
<file path=[Content_Types].xml><?xml version="1.0" encoding="utf-8"?>
<Types xmlns="http://schemas.openxmlformats.org/package/2006/content-types">
  <Override PartName="/word/charts/chart4.xml" ContentType="application/vnd.openxmlformats-officedocument.drawingml.chart+xml"/>
  <Override PartName="/docProps/app.xml" ContentType="application/vnd.openxmlformats-officedocument.extended-properties+xml"/>
  <Override PartName="/word/printerSettings/printerSettings2.bin" ContentType="application/vnd.openxmlformats-officedocument.wordprocessingml.printerSettings"/>
  <Override PartName="/word/styles.xml" ContentType="application/vnd.openxmlformats-officedocument.wordprocessingml.styles+xml"/>
  <Override PartName="/word/webSettings.xml" ContentType="application/vnd.openxmlformats-officedocument.wordprocessingml.webSettings+xml"/>
  <Override PartName="/word/charts/chart1.xml" ContentType="application/vnd.openxmlformats-officedocument.drawingml.chart+xml"/>
  <Override PartName="/word/footer2.xml" ContentType="application/vnd.openxmlformats-officedocument.wordprocessingml.footer+xml"/>
  <Default Extension="jpeg" ContentType="image/jpeg"/>
  <Override PartName="/word/charts/chart3.xml" ContentType="application/vnd.openxmlformats-officedocument.drawingml.chart+xml"/>
  <Default Extension="png" ContentType="image/png"/>
  <Override PartName="/word/charts/chart2.xml" ContentType="application/vnd.openxmlformats-officedocument.drawingml.chart+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Default Extension="bin" ContentType="application/vnd.openxmlformats-officedocument.oleObject"/>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printerSettings/printerSettings1.bin" ContentType="application/vnd.openxmlformats-officedocument.wordprocessingml.printerSettings"/>
  <Override PartName="/word/numbering.xml" ContentType="application/vnd.openxmlformats-officedocument.wordprocessingml.numbering+xml"/>
  <Override PartName="/word/theme/theme1.xml" ContentType="application/vnd.openxmlformats-officedocument.theme+xml"/>
  <Default Extension="pdf" ContentType="application/pdf"/>
  <Default Extension="pict" ContentType="image/pict"/>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4E116D" w:rsidRPr="004E116D" w:rsidRDefault="004E116D" w:rsidP="004E116D">
      <w:pPr>
        <w:jc w:val="center"/>
        <w:rPr>
          <w:rFonts w:ascii="Times New Roman" w:hAnsi="Times New Roman"/>
          <w:b/>
          <w:lang w:val="en-GB"/>
        </w:rPr>
      </w:pPr>
      <w:proofErr w:type="spellStart"/>
      <w:r w:rsidRPr="004E116D">
        <w:rPr>
          <w:rFonts w:ascii="Times New Roman" w:hAnsi="Times New Roman"/>
          <w:b/>
          <w:lang w:val="en-GB"/>
        </w:rPr>
        <w:t>Spillovers</w:t>
      </w:r>
      <w:proofErr w:type="spellEnd"/>
      <w:r w:rsidRPr="004E116D">
        <w:rPr>
          <w:rFonts w:ascii="Times New Roman" w:hAnsi="Times New Roman"/>
          <w:b/>
          <w:lang w:val="en-GB"/>
        </w:rPr>
        <w:t xml:space="preserve"> and Feedbacks </w:t>
      </w:r>
      <w:r>
        <w:rPr>
          <w:rFonts w:ascii="Times New Roman" w:hAnsi="Times New Roman"/>
          <w:b/>
          <w:lang w:val="en-GB"/>
        </w:rPr>
        <w:t xml:space="preserve">effects </w:t>
      </w:r>
      <w:r w:rsidRPr="004E116D">
        <w:rPr>
          <w:rFonts w:ascii="Times New Roman" w:hAnsi="Times New Roman"/>
          <w:b/>
          <w:lang w:val="en-GB"/>
        </w:rPr>
        <w:t xml:space="preserve">in North American. An </w:t>
      </w:r>
      <w:r>
        <w:rPr>
          <w:rFonts w:ascii="Times New Roman" w:hAnsi="Times New Roman"/>
          <w:b/>
          <w:lang w:val="en-GB"/>
        </w:rPr>
        <w:t>international and nat</w:t>
      </w:r>
      <w:r w:rsidRPr="004E116D">
        <w:rPr>
          <w:rFonts w:ascii="Times New Roman" w:hAnsi="Times New Roman"/>
          <w:b/>
          <w:lang w:val="en-GB"/>
        </w:rPr>
        <w:t>ional approach.</w:t>
      </w:r>
    </w:p>
    <w:p w:rsidR="003E759C" w:rsidRDefault="003E759C" w:rsidP="004E116D">
      <w:pPr>
        <w:rPr>
          <w:rFonts w:ascii="Times New Roman" w:hAnsi="Times New Roman"/>
          <w:lang w:val="en-GB"/>
        </w:rPr>
      </w:pPr>
    </w:p>
    <w:p w:rsidR="003E759C" w:rsidRDefault="003E759C" w:rsidP="004E116D">
      <w:pPr>
        <w:rPr>
          <w:rFonts w:ascii="Times New Roman" w:hAnsi="Times New Roman"/>
          <w:lang w:val="en-GB"/>
        </w:rPr>
      </w:pPr>
    </w:p>
    <w:p w:rsidR="004E116D" w:rsidRPr="003E759C" w:rsidRDefault="003E759C" w:rsidP="003E759C">
      <w:pPr>
        <w:jc w:val="right"/>
        <w:rPr>
          <w:rFonts w:ascii="Times New Roman" w:hAnsi="Times New Roman"/>
          <w:i/>
          <w:sz w:val="20"/>
          <w:lang w:val="en-GB"/>
        </w:rPr>
      </w:pPr>
      <w:r w:rsidRPr="003E759C">
        <w:rPr>
          <w:rFonts w:ascii="Times New Roman" w:hAnsi="Times New Roman"/>
          <w:i/>
          <w:sz w:val="20"/>
          <w:lang w:val="en-GB"/>
        </w:rPr>
        <w:t>Marco Antonio Marquez</w:t>
      </w:r>
      <w:r w:rsidRPr="003E759C">
        <w:rPr>
          <w:rStyle w:val="Refdenotaalpie"/>
          <w:rFonts w:ascii="Times New Roman" w:hAnsi="Times New Roman"/>
          <w:i/>
          <w:sz w:val="20"/>
          <w:lang w:val="en-GB"/>
        </w:rPr>
        <w:footnoteReference w:customMarkFollows="1" w:id="0"/>
        <w:sym w:font="Symbol" w:char="F0AA"/>
      </w:r>
    </w:p>
    <w:p w:rsidR="003E759C" w:rsidRDefault="003E759C" w:rsidP="004E116D">
      <w:pPr>
        <w:rPr>
          <w:rFonts w:ascii="Times New Roman" w:hAnsi="Times New Roman"/>
          <w:lang w:val="en-GB"/>
        </w:rPr>
      </w:pPr>
    </w:p>
    <w:p w:rsidR="003E759C" w:rsidRDefault="003E759C" w:rsidP="004E116D">
      <w:pPr>
        <w:rPr>
          <w:rFonts w:ascii="Times New Roman" w:hAnsi="Times New Roman"/>
          <w:lang w:val="en-GB"/>
        </w:rPr>
      </w:pPr>
    </w:p>
    <w:p w:rsidR="003E759C" w:rsidRDefault="003E759C" w:rsidP="004E116D">
      <w:pPr>
        <w:rPr>
          <w:rFonts w:ascii="Times New Roman" w:hAnsi="Times New Roman"/>
          <w:lang w:val="en-GB"/>
        </w:rPr>
      </w:pPr>
    </w:p>
    <w:p w:rsidR="003E759C" w:rsidRDefault="003E759C" w:rsidP="004E116D">
      <w:pPr>
        <w:rPr>
          <w:rFonts w:ascii="Times New Roman" w:hAnsi="Times New Roman"/>
          <w:lang w:val="en-GB"/>
        </w:rPr>
      </w:pPr>
    </w:p>
    <w:p w:rsidR="003E759C" w:rsidRDefault="003E759C" w:rsidP="004E116D">
      <w:pPr>
        <w:rPr>
          <w:rFonts w:ascii="Times New Roman" w:hAnsi="Times New Roman"/>
          <w:lang w:val="en-GB"/>
        </w:rPr>
      </w:pPr>
    </w:p>
    <w:p w:rsidR="003E759C" w:rsidRDefault="003E759C" w:rsidP="004E116D">
      <w:pPr>
        <w:rPr>
          <w:rFonts w:ascii="Times New Roman" w:hAnsi="Times New Roman"/>
          <w:lang w:val="en-GB"/>
        </w:rPr>
      </w:pPr>
    </w:p>
    <w:p w:rsidR="003E759C" w:rsidRDefault="003E759C" w:rsidP="004E116D">
      <w:pPr>
        <w:rPr>
          <w:rFonts w:ascii="Times New Roman" w:hAnsi="Times New Roman"/>
          <w:lang w:val="en-GB"/>
        </w:rPr>
      </w:pPr>
    </w:p>
    <w:p w:rsidR="003E759C" w:rsidRDefault="003E759C" w:rsidP="004E116D">
      <w:pPr>
        <w:rPr>
          <w:rFonts w:ascii="Times New Roman" w:hAnsi="Times New Roman"/>
          <w:lang w:val="en-GB"/>
        </w:rPr>
      </w:pPr>
    </w:p>
    <w:p w:rsidR="004E116D" w:rsidRPr="0016207C" w:rsidRDefault="004E116D" w:rsidP="004E116D">
      <w:pPr>
        <w:rPr>
          <w:rFonts w:ascii="Times New Roman" w:hAnsi="Times New Roman"/>
          <w:lang w:val="en-GB"/>
        </w:rPr>
      </w:pPr>
      <w:r w:rsidRPr="0016207C">
        <w:rPr>
          <w:rFonts w:ascii="Times New Roman" w:hAnsi="Times New Roman"/>
          <w:lang w:val="en-GB"/>
        </w:rPr>
        <w:t xml:space="preserve">Abstract. </w:t>
      </w:r>
    </w:p>
    <w:p w:rsidR="004E116D" w:rsidRPr="005D7B92" w:rsidRDefault="004E116D" w:rsidP="004E116D">
      <w:pPr>
        <w:rPr>
          <w:rFonts w:ascii="Times New Roman" w:hAnsi="Times New Roman"/>
          <w:lang w:val="en-GB"/>
        </w:rPr>
      </w:pPr>
    </w:p>
    <w:p w:rsidR="004E116D" w:rsidRDefault="004E116D" w:rsidP="004E116D">
      <w:pPr>
        <w:jc w:val="both"/>
        <w:rPr>
          <w:rFonts w:ascii="Times New Roman" w:hAnsi="Times New Roman" w:cs="Arial"/>
          <w:szCs w:val="32"/>
          <w:lang w:val="en-GB"/>
        </w:rPr>
      </w:pPr>
      <w:r w:rsidRPr="005D7B92">
        <w:rPr>
          <w:rFonts w:ascii="Times New Roman" w:hAnsi="Times New Roman" w:cs="Arial"/>
          <w:szCs w:val="32"/>
          <w:lang w:val="en-GB"/>
        </w:rPr>
        <w:t xml:space="preserve">A national economic strategy has been the formation of trade blocs under the theory of comparative advantage. However, empirical evidence shows that the multipliers of trade on economic structure not all countries are as predicted by theory. </w:t>
      </w:r>
      <w:r>
        <w:rPr>
          <w:rFonts w:ascii="Times New Roman" w:hAnsi="Times New Roman" w:cs="Arial"/>
          <w:szCs w:val="32"/>
          <w:lang w:val="en-GB"/>
        </w:rPr>
        <w:t xml:space="preserve">This paper analyzes </w:t>
      </w:r>
      <w:r w:rsidRPr="007202A2">
        <w:rPr>
          <w:rFonts w:ascii="Times New Roman" w:hAnsi="Times New Roman" w:cs="Arial"/>
          <w:szCs w:val="32"/>
          <w:lang w:val="en-GB"/>
        </w:rPr>
        <w:t xml:space="preserve">feedback and </w:t>
      </w:r>
      <w:proofErr w:type="spellStart"/>
      <w:r>
        <w:rPr>
          <w:rFonts w:ascii="Times New Roman" w:hAnsi="Times New Roman" w:cs="Arial"/>
          <w:szCs w:val="32"/>
          <w:lang w:val="en-GB"/>
        </w:rPr>
        <w:t>spillover</w:t>
      </w:r>
      <w:proofErr w:type="spellEnd"/>
      <w:r>
        <w:rPr>
          <w:rFonts w:ascii="Times New Roman" w:hAnsi="Times New Roman" w:cs="Arial"/>
          <w:szCs w:val="32"/>
          <w:lang w:val="en-GB"/>
        </w:rPr>
        <w:t xml:space="preserve"> </w:t>
      </w:r>
      <w:r w:rsidRPr="007202A2">
        <w:rPr>
          <w:rFonts w:ascii="Times New Roman" w:hAnsi="Times New Roman" w:cs="Arial"/>
          <w:szCs w:val="32"/>
          <w:lang w:val="en-GB"/>
        </w:rPr>
        <w:t xml:space="preserve">effects for International Coefficients Matrix in North America </w:t>
      </w:r>
      <w:r>
        <w:rPr>
          <w:rFonts w:ascii="Times New Roman" w:hAnsi="Times New Roman" w:cs="Arial"/>
          <w:szCs w:val="32"/>
          <w:lang w:val="en-GB"/>
        </w:rPr>
        <w:t>constructer with</w:t>
      </w:r>
      <w:r w:rsidRPr="007202A2">
        <w:rPr>
          <w:rFonts w:ascii="Times New Roman" w:hAnsi="Times New Roman" w:cs="Arial"/>
          <w:szCs w:val="32"/>
          <w:lang w:val="en-GB"/>
        </w:rPr>
        <w:t xml:space="preserve"> </w:t>
      </w:r>
      <w:proofErr w:type="spellStart"/>
      <w:r w:rsidRPr="007202A2">
        <w:rPr>
          <w:rFonts w:ascii="Times New Roman" w:hAnsi="Times New Roman" w:cs="Arial"/>
          <w:szCs w:val="32"/>
          <w:lang w:val="en-GB"/>
        </w:rPr>
        <w:t>Chenery</w:t>
      </w:r>
      <w:proofErr w:type="spellEnd"/>
      <w:r w:rsidRPr="007202A2">
        <w:rPr>
          <w:rFonts w:ascii="Times New Roman" w:hAnsi="Times New Roman" w:cs="Arial"/>
          <w:szCs w:val="32"/>
          <w:lang w:val="en-GB"/>
        </w:rPr>
        <w:t xml:space="preserve"> - Moses model and the UNCTAD data. The results in tril</w:t>
      </w:r>
      <w:r>
        <w:rPr>
          <w:rFonts w:ascii="Times New Roman" w:hAnsi="Times New Roman" w:cs="Arial"/>
          <w:szCs w:val="32"/>
          <w:lang w:val="en-GB"/>
        </w:rPr>
        <w:t>ateral matrix, suggest that C</w:t>
      </w:r>
      <w:r w:rsidRPr="007202A2">
        <w:rPr>
          <w:rFonts w:ascii="Times New Roman" w:hAnsi="Times New Roman" w:cs="Arial"/>
          <w:szCs w:val="32"/>
          <w:lang w:val="en-GB"/>
        </w:rPr>
        <w:t>anadian economy</w:t>
      </w:r>
      <w:r>
        <w:rPr>
          <w:rFonts w:ascii="Times New Roman" w:hAnsi="Times New Roman" w:cs="Arial"/>
          <w:szCs w:val="32"/>
          <w:lang w:val="en-GB"/>
        </w:rPr>
        <w:t xml:space="preserve"> </w:t>
      </w:r>
      <w:r w:rsidRPr="007202A2">
        <w:rPr>
          <w:rFonts w:ascii="Times New Roman" w:hAnsi="Times New Roman" w:cs="Arial"/>
          <w:szCs w:val="32"/>
          <w:lang w:val="en-GB"/>
        </w:rPr>
        <w:t>structure</w:t>
      </w:r>
      <w:r>
        <w:rPr>
          <w:rFonts w:ascii="Times New Roman" w:hAnsi="Times New Roman" w:cs="Arial"/>
          <w:szCs w:val="32"/>
          <w:lang w:val="en-GB"/>
        </w:rPr>
        <w:t xml:space="preserve">, the Feedback and </w:t>
      </w:r>
      <w:proofErr w:type="spellStart"/>
      <w:r>
        <w:rPr>
          <w:rFonts w:ascii="Times New Roman" w:hAnsi="Times New Roman" w:cs="Arial"/>
          <w:szCs w:val="32"/>
          <w:lang w:val="en-GB"/>
        </w:rPr>
        <w:t>Spill</w:t>
      </w:r>
      <w:r w:rsidRPr="007202A2">
        <w:rPr>
          <w:rFonts w:ascii="Times New Roman" w:hAnsi="Times New Roman" w:cs="Arial"/>
          <w:szCs w:val="32"/>
          <w:lang w:val="en-GB"/>
        </w:rPr>
        <w:t>over</w:t>
      </w:r>
      <w:proofErr w:type="spellEnd"/>
      <w:r w:rsidRPr="007202A2">
        <w:rPr>
          <w:rFonts w:ascii="Times New Roman" w:hAnsi="Times New Roman" w:cs="Arial"/>
          <w:szCs w:val="32"/>
          <w:lang w:val="en-GB"/>
        </w:rPr>
        <w:t xml:space="preserve"> </w:t>
      </w:r>
      <w:r>
        <w:rPr>
          <w:rFonts w:ascii="Times New Roman" w:hAnsi="Times New Roman" w:cs="Arial"/>
          <w:szCs w:val="32"/>
          <w:lang w:val="en-GB"/>
        </w:rPr>
        <w:t xml:space="preserve">effect are significant of </w:t>
      </w:r>
      <w:r w:rsidRPr="007202A2">
        <w:rPr>
          <w:rFonts w:ascii="Times New Roman" w:hAnsi="Times New Roman" w:cs="Arial"/>
          <w:szCs w:val="32"/>
          <w:lang w:val="en-GB"/>
        </w:rPr>
        <w:t>demand</w:t>
      </w:r>
      <w:r>
        <w:rPr>
          <w:rFonts w:ascii="Times New Roman" w:hAnsi="Times New Roman" w:cs="Arial"/>
          <w:szCs w:val="32"/>
          <w:lang w:val="en-GB"/>
        </w:rPr>
        <w:t xml:space="preserve"> </w:t>
      </w:r>
      <w:r w:rsidRPr="007202A2">
        <w:rPr>
          <w:rFonts w:ascii="Times New Roman" w:hAnsi="Times New Roman" w:cs="Arial"/>
          <w:szCs w:val="32"/>
          <w:lang w:val="en-GB"/>
        </w:rPr>
        <w:t>side, whereas in the case of Mexico are higher by supply</w:t>
      </w:r>
      <w:r>
        <w:rPr>
          <w:rFonts w:ascii="Times New Roman" w:hAnsi="Times New Roman" w:cs="Arial"/>
          <w:szCs w:val="32"/>
          <w:lang w:val="en-GB"/>
        </w:rPr>
        <w:t xml:space="preserve"> side</w:t>
      </w:r>
      <w:r w:rsidRPr="007202A2">
        <w:rPr>
          <w:rFonts w:ascii="Times New Roman" w:hAnsi="Times New Roman" w:cs="Arial"/>
          <w:szCs w:val="32"/>
          <w:lang w:val="en-GB"/>
        </w:rPr>
        <w:t xml:space="preserve">. In regard to the United States, </w:t>
      </w:r>
      <w:r>
        <w:rPr>
          <w:rFonts w:ascii="Times New Roman" w:hAnsi="Times New Roman" w:cs="Arial"/>
          <w:szCs w:val="32"/>
          <w:lang w:val="en-GB"/>
        </w:rPr>
        <w:t>F</w:t>
      </w:r>
      <w:r w:rsidRPr="007202A2">
        <w:rPr>
          <w:rFonts w:ascii="Times New Roman" w:hAnsi="Times New Roman" w:cs="Arial"/>
          <w:szCs w:val="32"/>
          <w:lang w:val="en-GB"/>
        </w:rPr>
        <w:t xml:space="preserve">eedback and </w:t>
      </w:r>
      <w:proofErr w:type="spellStart"/>
      <w:r>
        <w:rPr>
          <w:rFonts w:ascii="Times New Roman" w:hAnsi="Times New Roman" w:cs="Arial"/>
          <w:szCs w:val="32"/>
          <w:lang w:val="en-GB"/>
        </w:rPr>
        <w:t>Spillover</w:t>
      </w:r>
      <w:proofErr w:type="spellEnd"/>
      <w:r w:rsidRPr="007202A2">
        <w:rPr>
          <w:rFonts w:ascii="Times New Roman" w:hAnsi="Times New Roman" w:cs="Arial"/>
          <w:szCs w:val="32"/>
          <w:lang w:val="en-GB"/>
        </w:rPr>
        <w:t xml:space="preserve"> are signi</w:t>
      </w:r>
      <w:r>
        <w:rPr>
          <w:rFonts w:ascii="Times New Roman" w:hAnsi="Times New Roman" w:cs="Arial"/>
          <w:szCs w:val="32"/>
          <w:lang w:val="en-GB"/>
        </w:rPr>
        <w:t>ficant by supply and demand side. Al</w:t>
      </w:r>
      <w:r w:rsidRPr="007202A2">
        <w:rPr>
          <w:rFonts w:ascii="Times New Roman" w:hAnsi="Times New Roman" w:cs="Arial"/>
          <w:szCs w:val="32"/>
          <w:lang w:val="en-GB"/>
        </w:rPr>
        <w:t>s</w:t>
      </w:r>
      <w:r>
        <w:rPr>
          <w:rFonts w:ascii="Times New Roman" w:hAnsi="Times New Roman" w:cs="Arial"/>
          <w:szCs w:val="32"/>
          <w:lang w:val="en-GB"/>
        </w:rPr>
        <w:t>o</w:t>
      </w:r>
      <w:r w:rsidRPr="007202A2">
        <w:rPr>
          <w:rFonts w:ascii="Times New Roman" w:hAnsi="Times New Roman" w:cs="Arial"/>
          <w:szCs w:val="32"/>
          <w:lang w:val="en-GB"/>
        </w:rPr>
        <w:t xml:space="preserve"> the results conclude that</w:t>
      </w:r>
      <w:r>
        <w:rPr>
          <w:rFonts w:ascii="Times New Roman" w:hAnsi="Times New Roman" w:cs="Arial"/>
          <w:szCs w:val="32"/>
          <w:lang w:val="en-GB"/>
        </w:rPr>
        <w:t>,</w:t>
      </w:r>
      <w:r w:rsidRPr="007202A2">
        <w:rPr>
          <w:rFonts w:ascii="Times New Roman" w:hAnsi="Times New Roman" w:cs="Arial"/>
          <w:szCs w:val="32"/>
          <w:lang w:val="en-GB"/>
        </w:rPr>
        <w:t xml:space="preserve"> </w:t>
      </w:r>
      <w:proofErr w:type="spellStart"/>
      <w:r w:rsidRPr="007202A2">
        <w:rPr>
          <w:rFonts w:ascii="Times New Roman" w:hAnsi="Times New Roman" w:cs="Arial"/>
          <w:szCs w:val="32"/>
          <w:lang w:val="en-GB"/>
        </w:rPr>
        <w:t>spillovers</w:t>
      </w:r>
      <w:proofErr w:type="spellEnd"/>
      <w:r>
        <w:rPr>
          <w:rFonts w:ascii="Times New Roman" w:hAnsi="Times New Roman" w:cs="Arial"/>
          <w:szCs w:val="32"/>
          <w:lang w:val="en-GB"/>
        </w:rPr>
        <w:t xml:space="preserve"> from United States t</w:t>
      </w:r>
      <w:r w:rsidRPr="007202A2">
        <w:rPr>
          <w:rFonts w:ascii="Times New Roman" w:hAnsi="Times New Roman" w:cs="Arial"/>
          <w:szCs w:val="32"/>
          <w:lang w:val="en-GB"/>
        </w:rPr>
        <w:t>o</w:t>
      </w:r>
      <w:r>
        <w:rPr>
          <w:rFonts w:ascii="Times New Roman" w:hAnsi="Times New Roman" w:cs="Arial"/>
          <w:szCs w:val="32"/>
          <w:lang w:val="en-GB"/>
        </w:rPr>
        <w:t xml:space="preserve"> </w:t>
      </w:r>
      <w:r w:rsidRPr="007202A2">
        <w:rPr>
          <w:rFonts w:ascii="Times New Roman" w:hAnsi="Times New Roman" w:cs="Arial"/>
          <w:szCs w:val="32"/>
          <w:lang w:val="en-GB"/>
        </w:rPr>
        <w:t xml:space="preserve">its partners business </w:t>
      </w:r>
      <w:r>
        <w:rPr>
          <w:rFonts w:ascii="Times New Roman" w:hAnsi="Times New Roman" w:cs="Arial"/>
          <w:szCs w:val="32"/>
          <w:lang w:val="en-GB"/>
        </w:rPr>
        <w:t>by</w:t>
      </w:r>
      <w:r w:rsidRPr="007202A2">
        <w:rPr>
          <w:rFonts w:ascii="Times New Roman" w:hAnsi="Times New Roman" w:cs="Arial"/>
          <w:szCs w:val="32"/>
          <w:lang w:val="en-GB"/>
        </w:rPr>
        <w:t xml:space="preserve"> exports and imports</w:t>
      </w:r>
      <w:r>
        <w:rPr>
          <w:rFonts w:ascii="Times New Roman" w:hAnsi="Times New Roman" w:cs="Arial"/>
          <w:szCs w:val="32"/>
          <w:lang w:val="en-GB"/>
        </w:rPr>
        <w:t>, are lower than those from</w:t>
      </w:r>
      <w:r w:rsidRPr="007202A2">
        <w:rPr>
          <w:rFonts w:ascii="Times New Roman" w:hAnsi="Times New Roman" w:cs="Arial"/>
          <w:szCs w:val="32"/>
          <w:lang w:val="en-GB"/>
        </w:rPr>
        <w:t xml:space="preserve"> Canada </w:t>
      </w:r>
      <w:r>
        <w:rPr>
          <w:rFonts w:ascii="Times New Roman" w:hAnsi="Times New Roman" w:cs="Arial"/>
          <w:szCs w:val="32"/>
          <w:lang w:val="en-GB"/>
        </w:rPr>
        <w:t xml:space="preserve">and </w:t>
      </w:r>
      <w:r w:rsidRPr="007202A2">
        <w:rPr>
          <w:rFonts w:ascii="Times New Roman" w:hAnsi="Times New Roman" w:cs="Arial"/>
          <w:szCs w:val="32"/>
          <w:lang w:val="en-GB"/>
        </w:rPr>
        <w:t xml:space="preserve">Mexico </w:t>
      </w:r>
      <w:r>
        <w:rPr>
          <w:rFonts w:ascii="Times New Roman" w:hAnsi="Times New Roman" w:cs="Arial"/>
          <w:szCs w:val="32"/>
          <w:lang w:val="en-GB"/>
        </w:rPr>
        <w:t xml:space="preserve">to </w:t>
      </w:r>
      <w:r w:rsidRPr="007202A2">
        <w:rPr>
          <w:rFonts w:ascii="Times New Roman" w:hAnsi="Times New Roman" w:cs="Arial"/>
          <w:szCs w:val="32"/>
          <w:lang w:val="en-GB"/>
        </w:rPr>
        <w:t>United States.</w:t>
      </w:r>
    </w:p>
    <w:p w:rsidR="004E116D" w:rsidRDefault="004E116D" w:rsidP="004E116D">
      <w:pPr>
        <w:jc w:val="both"/>
        <w:rPr>
          <w:rFonts w:ascii="Times New Roman" w:hAnsi="Times New Roman" w:cs="Arial"/>
          <w:szCs w:val="32"/>
          <w:lang w:val="en-GB"/>
        </w:rPr>
      </w:pPr>
    </w:p>
    <w:p w:rsidR="004E116D" w:rsidRPr="0016207C" w:rsidRDefault="004E116D" w:rsidP="004E116D">
      <w:pPr>
        <w:jc w:val="both"/>
        <w:rPr>
          <w:rFonts w:ascii="Times New Roman" w:hAnsi="Times New Roman"/>
          <w:lang w:val="en-GB"/>
        </w:rPr>
      </w:pPr>
      <w:r>
        <w:rPr>
          <w:rFonts w:ascii="Times New Roman" w:hAnsi="Times New Roman" w:cs="Arial"/>
          <w:szCs w:val="32"/>
          <w:lang w:val="en-GB"/>
        </w:rPr>
        <w:t xml:space="preserve">Keywords: Growth, Exports – Imports, Multi- Regional Input – Output, Structural </w:t>
      </w:r>
      <w:proofErr w:type="spellStart"/>
      <w:r>
        <w:rPr>
          <w:rFonts w:ascii="Times New Roman" w:hAnsi="Times New Roman" w:cs="Arial"/>
          <w:szCs w:val="32"/>
          <w:lang w:val="en-GB"/>
        </w:rPr>
        <w:t>Spillovers</w:t>
      </w:r>
      <w:proofErr w:type="spellEnd"/>
      <w:r>
        <w:rPr>
          <w:rFonts w:ascii="Times New Roman" w:hAnsi="Times New Roman" w:cs="Arial"/>
          <w:szCs w:val="32"/>
          <w:lang w:val="en-GB"/>
        </w:rPr>
        <w:t xml:space="preserve"> and Feedback effects, North America.</w:t>
      </w:r>
    </w:p>
    <w:p w:rsidR="004E116D" w:rsidRPr="004E116D" w:rsidRDefault="004E116D" w:rsidP="004E116D"/>
    <w:p w:rsidR="004E116D" w:rsidRPr="004E116D" w:rsidRDefault="004E116D" w:rsidP="004E116D">
      <w:pPr>
        <w:jc w:val="center"/>
        <w:rPr>
          <w:rFonts w:ascii="Times New Roman" w:hAnsi="Times New Roman"/>
          <w:b/>
          <w:lang w:val="en-GB"/>
        </w:rPr>
      </w:pPr>
      <w:r>
        <w:rPr>
          <w:rFonts w:ascii="Times New Roman" w:hAnsi="Times New Roman"/>
          <w:b/>
          <w:lang w:val="en-GB"/>
        </w:rPr>
        <w:br w:type="page"/>
      </w:r>
      <w:proofErr w:type="spellStart"/>
      <w:r w:rsidRPr="004E116D">
        <w:rPr>
          <w:rFonts w:ascii="Times New Roman" w:hAnsi="Times New Roman"/>
          <w:b/>
          <w:lang w:val="en-GB"/>
        </w:rPr>
        <w:t>Spillovers</w:t>
      </w:r>
      <w:proofErr w:type="spellEnd"/>
      <w:r w:rsidRPr="004E116D">
        <w:rPr>
          <w:rFonts w:ascii="Times New Roman" w:hAnsi="Times New Roman"/>
          <w:b/>
          <w:lang w:val="en-GB"/>
        </w:rPr>
        <w:t xml:space="preserve"> and Feedbacks </w:t>
      </w:r>
      <w:r>
        <w:rPr>
          <w:rFonts w:ascii="Times New Roman" w:hAnsi="Times New Roman"/>
          <w:b/>
          <w:lang w:val="en-GB"/>
        </w:rPr>
        <w:t xml:space="preserve">effects </w:t>
      </w:r>
      <w:r w:rsidRPr="004E116D">
        <w:rPr>
          <w:rFonts w:ascii="Times New Roman" w:hAnsi="Times New Roman"/>
          <w:b/>
          <w:lang w:val="en-GB"/>
        </w:rPr>
        <w:t xml:space="preserve">in North American. An </w:t>
      </w:r>
      <w:r>
        <w:rPr>
          <w:rFonts w:ascii="Times New Roman" w:hAnsi="Times New Roman"/>
          <w:b/>
          <w:lang w:val="en-GB"/>
        </w:rPr>
        <w:t>international and nat</w:t>
      </w:r>
      <w:r w:rsidRPr="004E116D">
        <w:rPr>
          <w:rFonts w:ascii="Times New Roman" w:hAnsi="Times New Roman"/>
          <w:b/>
          <w:lang w:val="en-GB"/>
        </w:rPr>
        <w:t>ional approach.</w:t>
      </w:r>
    </w:p>
    <w:p w:rsidR="004E116D" w:rsidRDefault="004E116D"/>
    <w:p w:rsidR="003B6E48" w:rsidRPr="003B6E48" w:rsidRDefault="003B6E48">
      <w:pPr>
        <w:rPr>
          <w:lang w:val="en-GB"/>
        </w:rPr>
      </w:pPr>
      <w:r w:rsidRPr="003B6E48">
        <w:rPr>
          <w:lang w:val="en-GB"/>
        </w:rPr>
        <w:t xml:space="preserve">Introduction </w:t>
      </w:r>
    </w:p>
    <w:p w:rsidR="004E116D" w:rsidRDefault="004E116D"/>
    <w:p w:rsidR="004E116D" w:rsidRDefault="004E116D" w:rsidP="004E116D">
      <w:pPr>
        <w:jc w:val="both"/>
        <w:rPr>
          <w:rFonts w:ascii="Times New Roman" w:hAnsi="Times New Roman" w:cs="Arial"/>
          <w:szCs w:val="32"/>
          <w:lang w:val="en-GB"/>
        </w:rPr>
      </w:pPr>
      <w:r w:rsidRPr="004E116D">
        <w:rPr>
          <w:rFonts w:ascii="Times New Roman" w:hAnsi="Times New Roman" w:cs="Arial"/>
          <w:szCs w:val="32"/>
          <w:lang w:val="en-GB"/>
        </w:rPr>
        <w:t xml:space="preserve">During the nineties, the growth model in some countries was export promotion </w:t>
      </w:r>
      <w:r>
        <w:rPr>
          <w:rFonts w:ascii="Times New Roman" w:hAnsi="Times New Roman" w:cs="Arial"/>
          <w:szCs w:val="32"/>
          <w:lang w:val="en-GB"/>
        </w:rPr>
        <w:t xml:space="preserve">under assumption </w:t>
      </w:r>
      <w:r w:rsidRPr="004E116D">
        <w:rPr>
          <w:rFonts w:ascii="Times New Roman" w:hAnsi="Times New Roman" w:cs="Arial"/>
          <w:szCs w:val="32"/>
          <w:lang w:val="en-GB"/>
        </w:rPr>
        <w:t>of the positive relationship between trade and dev</w:t>
      </w:r>
      <w:r>
        <w:rPr>
          <w:rFonts w:ascii="Times New Roman" w:hAnsi="Times New Roman" w:cs="Arial"/>
          <w:szCs w:val="32"/>
          <w:lang w:val="en-GB"/>
        </w:rPr>
        <w:t>elopment. This relationship, co</w:t>
      </w:r>
      <w:r w:rsidRPr="004E116D">
        <w:rPr>
          <w:rFonts w:ascii="Times New Roman" w:hAnsi="Times New Roman" w:cs="Arial"/>
          <w:szCs w:val="32"/>
          <w:lang w:val="en-GB"/>
        </w:rPr>
        <w:t>m</w:t>
      </w:r>
      <w:r>
        <w:rPr>
          <w:rFonts w:ascii="Times New Roman" w:hAnsi="Times New Roman" w:cs="Arial"/>
          <w:szCs w:val="32"/>
          <w:lang w:val="en-GB"/>
        </w:rPr>
        <w:t>e to</w:t>
      </w:r>
      <w:r w:rsidRPr="004E116D">
        <w:rPr>
          <w:rFonts w:ascii="Times New Roman" w:hAnsi="Times New Roman" w:cs="Arial"/>
          <w:szCs w:val="32"/>
          <w:lang w:val="en-GB"/>
        </w:rPr>
        <w:t xml:space="preserve"> the </w:t>
      </w:r>
      <w:proofErr w:type="spellStart"/>
      <w:r w:rsidRPr="004E116D">
        <w:rPr>
          <w:rFonts w:ascii="Times New Roman" w:hAnsi="Times New Roman" w:cs="Arial"/>
          <w:szCs w:val="32"/>
          <w:lang w:val="en-GB"/>
        </w:rPr>
        <w:t>Hecksher</w:t>
      </w:r>
      <w:proofErr w:type="spellEnd"/>
      <w:r w:rsidRPr="004E116D">
        <w:rPr>
          <w:rFonts w:ascii="Times New Roman" w:hAnsi="Times New Roman" w:cs="Arial"/>
          <w:szCs w:val="32"/>
          <w:lang w:val="en-GB"/>
        </w:rPr>
        <w:t xml:space="preserve"> - Ohlin </w:t>
      </w:r>
      <w:r>
        <w:rPr>
          <w:rFonts w:ascii="Times New Roman" w:hAnsi="Times New Roman" w:cs="Arial"/>
          <w:szCs w:val="32"/>
          <w:lang w:val="en-GB"/>
        </w:rPr>
        <w:t xml:space="preserve">Model, which </w:t>
      </w:r>
      <w:r w:rsidRPr="004E116D">
        <w:rPr>
          <w:rFonts w:ascii="Times New Roman" w:hAnsi="Times New Roman" w:cs="Arial"/>
          <w:szCs w:val="32"/>
          <w:lang w:val="en-GB"/>
        </w:rPr>
        <w:t xml:space="preserve">means that countries with resource endowments and different levels of development, trade </w:t>
      </w:r>
      <w:r>
        <w:rPr>
          <w:rFonts w:ascii="Times New Roman" w:hAnsi="Times New Roman" w:cs="Arial"/>
          <w:szCs w:val="32"/>
          <w:lang w:val="en-GB"/>
        </w:rPr>
        <w:t xml:space="preserve">tendency </w:t>
      </w:r>
      <w:r w:rsidRPr="004E116D">
        <w:rPr>
          <w:rFonts w:ascii="Times New Roman" w:hAnsi="Times New Roman" w:cs="Arial"/>
          <w:szCs w:val="32"/>
          <w:lang w:val="en-GB"/>
        </w:rPr>
        <w:t xml:space="preserve">is to intensify </w:t>
      </w:r>
      <w:r>
        <w:rPr>
          <w:rFonts w:ascii="Times New Roman" w:hAnsi="Times New Roman" w:cs="Arial"/>
          <w:szCs w:val="32"/>
          <w:lang w:val="en-GB"/>
        </w:rPr>
        <w:t xml:space="preserve">industrial relationships between countries. One reason is </w:t>
      </w:r>
      <w:r w:rsidRPr="004E116D">
        <w:rPr>
          <w:rFonts w:ascii="Times New Roman" w:hAnsi="Times New Roman" w:cs="Arial"/>
          <w:szCs w:val="32"/>
          <w:lang w:val="en-GB"/>
        </w:rPr>
        <w:t xml:space="preserve">the comparative advantages and </w:t>
      </w:r>
      <w:r>
        <w:rPr>
          <w:rFonts w:ascii="Times New Roman" w:hAnsi="Times New Roman" w:cs="Arial"/>
          <w:szCs w:val="32"/>
          <w:lang w:val="en-GB"/>
        </w:rPr>
        <w:t xml:space="preserve">second is the </w:t>
      </w:r>
      <w:r w:rsidRPr="004E116D">
        <w:rPr>
          <w:rFonts w:ascii="Times New Roman" w:hAnsi="Times New Roman" w:cs="Arial"/>
          <w:szCs w:val="32"/>
          <w:lang w:val="en-GB"/>
        </w:rPr>
        <w:t xml:space="preserve">mutual benefits of trade once the price </w:t>
      </w:r>
      <w:r>
        <w:rPr>
          <w:rFonts w:ascii="Times New Roman" w:hAnsi="Times New Roman" w:cs="Arial"/>
          <w:szCs w:val="32"/>
          <w:lang w:val="en-GB"/>
        </w:rPr>
        <w:t xml:space="preserve">factors </w:t>
      </w:r>
      <w:r w:rsidRPr="004E116D">
        <w:rPr>
          <w:rFonts w:ascii="Times New Roman" w:hAnsi="Times New Roman" w:cs="Arial"/>
          <w:szCs w:val="32"/>
          <w:lang w:val="en-GB"/>
        </w:rPr>
        <w:t xml:space="preserve">equals </w:t>
      </w:r>
      <w:r>
        <w:rPr>
          <w:rFonts w:ascii="Times New Roman" w:hAnsi="Times New Roman" w:cs="Arial"/>
          <w:szCs w:val="32"/>
          <w:lang w:val="en-GB"/>
        </w:rPr>
        <w:t xml:space="preserve">in the different nations </w:t>
      </w:r>
      <w:r w:rsidRPr="004E116D">
        <w:rPr>
          <w:rFonts w:ascii="Times New Roman" w:hAnsi="Times New Roman" w:cs="Arial"/>
          <w:szCs w:val="32"/>
          <w:lang w:val="en-GB"/>
        </w:rPr>
        <w:t>(Samuelson [1983]). Thus, the multipliers generated by the trade made a positive impact on the use of factors and the relationships between input and output proper scope of economies of scale and access to favo</w:t>
      </w:r>
      <w:r>
        <w:rPr>
          <w:rFonts w:ascii="Times New Roman" w:hAnsi="Times New Roman" w:cs="Arial"/>
          <w:szCs w:val="32"/>
          <w:lang w:val="en-GB"/>
        </w:rPr>
        <w:t>u</w:t>
      </w:r>
      <w:r w:rsidRPr="004E116D">
        <w:rPr>
          <w:rFonts w:ascii="Times New Roman" w:hAnsi="Times New Roman" w:cs="Arial"/>
          <w:szCs w:val="32"/>
          <w:lang w:val="en-GB"/>
        </w:rPr>
        <w:t>rable currency (Kruger [1990]).</w:t>
      </w:r>
    </w:p>
    <w:p w:rsidR="004E116D" w:rsidRDefault="004E116D" w:rsidP="004E116D">
      <w:pPr>
        <w:jc w:val="both"/>
        <w:rPr>
          <w:rFonts w:ascii="Times New Roman" w:hAnsi="Times New Roman" w:cs="Arial"/>
          <w:szCs w:val="32"/>
          <w:lang w:val="en-GB"/>
        </w:rPr>
      </w:pPr>
    </w:p>
    <w:p w:rsidR="004E116D" w:rsidRDefault="004E116D" w:rsidP="004E116D">
      <w:pPr>
        <w:widowControl w:val="0"/>
        <w:autoSpaceDE w:val="0"/>
        <w:autoSpaceDN w:val="0"/>
        <w:adjustRightInd w:val="0"/>
        <w:jc w:val="both"/>
        <w:rPr>
          <w:rFonts w:ascii="Times New Roman" w:hAnsi="Times New Roman" w:cs="Arial"/>
          <w:szCs w:val="32"/>
          <w:lang w:val="en-GB"/>
        </w:rPr>
      </w:pPr>
      <w:r w:rsidRPr="004E116D">
        <w:rPr>
          <w:rFonts w:ascii="Times New Roman" w:hAnsi="Times New Roman" w:cs="Arial"/>
          <w:szCs w:val="32"/>
          <w:lang w:val="en-GB"/>
        </w:rPr>
        <w:t xml:space="preserve">In </w:t>
      </w:r>
      <w:r>
        <w:rPr>
          <w:rFonts w:ascii="Times New Roman" w:hAnsi="Times New Roman" w:cs="Arial"/>
          <w:szCs w:val="32"/>
          <w:lang w:val="en-GB"/>
        </w:rPr>
        <w:t>Export Promotion S</w:t>
      </w:r>
      <w:r w:rsidRPr="004E116D">
        <w:rPr>
          <w:rFonts w:ascii="Times New Roman" w:hAnsi="Times New Roman" w:cs="Arial"/>
          <w:szCs w:val="32"/>
          <w:lang w:val="en-GB"/>
        </w:rPr>
        <w:t>trat</w:t>
      </w:r>
      <w:r>
        <w:rPr>
          <w:rFonts w:ascii="Times New Roman" w:hAnsi="Times New Roman" w:cs="Arial"/>
          <w:szCs w:val="32"/>
          <w:lang w:val="en-GB"/>
        </w:rPr>
        <w:t>egy, some countries signed Free Trade A</w:t>
      </w:r>
      <w:r w:rsidRPr="004E116D">
        <w:rPr>
          <w:rFonts w:ascii="Times New Roman" w:hAnsi="Times New Roman" w:cs="Arial"/>
          <w:szCs w:val="32"/>
          <w:lang w:val="en-GB"/>
        </w:rPr>
        <w:t xml:space="preserve">greements (FTA) with the aim of eliminating trade barriers and increase </w:t>
      </w:r>
      <w:r>
        <w:rPr>
          <w:rFonts w:ascii="Times New Roman" w:hAnsi="Times New Roman" w:cs="Arial"/>
          <w:szCs w:val="32"/>
          <w:lang w:val="en-GB"/>
        </w:rPr>
        <w:t xml:space="preserve">commerce </w:t>
      </w:r>
      <w:r w:rsidRPr="004E116D">
        <w:rPr>
          <w:rFonts w:ascii="Times New Roman" w:hAnsi="Times New Roman" w:cs="Arial"/>
          <w:szCs w:val="32"/>
          <w:lang w:val="en-GB"/>
        </w:rPr>
        <w:t>between the treaty members (</w:t>
      </w:r>
      <w:proofErr w:type="spellStart"/>
      <w:r w:rsidRPr="004E116D">
        <w:rPr>
          <w:rFonts w:ascii="Times New Roman" w:hAnsi="Times New Roman" w:cs="Arial"/>
          <w:szCs w:val="32"/>
          <w:lang w:val="en-GB"/>
        </w:rPr>
        <w:t>Tussie</w:t>
      </w:r>
      <w:proofErr w:type="spellEnd"/>
      <w:r w:rsidRPr="004E116D">
        <w:rPr>
          <w:rFonts w:ascii="Times New Roman" w:hAnsi="Times New Roman" w:cs="Arial"/>
          <w:szCs w:val="32"/>
          <w:lang w:val="en-GB"/>
        </w:rPr>
        <w:t xml:space="preserve"> and </w:t>
      </w:r>
      <w:proofErr w:type="spellStart"/>
      <w:r w:rsidRPr="004E116D">
        <w:rPr>
          <w:rFonts w:ascii="Times New Roman" w:hAnsi="Times New Roman" w:cs="Arial"/>
          <w:szCs w:val="32"/>
          <w:lang w:val="en-GB"/>
        </w:rPr>
        <w:t>Lengyiel</w:t>
      </w:r>
      <w:proofErr w:type="spellEnd"/>
      <w:r w:rsidRPr="004E116D">
        <w:rPr>
          <w:rFonts w:ascii="Times New Roman" w:hAnsi="Times New Roman" w:cs="Arial"/>
          <w:szCs w:val="32"/>
          <w:lang w:val="en-GB"/>
        </w:rPr>
        <w:t xml:space="preserve"> [2002]). It </w:t>
      </w:r>
      <w:r>
        <w:rPr>
          <w:rFonts w:ascii="Times New Roman" w:hAnsi="Times New Roman" w:cs="Arial"/>
          <w:szCs w:val="32"/>
          <w:lang w:val="en-GB"/>
        </w:rPr>
        <w:t>has been argue</w:t>
      </w:r>
      <w:r w:rsidRPr="004E116D">
        <w:rPr>
          <w:rFonts w:ascii="Times New Roman" w:hAnsi="Times New Roman" w:cs="Arial"/>
          <w:szCs w:val="32"/>
          <w:lang w:val="en-GB"/>
        </w:rPr>
        <w:t xml:space="preserve">d that </w:t>
      </w:r>
      <w:proofErr w:type="spellStart"/>
      <w:r w:rsidRPr="004E116D">
        <w:rPr>
          <w:rFonts w:ascii="Times New Roman" w:hAnsi="Times New Roman" w:cs="Arial"/>
          <w:szCs w:val="32"/>
          <w:lang w:val="en-GB"/>
        </w:rPr>
        <w:t>FTAs</w:t>
      </w:r>
      <w:proofErr w:type="spellEnd"/>
      <w:r w:rsidRPr="004E116D">
        <w:rPr>
          <w:rFonts w:ascii="Times New Roman" w:hAnsi="Times New Roman" w:cs="Arial"/>
          <w:szCs w:val="32"/>
          <w:lang w:val="en-GB"/>
        </w:rPr>
        <w:t xml:space="preserve"> were favo</w:t>
      </w:r>
      <w:r>
        <w:rPr>
          <w:rFonts w:ascii="Times New Roman" w:hAnsi="Times New Roman" w:cs="Arial"/>
          <w:szCs w:val="32"/>
          <w:lang w:val="en-GB"/>
        </w:rPr>
        <w:t>u</w:t>
      </w:r>
      <w:r w:rsidRPr="004E116D">
        <w:rPr>
          <w:rFonts w:ascii="Times New Roman" w:hAnsi="Times New Roman" w:cs="Arial"/>
          <w:szCs w:val="32"/>
          <w:lang w:val="en-GB"/>
        </w:rPr>
        <w:t xml:space="preserve">rable for developing countries due to geographical proximity and its reduction in transport costs (Frankel et al [1995]). However, the benefits of </w:t>
      </w:r>
      <w:proofErr w:type="spellStart"/>
      <w:r w:rsidRPr="004E116D">
        <w:rPr>
          <w:rFonts w:ascii="Times New Roman" w:hAnsi="Times New Roman" w:cs="Arial"/>
          <w:szCs w:val="32"/>
          <w:lang w:val="en-GB"/>
        </w:rPr>
        <w:t>FTAs</w:t>
      </w:r>
      <w:proofErr w:type="spellEnd"/>
      <w:r w:rsidRPr="004E116D">
        <w:rPr>
          <w:rFonts w:ascii="Times New Roman" w:hAnsi="Times New Roman" w:cs="Arial"/>
          <w:szCs w:val="32"/>
          <w:lang w:val="en-GB"/>
        </w:rPr>
        <w:t xml:space="preserve"> depend on domestic economic strength of each member to generate wealth, the development continues to drive innovation and production of goods with high technological content</w:t>
      </w:r>
      <w:r>
        <w:rPr>
          <w:rFonts w:ascii="Times New Roman" w:hAnsi="Times New Roman" w:cs="Arial"/>
          <w:szCs w:val="32"/>
          <w:lang w:val="en-GB"/>
        </w:rPr>
        <w:t xml:space="preserve"> </w:t>
      </w:r>
      <w:r w:rsidRPr="004E116D">
        <w:rPr>
          <w:rFonts w:ascii="Times New Roman" w:hAnsi="Times New Roman" w:cs="Arial"/>
          <w:szCs w:val="32"/>
          <w:lang w:val="en-GB"/>
        </w:rPr>
        <w:t xml:space="preserve">to respond a production system that allows the integrated sector existence of externalities favorable to </w:t>
      </w:r>
      <w:r>
        <w:rPr>
          <w:rFonts w:ascii="Times New Roman" w:hAnsi="Times New Roman" w:cs="Arial"/>
          <w:szCs w:val="32"/>
          <w:lang w:val="en-GB"/>
        </w:rPr>
        <w:t xml:space="preserve">economic </w:t>
      </w:r>
      <w:r w:rsidRPr="004E116D">
        <w:rPr>
          <w:rFonts w:ascii="Times New Roman" w:hAnsi="Times New Roman" w:cs="Arial"/>
          <w:szCs w:val="32"/>
          <w:lang w:val="en-GB"/>
        </w:rPr>
        <w:t>growth (</w:t>
      </w:r>
      <w:proofErr w:type="spellStart"/>
      <w:r w:rsidRPr="004E116D">
        <w:rPr>
          <w:rFonts w:ascii="Times New Roman" w:hAnsi="Times New Roman" w:cs="Arial"/>
          <w:szCs w:val="32"/>
          <w:lang w:val="en-GB"/>
        </w:rPr>
        <w:t>Tironi</w:t>
      </w:r>
      <w:proofErr w:type="spellEnd"/>
      <w:r w:rsidRPr="004E116D">
        <w:rPr>
          <w:rFonts w:ascii="Times New Roman" w:hAnsi="Times New Roman" w:cs="Arial"/>
          <w:szCs w:val="32"/>
          <w:lang w:val="en-GB"/>
        </w:rPr>
        <w:t xml:space="preserve"> [1977]).</w:t>
      </w:r>
    </w:p>
    <w:p w:rsidR="004E116D" w:rsidRDefault="004E116D" w:rsidP="004E116D">
      <w:pPr>
        <w:widowControl w:val="0"/>
        <w:autoSpaceDE w:val="0"/>
        <w:autoSpaceDN w:val="0"/>
        <w:adjustRightInd w:val="0"/>
        <w:jc w:val="both"/>
        <w:rPr>
          <w:rFonts w:ascii="Times New Roman" w:hAnsi="Times New Roman" w:cs="Arial"/>
          <w:szCs w:val="32"/>
          <w:lang w:val="en-GB"/>
        </w:rPr>
      </w:pPr>
    </w:p>
    <w:p w:rsidR="004E116D" w:rsidRPr="004E116D" w:rsidRDefault="004E116D" w:rsidP="004E116D">
      <w:pPr>
        <w:widowControl w:val="0"/>
        <w:autoSpaceDE w:val="0"/>
        <w:autoSpaceDN w:val="0"/>
        <w:adjustRightInd w:val="0"/>
        <w:jc w:val="both"/>
        <w:rPr>
          <w:rFonts w:ascii="Times New Roman" w:hAnsi="Times New Roman" w:cs="Arial"/>
          <w:szCs w:val="32"/>
          <w:lang w:val="en-GB"/>
        </w:rPr>
      </w:pPr>
      <w:r w:rsidRPr="004E116D">
        <w:rPr>
          <w:rFonts w:ascii="Times New Roman" w:hAnsi="Times New Roman" w:cs="Arial"/>
          <w:szCs w:val="32"/>
          <w:lang w:val="en-GB"/>
        </w:rPr>
        <w:t xml:space="preserve">North America </w:t>
      </w:r>
      <w:r>
        <w:rPr>
          <w:rFonts w:ascii="Times New Roman" w:hAnsi="Times New Roman" w:cs="Arial"/>
          <w:szCs w:val="32"/>
          <w:lang w:val="en-GB"/>
        </w:rPr>
        <w:t>Free Trade</w:t>
      </w:r>
      <w:r w:rsidRPr="004E116D">
        <w:rPr>
          <w:rFonts w:ascii="Times New Roman" w:hAnsi="Times New Roman" w:cs="Arial"/>
          <w:szCs w:val="32"/>
          <w:lang w:val="en-GB"/>
        </w:rPr>
        <w:t xml:space="preserve"> </w:t>
      </w:r>
      <w:r>
        <w:rPr>
          <w:rFonts w:ascii="Times New Roman" w:hAnsi="Times New Roman" w:cs="Arial"/>
          <w:szCs w:val="32"/>
          <w:lang w:val="en-GB"/>
        </w:rPr>
        <w:t xml:space="preserve">Agreement </w:t>
      </w:r>
      <w:r w:rsidRPr="004E116D">
        <w:rPr>
          <w:rFonts w:ascii="Times New Roman" w:hAnsi="Times New Roman" w:cs="Arial"/>
          <w:szCs w:val="32"/>
          <w:lang w:val="en-GB"/>
        </w:rPr>
        <w:t xml:space="preserve">(NAFTA), was the </w:t>
      </w:r>
      <w:r w:rsidR="00BF4614">
        <w:rPr>
          <w:rFonts w:ascii="Times New Roman" w:hAnsi="Times New Roman" w:cs="Arial"/>
          <w:szCs w:val="32"/>
          <w:lang w:val="en-GB"/>
        </w:rPr>
        <w:t>economic</w:t>
      </w:r>
      <w:r w:rsidR="00BF4614" w:rsidRPr="00BF4614">
        <w:rPr>
          <w:rFonts w:ascii="Times New Roman" w:hAnsi="Times New Roman" w:cs="Arial"/>
          <w:szCs w:val="32"/>
          <w:lang w:val="en-GB"/>
        </w:rPr>
        <w:t xml:space="preserve"> </w:t>
      </w:r>
      <w:r w:rsidR="00BF4614">
        <w:rPr>
          <w:rFonts w:ascii="Times New Roman" w:hAnsi="Times New Roman" w:cs="Arial"/>
          <w:szCs w:val="32"/>
          <w:lang w:val="en-GB"/>
        </w:rPr>
        <w:t xml:space="preserve">factor </w:t>
      </w:r>
      <w:r w:rsidRPr="004E116D">
        <w:rPr>
          <w:rFonts w:ascii="Times New Roman" w:hAnsi="Times New Roman" w:cs="Arial"/>
          <w:szCs w:val="32"/>
          <w:lang w:val="en-GB"/>
        </w:rPr>
        <w:t>that characterized relations</w:t>
      </w:r>
      <w:r w:rsidR="00BF4614">
        <w:rPr>
          <w:rFonts w:ascii="Times New Roman" w:hAnsi="Times New Roman" w:cs="Arial"/>
          <w:szCs w:val="32"/>
          <w:lang w:val="en-GB"/>
        </w:rPr>
        <w:t>hip</w:t>
      </w:r>
      <w:r w:rsidRPr="004E116D">
        <w:rPr>
          <w:rFonts w:ascii="Times New Roman" w:hAnsi="Times New Roman" w:cs="Arial"/>
          <w:szCs w:val="32"/>
          <w:lang w:val="en-GB"/>
        </w:rPr>
        <w:t xml:space="preserve"> between Mexico - United States and Canada in the late twentieth century. Some work on the trading bloc of North America said disadvantageous role of Mexico's economy compared to its partners. It was felt that the export sector would be more closely linked to sectors that are characterized by the existence of multinational companies but with a limited production for the domestic market, for example in the case of exports from the </w:t>
      </w:r>
      <w:proofErr w:type="spellStart"/>
      <w:r w:rsidRPr="004E116D">
        <w:rPr>
          <w:rFonts w:ascii="Times New Roman" w:hAnsi="Times New Roman" w:cs="Arial"/>
          <w:szCs w:val="32"/>
          <w:lang w:val="en-GB"/>
        </w:rPr>
        <w:t>maquiladora</w:t>
      </w:r>
      <w:proofErr w:type="spellEnd"/>
      <w:r w:rsidRPr="004E116D">
        <w:rPr>
          <w:rFonts w:ascii="Times New Roman" w:hAnsi="Times New Roman" w:cs="Arial"/>
          <w:szCs w:val="32"/>
          <w:lang w:val="en-GB"/>
        </w:rPr>
        <w:t xml:space="preserve"> sector, the impact of NAFTA on the Mexican economy would be in reducing the generation of value of domestic inputs used (</w:t>
      </w:r>
      <w:proofErr w:type="spellStart"/>
      <w:r w:rsidRPr="004E116D">
        <w:rPr>
          <w:rFonts w:ascii="Times New Roman" w:hAnsi="Times New Roman" w:cs="Arial"/>
          <w:szCs w:val="32"/>
          <w:lang w:val="en-GB"/>
        </w:rPr>
        <w:t>Cardero</w:t>
      </w:r>
      <w:proofErr w:type="spellEnd"/>
      <w:r w:rsidRPr="004E116D">
        <w:rPr>
          <w:rFonts w:ascii="Times New Roman" w:hAnsi="Times New Roman" w:cs="Arial"/>
          <w:szCs w:val="32"/>
          <w:lang w:val="en-GB"/>
        </w:rPr>
        <w:t xml:space="preserve"> [1995]). Also considered the effect of training block in North America, Mexico would have a big advantage because it would depend on the petroleum product, due to the considerable growth of foreign direct investment (FDI) and manufacturing (Rubio [1996 ]).</w:t>
      </w:r>
    </w:p>
    <w:p w:rsidR="00BF4614" w:rsidRDefault="00BF4614" w:rsidP="004E116D">
      <w:pPr>
        <w:widowControl w:val="0"/>
        <w:autoSpaceDE w:val="0"/>
        <w:autoSpaceDN w:val="0"/>
        <w:adjustRightInd w:val="0"/>
        <w:jc w:val="both"/>
        <w:rPr>
          <w:rFonts w:ascii="Times New Roman" w:hAnsi="Times New Roman" w:cs="Arial"/>
          <w:szCs w:val="32"/>
          <w:lang w:val="en-GB"/>
        </w:rPr>
      </w:pPr>
    </w:p>
    <w:p w:rsidR="00BF4614" w:rsidRPr="00BF4614" w:rsidRDefault="00BF4614" w:rsidP="00BF4614">
      <w:pPr>
        <w:jc w:val="both"/>
        <w:rPr>
          <w:rFonts w:ascii="Times New Roman" w:hAnsi="Times New Roman" w:cs="Arial"/>
          <w:szCs w:val="32"/>
          <w:lang w:val="en-GB"/>
        </w:rPr>
      </w:pPr>
      <w:r w:rsidRPr="00BF4614">
        <w:rPr>
          <w:rFonts w:ascii="Times New Roman" w:hAnsi="Times New Roman" w:cs="Arial"/>
          <w:szCs w:val="32"/>
          <w:lang w:val="en-GB"/>
        </w:rPr>
        <w:t>However, in the years immediately following NAFTA, Mexico experienced rates of growth in FDI, however, that investment generated little impact on the country's economic structure. NAFTA helped Mexico's economy is in the global market chains, but more propensity to import than to their ability to export (</w:t>
      </w:r>
      <w:proofErr w:type="spellStart"/>
      <w:r w:rsidRPr="00BF4614">
        <w:rPr>
          <w:rFonts w:ascii="Times New Roman" w:hAnsi="Times New Roman" w:cs="Arial"/>
          <w:szCs w:val="32"/>
          <w:lang w:val="en-GB"/>
        </w:rPr>
        <w:t>Novelo</w:t>
      </w:r>
      <w:proofErr w:type="spellEnd"/>
      <w:r w:rsidRPr="00BF4614">
        <w:rPr>
          <w:rFonts w:ascii="Times New Roman" w:hAnsi="Times New Roman" w:cs="Arial"/>
          <w:szCs w:val="32"/>
          <w:lang w:val="en-GB"/>
        </w:rPr>
        <w:t xml:space="preserve"> [2006]) regard </w:t>
      </w:r>
      <w:proofErr w:type="spellStart"/>
      <w:r w:rsidRPr="00BF4614">
        <w:rPr>
          <w:rFonts w:ascii="Times New Roman" w:hAnsi="Times New Roman" w:cs="Arial"/>
          <w:szCs w:val="32"/>
          <w:lang w:val="en-GB"/>
        </w:rPr>
        <w:t>Gazol</w:t>
      </w:r>
      <w:proofErr w:type="spellEnd"/>
      <w:r w:rsidRPr="00BF4614">
        <w:rPr>
          <w:rFonts w:ascii="Times New Roman" w:hAnsi="Times New Roman" w:cs="Arial"/>
          <w:szCs w:val="32"/>
          <w:lang w:val="en-GB"/>
        </w:rPr>
        <w:t xml:space="preserve"> [2004] states that the Mexican economy, growth, employment and wages have been disadvantaged by exports as these have limited impact on the imported content. Indeed, export growth has little impact due to the low impact of backward linkages to following in the economic structure of Mexico and because of that trade has specialized in high technology and required less </w:t>
      </w:r>
      <w:proofErr w:type="spellStart"/>
      <w:r w:rsidRPr="00BF4614">
        <w:rPr>
          <w:rFonts w:ascii="Times New Roman" w:hAnsi="Times New Roman" w:cs="Arial"/>
          <w:szCs w:val="32"/>
          <w:lang w:val="en-GB"/>
        </w:rPr>
        <w:t>labor</w:t>
      </w:r>
      <w:proofErr w:type="spellEnd"/>
      <w:r w:rsidRPr="00BF4614">
        <w:rPr>
          <w:rFonts w:ascii="Times New Roman" w:hAnsi="Times New Roman" w:cs="Arial"/>
          <w:szCs w:val="32"/>
          <w:lang w:val="en-GB"/>
        </w:rPr>
        <w:t xml:space="preserve"> than traditional manufacturing. (Ruiz [2006]).</w:t>
      </w:r>
    </w:p>
    <w:p w:rsidR="00BF4614" w:rsidRPr="00BF4614" w:rsidRDefault="00BF4614" w:rsidP="00BF4614">
      <w:pPr>
        <w:jc w:val="both"/>
        <w:rPr>
          <w:rFonts w:ascii="Times New Roman" w:hAnsi="Times New Roman" w:cs="Arial"/>
          <w:szCs w:val="32"/>
          <w:lang w:val="en-GB"/>
        </w:rPr>
      </w:pPr>
    </w:p>
    <w:p w:rsidR="00BF4614" w:rsidRDefault="00BF4614" w:rsidP="00BF4614">
      <w:pPr>
        <w:jc w:val="both"/>
        <w:rPr>
          <w:rFonts w:ascii="Times New Roman" w:hAnsi="Times New Roman" w:cs="Arial"/>
          <w:szCs w:val="32"/>
          <w:lang w:val="en-GB"/>
        </w:rPr>
      </w:pPr>
      <w:r w:rsidRPr="00BF4614">
        <w:rPr>
          <w:rFonts w:ascii="Times New Roman" w:hAnsi="Times New Roman" w:cs="Arial"/>
          <w:szCs w:val="32"/>
          <w:lang w:val="en-GB"/>
        </w:rPr>
        <w:t xml:space="preserve">Other authors have found that both private and foreign investment per man employed had a </w:t>
      </w:r>
      <w:proofErr w:type="spellStart"/>
      <w:r w:rsidRPr="00BF4614">
        <w:rPr>
          <w:rFonts w:ascii="Times New Roman" w:hAnsi="Times New Roman" w:cs="Arial"/>
          <w:szCs w:val="32"/>
          <w:lang w:val="en-GB"/>
        </w:rPr>
        <w:t>favorable</w:t>
      </w:r>
      <w:proofErr w:type="spellEnd"/>
      <w:r w:rsidRPr="00BF4614">
        <w:rPr>
          <w:rFonts w:ascii="Times New Roman" w:hAnsi="Times New Roman" w:cs="Arial"/>
          <w:szCs w:val="32"/>
          <w:lang w:val="en-GB"/>
        </w:rPr>
        <w:t xml:space="preserve"> impact on </w:t>
      </w:r>
      <w:proofErr w:type="spellStart"/>
      <w:r w:rsidRPr="00BF4614">
        <w:rPr>
          <w:rFonts w:ascii="Times New Roman" w:hAnsi="Times New Roman" w:cs="Arial"/>
          <w:szCs w:val="32"/>
          <w:lang w:val="en-GB"/>
        </w:rPr>
        <w:t>labor</w:t>
      </w:r>
      <w:proofErr w:type="spellEnd"/>
      <w:r w:rsidRPr="00BF4614">
        <w:rPr>
          <w:rFonts w:ascii="Times New Roman" w:hAnsi="Times New Roman" w:cs="Arial"/>
          <w:szCs w:val="32"/>
          <w:lang w:val="en-GB"/>
        </w:rPr>
        <w:t xml:space="preserve"> productivity (Ramirez [2005]). Has been evaluated for Total Factor Productivity in the manufacturing industry in the post-NAFTA period and has been suggested that the </w:t>
      </w:r>
      <w:proofErr w:type="spellStart"/>
      <w:r w:rsidRPr="00BF4614">
        <w:rPr>
          <w:rFonts w:ascii="Times New Roman" w:hAnsi="Times New Roman" w:cs="Arial"/>
          <w:szCs w:val="32"/>
          <w:lang w:val="en-GB"/>
        </w:rPr>
        <w:t>favorable</w:t>
      </w:r>
      <w:proofErr w:type="spellEnd"/>
      <w:r w:rsidRPr="00BF4614">
        <w:rPr>
          <w:rFonts w:ascii="Times New Roman" w:hAnsi="Times New Roman" w:cs="Arial"/>
          <w:szCs w:val="32"/>
          <w:lang w:val="en-GB"/>
        </w:rPr>
        <w:t xml:space="preserve"> impact on total productivity is due to increased FDI inflows in the country (</w:t>
      </w:r>
      <w:proofErr w:type="spellStart"/>
      <w:r w:rsidRPr="00BF4614">
        <w:rPr>
          <w:rFonts w:ascii="Times New Roman" w:hAnsi="Times New Roman" w:cs="Arial"/>
          <w:szCs w:val="32"/>
          <w:lang w:val="en-GB"/>
        </w:rPr>
        <w:t>Mollick</w:t>
      </w:r>
      <w:proofErr w:type="spellEnd"/>
      <w:r w:rsidRPr="00BF4614">
        <w:rPr>
          <w:rFonts w:ascii="Times New Roman" w:hAnsi="Times New Roman" w:cs="Arial"/>
          <w:szCs w:val="32"/>
          <w:lang w:val="en-GB"/>
        </w:rPr>
        <w:t xml:space="preserve"> and Cabral [2009]).</w:t>
      </w:r>
    </w:p>
    <w:p w:rsidR="00BF4614" w:rsidRDefault="00BF4614" w:rsidP="00BF4614">
      <w:pPr>
        <w:jc w:val="both"/>
        <w:rPr>
          <w:rFonts w:ascii="Times New Roman" w:hAnsi="Times New Roman" w:cs="Arial"/>
          <w:szCs w:val="32"/>
          <w:lang w:val="en-GB"/>
        </w:rPr>
      </w:pPr>
    </w:p>
    <w:p w:rsidR="003B6E48" w:rsidRDefault="00BF4614" w:rsidP="00BF4614">
      <w:pPr>
        <w:widowControl w:val="0"/>
        <w:autoSpaceDE w:val="0"/>
        <w:autoSpaceDN w:val="0"/>
        <w:adjustRightInd w:val="0"/>
        <w:jc w:val="both"/>
        <w:rPr>
          <w:rFonts w:ascii="Times New Roman" w:hAnsi="Times New Roman" w:cs="Arial"/>
          <w:szCs w:val="32"/>
          <w:lang w:val="en-GB"/>
        </w:rPr>
      </w:pPr>
      <w:r w:rsidRPr="00BF4614">
        <w:rPr>
          <w:rFonts w:ascii="Times New Roman" w:hAnsi="Times New Roman" w:cs="Arial"/>
          <w:szCs w:val="32"/>
          <w:lang w:val="en-GB"/>
        </w:rPr>
        <w:t>From a</w:t>
      </w:r>
      <w:r>
        <w:rPr>
          <w:rFonts w:ascii="Times New Roman" w:hAnsi="Times New Roman" w:cs="Arial"/>
          <w:szCs w:val="32"/>
          <w:lang w:val="en-GB"/>
        </w:rPr>
        <w:t>n Input - O</w:t>
      </w:r>
      <w:r w:rsidRPr="00BF4614">
        <w:rPr>
          <w:rFonts w:ascii="Times New Roman" w:hAnsi="Times New Roman" w:cs="Arial"/>
          <w:szCs w:val="32"/>
          <w:lang w:val="en-GB"/>
        </w:rPr>
        <w:t xml:space="preserve">utput </w:t>
      </w:r>
      <w:r>
        <w:rPr>
          <w:rFonts w:ascii="Times New Roman" w:hAnsi="Times New Roman" w:cs="Arial"/>
          <w:szCs w:val="32"/>
          <w:lang w:val="en-GB"/>
        </w:rPr>
        <w:t xml:space="preserve">Table </w:t>
      </w:r>
      <w:r w:rsidRPr="00BF4614">
        <w:rPr>
          <w:rFonts w:ascii="Times New Roman" w:hAnsi="Times New Roman" w:cs="Arial"/>
          <w:szCs w:val="32"/>
          <w:lang w:val="en-GB"/>
        </w:rPr>
        <w:t>for North America (</w:t>
      </w:r>
      <w:r>
        <w:rPr>
          <w:rFonts w:ascii="Times New Roman" w:hAnsi="Times New Roman" w:cs="Arial"/>
          <w:szCs w:val="32"/>
          <w:lang w:val="en-GB"/>
        </w:rPr>
        <w:t>IOTNA), one</w:t>
      </w:r>
      <w:r w:rsidRPr="00BF4614">
        <w:rPr>
          <w:rFonts w:ascii="Times New Roman" w:hAnsi="Times New Roman" w:cs="Arial"/>
          <w:szCs w:val="32"/>
          <w:lang w:val="en-GB"/>
        </w:rPr>
        <w:t xml:space="preserve"> can analyze the degree of integration, articulation, the size of the multiplier, the role and structural position of ea</w:t>
      </w:r>
      <w:r>
        <w:rPr>
          <w:rFonts w:ascii="Times New Roman" w:hAnsi="Times New Roman" w:cs="Arial"/>
          <w:szCs w:val="32"/>
          <w:lang w:val="en-GB"/>
        </w:rPr>
        <w:t xml:space="preserve">ch sector and each nation </w:t>
      </w:r>
      <w:r w:rsidRPr="00BF4614">
        <w:rPr>
          <w:rFonts w:ascii="Times New Roman" w:hAnsi="Times New Roman" w:cs="Arial"/>
          <w:szCs w:val="32"/>
          <w:lang w:val="en-GB"/>
        </w:rPr>
        <w:t>of the economic system. It is also possible to analyze the allocation of economic resources between countries. However, when dealing with the theor</w:t>
      </w:r>
      <w:r>
        <w:rPr>
          <w:rFonts w:ascii="Times New Roman" w:hAnsi="Times New Roman" w:cs="Arial"/>
          <w:szCs w:val="32"/>
          <w:lang w:val="en-GB"/>
        </w:rPr>
        <w:t xml:space="preserve">y of resource allocation from </w:t>
      </w:r>
      <w:r w:rsidRPr="00BF4614">
        <w:rPr>
          <w:rFonts w:ascii="Times New Roman" w:hAnsi="Times New Roman" w:cs="Arial"/>
          <w:szCs w:val="32"/>
          <w:lang w:val="en-GB"/>
        </w:rPr>
        <w:t xml:space="preserve">Input - Output </w:t>
      </w:r>
      <w:r>
        <w:rPr>
          <w:rFonts w:ascii="Times New Roman" w:hAnsi="Times New Roman" w:cs="Arial"/>
          <w:szCs w:val="32"/>
          <w:lang w:val="en-GB"/>
        </w:rPr>
        <w:t>Table (</w:t>
      </w:r>
      <w:r w:rsidRPr="00BF4614">
        <w:rPr>
          <w:rFonts w:ascii="Times New Roman" w:hAnsi="Times New Roman" w:cs="Arial"/>
          <w:szCs w:val="32"/>
          <w:lang w:val="en-GB"/>
        </w:rPr>
        <w:t>I</w:t>
      </w:r>
      <w:r>
        <w:rPr>
          <w:rFonts w:ascii="Times New Roman" w:hAnsi="Times New Roman" w:cs="Arial"/>
          <w:szCs w:val="32"/>
          <w:lang w:val="en-GB"/>
        </w:rPr>
        <w:t>OT</w:t>
      </w:r>
      <w:r w:rsidRPr="00BF4614">
        <w:rPr>
          <w:rFonts w:ascii="Times New Roman" w:hAnsi="Times New Roman" w:cs="Arial"/>
          <w:szCs w:val="32"/>
          <w:lang w:val="en-GB"/>
        </w:rPr>
        <w:t>) is necessary to make hard assumptions about the geographical proximity and production functions between each region (</w:t>
      </w:r>
      <w:proofErr w:type="spellStart"/>
      <w:r w:rsidRPr="00BF4614">
        <w:rPr>
          <w:rFonts w:ascii="Times New Roman" w:hAnsi="Times New Roman" w:cs="Arial"/>
          <w:szCs w:val="32"/>
          <w:lang w:val="en-GB"/>
        </w:rPr>
        <w:t>Isard</w:t>
      </w:r>
      <w:proofErr w:type="spellEnd"/>
      <w:r w:rsidRPr="00BF4614">
        <w:rPr>
          <w:rFonts w:ascii="Times New Roman" w:hAnsi="Times New Roman" w:cs="Arial"/>
          <w:szCs w:val="32"/>
          <w:lang w:val="en-GB"/>
        </w:rPr>
        <w:t xml:space="preserve"> [1951]) or between countries ( Leontief et al [1959]). </w:t>
      </w:r>
    </w:p>
    <w:p w:rsidR="00BF4614" w:rsidRPr="00BF4614" w:rsidRDefault="00BF4614" w:rsidP="00BF4614">
      <w:pPr>
        <w:widowControl w:val="0"/>
        <w:autoSpaceDE w:val="0"/>
        <w:autoSpaceDN w:val="0"/>
        <w:adjustRightInd w:val="0"/>
        <w:jc w:val="both"/>
        <w:rPr>
          <w:rFonts w:ascii="Times New Roman" w:hAnsi="Times New Roman" w:cs="Arial"/>
          <w:szCs w:val="32"/>
          <w:lang w:val="en-GB"/>
        </w:rPr>
      </w:pPr>
    </w:p>
    <w:p w:rsidR="00BF4614" w:rsidRPr="00BF4614" w:rsidRDefault="003B6E48" w:rsidP="00BF4614">
      <w:pPr>
        <w:widowControl w:val="0"/>
        <w:autoSpaceDE w:val="0"/>
        <w:autoSpaceDN w:val="0"/>
        <w:adjustRightInd w:val="0"/>
        <w:jc w:val="both"/>
        <w:rPr>
          <w:rFonts w:ascii="Times New Roman" w:hAnsi="Times New Roman" w:cs="Arial"/>
          <w:szCs w:val="32"/>
          <w:lang w:val="en-GB"/>
        </w:rPr>
      </w:pPr>
      <w:r>
        <w:rPr>
          <w:rFonts w:ascii="Times New Roman" w:hAnsi="Times New Roman" w:cs="Arial"/>
          <w:szCs w:val="32"/>
          <w:lang w:val="en-GB"/>
        </w:rPr>
        <w:t xml:space="preserve">The most important </w:t>
      </w:r>
      <w:r w:rsidR="00BF4614" w:rsidRPr="00BF4614">
        <w:rPr>
          <w:rFonts w:ascii="Times New Roman" w:hAnsi="Times New Roman" w:cs="Arial"/>
          <w:szCs w:val="32"/>
          <w:lang w:val="en-GB"/>
        </w:rPr>
        <w:t>conclusion of the Regional Input-Output Model is that growth depends on the strength of the stroke that makes one region over another when purchasing inputs that, and force feedback, where purchases of inputs to this region means output growth for it due to sales, but to sell the inputs required for the purchase of other inputs from outside the region and the region that buy supplies again experience growth by selling their product as an input to the other region ( Miller [1998]).</w:t>
      </w:r>
    </w:p>
    <w:p w:rsidR="00BF4614" w:rsidRPr="00BF4614" w:rsidRDefault="00BF4614" w:rsidP="00BF4614">
      <w:pPr>
        <w:widowControl w:val="0"/>
        <w:autoSpaceDE w:val="0"/>
        <w:autoSpaceDN w:val="0"/>
        <w:adjustRightInd w:val="0"/>
        <w:jc w:val="both"/>
        <w:rPr>
          <w:rFonts w:ascii="Times New Roman" w:hAnsi="Times New Roman" w:cs="Arial"/>
          <w:szCs w:val="32"/>
          <w:lang w:val="en-GB"/>
        </w:rPr>
      </w:pPr>
    </w:p>
    <w:p w:rsidR="00BF4614" w:rsidRPr="00BF4614" w:rsidRDefault="003B6E48" w:rsidP="00BF4614">
      <w:pPr>
        <w:widowControl w:val="0"/>
        <w:autoSpaceDE w:val="0"/>
        <w:autoSpaceDN w:val="0"/>
        <w:adjustRightInd w:val="0"/>
        <w:jc w:val="both"/>
        <w:rPr>
          <w:rFonts w:ascii="Times New Roman" w:hAnsi="Times New Roman" w:cs="Arial"/>
          <w:szCs w:val="32"/>
          <w:lang w:val="en-GB"/>
        </w:rPr>
      </w:pPr>
      <w:r>
        <w:rPr>
          <w:rFonts w:ascii="Times New Roman" w:hAnsi="Times New Roman" w:cs="Arial"/>
          <w:szCs w:val="32"/>
          <w:lang w:val="en-GB"/>
        </w:rPr>
        <w:t xml:space="preserve">The methodology of IOM </w:t>
      </w:r>
      <w:r w:rsidR="00BF4614" w:rsidRPr="00BF4614">
        <w:rPr>
          <w:rFonts w:ascii="Times New Roman" w:hAnsi="Times New Roman" w:cs="Arial"/>
          <w:szCs w:val="32"/>
          <w:lang w:val="en-GB"/>
        </w:rPr>
        <w:t>has develop</w:t>
      </w:r>
      <w:r>
        <w:rPr>
          <w:rFonts w:ascii="Times New Roman" w:hAnsi="Times New Roman" w:cs="Arial"/>
          <w:szCs w:val="32"/>
          <w:lang w:val="en-GB"/>
        </w:rPr>
        <w:t>ed models in the estimation of Regional and I</w:t>
      </w:r>
      <w:r w:rsidR="00BF4614" w:rsidRPr="00BF4614">
        <w:rPr>
          <w:rFonts w:ascii="Times New Roman" w:hAnsi="Times New Roman" w:cs="Arial"/>
          <w:szCs w:val="32"/>
          <w:lang w:val="en-GB"/>
        </w:rPr>
        <w:t>nternational boards from different methods such as export ratios (</w:t>
      </w:r>
      <w:proofErr w:type="spellStart"/>
      <w:r w:rsidR="00BF4614" w:rsidRPr="00BF4614">
        <w:rPr>
          <w:rFonts w:ascii="Times New Roman" w:hAnsi="Times New Roman" w:cs="Arial"/>
          <w:szCs w:val="32"/>
          <w:lang w:val="en-GB"/>
        </w:rPr>
        <w:t>Chenery</w:t>
      </w:r>
      <w:proofErr w:type="spellEnd"/>
      <w:r w:rsidR="00BF4614" w:rsidRPr="00BF4614">
        <w:rPr>
          <w:rFonts w:ascii="Times New Roman" w:hAnsi="Times New Roman" w:cs="Arial"/>
          <w:szCs w:val="32"/>
          <w:lang w:val="en-GB"/>
        </w:rPr>
        <w:t xml:space="preserve"> [1956], </w:t>
      </w:r>
      <w:proofErr w:type="spellStart"/>
      <w:r w:rsidR="00BF4614" w:rsidRPr="00BF4614">
        <w:rPr>
          <w:rFonts w:ascii="Times New Roman" w:hAnsi="Times New Roman" w:cs="Arial"/>
          <w:szCs w:val="32"/>
          <w:lang w:val="en-GB"/>
        </w:rPr>
        <w:t>Hewings</w:t>
      </w:r>
      <w:proofErr w:type="spellEnd"/>
      <w:r w:rsidR="00BF4614" w:rsidRPr="00BF4614">
        <w:rPr>
          <w:rFonts w:ascii="Times New Roman" w:hAnsi="Times New Roman" w:cs="Arial"/>
          <w:szCs w:val="32"/>
          <w:lang w:val="en-GB"/>
        </w:rPr>
        <w:t xml:space="preserve"> [198</w:t>
      </w:r>
      <w:r w:rsidR="00BF4614">
        <w:rPr>
          <w:rFonts w:ascii="Times New Roman" w:hAnsi="Times New Roman" w:cs="Arial"/>
          <w:szCs w:val="32"/>
          <w:lang w:val="en-GB"/>
        </w:rPr>
        <w:t xml:space="preserve">5], Ishikawa and Miyagi [2000]) </w:t>
      </w:r>
      <w:r w:rsidR="00BF4614" w:rsidRPr="00BF4614">
        <w:rPr>
          <w:rFonts w:ascii="Times New Roman" w:hAnsi="Times New Roman" w:cs="Arial"/>
          <w:szCs w:val="32"/>
          <w:lang w:val="en-GB"/>
        </w:rPr>
        <w:t>which involves the construction of coefficients industry shipments region on final demand.</w:t>
      </w:r>
    </w:p>
    <w:p w:rsidR="00BF4614" w:rsidRPr="00BF4614" w:rsidRDefault="00BF4614" w:rsidP="00BF4614">
      <w:pPr>
        <w:widowControl w:val="0"/>
        <w:autoSpaceDE w:val="0"/>
        <w:autoSpaceDN w:val="0"/>
        <w:adjustRightInd w:val="0"/>
        <w:jc w:val="both"/>
        <w:rPr>
          <w:rFonts w:ascii="Times New Roman" w:hAnsi="Times New Roman" w:cs="Arial"/>
          <w:szCs w:val="32"/>
          <w:lang w:val="en-GB"/>
        </w:rPr>
      </w:pPr>
    </w:p>
    <w:p w:rsidR="00BF4614" w:rsidRPr="00BF4614" w:rsidRDefault="00BF4614" w:rsidP="00BF4614">
      <w:pPr>
        <w:widowControl w:val="0"/>
        <w:autoSpaceDE w:val="0"/>
        <w:autoSpaceDN w:val="0"/>
        <w:adjustRightInd w:val="0"/>
        <w:jc w:val="both"/>
        <w:rPr>
          <w:rFonts w:ascii="Times New Roman" w:hAnsi="Times New Roman" w:cs="Arial"/>
          <w:szCs w:val="32"/>
          <w:lang w:val="en-GB"/>
        </w:rPr>
      </w:pPr>
      <w:r w:rsidRPr="00BF4614">
        <w:rPr>
          <w:rFonts w:ascii="Times New Roman" w:hAnsi="Times New Roman" w:cs="Arial"/>
          <w:szCs w:val="32"/>
          <w:lang w:val="en-GB"/>
        </w:rPr>
        <w:t xml:space="preserve">Another method is the location coefficients (Brand [1997], </w:t>
      </w:r>
      <w:proofErr w:type="spellStart"/>
      <w:r w:rsidRPr="00BF4614">
        <w:rPr>
          <w:rFonts w:ascii="Times New Roman" w:hAnsi="Times New Roman" w:cs="Arial"/>
          <w:szCs w:val="32"/>
          <w:lang w:val="en-GB"/>
        </w:rPr>
        <w:t>Flegg</w:t>
      </w:r>
      <w:proofErr w:type="spellEnd"/>
      <w:r w:rsidRPr="00BF4614">
        <w:rPr>
          <w:rFonts w:ascii="Times New Roman" w:hAnsi="Times New Roman" w:cs="Arial"/>
          <w:szCs w:val="32"/>
          <w:lang w:val="en-GB"/>
        </w:rPr>
        <w:t xml:space="preserve"> and Webber [2000]) using the information of the Gross Value of Production. From this method, we construct the gravity model (Cole [1996], </w:t>
      </w:r>
      <w:proofErr w:type="spellStart"/>
      <w:r w:rsidRPr="00BF4614">
        <w:rPr>
          <w:rFonts w:ascii="Times New Roman" w:hAnsi="Times New Roman" w:cs="Arial"/>
          <w:szCs w:val="32"/>
          <w:lang w:val="en-GB"/>
        </w:rPr>
        <w:t>Lindall</w:t>
      </w:r>
      <w:proofErr w:type="spellEnd"/>
      <w:r w:rsidRPr="00BF4614">
        <w:rPr>
          <w:rFonts w:ascii="Times New Roman" w:hAnsi="Times New Roman" w:cs="Arial"/>
          <w:szCs w:val="32"/>
          <w:lang w:val="en-GB"/>
        </w:rPr>
        <w:t xml:space="preserve"> et al [2006]), which measures the distance between economic sectors according to the required inputs per unit of production.</w:t>
      </w:r>
    </w:p>
    <w:p w:rsidR="00BF4614" w:rsidRPr="00BF4614" w:rsidRDefault="00BF4614" w:rsidP="00BF4614">
      <w:pPr>
        <w:widowControl w:val="0"/>
        <w:autoSpaceDE w:val="0"/>
        <w:autoSpaceDN w:val="0"/>
        <w:adjustRightInd w:val="0"/>
        <w:jc w:val="both"/>
        <w:rPr>
          <w:rFonts w:ascii="Times New Roman" w:hAnsi="Times New Roman" w:cs="Arial"/>
          <w:szCs w:val="32"/>
          <w:lang w:val="en-GB"/>
        </w:rPr>
      </w:pPr>
    </w:p>
    <w:p w:rsidR="00BF4614" w:rsidRPr="00BF4614" w:rsidRDefault="00BF4614" w:rsidP="00BF4614">
      <w:pPr>
        <w:widowControl w:val="0"/>
        <w:autoSpaceDE w:val="0"/>
        <w:autoSpaceDN w:val="0"/>
        <w:adjustRightInd w:val="0"/>
        <w:jc w:val="both"/>
        <w:rPr>
          <w:rFonts w:ascii="Times New Roman" w:hAnsi="Times New Roman" w:cs="Arial"/>
          <w:szCs w:val="32"/>
          <w:lang w:val="en-GB"/>
        </w:rPr>
      </w:pPr>
      <w:r w:rsidRPr="00BF4614">
        <w:rPr>
          <w:rFonts w:ascii="Times New Roman" w:hAnsi="Times New Roman" w:cs="Arial"/>
          <w:szCs w:val="32"/>
          <w:lang w:val="en-GB"/>
        </w:rPr>
        <w:t xml:space="preserve">There are other methods for estimating interregional and TIP are the focus of pool in supply and demand (Shaffer and Chu [1969], Stevens et al [1989]) whose base is the parent of supply and use. Regional purchase coefficients (William et al [2002]) that are based on information input ratio by region, total input of regional and </w:t>
      </w:r>
      <w:proofErr w:type="spellStart"/>
      <w:r w:rsidRPr="00BF4614">
        <w:rPr>
          <w:rFonts w:ascii="Times New Roman" w:hAnsi="Times New Roman" w:cs="Arial"/>
          <w:szCs w:val="32"/>
          <w:lang w:val="en-GB"/>
        </w:rPr>
        <w:t>sectoral</w:t>
      </w:r>
      <w:proofErr w:type="spellEnd"/>
      <w:r w:rsidRPr="00BF4614">
        <w:rPr>
          <w:rFonts w:ascii="Times New Roman" w:hAnsi="Times New Roman" w:cs="Arial"/>
          <w:szCs w:val="32"/>
          <w:lang w:val="en-GB"/>
        </w:rPr>
        <w:t xml:space="preserve"> production by region. Finally, the hybrid method (Lahr [1993], </w:t>
      </w:r>
      <w:proofErr w:type="spellStart"/>
      <w:r w:rsidRPr="00BF4614">
        <w:rPr>
          <w:rFonts w:ascii="Times New Roman" w:hAnsi="Times New Roman" w:cs="Arial"/>
          <w:szCs w:val="32"/>
          <w:lang w:val="en-GB"/>
        </w:rPr>
        <w:t>Piispala</w:t>
      </w:r>
      <w:proofErr w:type="spellEnd"/>
      <w:r w:rsidRPr="00BF4614">
        <w:rPr>
          <w:rFonts w:ascii="Times New Roman" w:hAnsi="Times New Roman" w:cs="Arial"/>
          <w:szCs w:val="32"/>
          <w:lang w:val="en-GB"/>
        </w:rPr>
        <w:t xml:space="preserve"> [2000]) using the vector of intermediate demand, the product and intermediate consumption of industry by region.</w:t>
      </w:r>
    </w:p>
    <w:p w:rsidR="00BF4614" w:rsidRPr="00BF4614" w:rsidRDefault="00BF4614" w:rsidP="00BF4614">
      <w:pPr>
        <w:widowControl w:val="0"/>
        <w:autoSpaceDE w:val="0"/>
        <w:autoSpaceDN w:val="0"/>
        <w:adjustRightInd w:val="0"/>
        <w:jc w:val="both"/>
        <w:rPr>
          <w:rFonts w:ascii="Times New Roman" w:hAnsi="Times New Roman" w:cs="Arial"/>
          <w:szCs w:val="32"/>
          <w:lang w:val="en-GB"/>
        </w:rPr>
      </w:pPr>
    </w:p>
    <w:p w:rsidR="00BF4614" w:rsidRPr="00BF4614" w:rsidRDefault="00BF4614" w:rsidP="00BF4614">
      <w:pPr>
        <w:widowControl w:val="0"/>
        <w:autoSpaceDE w:val="0"/>
        <w:autoSpaceDN w:val="0"/>
        <w:adjustRightInd w:val="0"/>
        <w:jc w:val="both"/>
        <w:rPr>
          <w:rFonts w:ascii="Times New Roman" w:hAnsi="Times New Roman" w:cs="Arial"/>
          <w:szCs w:val="32"/>
          <w:lang w:val="en-GB"/>
        </w:rPr>
      </w:pPr>
      <w:r w:rsidRPr="00BF4614">
        <w:rPr>
          <w:rFonts w:ascii="Times New Roman" w:hAnsi="Times New Roman" w:cs="Arial"/>
          <w:szCs w:val="32"/>
          <w:lang w:val="en-GB"/>
        </w:rPr>
        <w:t xml:space="preserve">These methods have helped to diagnose the state of </w:t>
      </w:r>
      <w:proofErr w:type="spellStart"/>
      <w:r w:rsidRPr="00BF4614">
        <w:rPr>
          <w:rFonts w:ascii="Times New Roman" w:hAnsi="Times New Roman" w:cs="Arial"/>
          <w:szCs w:val="32"/>
          <w:lang w:val="en-GB"/>
        </w:rPr>
        <w:t>intersectoral</w:t>
      </w:r>
      <w:proofErr w:type="spellEnd"/>
      <w:r w:rsidRPr="00BF4614">
        <w:rPr>
          <w:rFonts w:ascii="Times New Roman" w:hAnsi="Times New Roman" w:cs="Arial"/>
          <w:szCs w:val="32"/>
          <w:lang w:val="en-GB"/>
        </w:rPr>
        <w:t xml:space="preserve"> relations at regional level to countries like Bulgaria, Canada, China, Finland, U.S., Japan among som</w:t>
      </w:r>
      <w:r w:rsidR="003B6E48">
        <w:rPr>
          <w:rFonts w:ascii="Times New Roman" w:hAnsi="Times New Roman" w:cs="Arial"/>
          <w:szCs w:val="32"/>
          <w:lang w:val="en-GB"/>
        </w:rPr>
        <w:t xml:space="preserve">e international as well as the </w:t>
      </w:r>
      <w:r w:rsidRPr="00BF4614">
        <w:rPr>
          <w:rFonts w:ascii="Times New Roman" w:hAnsi="Times New Roman" w:cs="Arial"/>
          <w:szCs w:val="32"/>
          <w:lang w:val="en-GB"/>
        </w:rPr>
        <w:t>I</w:t>
      </w:r>
      <w:r w:rsidR="003B6E48">
        <w:rPr>
          <w:rFonts w:ascii="Times New Roman" w:hAnsi="Times New Roman" w:cs="Arial"/>
          <w:szCs w:val="32"/>
          <w:lang w:val="en-GB"/>
        </w:rPr>
        <w:t>OT</w:t>
      </w:r>
      <w:r w:rsidRPr="00BF4614">
        <w:rPr>
          <w:rFonts w:ascii="Times New Roman" w:hAnsi="Times New Roman" w:cs="Arial"/>
          <w:szCs w:val="32"/>
          <w:lang w:val="en-GB"/>
        </w:rPr>
        <w:t xml:space="preserve"> for the European Union or Asia (</w:t>
      </w:r>
      <w:proofErr w:type="spellStart"/>
      <w:r w:rsidRPr="00BF4614">
        <w:rPr>
          <w:rFonts w:ascii="Times New Roman" w:hAnsi="Times New Roman" w:cs="Arial"/>
          <w:szCs w:val="32"/>
          <w:lang w:val="en-GB"/>
        </w:rPr>
        <w:t>Rueda</w:t>
      </w:r>
      <w:proofErr w:type="spellEnd"/>
      <w:r w:rsidRPr="00BF4614">
        <w:rPr>
          <w:rFonts w:ascii="Times New Roman" w:hAnsi="Times New Roman" w:cs="Arial"/>
          <w:szCs w:val="32"/>
          <w:lang w:val="en-GB"/>
        </w:rPr>
        <w:t xml:space="preserve"> et al [2009], Miller and Blair [2009]).</w:t>
      </w:r>
    </w:p>
    <w:p w:rsidR="00BF4614" w:rsidRPr="00BF4614" w:rsidRDefault="00BF4614" w:rsidP="00BF4614">
      <w:pPr>
        <w:widowControl w:val="0"/>
        <w:autoSpaceDE w:val="0"/>
        <w:autoSpaceDN w:val="0"/>
        <w:adjustRightInd w:val="0"/>
        <w:jc w:val="both"/>
        <w:rPr>
          <w:rFonts w:ascii="Times New Roman" w:hAnsi="Times New Roman" w:cs="Arial"/>
          <w:szCs w:val="32"/>
          <w:lang w:val="en-GB"/>
        </w:rPr>
      </w:pPr>
    </w:p>
    <w:p w:rsidR="00BF4614" w:rsidRPr="00BF4614" w:rsidRDefault="00BF4614" w:rsidP="00BF4614">
      <w:pPr>
        <w:widowControl w:val="0"/>
        <w:autoSpaceDE w:val="0"/>
        <w:autoSpaceDN w:val="0"/>
        <w:adjustRightInd w:val="0"/>
        <w:jc w:val="both"/>
        <w:rPr>
          <w:rFonts w:ascii="Times New Roman" w:hAnsi="Times New Roman" w:cs="Arial"/>
          <w:szCs w:val="32"/>
          <w:lang w:val="en-GB"/>
        </w:rPr>
      </w:pPr>
      <w:r w:rsidRPr="00BF4614">
        <w:rPr>
          <w:rFonts w:ascii="Times New Roman" w:hAnsi="Times New Roman" w:cs="Arial"/>
          <w:szCs w:val="32"/>
          <w:lang w:val="en-GB"/>
        </w:rPr>
        <w:t xml:space="preserve">However, the tradition of regional models from the perspective Input - Output, have only tried the </w:t>
      </w:r>
      <w:proofErr w:type="spellStart"/>
      <w:r w:rsidRPr="00BF4614">
        <w:rPr>
          <w:rFonts w:ascii="Times New Roman" w:hAnsi="Times New Roman" w:cs="Arial"/>
          <w:szCs w:val="32"/>
          <w:lang w:val="en-GB"/>
        </w:rPr>
        <w:t>spillover</w:t>
      </w:r>
      <w:proofErr w:type="spellEnd"/>
      <w:r w:rsidRPr="00BF4614">
        <w:rPr>
          <w:rFonts w:ascii="Times New Roman" w:hAnsi="Times New Roman" w:cs="Arial"/>
          <w:szCs w:val="32"/>
          <w:lang w:val="en-GB"/>
        </w:rPr>
        <w:t xml:space="preserve"> effects and feedback on the demand side, however, using the inverse of </w:t>
      </w:r>
      <w:proofErr w:type="spellStart"/>
      <w:r w:rsidRPr="00BF4614">
        <w:rPr>
          <w:rFonts w:ascii="Times New Roman" w:hAnsi="Times New Roman" w:cs="Arial"/>
          <w:szCs w:val="32"/>
          <w:lang w:val="en-GB"/>
        </w:rPr>
        <w:t>Ghosh</w:t>
      </w:r>
      <w:proofErr w:type="spellEnd"/>
      <w:r w:rsidRPr="00BF4614">
        <w:rPr>
          <w:rFonts w:ascii="Times New Roman" w:hAnsi="Times New Roman" w:cs="Arial"/>
          <w:szCs w:val="32"/>
          <w:lang w:val="en-GB"/>
        </w:rPr>
        <w:t xml:space="preserve"> [1958] to treat these effects by On the supply side and to diagnose the forward </w:t>
      </w:r>
      <w:proofErr w:type="spellStart"/>
      <w:r w:rsidRPr="00BF4614">
        <w:rPr>
          <w:rFonts w:ascii="Times New Roman" w:hAnsi="Times New Roman" w:cs="Arial"/>
          <w:szCs w:val="32"/>
          <w:lang w:val="en-GB"/>
        </w:rPr>
        <w:t>spillover</w:t>
      </w:r>
      <w:proofErr w:type="spellEnd"/>
      <w:r w:rsidRPr="00BF4614">
        <w:rPr>
          <w:rFonts w:ascii="Times New Roman" w:hAnsi="Times New Roman" w:cs="Arial"/>
          <w:szCs w:val="32"/>
          <w:lang w:val="en-GB"/>
        </w:rPr>
        <w:t xml:space="preserve"> effects established by Hirschman [1958], indicating that growth in supply from one sector to another, it stimulates consumption to a third sector. It is important to consider the </w:t>
      </w:r>
      <w:proofErr w:type="spellStart"/>
      <w:r w:rsidRPr="00BF4614">
        <w:rPr>
          <w:rFonts w:ascii="Times New Roman" w:hAnsi="Times New Roman" w:cs="Arial"/>
          <w:szCs w:val="32"/>
          <w:lang w:val="en-GB"/>
        </w:rPr>
        <w:t>spillover</w:t>
      </w:r>
      <w:proofErr w:type="spellEnd"/>
      <w:r w:rsidRPr="00BF4614">
        <w:rPr>
          <w:rFonts w:ascii="Times New Roman" w:hAnsi="Times New Roman" w:cs="Arial"/>
          <w:szCs w:val="32"/>
          <w:lang w:val="en-GB"/>
        </w:rPr>
        <w:t xml:space="preserve"> effects and feedback by supply and demand in the international or regional model for the latter case, it would analyze the impact of exports and imports.</w:t>
      </w:r>
    </w:p>
    <w:p w:rsidR="00BF4614" w:rsidRPr="00BF4614" w:rsidRDefault="00BF4614" w:rsidP="00BF4614">
      <w:pPr>
        <w:widowControl w:val="0"/>
        <w:autoSpaceDE w:val="0"/>
        <w:autoSpaceDN w:val="0"/>
        <w:adjustRightInd w:val="0"/>
        <w:jc w:val="both"/>
        <w:rPr>
          <w:rFonts w:ascii="Times New Roman" w:hAnsi="Times New Roman" w:cs="Arial"/>
          <w:szCs w:val="32"/>
          <w:lang w:val="en-GB"/>
        </w:rPr>
      </w:pPr>
    </w:p>
    <w:p w:rsidR="00BF4614" w:rsidRPr="003B6E48" w:rsidRDefault="00BF4614" w:rsidP="00BF4614">
      <w:pPr>
        <w:widowControl w:val="0"/>
        <w:autoSpaceDE w:val="0"/>
        <w:autoSpaceDN w:val="0"/>
        <w:adjustRightInd w:val="0"/>
        <w:jc w:val="both"/>
        <w:rPr>
          <w:rFonts w:ascii="Times New Roman" w:hAnsi="Times New Roman" w:cs="Arial"/>
          <w:szCs w:val="32"/>
          <w:lang w:val="en-GB"/>
        </w:rPr>
      </w:pPr>
      <w:r w:rsidRPr="003B6E48">
        <w:rPr>
          <w:rFonts w:ascii="Times New Roman" w:hAnsi="Times New Roman" w:cs="Arial"/>
          <w:szCs w:val="32"/>
          <w:lang w:val="en-GB"/>
        </w:rPr>
        <w:t xml:space="preserve">This document is built in three sections, the first model describes the Multi-Regional Input - Output (MRIO) and defines the concept of </w:t>
      </w:r>
      <w:proofErr w:type="spellStart"/>
      <w:r w:rsidRPr="003B6E48">
        <w:rPr>
          <w:rFonts w:ascii="Times New Roman" w:hAnsi="Times New Roman" w:cs="Arial"/>
          <w:szCs w:val="32"/>
          <w:lang w:val="en-GB"/>
        </w:rPr>
        <w:t>spill</w:t>
      </w:r>
      <w:r w:rsidR="003B6E48" w:rsidRPr="003B6E48">
        <w:rPr>
          <w:rFonts w:ascii="Times New Roman" w:hAnsi="Times New Roman" w:cs="Arial"/>
          <w:szCs w:val="32"/>
          <w:lang w:val="en-GB"/>
        </w:rPr>
        <w:t>over</w:t>
      </w:r>
      <w:proofErr w:type="spellEnd"/>
      <w:r w:rsidRPr="003B6E48">
        <w:rPr>
          <w:rFonts w:ascii="Times New Roman" w:hAnsi="Times New Roman" w:cs="Arial"/>
          <w:szCs w:val="32"/>
          <w:lang w:val="en-GB"/>
        </w:rPr>
        <w:t xml:space="preserve"> and feedback. The second section describes the database used and evaluate the </w:t>
      </w:r>
      <w:proofErr w:type="spellStart"/>
      <w:r w:rsidRPr="003B6E48">
        <w:rPr>
          <w:rFonts w:ascii="Times New Roman" w:hAnsi="Times New Roman" w:cs="Arial"/>
          <w:szCs w:val="32"/>
          <w:lang w:val="en-GB"/>
        </w:rPr>
        <w:t>spill</w:t>
      </w:r>
      <w:r w:rsidR="003B6E48" w:rsidRPr="003B6E48">
        <w:rPr>
          <w:rFonts w:ascii="Times New Roman" w:hAnsi="Times New Roman" w:cs="Arial"/>
          <w:szCs w:val="32"/>
          <w:lang w:val="en-GB"/>
        </w:rPr>
        <w:t>overs</w:t>
      </w:r>
      <w:proofErr w:type="spellEnd"/>
      <w:r w:rsidRPr="003B6E48">
        <w:rPr>
          <w:rFonts w:ascii="Times New Roman" w:hAnsi="Times New Roman" w:cs="Arial"/>
          <w:szCs w:val="32"/>
          <w:lang w:val="en-GB"/>
        </w:rPr>
        <w:t xml:space="preserve"> and feedback</w:t>
      </w:r>
      <w:r w:rsidR="003B6E48" w:rsidRPr="003B6E48">
        <w:rPr>
          <w:rFonts w:ascii="Times New Roman" w:hAnsi="Times New Roman" w:cs="Arial"/>
          <w:szCs w:val="32"/>
          <w:lang w:val="en-GB"/>
        </w:rPr>
        <w:t>s</w:t>
      </w:r>
      <w:r w:rsidRPr="003B6E48">
        <w:rPr>
          <w:rFonts w:ascii="Times New Roman" w:hAnsi="Times New Roman" w:cs="Arial"/>
          <w:szCs w:val="32"/>
          <w:lang w:val="en-GB"/>
        </w:rPr>
        <w:t xml:space="preserve"> for the North American block. Finally the paper highlights some facts.</w:t>
      </w:r>
    </w:p>
    <w:p w:rsidR="003B6E48" w:rsidRPr="003B6E48" w:rsidRDefault="003B6E48" w:rsidP="00BF4614">
      <w:pPr>
        <w:jc w:val="both"/>
        <w:rPr>
          <w:rFonts w:ascii="Times New Roman" w:hAnsi="Times New Roman" w:cs="Arial"/>
          <w:szCs w:val="32"/>
          <w:lang w:val="en-GB"/>
        </w:rPr>
      </w:pPr>
    </w:p>
    <w:p w:rsidR="003B6E48" w:rsidRPr="003B6E48" w:rsidRDefault="003B6E48" w:rsidP="003B6E48">
      <w:pPr>
        <w:widowControl w:val="0"/>
        <w:autoSpaceDE w:val="0"/>
        <w:autoSpaceDN w:val="0"/>
        <w:adjustRightInd w:val="0"/>
        <w:rPr>
          <w:rFonts w:ascii="Times New Roman" w:hAnsi="Times New Roman" w:cs="Arial"/>
          <w:b/>
          <w:szCs w:val="32"/>
          <w:lang w:val="en-GB"/>
        </w:rPr>
      </w:pPr>
      <w:r w:rsidRPr="003B6E48">
        <w:rPr>
          <w:rFonts w:ascii="Times New Roman" w:hAnsi="Times New Roman" w:cs="Arial"/>
          <w:b/>
          <w:szCs w:val="32"/>
          <w:lang w:val="en-GB"/>
        </w:rPr>
        <w:t>1. Regional Analysis in Input – Output Model</w:t>
      </w:r>
    </w:p>
    <w:p w:rsidR="003B6E48" w:rsidRPr="003B6E48" w:rsidRDefault="003B6E48" w:rsidP="003B6E48">
      <w:pPr>
        <w:widowControl w:val="0"/>
        <w:autoSpaceDE w:val="0"/>
        <w:autoSpaceDN w:val="0"/>
        <w:adjustRightInd w:val="0"/>
        <w:jc w:val="both"/>
        <w:rPr>
          <w:rFonts w:ascii="Times New Roman" w:hAnsi="Times New Roman" w:cs="Arial"/>
          <w:szCs w:val="32"/>
          <w:lang w:val="en-GB"/>
        </w:rPr>
      </w:pPr>
    </w:p>
    <w:p w:rsidR="003B6E48" w:rsidRPr="003B6E48" w:rsidRDefault="003B6E48" w:rsidP="003B6E48">
      <w:pPr>
        <w:widowControl w:val="0"/>
        <w:autoSpaceDE w:val="0"/>
        <w:autoSpaceDN w:val="0"/>
        <w:adjustRightInd w:val="0"/>
        <w:jc w:val="both"/>
        <w:rPr>
          <w:rFonts w:ascii="Times New Roman" w:hAnsi="Times New Roman" w:cs="Arial"/>
          <w:szCs w:val="32"/>
          <w:lang w:val="en-GB"/>
        </w:rPr>
      </w:pPr>
      <w:r w:rsidRPr="003B6E48">
        <w:rPr>
          <w:rFonts w:ascii="Times New Roman" w:hAnsi="Times New Roman" w:cs="Arial"/>
          <w:szCs w:val="32"/>
          <w:lang w:val="en-GB"/>
        </w:rPr>
        <w:t xml:space="preserve">Input – Output Model at the regional level was developed by the </w:t>
      </w:r>
      <w:r>
        <w:rPr>
          <w:rFonts w:ascii="Times New Roman" w:hAnsi="Times New Roman" w:cs="Arial"/>
          <w:szCs w:val="32"/>
          <w:lang w:val="en-GB"/>
        </w:rPr>
        <w:t xml:space="preserve">question </w:t>
      </w:r>
      <w:r w:rsidRPr="003B6E48">
        <w:rPr>
          <w:rFonts w:ascii="Times New Roman" w:hAnsi="Times New Roman" w:cs="Arial"/>
          <w:szCs w:val="32"/>
          <w:lang w:val="en-GB"/>
        </w:rPr>
        <w:t>of allocation of resources in an economy, because the determinants of economic flow between two regions are explained by the difference in the allocation of resources and the pursuit of economies scale (</w:t>
      </w:r>
      <w:proofErr w:type="spellStart"/>
      <w:r w:rsidRPr="003B6E48">
        <w:rPr>
          <w:rFonts w:ascii="Times New Roman" w:hAnsi="Times New Roman" w:cs="Arial"/>
          <w:szCs w:val="32"/>
          <w:lang w:val="en-GB"/>
        </w:rPr>
        <w:t>Isard</w:t>
      </w:r>
      <w:proofErr w:type="spellEnd"/>
      <w:r w:rsidRPr="003B6E48">
        <w:rPr>
          <w:rFonts w:ascii="Times New Roman" w:hAnsi="Times New Roman" w:cs="Arial"/>
          <w:szCs w:val="32"/>
          <w:lang w:val="en-GB"/>
        </w:rPr>
        <w:t xml:space="preserve"> [1951]). However, in literature there have been three fundame</w:t>
      </w:r>
      <w:r>
        <w:rPr>
          <w:rFonts w:ascii="Times New Roman" w:hAnsi="Times New Roman" w:cs="Arial"/>
          <w:szCs w:val="32"/>
          <w:lang w:val="en-GB"/>
        </w:rPr>
        <w:t>ntal models: the Interregional Model (IRIO</w:t>
      </w:r>
      <w:r w:rsidRPr="003B6E48">
        <w:rPr>
          <w:rFonts w:ascii="Times New Roman" w:hAnsi="Times New Roman" w:cs="Arial"/>
          <w:szCs w:val="32"/>
          <w:lang w:val="en-GB"/>
        </w:rPr>
        <w:t>) (</w:t>
      </w:r>
      <w:proofErr w:type="spellStart"/>
      <w:r w:rsidRPr="003B6E48">
        <w:rPr>
          <w:rFonts w:ascii="Times New Roman" w:hAnsi="Times New Roman" w:cs="Arial"/>
          <w:szCs w:val="32"/>
          <w:lang w:val="en-GB"/>
        </w:rPr>
        <w:t>Isard</w:t>
      </w:r>
      <w:proofErr w:type="spellEnd"/>
      <w:r w:rsidRPr="003B6E48">
        <w:rPr>
          <w:rFonts w:ascii="Times New Roman" w:hAnsi="Times New Roman" w:cs="Arial"/>
          <w:szCs w:val="32"/>
          <w:lang w:val="en-GB"/>
        </w:rPr>
        <w:t xml:space="preserve"> [1960]), Regional Balance model (Leontief</w:t>
      </w:r>
      <w:r>
        <w:rPr>
          <w:rFonts w:ascii="Times New Roman" w:hAnsi="Times New Roman" w:cs="Arial"/>
          <w:szCs w:val="32"/>
          <w:lang w:val="en-GB"/>
        </w:rPr>
        <w:t xml:space="preserve"> [1953]) and the Multiregional M</w:t>
      </w:r>
      <w:r w:rsidRPr="003B6E48">
        <w:rPr>
          <w:rFonts w:ascii="Times New Roman" w:hAnsi="Times New Roman" w:cs="Arial"/>
          <w:szCs w:val="32"/>
          <w:lang w:val="en-GB"/>
        </w:rPr>
        <w:t>odel (MRIO) (</w:t>
      </w:r>
      <w:proofErr w:type="spellStart"/>
      <w:r w:rsidRPr="003B6E48">
        <w:rPr>
          <w:rFonts w:ascii="Times New Roman" w:hAnsi="Times New Roman" w:cs="Arial"/>
          <w:szCs w:val="32"/>
          <w:lang w:val="en-GB"/>
        </w:rPr>
        <w:t>Chenery</w:t>
      </w:r>
      <w:proofErr w:type="spellEnd"/>
      <w:r w:rsidRPr="003B6E48">
        <w:rPr>
          <w:rFonts w:ascii="Times New Roman" w:hAnsi="Times New Roman" w:cs="Arial"/>
          <w:szCs w:val="32"/>
          <w:lang w:val="en-GB"/>
        </w:rPr>
        <w:t xml:space="preserve"> [1953 ], Moses [1955]).</w:t>
      </w:r>
    </w:p>
    <w:p w:rsidR="003B6E48" w:rsidRPr="003B6E48" w:rsidRDefault="003B6E48" w:rsidP="003B6E48">
      <w:pPr>
        <w:widowControl w:val="0"/>
        <w:autoSpaceDE w:val="0"/>
        <w:autoSpaceDN w:val="0"/>
        <w:adjustRightInd w:val="0"/>
        <w:jc w:val="both"/>
        <w:rPr>
          <w:rFonts w:ascii="Times New Roman" w:hAnsi="Times New Roman" w:cs="Arial"/>
          <w:szCs w:val="32"/>
          <w:lang w:val="en-GB"/>
        </w:rPr>
      </w:pPr>
    </w:p>
    <w:p w:rsidR="003B6E48" w:rsidRPr="003B6E48" w:rsidRDefault="003B6E48" w:rsidP="003B6E48">
      <w:pPr>
        <w:widowControl w:val="0"/>
        <w:autoSpaceDE w:val="0"/>
        <w:autoSpaceDN w:val="0"/>
        <w:adjustRightInd w:val="0"/>
        <w:jc w:val="both"/>
        <w:rPr>
          <w:rFonts w:ascii="Times New Roman" w:hAnsi="Times New Roman" w:cs="Arial"/>
          <w:szCs w:val="32"/>
          <w:lang w:val="en-GB"/>
        </w:rPr>
      </w:pPr>
      <w:r w:rsidRPr="003B6E48">
        <w:rPr>
          <w:rFonts w:ascii="Times New Roman" w:hAnsi="Times New Roman" w:cs="Arial"/>
          <w:szCs w:val="32"/>
          <w:lang w:val="en-GB"/>
        </w:rPr>
        <w:t>Although each model has a similar structure, but the interpretation of the tables Interregional and how they are obtained is different, for exam</w:t>
      </w:r>
      <w:r>
        <w:rPr>
          <w:rFonts w:ascii="Times New Roman" w:hAnsi="Times New Roman" w:cs="Arial"/>
          <w:szCs w:val="32"/>
          <w:lang w:val="en-GB"/>
        </w:rPr>
        <w:t>ple, in the case of IRIO</w:t>
      </w:r>
      <w:r w:rsidRPr="003B6E48">
        <w:rPr>
          <w:rFonts w:ascii="Times New Roman" w:hAnsi="Times New Roman" w:cs="Arial"/>
          <w:szCs w:val="32"/>
          <w:lang w:val="en-GB"/>
        </w:rPr>
        <w:t xml:space="preserve"> and Regional Balance interregional tables are based on, but in the Regional Balance or International product incorporates the proportion of each region or country. THE MRIO is based on the construction of technical coefficients in the region by the proportion of trade between the regions. Even so, the </w:t>
      </w:r>
      <w:proofErr w:type="spellStart"/>
      <w:r w:rsidRPr="003B6E48">
        <w:rPr>
          <w:rFonts w:ascii="Times New Roman" w:hAnsi="Times New Roman" w:cs="Arial"/>
          <w:szCs w:val="32"/>
          <w:lang w:val="en-GB"/>
        </w:rPr>
        <w:t>spillover</w:t>
      </w:r>
      <w:proofErr w:type="spellEnd"/>
      <w:r w:rsidRPr="003B6E48">
        <w:rPr>
          <w:rFonts w:ascii="Times New Roman" w:hAnsi="Times New Roman" w:cs="Arial"/>
          <w:szCs w:val="32"/>
          <w:lang w:val="en-GB"/>
        </w:rPr>
        <w:t xml:space="preserve"> and feedback are issues that are discussed within the models also have shown that the effect sizes for each model differ slightly for the same period (Miller and Blair [2009]).</w:t>
      </w:r>
    </w:p>
    <w:p w:rsidR="003B6E48" w:rsidRPr="003B6E48" w:rsidRDefault="003B6E48" w:rsidP="003B6E48">
      <w:pPr>
        <w:widowControl w:val="0"/>
        <w:autoSpaceDE w:val="0"/>
        <w:autoSpaceDN w:val="0"/>
        <w:adjustRightInd w:val="0"/>
        <w:jc w:val="both"/>
        <w:rPr>
          <w:rFonts w:ascii="Times New Roman" w:hAnsi="Times New Roman" w:cs="Arial"/>
          <w:szCs w:val="32"/>
          <w:lang w:val="en-GB"/>
        </w:rPr>
      </w:pPr>
    </w:p>
    <w:p w:rsidR="003B6E48" w:rsidRPr="003B6E48" w:rsidRDefault="003B6E48" w:rsidP="003B6E48">
      <w:pPr>
        <w:widowControl w:val="0"/>
        <w:autoSpaceDE w:val="0"/>
        <w:autoSpaceDN w:val="0"/>
        <w:adjustRightInd w:val="0"/>
        <w:jc w:val="both"/>
        <w:rPr>
          <w:rFonts w:ascii="Times New Roman" w:hAnsi="Times New Roman" w:cs="Arial"/>
          <w:szCs w:val="32"/>
          <w:lang w:val="en-GB"/>
        </w:rPr>
      </w:pPr>
      <w:r w:rsidRPr="003B6E48">
        <w:rPr>
          <w:rFonts w:ascii="Times New Roman" w:hAnsi="Times New Roman" w:cs="Arial"/>
          <w:szCs w:val="32"/>
          <w:lang w:val="en-GB"/>
        </w:rPr>
        <w:t xml:space="preserve">As stated in the introduction, the work of MIP addressing regional analysis have referred only to "trickle-down effect, and feedback on the demand side, examples of which are found in </w:t>
      </w:r>
      <w:proofErr w:type="spellStart"/>
      <w:r w:rsidRPr="003B6E48">
        <w:rPr>
          <w:rFonts w:ascii="Times New Roman" w:hAnsi="Times New Roman" w:cs="Arial"/>
          <w:szCs w:val="32"/>
          <w:lang w:val="en-GB"/>
        </w:rPr>
        <w:t>Sim</w:t>
      </w:r>
      <w:proofErr w:type="spellEnd"/>
      <w:r w:rsidRPr="003B6E48">
        <w:rPr>
          <w:rFonts w:ascii="Times New Roman" w:hAnsi="Times New Roman" w:cs="Arial"/>
          <w:szCs w:val="32"/>
          <w:lang w:val="en-GB"/>
        </w:rPr>
        <w:t xml:space="preserve"> et al [2007] to make tables interregional two regions of Thailand (</w:t>
      </w:r>
      <w:proofErr w:type="spellStart"/>
      <w:r w:rsidRPr="003B6E48">
        <w:rPr>
          <w:rFonts w:ascii="Times New Roman" w:hAnsi="Times New Roman" w:cs="Arial"/>
          <w:szCs w:val="32"/>
          <w:lang w:val="en-GB"/>
        </w:rPr>
        <w:t>Mukdahan</w:t>
      </w:r>
      <w:proofErr w:type="spellEnd"/>
      <w:r w:rsidRPr="003B6E48">
        <w:rPr>
          <w:rFonts w:ascii="Times New Roman" w:hAnsi="Times New Roman" w:cs="Arial"/>
          <w:szCs w:val="32"/>
          <w:lang w:val="en-GB"/>
        </w:rPr>
        <w:t xml:space="preserve"> and </w:t>
      </w:r>
      <w:proofErr w:type="spellStart"/>
      <w:r w:rsidRPr="003B6E48">
        <w:rPr>
          <w:rFonts w:ascii="Times New Roman" w:hAnsi="Times New Roman" w:cs="Arial"/>
          <w:szCs w:val="32"/>
          <w:lang w:val="en-GB"/>
        </w:rPr>
        <w:t>Svannakhet</w:t>
      </w:r>
      <w:proofErr w:type="spellEnd"/>
      <w:r w:rsidRPr="003B6E48">
        <w:rPr>
          <w:rFonts w:ascii="Times New Roman" w:hAnsi="Times New Roman" w:cs="Arial"/>
          <w:szCs w:val="32"/>
          <w:lang w:val="en-GB"/>
        </w:rPr>
        <w:t xml:space="preserve">) under the method of proportion of trade coefficients between regions, and show the pooled </w:t>
      </w:r>
      <w:proofErr w:type="spellStart"/>
      <w:r w:rsidRPr="003B6E48">
        <w:rPr>
          <w:rFonts w:ascii="Times New Roman" w:hAnsi="Times New Roman" w:cs="Arial"/>
          <w:szCs w:val="32"/>
          <w:lang w:val="en-GB"/>
        </w:rPr>
        <w:t>spillovers</w:t>
      </w:r>
      <w:proofErr w:type="spellEnd"/>
      <w:r w:rsidRPr="003B6E48">
        <w:rPr>
          <w:rFonts w:ascii="Times New Roman" w:hAnsi="Times New Roman" w:cs="Arial"/>
          <w:szCs w:val="32"/>
          <w:lang w:val="en-GB"/>
        </w:rPr>
        <w:t xml:space="preserve"> and feedback from the model of </w:t>
      </w:r>
      <w:proofErr w:type="spellStart"/>
      <w:r w:rsidRPr="003B6E48">
        <w:rPr>
          <w:rFonts w:ascii="Times New Roman" w:hAnsi="Times New Roman" w:cs="Arial"/>
          <w:szCs w:val="32"/>
          <w:lang w:val="en-GB"/>
        </w:rPr>
        <w:t>Isard</w:t>
      </w:r>
      <w:proofErr w:type="spellEnd"/>
      <w:r w:rsidRPr="003B6E48">
        <w:rPr>
          <w:rFonts w:ascii="Times New Roman" w:hAnsi="Times New Roman" w:cs="Arial"/>
          <w:szCs w:val="32"/>
          <w:lang w:val="en-GB"/>
        </w:rPr>
        <w:t xml:space="preserve"> [1960]. The work carried out simulations of impact on final demand, value added and trade.</w:t>
      </w:r>
    </w:p>
    <w:p w:rsidR="003B6E48" w:rsidRPr="003B6E48" w:rsidRDefault="003B6E48" w:rsidP="003B6E48">
      <w:pPr>
        <w:widowControl w:val="0"/>
        <w:autoSpaceDE w:val="0"/>
        <w:autoSpaceDN w:val="0"/>
        <w:adjustRightInd w:val="0"/>
        <w:jc w:val="both"/>
        <w:rPr>
          <w:rFonts w:ascii="Times New Roman" w:hAnsi="Times New Roman" w:cs="Arial"/>
          <w:szCs w:val="32"/>
          <w:lang w:val="en-GB"/>
        </w:rPr>
      </w:pPr>
    </w:p>
    <w:p w:rsidR="003B6E48" w:rsidRPr="003B6E48" w:rsidRDefault="003B6E48" w:rsidP="003B6E48">
      <w:pPr>
        <w:widowControl w:val="0"/>
        <w:autoSpaceDE w:val="0"/>
        <w:autoSpaceDN w:val="0"/>
        <w:adjustRightInd w:val="0"/>
        <w:jc w:val="both"/>
        <w:rPr>
          <w:rFonts w:ascii="Times New Roman" w:hAnsi="Times New Roman" w:cs="Arial"/>
          <w:szCs w:val="32"/>
          <w:lang w:val="en-GB"/>
        </w:rPr>
      </w:pPr>
      <w:r w:rsidRPr="003B6E48">
        <w:rPr>
          <w:rFonts w:ascii="Times New Roman" w:hAnsi="Times New Roman" w:cs="Arial"/>
          <w:szCs w:val="32"/>
          <w:lang w:val="en-GB"/>
        </w:rPr>
        <w:t xml:space="preserve">QU </w:t>
      </w:r>
      <w:proofErr w:type="spellStart"/>
      <w:r w:rsidRPr="003B6E48">
        <w:rPr>
          <w:rFonts w:ascii="Times New Roman" w:hAnsi="Times New Roman" w:cs="Arial"/>
          <w:szCs w:val="32"/>
          <w:lang w:val="en-GB"/>
        </w:rPr>
        <w:t>Meng</w:t>
      </w:r>
      <w:proofErr w:type="spellEnd"/>
      <w:r w:rsidRPr="003B6E48">
        <w:rPr>
          <w:rFonts w:ascii="Times New Roman" w:hAnsi="Times New Roman" w:cs="Arial"/>
          <w:szCs w:val="32"/>
          <w:lang w:val="en-GB"/>
        </w:rPr>
        <w:t xml:space="preserve"> [2007] estimate the inter-TIP at constant prices for the case of China in 1997 with an array of GRID method (generation of regional input - output tables Decomposition) and also work on </w:t>
      </w:r>
      <w:proofErr w:type="spellStart"/>
      <w:r w:rsidRPr="003B6E48">
        <w:rPr>
          <w:rFonts w:ascii="Times New Roman" w:hAnsi="Times New Roman" w:cs="Arial"/>
          <w:szCs w:val="32"/>
          <w:lang w:val="en-GB"/>
        </w:rPr>
        <w:t>spillovers</w:t>
      </w:r>
      <w:proofErr w:type="spellEnd"/>
      <w:r w:rsidRPr="003B6E48">
        <w:rPr>
          <w:rFonts w:ascii="Times New Roman" w:hAnsi="Times New Roman" w:cs="Arial"/>
          <w:szCs w:val="32"/>
          <w:lang w:val="en-GB"/>
        </w:rPr>
        <w:t xml:space="preserve"> and feedback on the side of the demand. Kim et al [2010] make a regional TIP for the Philippines and breaks down the national matrix for 5 regions, an element that stands out is that we present the calculations of the effects of spills similar to the decomposition of Miyazawa [1971] as regard to external effects.</w:t>
      </w:r>
    </w:p>
    <w:p w:rsidR="003B6E48" w:rsidRPr="003B6E48" w:rsidRDefault="003B6E48" w:rsidP="003B6E48">
      <w:pPr>
        <w:widowControl w:val="0"/>
        <w:autoSpaceDE w:val="0"/>
        <w:autoSpaceDN w:val="0"/>
        <w:adjustRightInd w:val="0"/>
        <w:jc w:val="both"/>
        <w:rPr>
          <w:rFonts w:ascii="Times New Roman" w:hAnsi="Times New Roman" w:cs="Arial"/>
          <w:szCs w:val="32"/>
          <w:lang w:val="en-GB"/>
        </w:rPr>
      </w:pPr>
    </w:p>
    <w:p w:rsidR="003B6E48" w:rsidRDefault="003B6E48" w:rsidP="003B6E48">
      <w:pPr>
        <w:widowControl w:val="0"/>
        <w:autoSpaceDE w:val="0"/>
        <w:autoSpaceDN w:val="0"/>
        <w:adjustRightInd w:val="0"/>
        <w:jc w:val="both"/>
        <w:rPr>
          <w:rFonts w:ascii="Times New Roman" w:hAnsi="Times New Roman" w:cs="Arial"/>
          <w:szCs w:val="32"/>
          <w:lang w:val="en-GB"/>
        </w:rPr>
      </w:pPr>
      <w:r w:rsidRPr="003B6E48">
        <w:rPr>
          <w:rFonts w:ascii="Times New Roman" w:hAnsi="Times New Roman" w:cs="Arial"/>
          <w:szCs w:val="32"/>
          <w:lang w:val="en-GB"/>
        </w:rPr>
        <w:t>One of the problems presented by all the work on IPM regional or international level is the database (</w:t>
      </w:r>
      <w:proofErr w:type="spellStart"/>
      <w:r w:rsidRPr="003B6E48">
        <w:rPr>
          <w:rFonts w:ascii="Times New Roman" w:hAnsi="Times New Roman" w:cs="Arial"/>
          <w:szCs w:val="32"/>
          <w:lang w:val="en-GB"/>
        </w:rPr>
        <w:t>Pulido</w:t>
      </w:r>
      <w:proofErr w:type="spellEnd"/>
      <w:r w:rsidRPr="003B6E48">
        <w:rPr>
          <w:rFonts w:ascii="Times New Roman" w:hAnsi="Times New Roman" w:cs="Arial"/>
          <w:szCs w:val="32"/>
          <w:lang w:val="en-GB"/>
        </w:rPr>
        <w:t xml:space="preserve"> [1996]). Although there are several options for generating the inter-TIP, the problem arises when the national accounts and the definition of economic sectors have different criteria in generating the data bases and definitions of economic sectors. </w:t>
      </w:r>
    </w:p>
    <w:p w:rsidR="003B6E48" w:rsidRPr="003B6E48" w:rsidRDefault="003B6E48" w:rsidP="003B6E48">
      <w:pPr>
        <w:widowControl w:val="0"/>
        <w:autoSpaceDE w:val="0"/>
        <w:autoSpaceDN w:val="0"/>
        <w:adjustRightInd w:val="0"/>
        <w:jc w:val="both"/>
        <w:rPr>
          <w:rFonts w:ascii="Times New Roman" w:hAnsi="Times New Roman" w:cs="Arial"/>
          <w:szCs w:val="32"/>
          <w:lang w:val="en-GB"/>
        </w:rPr>
      </w:pPr>
    </w:p>
    <w:p w:rsidR="003B6E48" w:rsidRPr="003B6E48" w:rsidRDefault="003B6E48" w:rsidP="003B6E48">
      <w:pPr>
        <w:widowControl w:val="0"/>
        <w:autoSpaceDE w:val="0"/>
        <w:autoSpaceDN w:val="0"/>
        <w:adjustRightInd w:val="0"/>
        <w:jc w:val="both"/>
        <w:rPr>
          <w:rFonts w:ascii="Times New Roman" w:hAnsi="Times New Roman" w:cs="Arial"/>
          <w:szCs w:val="32"/>
          <w:lang w:val="en-GB"/>
        </w:rPr>
      </w:pPr>
      <w:r>
        <w:rPr>
          <w:rFonts w:ascii="Times New Roman" w:hAnsi="Times New Roman" w:cs="Arial"/>
          <w:szCs w:val="32"/>
          <w:lang w:val="en-GB"/>
        </w:rPr>
        <w:t xml:space="preserve">Another international example for </w:t>
      </w:r>
      <w:r w:rsidRPr="003B6E48">
        <w:rPr>
          <w:rFonts w:ascii="Times New Roman" w:hAnsi="Times New Roman" w:cs="Arial"/>
          <w:szCs w:val="32"/>
          <w:lang w:val="en-GB"/>
        </w:rPr>
        <w:t xml:space="preserve">the construction of </w:t>
      </w:r>
      <w:r>
        <w:rPr>
          <w:rFonts w:ascii="Times New Roman" w:hAnsi="Times New Roman" w:cs="Arial"/>
          <w:szCs w:val="32"/>
          <w:lang w:val="en-GB"/>
        </w:rPr>
        <w:t>IOT is the case of</w:t>
      </w:r>
      <w:r w:rsidRPr="003B6E48">
        <w:rPr>
          <w:rFonts w:ascii="Times New Roman" w:hAnsi="Times New Roman" w:cs="Arial"/>
          <w:szCs w:val="32"/>
          <w:lang w:val="en-GB"/>
        </w:rPr>
        <w:t xml:space="preserve"> Asia that includ</w:t>
      </w:r>
      <w:r w:rsidR="00F14973">
        <w:rPr>
          <w:rFonts w:ascii="Times New Roman" w:hAnsi="Times New Roman" w:cs="Arial"/>
          <w:szCs w:val="32"/>
          <w:lang w:val="en-GB"/>
        </w:rPr>
        <w:t>es 10 countries in the Pacific R</w:t>
      </w:r>
      <w:r w:rsidRPr="003B6E48">
        <w:rPr>
          <w:rFonts w:ascii="Times New Roman" w:hAnsi="Times New Roman" w:cs="Arial"/>
          <w:szCs w:val="32"/>
          <w:lang w:val="en-GB"/>
        </w:rPr>
        <w:t>egion for the year 2000 (Miller and Blair [2009]). In this table</w:t>
      </w:r>
      <w:r w:rsidR="00F14973">
        <w:rPr>
          <w:rFonts w:ascii="Times New Roman" w:hAnsi="Times New Roman" w:cs="Arial"/>
          <w:szCs w:val="32"/>
          <w:lang w:val="en-GB"/>
        </w:rPr>
        <w:t xml:space="preserve"> case</w:t>
      </w:r>
      <w:r w:rsidRPr="003B6E48">
        <w:rPr>
          <w:rFonts w:ascii="Times New Roman" w:hAnsi="Times New Roman" w:cs="Arial"/>
          <w:szCs w:val="32"/>
          <w:lang w:val="en-GB"/>
        </w:rPr>
        <w:t xml:space="preserve">, several assumptions have been made for their development by using information generated by national institution and tables available in every country, however the criteria for disaggregation and </w:t>
      </w:r>
      <w:proofErr w:type="spellStart"/>
      <w:r w:rsidRPr="003B6E48">
        <w:rPr>
          <w:rFonts w:ascii="Times New Roman" w:hAnsi="Times New Roman" w:cs="Arial"/>
          <w:szCs w:val="32"/>
          <w:lang w:val="en-GB"/>
        </w:rPr>
        <w:t>sectoral</w:t>
      </w:r>
      <w:proofErr w:type="spellEnd"/>
      <w:r w:rsidRPr="003B6E48">
        <w:rPr>
          <w:rFonts w:ascii="Times New Roman" w:hAnsi="Times New Roman" w:cs="Arial"/>
          <w:szCs w:val="32"/>
          <w:lang w:val="en-GB"/>
        </w:rPr>
        <w:t xml:space="preserve"> aggregation are different. The case of the European Union and this work contains uniform criteria in defining regional accounts due to the </w:t>
      </w:r>
      <w:proofErr w:type="spellStart"/>
      <w:r w:rsidRPr="003B6E48">
        <w:rPr>
          <w:rFonts w:ascii="Times New Roman" w:hAnsi="Times New Roman" w:cs="Arial"/>
          <w:szCs w:val="32"/>
          <w:lang w:val="en-GB"/>
        </w:rPr>
        <w:t>sectoral</w:t>
      </w:r>
      <w:proofErr w:type="spellEnd"/>
      <w:r w:rsidRPr="003B6E48">
        <w:rPr>
          <w:rFonts w:ascii="Times New Roman" w:hAnsi="Times New Roman" w:cs="Arial"/>
          <w:szCs w:val="32"/>
          <w:lang w:val="en-GB"/>
        </w:rPr>
        <w:t xml:space="preserve"> classification </w:t>
      </w:r>
      <w:proofErr w:type="spellStart"/>
      <w:r w:rsidRPr="003B6E48">
        <w:rPr>
          <w:rFonts w:ascii="Times New Roman" w:hAnsi="Times New Roman" w:cs="Arial"/>
          <w:szCs w:val="32"/>
          <w:lang w:val="en-GB"/>
        </w:rPr>
        <w:t>Eurostat</w:t>
      </w:r>
      <w:proofErr w:type="spellEnd"/>
      <w:r w:rsidRPr="003B6E48">
        <w:rPr>
          <w:rFonts w:ascii="Times New Roman" w:hAnsi="Times New Roman" w:cs="Arial"/>
          <w:szCs w:val="32"/>
          <w:lang w:val="en-GB"/>
        </w:rPr>
        <w:t xml:space="preserve"> makes the case for Europe and for North America were used statistics compiled by UNCTAD.</w:t>
      </w:r>
    </w:p>
    <w:p w:rsidR="003B6E48" w:rsidRPr="003B6E48" w:rsidRDefault="003B6E48" w:rsidP="003B6E48">
      <w:pPr>
        <w:widowControl w:val="0"/>
        <w:autoSpaceDE w:val="0"/>
        <w:autoSpaceDN w:val="0"/>
        <w:adjustRightInd w:val="0"/>
        <w:jc w:val="both"/>
        <w:rPr>
          <w:rFonts w:ascii="Times New Roman" w:hAnsi="Times New Roman" w:cs="Arial"/>
          <w:szCs w:val="32"/>
          <w:lang w:val="en-GB"/>
        </w:rPr>
      </w:pPr>
    </w:p>
    <w:p w:rsidR="003B6E48" w:rsidRPr="003B6E48" w:rsidRDefault="003B6E48" w:rsidP="003B6E48">
      <w:pPr>
        <w:widowControl w:val="0"/>
        <w:autoSpaceDE w:val="0"/>
        <w:autoSpaceDN w:val="0"/>
        <w:adjustRightInd w:val="0"/>
        <w:jc w:val="both"/>
        <w:rPr>
          <w:rFonts w:ascii="Times New Roman" w:hAnsi="Times New Roman" w:cs="Arial"/>
          <w:szCs w:val="32"/>
          <w:lang w:val="en-GB"/>
        </w:rPr>
      </w:pPr>
    </w:p>
    <w:p w:rsidR="003B6E48" w:rsidRPr="003B6E48" w:rsidRDefault="003B6E48" w:rsidP="003B6E48">
      <w:pPr>
        <w:widowControl w:val="0"/>
        <w:autoSpaceDE w:val="0"/>
        <w:autoSpaceDN w:val="0"/>
        <w:adjustRightInd w:val="0"/>
        <w:jc w:val="both"/>
        <w:rPr>
          <w:rFonts w:ascii="Times New Roman" w:hAnsi="Times New Roman" w:cs="Arial"/>
          <w:szCs w:val="32"/>
          <w:lang w:val="en-GB"/>
        </w:rPr>
      </w:pPr>
      <w:r w:rsidRPr="003B6E48">
        <w:rPr>
          <w:rFonts w:ascii="Times New Roman" w:hAnsi="Times New Roman" w:cs="Arial"/>
          <w:szCs w:val="32"/>
          <w:lang w:val="en-GB"/>
        </w:rPr>
        <w:t xml:space="preserve">1.1 Multi-Regional Input - Output </w:t>
      </w:r>
      <w:r w:rsidR="00F14973" w:rsidRPr="003B6E48">
        <w:rPr>
          <w:rFonts w:ascii="Times New Roman" w:hAnsi="Times New Roman" w:cs="Arial"/>
          <w:szCs w:val="32"/>
          <w:lang w:val="en-GB"/>
        </w:rPr>
        <w:t>Mode</w:t>
      </w:r>
      <w:r w:rsidR="00F14973">
        <w:rPr>
          <w:rFonts w:ascii="Times New Roman" w:hAnsi="Times New Roman" w:cs="Arial"/>
          <w:szCs w:val="32"/>
          <w:lang w:val="en-GB"/>
        </w:rPr>
        <w:t xml:space="preserve">ls to </w:t>
      </w:r>
      <w:r w:rsidRPr="003B6E48">
        <w:rPr>
          <w:rFonts w:ascii="Times New Roman" w:hAnsi="Times New Roman" w:cs="Arial"/>
          <w:szCs w:val="32"/>
          <w:lang w:val="en-GB"/>
        </w:rPr>
        <w:t>North America</w:t>
      </w:r>
    </w:p>
    <w:p w:rsidR="003B6E48" w:rsidRPr="003B6E48" w:rsidRDefault="003B6E48" w:rsidP="003B6E48">
      <w:pPr>
        <w:widowControl w:val="0"/>
        <w:autoSpaceDE w:val="0"/>
        <w:autoSpaceDN w:val="0"/>
        <w:adjustRightInd w:val="0"/>
        <w:jc w:val="both"/>
        <w:rPr>
          <w:rFonts w:ascii="Times New Roman" w:hAnsi="Times New Roman" w:cs="Arial"/>
          <w:szCs w:val="32"/>
          <w:lang w:val="en-GB"/>
        </w:rPr>
      </w:pPr>
    </w:p>
    <w:p w:rsidR="003B6E48" w:rsidRPr="003B6E48" w:rsidRDefault="003B6E48" w:rsidP="003B6E48">
      <w:pPr>
        <w:widowControl w:val="0"/>
        <w:autoSpaceDE w:val="0"/>
        <w:autoSpaceDN w:val="0"/>
        <w:adjustRightInd w:val="0"/>
        <w:jc w:val="both"/>
        <w:rPr>
          <w:rFonts w:ascii="Times New Roman" w:hAnsi="Times New Roman" w:cs="Arial"/>
          <w:szCs w:val="32"/>
          <w:lang w:val="en-GB"/>
        </w:rPr>
      </w:pPr>
    </w:p>
    <w:p w:rsidR="003B6E48" w:rsidRPr="003B6E48" w:rsidRDefault="003B6E48" w:rsidP="003B6E48">
      <w:pPr>
        <w:widowControl w:val="0"/>
        <w:autoSpaceDE w:val="0"/>
        <w:autoSpaceDN w:val="0"/>
        <w:adjustRightInd w:val="0"/>
        <w:jc w:val="both"/>
        <w:rPr>
          <w:rFonts w:ascii="Times New Roman" w:hAnsi="Times New Roman" w:cs="Arial"/>
          <w:szCs w:val="32"/>
          <w:lang w:val="en-GB"/>
        </w:rPr>
      </w:pPr>
      <w:r w:rsidRPr="003B6E48">
        <w:rPr>
          <w:rFonts w:ascii="Times New Roman" w:hAnsi="Times New Roman" w:cs="Arial"/>
          <w:szCs w:val="32"/>
          <w:lang w:val="en-GB"/>
        </w:rPr>
        <w:t>In this section we formalize the fundamental equations to describe a model of three regions or countries (which will be used i</w:t>
      </w:r>
      <w:r w:rsidR="00F14973">
        <w:rPr>
          <w:rFonts w:ascii="Times New Roman" w:hAnsi="Times New Roman" w:cs="Arial"/>
          <w:szCs w:val="32"/>
          <w:lang w:val="en-GB"/>
        </w:rPr>
        <w:t>nterchangeably) and identify</w:t>
      </w:r>
      <w:r w:rsidRPr="003B6E48">
        <w:rPr>
          <w:rFonts w:ascii="Times New Roman" w:hAnsi="Times New Roman" w:cs="Arial"/>
          <w:szCs w:val="32"/>
          <w:lang w:val="en-GB"/>
        </w:rPr>
        <w:t xml:space="preserve"> </w:t>
      </w:r>
      <w:proofErr w:type="spellStart"/>
      <w:r w:rsidR="00F14973">
        <w:rPr>
          <w:rFonts w:ascii="Times New Roman" w:hAnsi="Times New Roman" w:cs="Arial"/>
          <w:szCs w:val="32"/>
          <w:lang w:val="en-GB"/>
        </w:rPr>
        <w:t>spillovers</w:t>
      </w:r>
      <w:proofErr w:type="spellEnd"/>
      <w:r w:rsidRPr="003B6E48">
        <w:rPr>
          <w:rFonts w:ascii="Times New Roman" w:hAnsi="Times New Roman" w:cs="Arial"/>
          <w:szCs w:val="32"/>
          <w:lang w:val="en-GB"/>
        </w:rPr>
        <w:t xml:space="preserve"> and feedback </w:t>
      </w:r>
      <w:r w:rsidR="00F14973">
        <w:rPr>
          <w:rFonts w:ascii="Times New Roman" w:hAnsi="Times New Roman" w:cs="Arial"/>
          <w:szCs w:val="32"/>
          <w:lang w:val="en-GB"/>
        </w:rPr>
        <w:t xml:space="preserve">effects </w:t>
      </w:r>
      <w:r w:rsidRPr="003B6E48">
        <w:rPr>
          <w:rFonts w:ascii="Times New Roman" w:hAnsi="Times New Roman" w:cs="Arial"/>
          <w:szCs w:val="32"/>
          <w:lang w:val="en-GB"/>
        </w:rPr>
        <w:t>from demand and supply</w:t>
      </w:r>
      <w:r w:rsidR="00F14973">
        <w:rPr>
          <w:rFonts w:ascii="Times New Roman" w:hAnsi="Times New Roman" w:cs="Arial"/>
          <w:szCs w:val="32"/>
          <w:lang w:val="en-GB"/>
        </w:rPr>
        <w:t xml:space="preserve"> side</w:t>
      </w:r>
      <w:r w:rsidRPr="003B6E48">
        <w:rPr>
          <w:rFonts w:ascii="Times New Roman" w:hAnsi="Times New Roman" w:cs="Arial"/>
          <w:szCs w:val="32"/>
          <w:lang w:val="en-GB"/>
        </w:rPr>
        <w:t>. To that end, we start wit</w:t>
      </w:r>
      <w:r w:rsidR="00F14973">
        <w:rPr>
          <w:rFonts w:ascii="Times New Roman" w:hAnsi="Times New Roman" w:cs="Arial"/>
          <w:szCs w:val="32"/>
          <w:lang w:val="en-GB"/>
        </w:rPr>
        <w:t>h the general structure of a IOT</w:t>
      </w:r>
      <w:r w:rsidRPr="003B6E48">
        <w:rPr>
          <w:rFonts w:ascii="Times New Roman" w:hAnsi="Times New Roman" w:cs="Arial"/>
          <w:szCs w:val="32"/>
          <w:lang w:val="en-GB"/>
        </w:rPr>
        <w:t xml:space="preserve"> for North America (</w:t>
      </w:r>
      <w:r w:rsidR="00F14973">
        <w:rPr>
          <w:rFonts w:ascii="Times New Roman" w:hAnsi="Times New Roman" w:cs="Arial"/>
          <w:szCs w:val="32"/>
          <w:lang w:val="en-GB"/>
        </w:rPr>
        <w:t>IOTNA</w:t>
      </w:r>
      <w:r w:rsidRPr="003B6E48">
        <w:rPr>
          <w:rFonts w:ascii="Times New Roman" w:hAnsi="Times New Roman" w:cs="Arial"/>
          <w:szCs w:val="32"/>
          <w:lang w:val="en-GB"/>
        </w:rPr>
        <w:t>) shown in Table 1.</w:t>
      </w:r>
    </w:p>
    <w:p w:rsidR="00F14973" w:rsidRDefault="00F14973" w:rsidP="003B6E48">
      <w:pPr>
        <w:widowControl w:val="0"/>
        <w:autoSpaceDE w:val="0"/>
        <w:autoSpaceDN w:val="0"/>
        <w:adjustRightInd w:val="0"/>
        <w:jc w:val="both"/>
        <w:rPr>
          <w:rFonts w:ascii="Times New Roman" w:hAnsi="Times New Roman" w:cs="Arial"/>
          <w:szCs w:val="32"/>
          <w:lang w:val="en-GB"/>
        </w:rPr>
      </w:pPr>
      <w:r>
        <w:rPr>
          <w:rFonts w:ascii="Times New Roman" w:hAnsi="Times New Roman" w:cs="Arial"/>
          <w:noProof/>
          <w:szCs w:val="32"/>
          <w:lang w:eastAsia="es-ES_tradnl"/>
        </w:rPr>
        <w:drawing>
          <wp:anchor distT="0" distB="0" distL="114300" distR="114300" simplePos="0" relativeHeight="251659264" behindDoc="0" locked="0" layoutInCell="1" allowOverlap="1">
            <wp:simplePos x="0" y="0"/>
            <wp:positionH relativeFrom="column">
              <wp:posOffset>0</wp:posOffset>
            </wp:positionH>
            <wp:positionV relativeFrom="paragraph">
              <wp:posOffset>220980</wp:posOffset>
            </wp:positionV>
            <wp:extent cx="5391150" cy="1638300"/>
            <wp:effectExtent l="25400" t="0" r="0" b="0"/>
            <wp:wrapTight wrapText="bothSides">
              <wp:wrapPolygon edited="0">
                <wp:start x="-102" y="0"/>
                <wp:lineTo x="-102" y="21433"/>
                <wp:lineTo x="21575" y="21433"/>
                <wp:lineTo x="21575" y="0"/>
                <wp:lineTo x="-102" y="0"/>
              </wp:wrapPolygon>
            </wp:wrapTight>
            <wp:docPr id="1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srcRect/>
                    <a:stretch>
                      <a:fillRect/>
                    </a:stretch>
                  </pic:blipFill>
                  <pic:spPr bwMode="auto">
                    <a:xfrm>
                      <a:off x="0" y="0"/>
                      <a:ext cx="5391150" cy="1638300"/>
                    </a:xfrm>
                    <a:prstGeom prst="rect">
                      <a:avLst/>
                    </a:prstGeom>
                    <a:noFill/>
                    <a:ln w="9525">
                      <a:noFill/>
                      <a:miter lim="800000"/>
                      <a:headEnd/>
                      <a:tailEnd/>
                    </a:ln>
                  </pic:spPr>
                </pic:pic>
              </a:graphicData>
            </a:graphic>
          </wp:anchor>
        </w:drawing>
      </w:r>
    </w:p>
    <w:p w:rsidR="00F14973" w:rsidRDefault="00F14973" w:rsidP="003B6E48">
      <w:pPr>
        <w:widowControl w:val="0"/>
        <w:autoSpaceDE w:val="0"/>
        <w:autoSpaceDN w:val="0"/>
        <w:adjustRightInd w:val="0"/>
        <w:jc w:val="both"/>
        <w:rPr>
          <w:rFonts w:ascii="Times New Roman" w:hAnsi="Times New Roman" w:cs="Arial"/>
          <w:szCs w:val="32"/>
          <w:lang w:val="en-GB"/>
        </w:rPr>
      </w:pPr>
    </w:p>
    <w:p w:rsidR="00F14973" w:rsidRDefault="00F14973" w:rsidP="003B6E48">
      <w:pPr>
        <w:widowControl w:val="0"/>
        <w:autoSpaceDE w:val="0"/>
        <w:autoSpaceDN w:val="0"/>
        <w:adjustRightInd w:val="0"/>
        <w:jc w:val="both"/>
        <w:rPr>
          <w:rFonts w:ascii="Times New Roman" w:hAnsi="Times New Roman" w:cs="Arial"/>
          <w:szCs w:val="32"/>
          <w:lang w:val="en-GB"/>
        </w:rPr>
      </w:pPr>
    </w:p>
    <w:p w:rsidR="00F14973" w:rsidRDefault="00F14973" w:rsidP="003B6E48">
      <w:pPr>
        <w:widowControl w:val="0"/>
        <w:autoSpaceDE w:val="0"/>
        <w:autoSpaceDN w:val="0"/>
        <w:adjustRightInd w:val="0"/>
        <w:jc w:val="both"/>
        <w:rPr>
          <w:rFonts w:ascii="Times New Roman" w:hAnsi="Times New Roman" w:cs="Arial"/>
          <w:szCs w:val="32"/>
          <w:lang w:val="en-GB"/>
        </w:rPr>
      </w:pPr>
    </w:p>
    <w:p w:rsidR="00F14973" w:rsidRDefault="00F14973" w:rsidP="003B6E48">
      <w:pPr>
        <w:widowControl w:val="0"/>
        <w:autoSpaceDE w:val="0"/>
        <w:autoSpaceDN w:val="0"/>
        <w:adjustRightInd w:val="0"/>
        <w:jc w:val="both"/>
        <w:rPr>
          <w:rFonts w:ascii="Times New Roman" w:hAnsi="Times New Roman" w:cs="Arial"/>
          <w:szCs w:val="32"/>
          <w:lang w:val="en-GB"/>
        </w:rPr>
      </w:pPr>
    </w:p>
    <w:p w:rsidR="00F14973" w:rsidRDefault="00F14973" w:rsidP="003B6E48">
      <w:pPr>
        <w:widowControl w:val="0"/>
        <w:autoSpaceDE w:val="0"/>
        <w:autoSpaceDN w:val="0"/>
        <w:adjustRightInd w:val="0"/>
        <w:jc w:val="both"/>
        <w:rPr>
          <w:rFonts w:ascii="Times New Roman" w:hAnsi="Times New Roman" w:cs="Arial"/>
          <w:szCs w:val="32"/>
          <w:lang w:val="en-GB"/>
        </w:rPr>
      </w:pPr>
    </w:p>
    <w:p w:rsidR="00F14973" w:rsidRDefault="00F14973" w:rsidP="003B6E48">
      <w:pPr>
        <w:widowControl w:val="0"/>
        <w:autoSpaceDE w:val="0"/>
        <w:autoSpaceDN w:val="0"/>
        <w:adjustRightInd w:val="0"/>
        <w:jc w:val="both"/>
        <w:rPr>
          <w:rFonts w:ascii="Times New Roman" w:hAnsi="Times New Roman" w:cs="Arial"/>
          <w:szCs w:val="32"/>
          <w:lang w:val="en-GB"/>
        </w:rPr>
      </w:pPr>
    </w:p>
    <w:p w:rsidR="00F14973" w:rsidRDefault="00F14973" w:rsidP="003B6E48">
      <w:pPr>
        <w:widowControl w:val="0"/>
        <w:autoSpaceDE w:val="0"/>
        <w:autoSpaceDN w:val="0"/>
        <w:adjustRightInd w:val="0"/>
        <w:jc w:val="both"/>
        <w:rPr>
          <w:rFonts w:ascii="Times New Roman" w:hAnsi="Times New Roman" w:cs="Arial"/>
          <w:szCs w:val="32"/>
          <w:lang w:val="en-GB"/>
        </w:rPr>
      </w:pPr>
    </w:p>
    <w:p w:rsidR="00F14973" w:rsidRDefault="00F14973" w:rsidP="003B6E48">
      <w:pPr>
        <w:widowControl w:val="0"/>
        <w:autoSpaceDE w:val="0"/>
        <w:autoSpaceDN w:val="0"/>
        <w:adjustRightInd w:val="0"/>
        <w:jc w:val="both"/>
        <w:rPr>
          <w:rFonts w:ascii="Times New Roman" w:hAnsi="Times New Roman" w:cs="Arial"/>
          <w:szCs w:val="32"/>
          <w:lang w:val="en-GB"/>
        </w:rPr>
      </w:pPr>
    </w:p>
    <w:p w:rsidR="00F14973" w:rsidRDefault="00F14973" w:rsidP="003B6E48">
      <w:pPr>
        <w:widowControl w:val="0"/>
        <w:autoSpaceDE w:val="0"/>
        <w:autoSpaceDN w:val="0"/>
        <w:adjustRightInd w:val="0"/>
        <w:jc w:val="both"/>
        <w:rPr>
          <w:rFonts w:ascii="Times New Roman" w:hAnsi="Times New Roman" w:cs="Arial"/>
          <w:szCs w:val="32"/>
          <w:lang w:val="en-GB"/>
        </w:rPr>
      </w:pPr>
    </w:p>
    <w:p w:rsidR="00F14973" w:rsidRDefault="00F14973" w:rsidP="003B6E48">
      <w:pPr>
        <w:widowControl w:val="0"/>
        <w:autoSpaceDE w:val="0"/>
        <w:autoSpaceDN w:val="0"/>
        <w:adjustRightInd w:val="0"/>
        <w:jc w:val="both"/>
        <w:rPr>
          <w:rFonts w:ascii="Times New Roman" w:hAnsi="Times New Roman" w:cs="Arial"/>
          <w:szCs w:val="32"/>
          <w:lang w:val="en-GB"/>
        </w:rPr>
      </w:pPr>
    </w:p>
    <w:p w:rsidR="00F14973" w:rsidRDefault="00F14973" w:rsidP="003B6E48">
      <w:pPr>
        <w:widowControl w:val="0"/>
        <w:autoSpaceDE w:val="0"/>
        <w:autoSpaceDN w:val="0"/>
        <w:adjustRightInd w:val="0"/>
        <w:jc w:val="both"/>
        <w:rPr>
          <w:rFonts w:ascii="Times New Roman" w:hAnsi="Times New Roman" w:cs="Arial"/>
          <w:szCs w:val="32"/>
          <w:lang w:val="en-GB"/>
        </w:rPr>
      </w:pPr>
    </w:p>
    <w:p w:rsidR="00F14973" w:rsidRPr="00D245A4" w:rsidRDefault="00F14973" w:rsidP="00D245A4">
      <w:pPr>
        <w:widowControl w:val="0"/>
        <w:autoSpaceDE w:val="0"/>
        <w:autoSpaceDN w:val="0"/>
        <w:adjustRightInd w:val="0"/>
        <w:jc w:val="both"/>
        <w:rPr>
          <w:rFonts w:ascii="Times New Roman" w:hAnsi="Times New Roman" w:cs="Arial"/>
          <w:szCs w:val="32"/>
          <w:lang w:val="en-GB"/>
        </w:rPr>
      </w:pPr>
      <w:r w:rsidRPr="00D245A4">
        <w:rPr>
          <w:rFonts w:ascii="Times New Roman" w:hAnsi="Times New Roman" w:cs="Arial"/>
          <w:szCs w:val="32"/>
          <w:lang w:val="en-GB"/>
        </w:rPr>
        <w:t>The supra-indices indicate the country in question, for example C is used for Canada, the EU is the United States, M is Mexico and RM for the Rest of the World. "Z is the intermediate transactions, " "F is the final demand", "VA is value added" and "X is the Gross Value of Production. " Z</w:t>
      </w:r>
      <w:r w:rsidRPr="00D245A4">
        <w:rPr>
          <w:rFonts w:ascii="Times New Roman" w:hAnsi="Times New Roman" w:cs="Arial"/>
          <w:szCs w:val="32"/>
          <w:vertAlign w:val="superscript"/>
          <w:lang w:val="en-GB"/>
        </w:rPr>
        <w:t>CC</w:t>
      </w:r>
      <w:r w:rsidRPr="00D245A4">
        <w:rPr>
          <w:rFonts w:ascii="Times New Roman" w:hAnsi="Times New Roman" w:cs="Arial"/>
          <w:szCs w:val="32"/>
          <w:lang w:val="en-GB"/>
        </w:rPr>
        <w:t>, and Z</w:t>
      </w:r>
      <w:r w:rsidRPr="00D245A4">
        <w:rPr>
          <w:rFonts w:ascii="Times New Roman" w:hAnsi="Times New Roman" w:cs="Arial"/>
          <w:szCs w:val="32"/>
          <w:vertAlign w:val="superscript"/>
          <w:lang w:val="en-GB"/>
        </w:rPr>
        <w:t>MM</w:t>
      </w:r>
      <w:r w:rsidRPr="00D245A4">
        <w:rPr>
          <w:rFonts w:ascii="Times New Roman" w:hAnsi="Times New Roman" w:cs="Arial"/>
          <w:szCs w:val="32"/>
          <w:lang w:val="en-GB"/>
        </w:rPr>
        <w:t xml:space="preserve"> Z</w:t>
      </w:r>
      <w:r w:rsidRPr="00D245A4">
        <w:rPr>
          <w:rFonts w:ascii="Times New Roman" w:hAnsi="Times New Roman" w:cs="Arial"/>
          <w:szCs w:val="32"/>
          <w:vertAlign w:val="superscript"/>
          <w:lang w:val="en-GB"/>
        </w:rPr>
        <w:t>EUEU</w:t>
      </w:r>
      <w:r w:rsidRPr="00D245A4">
        <w:rPr>
          <w:rFonts w:ascii="Times New Roman" w:hAnsi="Times New Roman" w:cs="Arial"/>
          <w:szCs w:val="32"/>
          <w:lang w:val="en-GB"/>
        </w:rPr>
        <w:t xml:space="preserve"> are matrices </w:t>
      </w:r>
      <w:r w:rsidR="00D245A4" w:rsidRPr="00D245A4">
        <w:rPr>
          <w:rFonts w:ascii="Times New Roman" w:hAnsi="Times New Roman" w:cs="Arial"/>
          <w:szCs w:val="32"/>
          <w:lang w:val="en-GB"/>
        </w:rPr>
        <w:t xml:space="preserve">which </w:t>
      </w:r>
      <w:r w:rsidRPr="00D245A4">
        <w:rPr>
          <w:rFonts w:ascii="Times New Roman" w:hAnsi="Times New Roman" w:cs="Arial"/>
          <w:szCs w:val="32"/>
          <w:lang w:val="en-GB"/>
        </w:rPr>
        <w:t>represent transactions within the country, outside of them are accounted for inputs used in the trade (imports - exports), for example, the array read horizontally Z</w:t>
      </w:r>
      <w:r w:rsidRPr="00D245A4">
        <w:rPr>
          <w:rFonts w:ascii="Times New Roman" w:hAnsi="Times New Roman" w:cs="Arial"/>
          <w:szCs w:val="32"/>
          <w:vertAlign w:val="superscript"/>
          <w:lang w:val="en-GB"/>
        </w:rPr>
        <w:t>EUC</w:t>
      </w:r>
      <w:r w:rsidR="00D245A4" w:rsidRPr="00D245A4">
        <w:rPr>
          <w:rFonts w:ascii="Times New Roman" w:hAnsi="Times New Roman" w:cs="Arial"/>
          <w:szCs w:val="32"/>
          <w:lang w:val="en-GB"/>
        </w:rPr>
        <w:t xml:space="preserve"> inputs represents United States</w:t>
      </w:r>
      <w:r w:rsidRPr="00D245A4">
        <w:rPr>
          <w:rFonts w:ascii="Times New Roman" w:hAnsi="Times New Roman" w:cs="Arial"/>
          <w:szCs w:val="32"/>
          <w:lang w:val="en-GB"/>
        </w:rPr>
        <w:t xml:space="preserve"> exports to Canada or otherwise vertically simultaneously displays inputs imported into Canada from the United States.</w:t>
      </w:r>
    </w:p>
    <w:p w:rsidR="00F14973" w:rsidRPr="003B6E48" w:rsidRDefault="00F14973" w:rsidP="00D245A4">
      <w:pPr>
        <w:widowControl w:val="0"/>
        <w:autoSpaceDE w:val="0"/>
        <w:autoSpaceDN w:val="0"/>
        <w:adjustRightInd w:val="0"/>
        <w:jc w:val="both"/>
        <w:rPr>
          <w:rFonts w:ascii="Times New Roman" w:hAnsi="Times New Roman" w:cs="Arial"/>
          <w:szCs w:val="32"/>
          <w:lang w:val="en-GB"/>
        </w:rPr>
      </w:pPr>
    </w:p>
    <w:p w:rsidR="00D245A4" w:rsidRPr="00D245A4" w:rsidRDefault="00D245A4" w:rsidP="00D245A4">
      <w:pPr>
        <w:widowControl w:val="0"/>
        <w:autoSpaceDE w:val="0"/>
        <w:autoSpaceDN w:val="0"/>
        <w:adjustRightInd w:val="0"/>
        <w:jc w:val="both"/>
        <w:rPr>
          <w:rFonts w:ascii="Times New Roman" w:hAnsi="Times New Roman" w:cs="Arial"/>
          <w:szCs w:val="32"/>
          <w:lang w:val="en-GB"/>
        </w:rPr>
      </w:pPr>
      <w:r w:rsidRPr="00D245A4">
        <w:rPr>
          <w:rFonts w:ascii="Times New Roman" w:hAnsi="Times New Roman" w:cs="Arial"/>
          <w:szCs w:val="32"/>
          <w:lang w:val="en-GB"/>
        </w:rPr>
        <w:t xml:space="preserve">Following the model of </w:t>
      </w:r>
      <w:proofErr w:type="spellStart"/>
      <w:r w:rsidRPr="00D245A4">
        <w:rPr>
          <w:rFonts w:ascii="Times New Roman" w:hAnsi="Times New Roman" w:cs="Arial"/>
          <w:szCs w:val="32"/>
          <w:lang w:val="en-GB"/>
        </w:rPr>
        <w:t>Isard</w:t>
      </w:r>
      <w:proofErr w:type="spellEnd"/>
      <w:r w:rsidRPr="00D245A4">
        <w:rPr>
          <w:rFonts w:ascii="Times New Roman" w:hAnsi="Times New Roman" w:cs="Arial"/>
          <w:szCs w:val="32"/>
          <w:lang w:val="en-GB"/>
        </w:rPr>
        <w:t xml:space="preserve"> [1960] Gross Value of Production is the sum of the products of the countries, however this can be expressed from the demand side or supply. In the first case, the Gross Value of Production for North America (X</w:t>
      </w:r>
      <w:r w:rsidRPr="00D245A4">
        <w:rPr>
          <w:rFonts w:ascii="Times New Roman" w:hAnsi="Times New Roman" w:cs="Arial"/>
          <w:szCs w:val="32"/>
          <w:vertAlign w:val="superscript"/>
          <w:lang w:val="en-GB"/>
        </w:rPr>
        <w:t>AN</w:t>
      </w:r>
      <w:r w:rsidRPr="00D245A4">
        <w:rPr>
          <w:rFonts w:ascii="Times New Roman" w:hAnsi="Times New Roman" w:cs="Arial"/>
          <w:szCs w:val="32"/>
          <w:vertAlign w:val="subscript"/>
          <w:lang w:val="en-GB"/>
        </w:rPr>
        <w:t>D</w:t>
      </w:r>
      <w:r w:rsidRPr="00D245A4">
        <w:rPr>
          <w:rFonts w:ascii="Times New Roman" w:hAnsi="Times New Roman" w:cs="Arial"/>
          <w:szCs w:val="32"/>
          <w:lang w:val="en-GB"/>
        </w:rPr>
        <w:t>) is defined as follows:</w:t>
      </w:r>
    </w:p>
    <w:p w:rsidR="00F14973" w:rsidRDefault="00F14973" w:rsidP="00D245A4">
      <w:pPr>
        <w:widowControl w:val="0"/>
        <w:autoSpaceDE w:val="0"/>
        <w:autoSpaceDN w:val="0"/>
        <w:adjustRightInd w:val="0"/>
        <w:jc w:val="both"/>
        <w:rPr>
          <w:rFonts w:ascii="Times New Roman" w:hAnsi="Times New Roman" w:cs="Arial"/>
          <w:szCs w:val="32"/>
          <w:lang w:val="en-GB"/>
        </w:rPr>
      </w:pPr>
    </w:p>
    <w:p w:rsidR="00D245A4" w:rsidRDefault="00D245A4" w:rsidP="00F14973">
      <w:pPr>
        <w:widowControl w:val="0"/>
        <w:autoSpaceDE w:val="0"/>
        <w:autoSpaceDN w:val="0"/>
        <w:adjustRightInd w:val="0"/>
        <w:jc w:val="both"/>
        <w:rPr>
          <w:rFonts w:ascii="Times New Roman" w:hAnsi="Times New Roman" w:cs="Arial"/>
          <w:szCs w:val="32"/>
          <w:lang w:val="en-GB"/>
        </w:rPr>
      </w:pPr>
      <w:r>
        <w:rPr>
          <w:rFonts w:ascii="Times New Roman" w:hAnsi="Times New Roman"/>
          <w:noProof/>
          <w:position w:val="-8"/>
          <w:lang w:eastAsia="es-ES_tradnl"/>
        </w:rPr>
        <w:drawing>
          <wp:inline distT="0" distB="0" distL="0" distR="0">
            <wp:extent cx="3175635" cy="203162"/>
            <wp:effectExtent l="2540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ve:AlternateContent xmlns:ma="http://schemas.microsoft.com/office/mac/drawingml/2008/main">
                    <ve:Choice Requires="ma">
                      <pic:blipFill>
                        <a:blip r:embed="rId7"/>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pic:blipFill>
                        <a:blip r:embed="rId8"/>
                        <a:srcRect/>
                        <a:stretch>
                          <a:fillRect/>
                        </a:stretch>
                      </pic:blipFill>
                    </ve:Fallback>
                  </ve:AlternateContent>
                  <pic:spPr bwMode="auto">
                    <a:xfrm>
                      <a:off x="0" y="0"/>
                      <a:ext cx="3176223" cy="203200"/>
                    </a:xfrm>
                    <a:prstGeom prst="rect">
                      <a:avLst/>
                    </a:prstGeom>
                    <a:noFill/>
                    <a:ln w="9525">
                      <a:noFill/>
                      <a:miter lim="800000"/>
                      <a:headEnd/>
                      <a:tailEnd/>
                    </a:ln>
                  </pic:spPr>
                </pic:pic>
              </a:graphicData>
            </a:graphic>
          </wp:inline>
        </w:drawing>
      </w:r>
    </w:p>
    <w:p w:rsidR="00D245A4" w:rsidRDefault="00D245A4" w:rsidP="00F14973">
      <w:pPr>
        <w:widowControl w:val="0"/>
        <w:autoSpaceDE w:val="0"/>
        <w:autoSpaceDN w:val="0"/>
        <w:adjustRightInd w:val="0"/>
        <w:jc w:val="both"/>
        <w:rPr>
          <w:rFonts w:ascii="Times New Roman" w:hAnsi="Times New Roman" w:cs="Arial"/>
          <w:szCs w:val="32"/>
          <w:lang w:val="en-GB"/>
        </w:rPr>
      </w:pPr>
    </w:p>
    <w:p w:rsidR="00D245A4" w:rsidRPr="00D245A4" w:rsidRDefault="00D245A4" w:rsidP="00D245A4">
      <w:pPr>
        <w:widowControl w:val="0"/>
        <w:autoSpaceDE w:val="0"/>
        <w:autoSpaceDN w:val="0"/>
        <w:adjustRightInd w:val="0"/>
        <w:jc w:val="both"/>
        <w:rPr>
          <w:rFonts w:ascii="Times New Roman" w:hAnsi="Times New Roman" w:cs="Arial"/>
          <w:szCs w:val="32"/>
        </w:rPr>
      </w:pPr>
      <w:proofErr w:type="spellStart"/>
      <w:r w:rsidRPr="00D245A4">
        <w:rPr>
          <w:rFonts w:ascii="Times New Roman" w:hAnsi="Times New Roman" w:cs="Arial"/>
          <w:szCs w:val="32"/>
        </w:rPr>
        <w:t>where</w:t>
      </w:r>
      <w:proofErr w:type="spellEnd"/>
      <w:r w:rsidRPr="00D245A4">
        <w:rPr>
          <w:rFonts w:ascii="Times New Roman" w:hAnsi="Times New Roman" w:cs="Arial"/>
          <w:szCs w:val="32"/>
        </w:rPr>
        <w:t xml:space="preserve"> DI </w:t>
      </w:r>
      <w:proofErr w:type="spellStart"/>
      <w:r w:rsidRPr="00D245A4">
        <w:rPr>
          <w:rFonts w:ascii="Times New Roman" w:hAnsi="Times New Roman" w:cs="Arial"/>
          <w:szCs w:val="32"/>
        </w:rPr>
        <w:t>is</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the</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intermediate</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demand</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and</w:t>
      </w:r>
      <w:proofErr w:type="spellEnd"/>
      <w:r w:rsidRPr="00D245A4">
        <w:rPr>
          <w:rFonts w:ascii="Times New Roman" w:hAnsi="Times New Roman" w:cs="Arial"/>
          <w:szCs w:val="32"/>
        </w:rPr>
        <w:t xml:space="preserve"> final </w:t>
      </w:r>
      <w:proofErr w:type="spellStart"/>
      <w:r w:rsidRPr="00D245A4">
        <w:rPr>
          <w:rFonts w:ascii="Times New Roman" w:hAnsi="Times New Roman" w:cs="Arial"/>
          <w:szCs w:val="32"/>
        </w:rPr>
        <w:t>demand</w:t>
      </w:r>
      <w:proofErr w:type="spellEnd"/>
      <w:r w:rsidRPr="00D245A4">
        <w:rPr>
          <w:rFonts w:ascii="Times New Roman" w:hAnsi="Times New Roman" w:cs="Arial"/>
          <w:szCs w:val="32"/>
        </w:rPr>
        <w:t xml:space="preserve"> F </w:t>
      </w:r>
      <w:proofErr w:type="spellStart"/>
      <w:r w:rsidRPr="00D245A4">
        <w:rPr>
          <w:rFonts w:ascii="Times New Roman" w:hAnsi="Times New Roman" w:cs="Arial"/>
          <w:szCs w:val="32"/>
        </w:rPr>
        <w:t>is</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the</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supra</w:t>
      </w:r>
      <w:proofErr w:type="spellEnd"/>
      <w:r w:rsidRPr="00D245A4">
        <w:rPr>
          <w:rFonts w:ascii="Times New Roman" w:hAnsi="Times New Roman" w:cs="Arial"/>
          <w:szCs w:val="32"/>
        </w:rPr>
        <w:t>-</w:t>
      </w:r>
      <w:proofErr w:type="spellStart"/>
      <w:r w:rsidRPr="00D245A4">
        <w:rPr>
          <w:rFonts w:ascii="Times New Roman" w:hAnsi="Times New Roman" w:cs="Arial"/>
          <w:szCs w:val="32"/>
        </w:rPr>
        <w:t>index</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indicates</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the</w:t>
      </w:r>
      <w:proofErr w:type="spellEnd"/>
      <w:r w:rsidRPr="00D245A4">
        <w:rPr>
          <w:rFonts w:ascii="Times New Roman" w:hAnsi="Times New Roman" w:cs="Arial"/>
          <w:szCs w:val="32"/>
        </w:rPr>
        <w:t xml:space="preserve"> country. In general, </w:t>
      </w:r>
      <w:proofErr w:type="spellStart"/>
      <w:r w:rsidRPr="00D245A4">
        <w:rPr>
          <w:rFonts w:ascii="Times New Roman" w:hAnsi="Times New Roman" w:cs="Arial"/>
          <w:szCs w:val="32"/>
        </w:rPr>
        <w:t>the</w:t>
      </w:r>
      <w:proofErr w:type="spellEnd"/>
      <w:r w:rsidRPr="00D245A4">
        <w:rPr>
          <w:rFonts w:ascii="Times New Roman" w:hAnsi="Times New Roman" w:cs="Arial"/>
          <w:szCs w:val="32"/>
        </w:rPr>
        <w:t xml:space="preserve"> Gross </w:t>
      </w:r>
      <w:proofErr w:type="spellStart"/>
      <w:r w:rsidRPr="00D245A4">
        <w:rPr>
          <w:rFonts w:ascii="Times New Roman" w:hAnsi="Times New Roman" w:cs="Arial"/>
          <w:szCs w:val="32"/>
        </w:rPr>
        <w:t>Value</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of</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Production</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is</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equal</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to</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the</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sum</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of</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intermediate</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demand</w:t>
      </w:r>
      <w:proofErr w:type="spellEnd"/>
      <w:r w:rsidRPr="00D245A4">
        <w:rPr>
          <w:rFonts w:ascii="Times New Roman" w:hAnsi="Times New Roman" w:cs="Arial"/>
          <w:szCs w:val="32"/>
        </w:rPr>
        <w:t xml:space="preserve"> more final </w:t>
      </w:r>
      <w:proofErr w:type="spellStart"/>
      <w:r w:rsidRPr="00D245A4">
        <w:rPr>
          <w:rFonts w:ascii="Times New Roman" w:hAnsi="Times New Roman" w:cs="Arial"/>
          <w:szCs w:val="32"/>
        </w:rPr>
        <w:t>demand</w:t>
      </w:r>
      <w:proofErr w:type="spellEnd"/>
      <w:r w:rsidRPr="00D245A4">
        <w:rPr>
          <w:rFonts w:ascii="Times New Roman" w:hAnsi="Times New Roman" w:cs="Arial"/>
          <w:szCs w:val="32"/>
        </w:rPr>
        <w:t xml:space="preserve"> (X = DI + F). </w:t>
      </w:r>
      <w:proofErr w:type="spellStart"/>
      <w:r w:rsidRPr="00D245A4">
        <w:rPr>
          <w:rFonts w:ascii="Times New Roman" w:hAnsi="Times New Roman" w:cs="Arial"/>
          <w:szCs w:val="32"/>
        </w:rPr>
        <w:t>However</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the</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supply</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side</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the</w:t>
      </w:r>
      <w:proofErr w:type="spellEnd"/>
      <w:r w:rsidRPr="00D245A4">
        <w:rPr>
          <w:rFonts w:ascii="Times New Roman" w:hAnsi="Times New Roman" w:cs="Arial"/>
          <w:szCs w:val="32"/>
        </w:rPr>
        <w:t xml:space="preserve"> Gross </w:t>
      </w:r>
      <w:proofErr w:type="spellStart"/>
      <w:r w:rsidRPr="00D245A4">
        <w:rPr>
          <w:rFonts w:ascii="Times New Roman" w:hAnsi="Times New Roman" w:cs="Arial"/>
          <w:szCs w:val="32"/>
        </w:rPr>
        <w:t>Value</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of</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Production</w:t>
      </w:r>
      <w:proofErr w:type="spellEnd"/>
      <w:r w:rsidRPr="00D245A4">
        <w:rPr>
          <w:rFonts w:ascii="Times New Roman" w:hAnsi="Times New Roman" w:cs="Arial"/>
          <w:szCs w:val="32"/>
        </w:rPr>
        <w:t xml:space="preserve"> </w:t>
      </w:r>
      <w:r w:rsidRPr="00D245A4">
        <w:rPr>
          <w:rFonts w:ascii="Times New Roman" w:hAnsi="Times New Roman"/>
        </w:rPr>
        <w:t>(X</w:t>
      </w:r>
      <w:r w:rsidRPr="00D245A4">
        <w:rPr>
          <w:rFonts w:ascii="Times New Roman" w:hAnsi="Times New Roman"/>
          <w:vertAlign w:val="superscript"/>
        </w:rPr>
        <w:t>AN</w:t>
      </w:r>
      <w:r w:rsidRPr="00D245A4">
        <w:rPr>
          <w:rFonts w:ascii="Times New Roman" w:hAnsi="Times New Roman"/>
          <w:vertAlign w:val="subscript"/>
        </w:rPr>
        <w:t>O</w:t>
      </w:r>
      <w:r w:rsidRPr="00D245A4">
        <w:rPr>
          <w:rFonts w:ascii="Times New Roman" w:hAnsi="Times New Roman"/>
        </w:rPr>
        <w:t xml:space="preserve">) </w:t>
      </w:r>
      <w:proofErr w:type="spellStart"/>
      <w:r w:rsidRPr="00D245A4">
        <w:rPr>
          <w:rFonts w:ascii="Times New Roman" w:hAnsi="Times New Roman" w:cs="Arial"/>
          <w:szCs w:val="32"/>
        </w:rPr>
        <w:t>is</w:t>
      </w:r>
      <w:proofErr w:type="spellEnd"/>
      <w:r w:rsidRPr="00D245A4">
        <w:rPr>
          <w:rFonts w:ascii="Times New Roman" w:hAnsi="Times New Roman" w:cs="Arial"/>
          <w:szCs w:val="32"/>
        </w:rPr>
        <w:t>:</w:t>
      </w:r>
    </w:p>
    <w:p w:rsidR="00D245A4" w:rsidRPr="00D245A4" w:rsidRDefault="00D245A4" w:rsidP="00D245A4">
      <w:pPr>
        <w:widowControl w:val="0"/>
        <w:autoSpaceDE w:val="0"/>
        <w:autoSpaceDN w:val="0"/>
        <w:adjustRightInd w:val="0"/>
        <w:jc w:val="both"/>
        <w:rPr>
          <w:rFonts w:ascii="Times New Roman" w:hAnsi="Times New Roman" w:cs="Arial"/>
          <w:szCs w:val="32"/>
        </w:rPr>
      </w:pPr>
    </w:p>
    <w:p w:rsidR="00D245A4" w:rsidRPr="00D245A4" w:rsidRDefault="00D245A4" w:rsidP="00D245A4">
      <w:pPr>
        <w:widowControl w:val="0"/>
        <w:autoSpaceDE w:val="0"/>
        <w:autoSpaceDN w:val="0"/>
        <w:adjustRightInd w:val="0"/>
        <w:jc w:val="both"/>
        <w:rPr>
          <w:rFonts w:ascii="Times New Roman" w:hAnsi="Times New Roman" w:cs="Arial"/>
          <w:szCs w:val="32"/>
        </w:rPr>
      </w:pPr>
      <w:r w:rsidRPr="00D245A4">
        <w:rPr>
          <w:rFonts w:ascii="Times New Roman" w:hAnsi="Times New Roman"/>
          <w:noProof/>
          <w:position w:val="-8"/>
          <w:lang w:eastAsia="es-ES_tradnl"/>
        </w:rPr>
        <w:drawing>
          <wp:inline distT="0" distB="0" distL="0" distR="0">
            <wp:extent cx="4216400" cy="20320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ve:AlternateContent xmlns:ma="http://schemas.microsoft.com/office/mac/drawingml/2008/main">
                    <ve:Choice Requires="ma">
                      <pic:blipFill>
                        <a:blip r:embed="rId9"/>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pic:blipFill>
                        <a:blip r:embed="rId10"/>
                        <a:srcRect/>
                        <a:stretch>
                          <a:fillRect/>
                        </a:stretch>
                      </pic:blipFill>
                    </ve:Fallback>
                  </ve:AlternateContent>
                  <pic:spPr bwMode="auto">
                    <a:xfrm>
                      <a:off x="0" y="0"/>
                      <a:ext cx="4216400" cy="203200"/>
                    </a:xfrm>
                    <a:prstGeom prst="rect">
                      <a:avLst/>
                    </a:prstGeom>
                    <a:noFill/>
                    <a:ln w="9525">
                      <a:noFill/>
                      <a:miter lim="800000"/>
                      <a:headEnd/>
                      <a:tailEnd/>
                    </a:ln>
                  </pic:spPr>
                </pic:pic>
              </a:graphicData>
            </a:graphic>
          </wp:inline>
        </w:drawing>
      </w:r>
    </w:p>
    <w:p w:rsidR="00D245A4" w:rsidRPr="00D245A4" w:rsidRDefault="00D245A4" w:rsidP="00D245A4">
      <w:pPr>
        <w:widowControl w:val="0"/>
        <w:autoSpaceDE w:val="0"/>
        <w:autoSpaceDN w:val="0"/>
        <w:adjustRightInd w:val="0"/>
        <w:jc w:val="both"/>
        <w:rPr>
          <w:rFonts w:ascii="Times New Roman" w:hAnsi="Times New Roman" w:cs="Arial"/>
          <w:szCs w:val="32"/>
        </w:rPr>
      </w:pPr>
    </w:p>
    <w:p w:rsidR="00D245A4" w:rsidRPr="00D245A4" w:rsidRDefault="00D245A4" w:rsidP="00D245A4">
      <w:pPr>
        <w:widowControl w:val="0"/>
        <w:autoSpaceDE w:val="0"/>
        <w:autoSpaceDN w:val="0"/>
        <w:adjustRightInd w:val="0"/>
        <w:jc w:val="both"/>
        <w:rPr>
          <w:rFonts w:ascii="Times New Roman" w:hAnsi="Times New Roman" w:cs="Arial"/>
          <w:szCs w:val="32"/>
        </w:rPr>
      </w:pPr>
      <w:proofErr w:type="spellStart"/>
      <w:r w:rsidRPr="00D245A4">
        <w:rPr>
          <w:rFonts w:ascii="Times New Roman" w:hAnsi="Times New Roman" w:cs="Arial"/>
          <w:szCs w:val="32"/>
        </w:rPr>
        <w:t>where</w:t>
      </w:r>
      <w:proofErr w:type="spellEnd"/>
      <w:r w:rsidRPr="00D245A4">
        <w:rPr>
          <w:rFonts w:ascii="Times New Roman" w:hAnsi="Times New Roman" w:cs="Arial"/>
          <w:szCs w:val="32"/>
        </w:rPr>
        <w:t xml:space="preserve"> "IC </w:t>
      </w:r>
      <w:proofErr w:type="spellStart"/>
      <w:r w:rsidRPr="00D245A4">
        <w:rPr>
          <w:rFonts w:ascii="Times New Roman" w:hAnsi="Times New Roman" w:cs="Arial"/>
          <w:szCs w:val="32"/>
        </w:rPr>
        <w:t>is</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the</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intermediate</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consumption</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and</w:t>
      </w:r>
      <w:proofErr w:type="spellEnd"/>
      <w:r w:rsidRPr="00D245A4">
        <w:rPr>
          <w:rFonts w:ascii="Times New Roman" w:hAnsi="Times New Roman" w:cs="Arial"/>
          <w:szCs w:val="32"/>
        </w:rPr>
        <w:t xml:space="preserve"> "VA </w:t>
      </w:r>
      <w:proofErr w:type="spellStart"/>
      <w:r w:rsidRPr="00D245A4">
        <w:rPr>
          <w:rFonts w:ascii="Times New Roman" w:hAnsi="Times New Roman" w:cs="Arial"/>
          <w:szCs w:val="32"/>
        </w:rPr>
        <w:t>is</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value</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added</w:t>
      </w:r>
      <w:proofErr w:type="spellEnd"/>
      <w:r w:rsidRPr="00D245A4">
        <w:rPr>
          <w:rFonts w:ascii="Times New Roman" w:hAnsi="Times New Roman" w:cs="Arial"/>
          <w:szCs w:val="32"/>
        </w:rPr>
        <w:t xml:space="preserve">. " So </w:t>
      </w:r>
      <w:proofErr w:type="spellStart"/>
      <w:r w:rsidRPr="00D245A4">
        <w:rPr>
          <w:rFonts w:ascii="Times New Roman" w:hAnsi="Times New Roman" w:cs="Arial"/>
          <w:szCs w:val="32"/>
        </w:rPr>
        <w:t>the</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supply</w:t>
      </w:r>
      <w:proofErr w:type="spellEnd"/>
      <w:r w:rsidRPr="00D245A4">
        <w:rPr>
          <w:rFonts w:ascii="Times New Roman" w:hAnsi="Times New Roman" w:cs="Arial"/>
          <w:szCs w:val="32"/>
        </w:rPr>
        <w:t>-</w:t>
      </w:r>
      <w:proofErr w:type="spellStart"/>
      <w:r w:rsidRPr="00D245A4">
        <w:rPr>
          <w:rFonts w:ascii="Times New Roman" w:hAnsi="Times New Roman" w:cs="Arial"/>
          <w:szCs w:val="32"/>
        </w:rPr>
        <w:t>side</w:t>
      </w:r>
      <w:proofErr w:type="spellEnd"/>
      <w:r w:rsidRPr="00D245A4">
        <w:rPr>
          <w:rFonts w:ascii="Times New Roman" w:hAnsi="Times New Roman" w:cs="Arial"/>
          <w:szCs w:val="32"/>
        </w:rPr>
        <w:t xml:space="preserve"> X </w:t>
      </w:r>
      <w:proofErr w:type="spellStart"/>
      <w:r w:rsidRPr="00D245A4">
        <w:rPr>
          <w:rFonts w:ascii="Times New Roman" w:hAnsi="Times New Roman" w:cs="Arial"/>
          <w:szCs w:val="32"/>
        </w:rPr>
        <w:t>is</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equal</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to</w:t>
      </w:r>
      <w:proofErr w:type="spellEnd"/>
      <w:r w:rsidRPr="00D245A4">
        <w:rPr>
          <w:rFonts w:ascii="Times New Roman" w:hAnsi="Times New Roman" w:cs="Arial"/>
          <w:szCs w:val="32"/>
        </w:rPr>
        <w:t xml:space="preserve"> IQ VA. By </w:t>
      </w:r>
      <w:proofErr w:type="spellStart"/>
      <w:r w:rsidRPr="00D245A4">
        <w:rPr>
          <w:rFonts w:ascii="Times New Roman" w:hAnsi="Times New Roman" w:cs="Arial"/>
          <w:szCs w:val="32"/>
        </w:rPr>
        <w:t>product</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breakdown</w:t>
      </w:r>
      <w:proofErr w:type="spellEnd"/>
      <w:r w:rsidRPr="00D245A4">
        <w:rPr>
          <w:rFonts w:ascii="Times New Roman" w:hAnsi="Times New Roman" w:cs="Arial"/>
          <w:szCs w:val="32"/>
        </w:rPr>
        <w:t xml:space="preserve"> by country </w:t>
      </w:r>
      <w:proofErr w:type="spellStart"/>
      <w:r w:rsidRPr="00D245A4">
        <w:rPr>
          <w:rFonts w:ascii="Times New Roman" w:hAnsi="Times New Roman" w:cs="Arial"/>
          <w:szCs w:val="32"/>
        </w:rPr>
        <w:t>for</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each</w:t>
      </w:r>
      <w:proofErr w:type="spellEnd"/>
      <w:r w:rsidRPr="00D245A4">
        <w:rPr>
          <w:rFonts w:ascii="Times New Roman" w:hAnsi="Times New Roman" w:cs="Arial"/>
          <w:szCs w:val="32"/>
        </w:rPr>
        <w:t xml:space="preserve"> sector </w:t>
      </w:r>
      <w:proofErr w:type="spellStart"/>
      <w:r w:rsidRPr="00D245A4">
        <w:rPr>
          <w:rFonts w:ascii="Times New Roman" w:hAnsi="Times New Roman" w:cs="Arial"/>
          <w:szCs w:val="32"/>
        </w:rPr>
        <w:t>of</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the</w:t>
      </w:r>
      <w:proofErr w:type="spellEnd"/>
      <w:r w:rsidRPr="00D245A4">
        <w:rPr>
          <w:rFonts w:ascii="Times New Roman" w:hAnsi="Times New Roman" w:cs="Arial"/>
          <w:szCs w:val="32"/>
        </w:rPr>
        <w:t xml:space="preserve"> North American </w:t>
      </w:r>
      <w:proofErr w:type="spellStart"/>
      <w:r w:rsidRPr="00D245A4">
        <w:rPr>
          <w:rFonts w:ascii="Times New Roman" w:hAnsi="Times New Roman" w:cs="Arial"/>
          <w:szCs w:val="32"/>
        </w:rPr>
        <w:t>block</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on</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the</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side</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of</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demand</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is</w:t>
      </w:r>
      <w:proofErr w:type="spellEnd"/>
      <w:r w:rsidRPr="00D245A4">
        <w:rPr>
          <w:rFonts w:ascii="Times New Roman" w:hAnsi="Times New Roman" w:cs="Arial"/>
          <w:szCs w:val="32"/>
        </w:rPr>
        <w:t>:</w:t>
      </w:r>
    </w:p>
    <w:p w:rsidR="00D245A4" w:rsidRPr="00D245A4" w:rsidRDefault="00D245A4" w:rsidP="00D245A4">
      <w:pPr>
        <w:widowControl w:val="0"/>
        <w:autoSpaceDE w:val="0"/>
        <w:autoSpaceDN w:val="0"/>
        <w:adjustRightInd w:val="0"/>
        <w:jc w:val="both"/>
        <w:rPr>
          <w:rFonts w:ascii="Times New Roman" w:hAnsi="Times New Roman" w:cs="Arial"/>
          <w:szCs w:val="32"/>
          <w:lang w:val="en-GB"/>
        </w:rPr>
      </w:pPr>
    </w:p>
    <w:p w:rsidR="00D245A4" w:rsidRPr="00D245A4" w:rsidRDefault="00D245A4" w:rsidP="00D245A4">
      <w:pPr>
        <w:widowControl w:val="0"/>
        <w:autoSpaceDE w:val="0"/>
        <w:autoSpaceDN w:val="0"/>
        <w:adjustRightInd w:val="0"/>
        <w:jc w:val="both"/>
        <w:rPr>
          <w:rFonts w:ascii="Times New Roman" w:hAnsi="Times New Roman" w:cs="Arial"/>
          <w:szCs w:val="32"/>
        </w:rPr>
      </w:pPr>
      <w:r w:rsidRPr="00D245A4">
        <w:rPr>
          <w:rFonts w:ascii="Times New Roman" w:hAnsi="Times New Roman"/>
          <w:noProof/>
          <w:szCs w:val="32"/>
          <w:lang w:eastAsia="es-ES_tradnl"/>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689600" cy="2844800"/>
            <wp:effectExtent l="25400" t="0" r="0" b="0"/>
            <wp:wrapTight wrapText="bothSides">
              <wp:wrapPolygon edited="0">
                <wp:start x="-96" y="0"/>
                <wp:lineTo x="-96" y="21407"/>
                <wp:lineTo x="21600" y="21407"/>
                <wp:lineTo x="21600" y="0"/>
                <wp:lineTo x="-96" y="0"/>
              </wp:wrapPolygon>
            </wp:wrapTight>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689600" cy="2844800"/>
                    </a:xfrm>
                    <a:prstGeom prst="rect">
                      <a:avLst/>
                    </a:prstGeom>
                    <a:noFill/>
                    <a:ln w="9525">
                      <a:noFill/>
                      <a:miter lim="800000"/>
                      <a:headEnd/>
                      <a:tailEnd/>
                    </a:ln>
                  </pic:spPr>
                </pic:pic>
              </a:graphicData>
            </a:graphic>
          </wp:anchor>
        </w:drawing>
      </w:r>
      <w:r w:rsidRPr="00D245A4">
        <w:rPr>
          <w:rFonts w:ascii="Times New Roman" w:hAnsi="Times New Roman" w:cs="Arial"/>
          <w:szCs w:val="32"/>
        </w:rPr>
        <w:t xml:space="preserve"> in </w:t>
      </w:r>
      <w:proofErr w:type="spellStart"/>
      <w:r w:rsidRPr="00D245A4">
        <w:rPr>
          <w:rFonts w:ascii="Times New Roman" w:hAnsi="Times New Roman" w:cs="Arial"/>
          <w:szCs w:val="32"/>
        </w:rPr>
        <w:t>the</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system</w:t>
      </w:r>
      <w:proofErr w:type="spellEnd"/>
      <w:r w:rsidRPr="00D245A4">
        <w:rPr>
          <w:rFonts w:ascii="Times New Roman" w:hAnsi="Times New Roman" w:cs="Arial"/>
          <w:szCs w:val="32"/>
        </w:rPr>
        <w:t xml:space="preserve"> (3), </w:t>
      </w:r>
      <w:r w:rsidRPr="00D245A4">
        <w:rPr>
          <w:rFonts w:ascii="Times New Roman" w:hAnsi="Times New Roman" w:cs="Arial"/>
          <w:i/>
          <w:szCs w:val="32"/>
        </w:rPr>
        <w:t>z</w:t>
      </w:r>
      <w:r w:rsidRPr="00D245A4">
        <w:rPr>
          <w:rFonts w:ascii="Times New Roman" w:hAnsi="Times New Roman" w:cs="Arial"/>
          <w:szCs w:val="32"/>
        </w:rPr>
        <w:t xml:space="preserve"> </w:t>
      </w:r>
      <w:proofErr w:type="spellStart"/>
      <w:r w:rsidRPr="00D245A4">
        <w:rPr>
          <w:rFonts w:ascii="Times New Roman" w:hAnsi="Times New Roman" w:cs="Arial"/>
          <w:szCs w:val="32"/>
        </w:rPr>
        <w:t>indicates</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the</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inputs</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the</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supra</w:t>
      </w:r>
      <w:proofErr w:type="spellEnd"/>
      <w:r w:rsidRPr="00D245A4">
        <w:rPr>
          <w:rFonts w:ascii="Times New Roman" w:hAnsi="Times New Roman" w:cs="Arial"/>
          <w:szCs w:val="32"/>
        </w:rPr>
        <w:t>-</w:t>
      </w:r>
      <w:proofErr w:type="spellStart"/>
      <w:r w:rsidRPr="00D245A4">
        <w:rPr>
          <w:rFonts w:ascii="Times New Roman" w:hAnsi="Times New Roman" w:cs="Arial"/>
          <w:szCs w:val="32"/>
        </w:rPr>
        <w:t>indices</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indicate</w:t>
      </w:r>
      <w:proofErr w:type="spellEnd"/>
      <w:r w:rsidRPr="00D245A4">
        <w:rPr>
          <w:rFonts w:ascii="Times New Roman" w:hAnsi="Times New Roman" w:cs="Arial"/>
          <w:szCs w:val="32"/>
        </w:rPr>
        <w:t xml:space="preserve"> sales by </w:t>
      </w:r>
      <w:proofErr w:type="spellStart"/>
      <w:r w:rsidRPr="00D245A4">
        <w:rPr>
          <w:rFonts w:ascii="Times New Roman" w:hAnsi="Times New Roman" w:cs="Arial"/>
          <w:szCs w:val="32"/>
        </w:rPr>
        <w:t>region</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and</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sub</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indices</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of</w:t>
      </w:r>
      <w:proofErr w:type="spellEnd"/>
      <w:r w:rsidRPr="00D245A4">
        <w:rPr>
          <w:rFonts w:ascii="Times New Roman" w:hAnsi="Times New Roman" w:cs="Arial"/>
          <w:szCs w:val="32"/>
        </w:rPr>
        <w:t xml:space="preserve"> sales </w:t>
      </w:r>
      <w:proofErr w:type="spellStart"/>
      <w:r w:rsidRPr="00D245A4">
        <w:rPr>
          <w:rFonts w:ascii="Times New Roman" w:hAnsi="Times New Roman" w:cs="Arial"/>
          <w:szCs w:val="32"/>
        </w:rPr>
        <w:t>from</w:t>
      </w:r>
      <w:proofErr w:type="spellEnd"/>
      <w:r w:rsidRPr="00D245A4">
        <w:rPr>
          <w:rFonts w:ascii="Times New Roman" w:hAnsi="Times New Roman" w:cs="Arial"/>
          <w:szCs w:val="32"/>
        </w:rPr>
        <w:t xml:space="preserve"> sector </w:t>
      </w:r>
      <w:proofErr w:type="spellStart"/>
      <w:r w:rsidRPr="00D245A4">
        <w:rPr>
          <w:rFonts w:ascii="Times New Roman" w:hAnsi="Times New Roman" w:cs="Arial"/>
          <w:szCs w:val="32"/>
        </w:rPr>
        <w:t>to</w:t>
      </w:r>
      <w:proofErr w:type="spellEnd"/>
      <w:r w:rsidRPr="00D245A4">
        <w:rPr>
          <w:rFonts w:ascii="Times New Roman" w:hAnsi="Times New Roman" w:cs="Arial"/>
          <w:szCs w:val="32"/>
        </w:rPr>
        <w:t xml:space="preserve"> sector, </w:t>
      </w:r>
      <w:proofErr w:type="spellStart"/>
      <w:r w:rsidRPr="00D245A4">
        <w:rPr>
          <w:rFonts w:ascii="Times New Roman" w:hAnsi="Times New Roman" w:cs="Arial"/>
          <w:szCs w:val="32"/>
        </w:rPr>
        <w:t>for</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example</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indicates</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the</w:t>
      </w:r>
      <w:proofErr w:type="spellEnd"/>
      <w:r w:rsidRPr="00D245A4">
        <w:rPr>
          <w:rFonts w:ascii="Times New Roman" w:hAnsi="Times New Roman" w:cs="Arial"/>
          <w:szCs w:val="32"/>
        </w:rPr>
        <w:t xml:space="preserve"> sales </w:t>
      </w:r>
      <w:proofErr w:type="spellStart"/>
      <w:r w:rsidRPr="00D245A4">
        <w:rPr>
          <w:rFonts w:ascii="Times New Roman" w:hAnsi="Times New Roman" w:cs="Arial"/>
          <w:szCs w:val="32"/>
        </w:rPr>
        <w:t>of</w:t>
      </w:r>
      <w:proofErr w:type="spellEnd"/>
      <w:r w:rsidRPr="00D245A4">
        <w:rPr>
          <w:rFonts w:ascii="Times New Roman" w:hAnsi="Times New Roman" w:cs="Arial"/>
          <w:szCs w:val="32"/>
        </w:rPr>
        <w:t xml:space="preserve"> sector i in </w:t>
      </w:r>
      <w:proofErr w:type="spellStart"/>
      <w:r w:rsidRPr="00D245A4">
        <w:rPr>
          <w:rFonts w:ascii="Times New Roman" w:hAnsi="Times New Roman" w:cs="Arial"/>
          <w:szCs w:val="32"/>
        </w:rPr>
        <w:t>Canada</w:t>
      </w:r>
      <w:proofErr w:type="spellEnd"/>
      <w:r w:rsidRPr="00D245A4">
        <w:rPr>
          <w:rFonts w:ascii="Times New Roman" w:hAnsi="Times New Roman" w:cs="Arial"/>
          <w:szCs w:val="32"/>
        </w:rPr>
        <w:t xml:space="preserve"> j sector </w:t>
      </w:r>
      <w:proofErr w:type="spellStart"/>
      <w:r w:rsidRPr="00D245A4">
        <w:rPr>
          <w:rFonts w:ascii="Times New Roman" w:hAnsi="Times New Roman" w:cs="Arial"/>
          <w:szCs w:val="32"/>
        </w:rPr>
        <w:t>of</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Canada</w:t>
      </w:r>
      <w:proofErr w:type="spellEnd"/>
      <w:r w:rsidRPr="00D245A4">
        <w:rPr>
          <w:rFonts w:ascii="Times New Roman" w:hAnsi="Times New Roman" w:cs="Arial"/>
          <w:szCs w:val="32"/>
        </w:rPr>
        <w:t xml:space="preserve">, as </w:t>
      </w:r>
      <w:proofErr w:type="spellStart"/>
      <w:r w:rsidRPr="00D245A4">
        <w:rPr>
          <w:rFonts w:ascii="Times New Roman" w:hAnsi="Times New Roman" w:cs="Arial"/>
          <w:szCs w:val="32"/>
        </w:rPr>
        <w:t>seen</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when</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the</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supra</w:t>
      </w:r>
      <w:proofErr w:type="spellEnd"/>
      <w:r w:rsidRPr="00D245A4">
        <w:rPr>
          <w:rFonts w:ascii="Times New Roman" w:hAnsi="Times New Roman" w:cs="Arial"/>
          <w:szCs w:val="32"/>
        </w:rPr>
        <w:t>-</w:t>
      </w:r>
      <w:proofErr w:type="spellStart"/>
      <w:r w:rsidRPr="00D245A4">
        <w:rPr>
          <w:rFonts w:ascii="Times New Roman" w:hAnsi="Times New Roman" w:cs="Arial"/>
          <w:szCs w:val="32"/>
        </w:rPr>
        <w:t>index</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is</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repeated</w:t>
      </w:r>
      <w:proofErr w:type="spellEnd"/>
      <w:r w:rsidRPr="00D245A4">
        <w:rPr>
          <w:rFonts w:ascii="Times New Roman" w:hAnsi="Times New Roman" w:cs="Arial"/>
          <w:szCs w:val="32"/>
        </w:rPr>
        <w:t xml:space="preserve"> CC, MM </w:t>
      </w:r>
      <w:proofErr w:type="spellStart"/>
      <w:r w:rsidRPr="00D245A4">
        <w:rPr>
          <w:rFonts w:ascii="Times New Roman" w:hAnsi="Times New Roman" w:cs="Arial"/>
          <w:szCs w:val="32"/>
        </w:rPr>
        <w:t>indicate</w:t>
      </w:r>
      <w:proofErr w:type="spellEnd"/>
      <w:r w:rsidRPr="00D245A4">
        <w:rPr>
          <w:rFonts w:ascii="Times New Roman" w:hAnsi="Times New Roman" w:cs="Arial"/>
          <w:szCs w:val="32"/>
        </w:rPr>
        <w:t xml:space="preserve"> EUEU </w:t>
      </w:r>
      <w:proofErr w:type="spellStart"/>
      <w:r w:rsidRPr="00D245A4">
        <w:rPr>
          <w:rFonts w:ascii="Times New Roman" w:hAnsi="Times New Roman" w:cs="Arial"/>
          <w:szCs w:val="32"/>
        </w:rPr>
        <w:t>or</w:t>
      </w:r>
      <w:proofErr w:type="spellEnd"/>
      <w:r w:rsidRPr="00D245A4">
        <w:rPr>
          <w:rFonts w:ascii="Times New Roman" w:hAnsi="Times New Roman" w:cs="Arial"/>
          <w:szCs w:val="32"/>
        </w:rPr>
        <w:t xml:space="preserve"> sales </w:t>
      </w:r>
      <w:proofErr w:type="spellStart"/>
      <w:r w:rsidRPr="00D245A4">
        <w:rPr>
          <w:rFonts w:ascii="Times New Roman" w:hAnsi="Times New Roman" w:cs="Arial"/>
          <w:szCs w:val="32"/>
        </w:rPr>
        <w:t>of</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intermediate</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inputs</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within</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the</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region</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whereas</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when</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there</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is</w:t>
      </w:r>
      <w:proofErr w:type="spellEnd"/>
      <w:r w:rsidRPr="00D245A4">
        <w:rPr>
          <w:rFonts w:ascii="Times New Roman" w:hAnsi="Times New Roman" w:cs="Arial"/>
          <w:szCs w:val="32"/>
        </w:rPr>
        <w:t xml:space="preserve"> a </w:t>
      </w:r>
      <w:proofErr w:type="spellStart"/>
      <w:r w:rsidRPr="00D245A4">
        <w:rPr>
          <w:rFonts w:ascii="Times New Roman" w:hAnsi="Times New Roman" w:cs="Arial"/>
          <w:szCs w:val="32"/>
        </w:rPr>
        <w:t>combination</w:t>
      </w:r>
      <w:proofErr w:type="spellEnd"/>
      <w:r w:rsidRPr="00D245A4">
        <w:rPr>
          <w:rFonts w:ascii="Times New Roman" w:hAnsi="Times New Roman" w:cs="Arial"/>
          <w:szCs w:val="32"/>
        </w:rPr>
        <w:t xml:space="preserve"> sales </w:t>
      </w:r>
      <w:proofErr w:type="spellStart"/>
      <w:r w:rsidRPr="00D245A4">
        <w:rPr>
          <w:rFonts w:ascii="Times New Roman" w:hAnsi="Times New Roman" w:cs="Arial"/>
          <w:szCs w:val="32"/>
        </w:rPr>
        <w:t>indicate</w:t>
      </w:r>
      <w:proofErr w:type="spellEnd"/>
      <w:r w:rsidRPr="00D245A4">
        <w:rPr>
          <w:rFonts w:ascii="Times New Roman" w:hAnsi="Times New Roman" w:cs="Arial"/>
          <w:szCs w:val="32"/>
        </w:rPr>
        <w:t xml:space="preserve"> interregional </w:t>
      </w:r>
      <w:proofErr w:type="spellStart"/>
      <w:r w:rsidRPr="00D245A4">
        <w:rPr>
          <w:rFonts w:ascii="Times New Roman" w:hAnsi="Times New Roman" w:cs="Arial"/>
          <w:szCs w:val="32"/>
        </w:rPr>
        <w:t>intermediate</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inputs</w:t>
      </w:r>
      <w:proofErr w:type="spellEnd"/>
      <w:r w:rsidRPr="00D245A4">
        <w:rPr>
          <w:rFonts w:ascii="Times New Roman" w:hAnsi="Times New Roman" w:cs="Arial"/>
          <w:szCs w:val="32"/>
        </w:rPr>
        <w:t xml:space="preserve">. In </w:t>
      </w:r>
      <w:proofErr w:type="spellStart"/>
      <w:r w:rsidRPr="00D245A4">
        <w:rPr>
          <w:rFonts w:ascii="Times New Roman" w:hAnsi="Times New Roman" w:cs="Arial"/>
          <w:szCs w:val="32"/>
        </w:rPr>
        <w:t>our</w:t>
      </w:r>
      <w:proofErr w:type="spellEnd"/>
      <w:r w:rsidRPr="00D245A4">
        <w:rPr>
          <w:rFonts w:ascii="Times New Roman" w:hAnsi="Times New Roman" w:cs="Arial"/>
          <w:szCs w:val="32"/>
        </w:rPr>
        <w:t xml:space="preserve"> case are </w:t>
      </w:r>
      <w:proofErr w:type="spellStart"/>
      <w:r w:rsidRPr="00D245A4">
        <w:rPr>
          <w:rFonts w:ascii="Times New Roman" w:hAnsi="Times New Roman" w:cs="Arial"/>
          <w:szCs w:val="32"/>
        </w:rPr>
        <w:t>intermediate</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exports</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from</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one</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region</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to</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another</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for</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example</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indicates</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the</w:t>
      </w:r>
      <w:proofErr w:type="spellEnd"/>
      <w:r w:rsidRPr="00D245A4">
        <w:rPr>
          <w:rFonts w:ascii="Times New Roman" w:hAnsi="Times New Roman" w:cs="Arial"/>
          <w:szCs w:val="32"/>
        </w:rPr>
        <w:t xml:space="preserve"> sales </w:t>
      </w:r>
      <w:proofErr w:type="spellStart"/>
      <w:r w:rsidRPr="00D245A4">
        <w:rPr>
          <w:rFonts w:ascii="Times New Roman" w:hAnsi="Times New Roman" w:cs="Arial"/>
          <w:szCs w:val="32"/>
        </w:rPr>
        <w:t>of</w:t>
      </w:r>
      <w:proofErr w:type="spellEnd"/>
      <w:r w:rsidRPr="00D245A4">
        <w:rPr>
          <w:rFonts w:ascii="Times New Roman" w:hAnsi="Times New Roman" w:cs="Arial"/>
          <w:szCs w:val="32"/>
        </w:rPr>
        <w:t xml:space="preserve"> sector i </w:t>
      </w:r>
      <w:proofErr w:type="spellStart"/>
      <w:r w:rsidRPr="00D245A4">
        <w:rPr>
          <w:rFonts w:ascii="Times New Roman" w:hAnsi="Times New Roman" w:cs="Arial"/>
          <w:szCs w:val="32"/>
        </w:rPr>
        <w:t>to</w:t>
      </w:r>
      <w:proofErr w:type="spellEnd"/>
      <w:r w:rsidRPr="00D245A4">
        <w:rPr>
          <w:rFonts w:ascii="Times New Roman" w:hAnsi="Times New Roman" w:cs="Arial"/>
          <w:szCs w:val="32"/>
        </w:rPr>
        <w:t xml:space="preserve"> sector l </w:t>
      </w:r>
      <w:proofErr w:type="spellStart"/>
      <w:r w:rsidRPr="00D245A4">
        <w:rPr>
          <w:rFonts w:ascii="Times New Roman" w:hAnsi="Times New Roman" w:cs="Arial"/>
          <w:szCs w:val="32"/>
        </w:rPr>
        <w:t>Canada</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United</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States</w:t>
      </w:r>
      <w:proofErr w:type="spellEnd"/>
      <w:r w:rsidRPr="00D245A4">
        <w:rPr>
          <w:rFonts w:ascii="Times New Roman" w:hAnsi="Times New Roman" w:cs="Arial"/>
          <w:szCs w:val="32"/>
        </w:rPr>
        <w:t xml:space="preserve"> in </w:t>
      </w:r>
      <w:proofErr w:type="spellStart"/>
      <w:r w:rsidRPr="00D245A4">
        <w:rPr>
          <w:rFonts w:ascii="Times New Roman" w:hAnsi="Times New Roman" w:cs="Arial"/>
          <w:szCs w:val="32"/>
        </w:rPr>
        <w:t>turn</w:t>
      </w:r>
      <w:proofErr w:type="spellEnd"/>
      <w:r w:rsidRPr="00D245A4">
        <w:rPr>
          <w:rFonts w:ascii="Times New Roman" w:hAnsi="Times New Roman" w:cs="Arial"/>
          <w:szCs w:val="32"/>
        </w:rPr>
        <w:t xml:space="preserve"> are </w:t>
      </w:r>
      <w:proofErr w:type="spellStart"/>
      <w:r w:rsidRPr="00D245A4">
        <w:rPr>
          <w:rFonts w:ascii="Times New Roman" w:hAnsi="Times New Roman" w:cs="Arial"/>
          <w:szCs w:val="32"/>
        </w:rPr>
        <w:t>exports</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from</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Canada</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to</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the</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United</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States</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of</w:t>
      </w:r>
      <w:proofErr w:type="spellEnd"/>
      <w:r w:rsidRPr="00D245A4">
        <w:rPr>
          <w:rFonts w:ascii="Times New Roman" w:hAnsi="Times New Roman" w:cs="Arial"/>
          <w:szCs w:val="32"/>
        </w:rPr>
        <w:t xml:space="preserve"> sector i </w:t>
      </w:r>
      <w:proofErr w:type="spellStart"/>
      <w:r w:rsidRPr="00D245A4">
        <w:rPr>
          <w:rFonts w:ascii="Times New Roman" w:hAnsi="Times New Roman" w:cs="Arial"/>
          <w:szCs w:val="32"/>
        </w:rPr>
        <w:t>to</w:t>
      </w:r>
      <w:proofErr w:type="spellEnd"/>
      <w:r w:rsidRPr="00D245A4">
        <w:rPr>
          <w:rFonts w:ascii="Times New Roman" w:hAnsi="Times New Roman" w:cs="Arial"/>
          <w:szCs w:val="32"/>
        </w:rPr>
        <w:t xml:space="preserve"> l. Note </w:t>
      </w:r>
      <w:proofErr w:type="spellStart"/>
      <w:r w:rsidRPr="00D245A4">
        <w:rPr>
          <w:rFonts w:ascii="Times New Roman" w:hAnsi="Times New Roman" w:cs="Arial"/>
          <w:szCs w:val="32"/>
        </w:rPr>
        <w:t>that</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the</w:t>
      </w:r>
      <w:proofErr w:type="spellEnd"/>
      <w:r w:rsidRPr="00D245A4">
        <w:rPr>
          <w:rFonts w:ascii="Times New Roman" w:hAnsi="Times New Roman" w:cs="Arial"/>
          <w:szCs w:val="32"/>
        </w:rPr>
        <w:t xml:space="preserve"> total </w:t>
      </w:r>
      <w:proofErr w:type="spellStart"/>
      <w:r w:rsidRPr="00D245A4">
        <w:rPr>
          <w:rFonts w:ascii="Times New Roman" w:hAnsi="Times New Roman" w:cs="Arial"/>
          <w:szCs w:val="32"/>
        </w:rPr>
        <w:t>number</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of</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sectors</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within</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the</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trading</w:t>
      </w:r>
      <w:proofErr w:type="spellEnd"/>
      <w:r w:rsidRPr="00D245A4">
        <w:rPr>
          <w:rFonts w:ascii="Times New Roman" w:hAnsi="Times New Roman" w:cs="Arial"/>
          <w:szCs w:val="32"/>
        </w:rPr>
        <w:t xml:space="preserve"> bloc are i = 1 ... n, </w:t>
      </w:r>
      <w:proofErr w:type="spellStart"/>
      <w:r w:rsidRPr="00D245A4">
        <w:rPr>
          <w:rFonts w:ascii="Times New Roman" w:hAnsi="Times New Roman" w:cs="Arial"/>
          <w:szCs w:val="32"/>
        </w:rPr>
        <w:t>which</w:t>
      </w:r>
      <w:proofErr w:type="spellEnd"/>
      <w:r w:rsidRPr="00D245A4">
        <w:rPr>
          <w:rFonts w:ascii="Times New Roman" w:hAnsi="Times New Roman" w:cs="Arial"/>
          <w:szCs w:val="32"/>
        </w:rPr>
        <w:t xml:space="preserve"> are </w:t>
      </w:r>
      <w:proofErr w:type="spellStart"/>
      <w:r w:rsidRPr="00D245A4">
        <w:rPr>
          <w:rFonts w:ascii="Times New Roman" w:hAnsi="Times New Roman" w:cs="Arial"/>
          <w:szCs w:val="32"/>
        </w:rPr>
        <w:t>shaped</w:t>
      </w:r>
      <w:proofErr w:type="spellEnd"/>
      <w:r w:rsidRPr="00D245A4">
        <w:rPr>
          <w:rFonts w:ascii="Times New Roman" w:hAnsi="Times New Roman" w:cs="Arial"/>
          <w:szCs w:val="32"/>
        </w:rPr>
        <w:t xml:space="preserve"> by </w:t>
      </w:r>
      <w:proofErr w:type="spellStart"/>
      <w:r w:rsidRPr="00D245A4">
        <w:rPr>
          <w:rFonts w:ascii="Times New Roman" w:hAnsi="Times New Roman" w:cs="Arial"/>
          <w:szCs w:val="32"/>
        </w:rPr>
        <w:t>the</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sum</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of</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the</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sectors</w:t>
      </w:r>
      <w:proofErr w:type="spellEnd"/>
      <w:r w:rsidRPr="00D245A4">
        <w:rPr>
          <w:rFonts w:ascii="Times New Roman" w:hAnsi="Times New Roman" w:cs="Arial"/>
          <w:szCs w:val="32"/>
        </w:rPr>
        <w:t xml:space="preserve"> in </w:t>
      </w:r>
      <w:proofErr w:type="spellStart"/>
      <w:r w:rsidRPr="00D245A4">
        <w:rPr>
          <w:rFonts w:ascii="Times New Roman" w:hAnsi="Times New Roman" w:cs="Arial"/>
          <w:szCs w:val="32"/>
        </w:rPr>
        <w:t>each</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region</w:t>
      </w:r>
      <w:proofErr w:type="spellEnd"/>
      <w:r w:rsidRPr="00D245A4">
        <w:rPr>
          <w:rFonts w:ascii="Times New Roman" w:hAnsi="Times New Roman" w:cs="Arial"/>
          <w:szCs w:val="32"/>
        </w:rPr>
        <w:t>.</w:t>
      </w:r>
    </w:p>
    <w:p w:rsidR="00D245A4" w:rsidRPr="00D245A4" w:rsidRDefault="00D245A4" w:rsidP="00D245A4">
      <w:pPr>
        <w:widowControl w:val="0"/>
        <w:autoSpaceDE w:val="0"/>
        <w:autoSpaceDN w:val="0"/>
        <w:adjustRightInd w:val="0"/>
        <w:jc w:val="both"/>
        <w:rPr>
          <w:rFonts w:ascii="Times New Roman" w:hAnsi="Times New Roman" w:cs="Arial"/>
          <w:szCs w:val="32"/>
        </w:rPr>
      </w:pPr>
    </w:p>
    <w:p w:rsidR="00D245A4" w:rsidRPr="00D245A4" w:rsidRDefault="00D245A4" w:rsidP="00D245A4">
      <w:pPr>
        <w:widowControl w:val="0"/>
        <w:autoSpaceDE w:val="0"/>
        <w:autoSpaceDN w:val="0"/>
        <w:adjustRightInd w:val="0"/>
        <w:jc w:val="both"/>
        <w:rPr>
          <w:rFonts w:ascii="Times New Roman" w:hAnsi="Times New Roman" w:cs="Arial"/>
          <w:szCs w:val="32"/>
        </w:rPr>
      </w:pPr>
      <w:proofErr w:type="spellStart"/>
      <w:r w:rsidRPr="00D245A4">
        <w:rPr>
          <w:rFonts w:ascii="Times New Roman" w:hAnsi="Times New Roman" w:cs="Arial"/>
          <w:szCs w:val="32"/>
        </w:rPr>
        <w:t>On</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the</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supply</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side</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we</w:t>
      </w:r>
      <w:proofErr w:type="spellEnd"/>
      <w:r w:rsidRPr="00D245A4">
        <w:rPr>
          <w:rFonts w:ascii="Times New Roman" w:hAnsi="Times New Roman" w:cs="Arial"/>
          <w:szCs w:val="32"/>
        </w:rPr>
        <w:t xml:space="preserve"> define </w:t>
      </w:r>
      <w:proofErr w:type="spellStart"/>
      <w:r w:rsidRPr="00D245A4">
        <w:rPr>
          <w:rFonts w:ascii="Times New Roman" w:hAnsi="Times New Roman" w:cs="Arial"/>
          <w:szCs w:val="32"/>
        </w:rPr>
        <w:t>the</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product</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of</w:t>
      </w:r>
      <w:proofErr w:type="spellEnd"/>
      <w:r w:rsidRPr="00D245A4">
        <w:rPr>
          <w:rFonts w:ascii="Times New Roman" w:hAnsi="Times New Roman" w:cs="Arial"/>
          <w:szCs w:val="32"/>
        </w:rPr>
        <w:t xml:space="preserve"> sector i </w:t>
      </w:r>
      <w:proofErr w:type="spellStart"/>
      <w:r w:rsidRPr="00D245A4">
        <w:rPr>
          <w:rFonts w:ascii="Times New Roman" w:hAnsi="Times New Roman" w:cs="Arial"/>
          <w:szCs w:val="32"/>
        </w:rPr>
        <w:t>like</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then</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the</w:t>
      </w:r>
      <w:proofErr w:type="spellEnd"/>
      <w:r w:rsidRPr="00D245A4">
        <w:rPr>
          <w:rFonts w:ascii="Times New Roman" w:hAnsi="Times New Roman" w:cs="Arial"/>
          <w:szCs w:val="32"/>
        </w:rPr>
        <w:t xml:space="preserve"> output </w:t>
      </w:r>
      <w:proofErr w:type="spellStart"/>
      <w:r w:rsidRPr="00D245A4">
        <w:rPr>
          <w:rFonts w:ascii="Times New Roman" w:hAnsi="Times New Roman" w:cs="Arial"/>
          <w:szCs w:val="32"/>
        </w:rPr>
        <w:t>of</w:t>
      </w:r>
      <w:proofErr w:type="spellEnd"/>
      <w:r w:rsidRPr="00D245A4">
        <w:rPr>
          <w:rFonts w:ascii="Times New Roman" w:hAnsi="Times New Roman" w:cs="Arial"/>
          <w:szCs w:val="32"/>
        </w:rPr>
        <w:t xml:space="preserve"> </w:t>
      </w:r>
      <w:proofErr w:type="spellStart"/>
      <w:r w:rsidRPr="00D245A4">
        <w:rPr>
          <w:rFonts w:ascii="Times New Roman" w:hAnsi="Times New Roman" w:cs="Arial"/>
          <w:szCs w:val="32"/>
        </w:rPr>
        <w:t>each</w:t>
      </w:r>
      <w:proofErr w:type="spellEnd"/>
      <w:r w:rsidRPr="00D245A4">
        <w:rPr>
          <w:rFonts w:ascii="Times New Roman" w:hAnsi="Times New Roman" w:cs="Arial"/>
          <w:szCs w:val="32"/>
        </w:rPr>
        <w:t xml:space="preserve"> sector </w:t>
      </w:r>
      <w:proofErr w:type="spellStart"/>
      <w:r w:rsidRPr="00D245A4">
        <w:rPr>
          <w:rFonts w:ascii="Times New Roman" w:hAnsi="Times New Roman" w:cs="Arial"/>
          <w:szCs w:val="32"/>
        </w:rPr>
        <w:t>per</w:t>
      </w:r>
      <w:proofErr w:type="spellEnd"/>
      <w:r w:rsidRPr="00D245A4">
        <w:rPr>
          <w:rFonts w:ascii="Times New Roman" w:hAnsi="Times New Roman" w:cs="Arial"/>
          <w:szCs w:val="32"/>
        </w:rPr>
        <w:t xml:space="preserve"> country </w:t>
      </w:r>
      <w:proofErr w:type="spellStart"/>
      <w:r w:rsidRPr="00D245A4">
        <w:rPr>
          <w:rFonts w:ascii="Times New Roman" w:hAnsi="Times New Roman" w:cs="Arial"/>
          <w:szCs w:val="32"/>
        </w:rPr>
        <w:t>will</w:t>
      </w:r>
      <w:proofErr w:type="spellEnd"/>
      <w:r w:rsidRPr="00D245A4">
        <w:rPr>
          <w:rFonts w:ascii="Times New Roman" w:hAnsi="Times New Roman" w:cs="Arial"/>
          <w:szCs w:val="32"/>
        </w:rPr>
        <w:t xml:space="preserve"> be </w:t>
      </w:r>
      <w:proofErr w:type="spellStart"/>
      <w:r w:rsidRPr="00D245A4">
        <w:rPr>
          <w:rFonts w:ascii="Times New Roman" w:hAnsi="Times New Roman" w:cs="Arial"/>
          <w:szCs w:val="32"/>
        </w:rPr>
        <w:t>defined</w:t>
      </w:r>
      <w:proofErr w:type="spellEnd"/>
      <w:r w:rsidRPr="00D245A4">
        <w:rPr>
          <w:rFonts w:ascii="Times New Roman" w:hAnsi="Times New Roman" w:cs="Arial"/>
          <w:szCs w:val="32"/>
        </w:rPr>
        <w:t xml:space="preserve"> as </w:t>
      </w:r>
      <w:proofErr w:type="spellStart"/>
      <w:r w:rsidRPr="00D245A4">
        <w:rPr>
          <w:rFonts w:ascii="Times New Roman" w:hAnsi="Times New Roman" w:cs="Arial"/>
          <w:szCs w:val="32"/>
        </w:rPr>
        <w:t>follows</w:t>
      </w:r>
      <w:proofErr w:type="spellEnd"/>
      <w:r w:rsidRPr="00D245A4">
        <w:rPr>
          <w:rFonts w:ascii="Times New Roman" w:hAnsi="Times New Roman" w:cs="Arial"/>
          <w:szCs w:val="32"/>
        </w:rPr>
        <w:t>:</w:t>
      </w:r>
    </w:p>
    <w:p w:rsidR="00D245A4" w:rsidRDefault="00D245A4" w:rsidP="00D245A4">
      <w:pPr>
        <w:widowControl w:val="0"/>
        <w:autoSpaceDE w:val="0"/>
        <w:autoSpaceDN w:val="0"/>
        <w:adjustRightInd w:val="0"/>
        <w:jc w:val="both"/>
        <w:rPr>
          <w:rFonts w:ascii="Times New Roman" w:hAnsi="Times New Roman" w:cs="Arial"/>
          <w:szCs w:val="32"/>
          <w:lang w:val="en-GB"/>
        </w:rPr>
      </w:pPr>
    </w:p>
    <w:p w:rsidR="00D245A4" w:rsidRPr="00FF76A7" w:rsidRDefault="00D245A4" w:rsidP="00D245A4">
      <w:pPr>
        <w:widowControl w:val="0"/>
        <w:autoSpaceDE w:val="0"/>
        <w:autoSpaceDN w:val="0"/>
        <w:adjustRightInd w:val="0"/>
        <w:jc w:val="both"/>
        <w:rPr>
          <w:rFonts w:ascii="Times New Roman" w:hAnsi="Times New Roman" w:cs="Arial"/>
          <w:szCs w:val="32"/>
          <w:lang w:val="en-GB"/>
        </w:rPr>
      </w:pPr>
      <w:r w:rsidRPr="00D245A4">
        <w:rPr>
          <w:rFonts w:ascii="Times New Roman" w:hAnsi="Times New Roman"/>
          <w:noProof/>
          <w:szCs w:val="32"/>
          <w:lang w:eastAsia="es-ES_tradnl"/>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689600" cy="2844800"/>
            <wp:effectExtent l="25400" t="0" r="0" b="0"/>
            <wp:wrapTight wrapText="bothSides">
              <wp:wrapPolygon edited="0">
                <wp:start x="-96" y="0"/>
                <wp:lineTo x="-96" y="21407"/>
                <wp:lineTo x="21600" y="21407"/>
                <wp:lineTo x="21600" y="0"/>
                <wp:lineTo x="-96" y="0"/>
              </wp:wrapPolygon>
            </wp:wrapTight>
            <wp:docPr id="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689600" cy="2844800"/>
                    </a:xfrm>
                    <a:prstGeom prst="rect">
                      <a:avLst/>
                    </a:prstGeom>
                    <a:noFill/>
                    <a:ln w="9525">
                      <a:noFill/>
                      <a:miter lim="800000"/>
                      <a:headEnd/>
                      <a:tailEnd/>
                    </a:ln>
                  </pic:spPr>
                </pic:pic>
              </a:graphicData>
            </a:graphic>
          </wp:anchor>
        </w:drawing>
      </w:r>
      <w:r w:rsidRPr="00FF76A7">
        <w:rPr>
          <w:rFonts w:ascii="Times New Roman" w:hAnsi="Times New Roman" w:cs="Arial"/>
          <w:szCs w:val="32"/>
          <w:lang w:val="en-GB"/>
        </w:rPr>
        <w:t xml:space="preserve">Thus, the output of a sector of a region is accounted for by purchases made to other sectors of the region and makes the business of other regions, </w:t>
      </w:r>
      <w:r w:rsidR="00FF76A7" w:rsidRPr="00FF76A7">
        <w:rPr>
          <w:rFonts w:ascii="Times New Roman" w:hAnsi="Times New Roman" w:cs="Arial"/>
          <w:szCs w:val="32"/>
          <w:lang w:val="en-GB"/>
        </w:rPr>
        <w:t xml:space="preserve">for example </w:t>
      </w:r>
      <w:proofErr w:type="spellStart"/>
      <w:r w:rsidR="00FF76A7" w:rsidRPr="00FF76A7">
        <w:rPr>
          <w:rFonts w:ascii="Times New Roman" w:hAnsi="Times New Roman" w:cs="Arial"/>
          <w:i/>
          <w:szCs w:val="32"/>
          <w:lang w:val="en-GB"/>
        </w:rPr>
        <w:t>z</w:t>
      </w:r>
      <w:r w:rsidR="00FF76A7" w:rsidRPr="00FF76A7">
        <w:rPr>
          <w:rFonts w:ascii="Times New Roman" w:hAnsi="Times New Roman" w:cs="Arial"/>
          <w:i/>
          <w:szCs w:val="32"/>
          <w:vertAlign w:val="superscript"/>
          <w:lang w:val="en-GB"/>
        </w:rPr>
        <w:t>CM</w:t>
      </w:r>
      <w:r w:rsidR="00FF76A7" w:rsidRPr="00FF76A7">
        <w:rPr>
          <w:rFonts w:ascii="Times New Roman" w:hAnsi="Times New Roman" w:cs="Arial"/>
          <w:i/>
          <w:szCs w:val="32"/>
          <w:vertAlign w:val="subscript"/>
          <w:lang w:val="en-GB"/>
        </w:rPr>
        <w:t>im</w:t>
      </w:r>
      <w:proofErr w:type="spellEnd"/>
      <w:r w:rsidR="00FF76A7" w:rsidRPr="00FF76A7">
        <w:rPr>
          <w:rFonts w:ascii="Times New Roman" w:hAnsi="Times New Roman" w:cs="Arial"/>
          <w:szCs w:val="32"/>
          <w:lang w:val="en-GB"/>
        </w:rPr>
        <w:t xml:space="preserve"> are the </w:t>
      </w:r>
      <w:r w:rsidRPr="00FF76A7">
        <w:rPr>
          <w:rFonts w:ascii="Times New Roman" w:hAnsi="Times New Roman" w:cs="Arial"/>
          <w:szCs w:val="32"/>
          <w:lang w:val="en-GB"/>
        </w:rPr>
        <w:t xml:space="preserve"> purchases </w:t>
      </w:r>
      <w:r w:rsidR="00FF76A7" w:rsidRPr="00FF76A7">
        <w:rPr>
          <w:rFonts w:ascii="Times New Roman" w:hAnsi="Times New Roman" w:cs="Arial"/>
          <w:szCs w:val="32"/>
          <w:lang w:val="en-GB"/>
        </w:rPr>
        <w:t xml:space="preserve">made by the sector </w:t>
      </w:r>
      <w:proofErr w:type="spellStart"/>
      <w:r w:rsidR="00FF76A7" w:rsidRPr="00FF76A7">
        <w:rPr>
          <w:rFonts w:ascii="Times New Roman" w:hAnsi="Times New Roman" w:cs="Arial"/>
          <w:szCs w:val="32"/>
          <w:lang w:val="en-GB"/>
        </w:rPr>
        <w:t>i</w:t>
      </w:r>
      <w:proofErr w:type="spellEnd"/>
      <w:r w:rsidR="00FF76A7" w:rsidRPr="00FF76A7">
        <w:rPr>
          <w:rFonts w:ascii="Times New Roman" w:hAnsi="Times New Roman" w:cs="Arial"/>
          <w:szCs w:val="32"/>
          <w:lang w:val="en-GB"/>
        </w:rPr>
        <w:t xml:space="preserve"> of</w:t>
      </w:r>
      <w:r w:rsidRPr="00FF76A7">
        <w:rPr>
          <w:rFonts w:ascii="Times New Roman" w:hAnsi="Times New Roman" w:cs="Arial"/>
          <w:szCs w:val="32"/>
          <w:lang w:val="en-GB"/>
        </w:rPr>
        <w:t xml:space="preserve"> Canada </w:t>
      </w:r>
      <w:r w:rsidR="00FF76A7" w:rsidRPr="00FF76A7">
        <w:rPr>
          <w:rFonts w:ascii="Times New Roman" w:hAnsi="Times New Roman" w:cs="Arial"/>
          <w:szCs w:val="32"/>
          <w:lang w:val="en-GB"/>
        </w:rPr>
        <w:t xml:space="preserve">to </w:t>
      </w:r>
      <w:r w:rsidRPr="00FF76A7">
        <w:rPr>
          <w:rFonts w:ascii="Times New Roman" w:hAnsi="Times New Roman" w:cs="Arial"/>
          <w:szCs w:val="32"/>
          <w:lang w:val="en-GB"/>
        </w:rPr>
        <w:t>sector</w:t>
      </w:r>
      <w:r w:rsidR="00FF76A7" w:rsidRPr="00FF76A7">
        <w:rPr>
          <w:rFonts w:ascii="Times New Roman" w:hAnsi="Times New Roman" w:cs="Arial"/>
          <w:szCs w:val="32"/>
          <w:lang w:val="en-GB"/>
        </w:rPr>
        <w:t xml:space="preserve"> m</w:t>
      </w:r>
      <w:r w:rsidRPr="00FF76A7">
        <w:rPr>
          <w:rFonts w:ascii="Times New Roman" w:hAnsi="Times New Roman" w:cs="Arial"/>
          <w:szCs w:val="32"/>
          <w:lang w:val="en-GB"/>
        </w:rPr>
        <w:t xml:space="preserve"> of Mexico. These are Canadian imports from Mexico of sector </w:t>
      </w:r>
      <w:proofErr w:type="spellStart"/>
      <w:r w:rsidRPr="00FF76A7">
        <w:rPr>
          <w:rFonts w:ascii="Times New Roman" w:hAnsi="Times New Roman" w:cs="Arial"/>
          <w:szCs w:val="32"/>
          <w:lang w:val="en-GB"/>
        </w:rPr>
        <w:t>i</w:t>
      </w:r>
      <w:proofErr w:type="spellEnd"/>
      <w:r w:rsidRPr="00FF76A7">
        <w:rPr>
          <w:rFonts w:ascii="Times New Roman" w:hAnsi="Times New Roman" w:cs="Arial"/>
          <w:szCs w:val="32"/>
          <w:lang w:val="en-GB"/>
        </w:rPr>
        <w:t xml:space="preserve"> to m.</w:t>
      </w:r>
    </w:p>
    <w:p w:rsidR="00D245A4" w:rsidRPr="00FF76A7" w:rsidRDefault="00D245A4" w:rsidP="00D245A4">
      <w:pPr>
        <w:widowControl w:val="0"/>
        <w:autoSpaceDE w:val="0"/>
        <w:autoSpaceDN w:val="0"/>
        <w:adjustRightInd w:val="0"/>
        <w:jc w:val="both"/>
        <w:rPr>
          <w:rFonts w:ascii="Times New Roman" w:hAnsi="Times New Roman" w:cs="Arial"/>
          <w:szCs w:val="32"/>
          <w:lang w:val="en-GB"/>
        </w:rPr>
      </w:pPr>
    </w:p>
    <w:p w:rsidR="00D245A4" w:rsidRPr="00FF76A7" w:rsidRDefault="00D245A4" w:rsidP="00D245A4">
      <w:pPr>
        <w:widowControl w:val="0"/>
        <w:autoSpaceDE w:val="0"/>
        <w:autoSpaceDN w:val="0"/>
        <w:adjustRightInd w:val="0"/>
        <w:jc w:val="both"/>
        <w:rPr>
          <w:rFonts w:ascii="Times New Roman" w:hAnsi="Times New Roman" w:cs="Arial"/>
          <w:szCs w:val="32"/>
          <w:lang w:val="en-GB"/>
        </w:rPr>
      </w:pPr>
      <w:r w:rsidRPr="00FF76A7">
        <w:rPr>
          <w:rFonts w:ascii="Times New Roman" w:hAnsi="Times New Roman" w:cs="Arial"/>
          <w:szCs w:val="32"/>
          <w:lang w:val="en-GB"/>
        </w:rPr>
        <w:t xml:space="preserve">One of the assumptions of the MIP is that production functions are linear and homogeneous, </w:t>
      </w:r>
      <w:proofErr w:type="spellStart"/>
      <w:r w:rsidRPr="00FF76A7">
        <w:rPr>
          <w:rFonts w:ascii="Times New Roman" w:hAnsi="Times New Roman" w:cs="Arial"/>
          <w:szCs w:val="32"/>
          <w:lang w:val="en-GB"/>
        </w:rPr>
        <w:t>ie</w:t>
      </w:r>
      <w:proofErr w:type="spellEnd"/>
      <w:r w:rsidRPr="00FF76A7">
        <w:rPr>
          <w:rFonts w:ascii="Times New Roman" w:hAnsi="Times New Roman" w:cs="Arial"/>
          <w:szCs w:val="32"/>
          <w:lang w:val="en-GB"/>
        </w:rPr>
        <w:t xml:space="preserve"> have constant returns to scale, therefore, the coefficients or parameters of it are constant or fixed (</w:t>
      </w:r>
      <w:proofErr w:type="spellStart"/>
      <w:r w:rsidRPr="00FF76A7">
        <w:rPr>
          <w:rFonts w:ascii="Times New Roman" w:hAnsi="Times New Roman" w:cs="Arial"/>
          <w:szCs w:val="32"/>
          <w:lang w:val="en-GB"/>
        </w:rPr>
        <w:t>Raa</w:t>
      </w:r>
      <w:proofErr w:type="spellEnd"/>
      <w:r w:rsidRPr="00FF76A7">
        <w:rPr>
          <w:rFonts w:ascii="Times New Roman" w:hAnsi="Times New Roman" w:cs="Arial"/>
          <w:szCs w:val="32"/>
          <w:lang w:val="en-GB"/>
        </w:rPr>
        <w:t xml:space="preserve"> [2005]). However, as the TIP is a moment in time, </w:t>
      </w:r>
      <w:proofErr w:type="spellStart"/>
      <w:r w:rsidRPr="00FF76A7">
        <w:rPr>
          <w:rFonts w:ascii="Times New Roman" w:hAnsi="Times New Roman" w:cs="Arial"/>
          <w:szCs w:val="32"/>
          <w:lang w:val="en-GB"/>
        </w:rPr>
        <w:t>ie</w:t>
      </w:r>
      <w:proofErr w:type="spellEnd"/>
      <w:r w:rsidRPr="00FF76A7">
        <w:rPr>
          <w:rFonts w:ascii="Times New Roman" w:hAnsi="Times New Roman" w:cs="Arial"/>
          <w:szCs w:val="32"/>
          <w:lang w:val="en-GB"/>
        </w:rPr>
        <w:t xml:space="preserve"> it is short term, the technology does not change, only knows the consumption of inputs used for production of an industry. Given the way in which the product is calculated in the TIP is clear that industries by doubling the product doubles the use of inputs.</w:t>
      </w:r>
    </w:p>
    <w:p w:rsidR="00D245A4" w:rsidRPr="00FF76A7" w:rsidRDefault="00D245A4" w:rsidP="00D245A4">
      <w:pPr>
        <w:widowControl w:val="0"/>
        <w:autoSpaceDE w:val="0"/>
        <w:autoSpaceDN w:val="0"/>
        <w:adjustRightInd w:val="0"/>
        <w:jc w:val="both"/>
        <w:rPr>
          <w:rFonts w:ascii="Times New Roman" w:hAnsi="Times New Roman" w:cs="Arial"/>
          <w:szCs w:val="32"/>
          <w:lang w:val="en-GB"/>
        </w:rPr>
      </w:pPr>
    </w:p>
    <w:p w:rsidR="00D245A4" w:rsidRPr="00FF76A7" w:rsidRDefault="00D245A4" w:rsidP="00D245A4">
      <w:pPr>
        <w:widowControl w:val="0"/>
        <w:autoSpaceDE w:val="0"/>
        <w:autoSpaceDN w:val="0"/>
        <w:adjustRightInd w:val="0"/>
        <w:jc w:val="both"/>
        <w:rPr>
          <w:rFonts w:ascii="Times New Roman" w:hAnsi="Times New Roman" w:cs="Arial"/>
          <w:szCs w:val="32"/>
          <w:lang w:val="en-GB"/>
        </w:rPr>
      </w:pPr>
      <w:r w:rsidRPr="00FF76A7">
        <w:rPr>
          <w:rFonts w:ascii="Times New Roman" w:hAnsi="Times New Roman" w:cs="Arial"/>
          <w:szCs w:val="32"/>
          <w:lang w:val="en-GB"/>
        </w:rPr>
        <w:t xml:space="preserve">Since the demand model technical coefficients are defined as the ratio of input per unit of output produced. In this way the production is doubled </w:t>
      </w:r>
      <w:proofErr w:type="spellStart"/>
      <w:r w:rsidRPr="00FF76A7">
        <w:rPr>
          <w:rFonts w:ascii="Times New Roman" w:hAnsi="Times New Roman" w:cs="Arial"/>
          <w:szCs w:val="32"/>
          <w:lang w:val="en-GB"/>
        </w:rPr>
        <w:t>doubled</w:t>
      </w:r>
      <w:proofErr w:type="spellEnd"/>
      <w:r w:rsidRPr="00FF76A7">
        <w:rPr>
          <w:rFonts w:ascii="Times New Roman" w:hAnsi="Times New Roman" w:cs="Arial"/>
          <w:szCs w:val="32"/>
          <w:lang w:val="en-GB"/>
        </w:rPr>
        <w:t xml:space="preserve"> input use but remains the same proportion of each input in total output of a particular sector (Leontief [1986]).</w:t>
      </w:r>
    </w:p>
    <w:p w:rsidR="00D245A4" w:rsidRPr="00FF76A7" w:rsidRDefault="00D245A4" w:rsidP="00D245A4">
      <w:pPr>
        <w:widowControl w:val="0"/>
        <w:autoSpaceDE w:val="0"/>
        <w:autoSpaceDN w:val="0"/>
        <w:adjustRightInd w:val="0"/>
        <w:jc w:val="both"/>
        <w:rPr>
          <w:rFonts w:ascii="Times New Roman" w:hAnsi="Times New Roman" w:cs="Arial"/>
          <w:szCs w:val="32"/>
          <w:lang w:val="en-GB"/>
        </w:rPr>
      </w:pPr>
    </w:p>
    <w:p w:rsidR="00FF76A7" w:rsidRDefault="00D245A4" w:rsidP="00D245A4">
      <w:pPr>
        <w:widowControl w:val="0"/>
        <w:autoSpaceDE w:val="0"/>
        <w:autoSpaceDN w:val="0"/>
        <w:adjustRightInd w:val="0"/>
        <w:jc w:val="both"/>
        <w:rPr>
          <w:rFonts w:ascii="Times New Roman" w:hAnsi="Times New Roman" w:cs="Arial"/>
          <w:szCs w:val="32"/>
          <w:lang w:val="en-GB"/>
        </w:rPr>
      </w:pPr>
      <w:r w:rsidRPr="00FF76A7">
        <w:rPr>
          <w:rFonts w:ascii="Times New Roman" w:hAnsi="Times New Roman" w:cs="Arial"/>
          <w:szCs w:val="32"/>
          <w:lang w:val="en-GB"/>
        </w:rPr>
        <w:t>However, the set of technical coefficients are defined as follows:</w:t>
      </w:r>
    </w:p>
    <w:p w:rsidR="00FF76A7" w:rsidRDefault="00FF76A7" w:rsidP="00D245A4">
      <w:pPr>
        <w:widowControl w:val="0"/>
        <w:autoSpaceDE w:val="0"/>
        <w:autoSpaceDN w:val="0"/>
        <w:adjustRightInd w:val="0"/>
        <w:jc w:val="both"/>
        <w:rPr>
          <w:rFonts w:ascii="Times New Roman" w:hAnsi="Times New Roman" w:cs="Arial"/>
          <w:szCs w:val="32"/>
          <w:lang w:val="en-GB"/>
        </w:rPr>
      </w:pPr>
    </w:p>
    <w:p w:rsidR="00FF76A7" w:rsidRPr="00FF76A7" w:rsidRDefault="00FF76A7" w:rsidP="00FF76A7">
      <w:pPr>
        <w:widowControl w:val="0"/>
        <w:autoSpaceDE w:val="0"/>
        <w:autoSpaceDN w:val="0"/>
        <w:adjustRightInd w:val="0"/>
        <w:jc w:val="both"/>
        <w:rPr>
          <w:rFonts w:ascii="Times New Roman" w:hAnsi="Times New Roman" w:cs="Arial"/>
          <w:szCs w:val="32"/>
          <w:lang w:val="en-GB"/>
        </w:rPr>
      </w:pPr>
      <w:r w:rsidRPr="00FF76A7">
        <w:rPr>
          <w:rFonts w:ascii="Times New Roman" w:hAnsi="Times New Roman"/>
          <w:noProof/>
          <w:szCs w:val="32"/>
          <w:lang w:eastAsia="es-ES_tradnl"/>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5638800" cy="1371600"/>
            <wp:effectExtent l="25400" t="0" r="0" b="0"/>
            <wp:wrapTight wrapText="bothSides">
              <wp:wrapPolygon edited="0">
                <wp:start x="-97" y="0"/>
                <wp:lineTo x="-97" y="21200"/>
                <wp:lineTo x="21600" y="21200"/>
                <wp:lineTo x="21600" y="0"/>
                <wp:lineTo x="-97" y="0"/>
              </wp:wrapPolygon>
            </wp:wrapTight>
            <wp:docPr id="2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638800" cy="1371600"/>
                    </a:xfrm>
                    <a:prstGeom prst="rect">
                      <a:avLst/>
                    </a:prstGeom>
                    <a:noFill/>
                    <a:ln w="9525">
                      <a:noFill/>
                      <a:miter lim="800000"/>
                      <a:headEnd/>
                      <a:tailEnd/>
                    </a:ln>
                  </pic:spPr>
                </pic:pic>
              </a:graphicData>
            </a:graphic>
          </wp:anchor>
        </w:drawing>
      </w:r>
      <w:r w:rsidRPr="00FF76A7">
        <w:rPr>
          <w:rFonts w:ascii="Times New Roman" w:hAnsi="Times New Roman" w:cs="Arial"/>
          <w:szCs w:val="32"/>
          <w:lang w:val="en-GB"/>
        </w:rPr>
        <w:t xml:space="preserve">each set of technical coefficients describing the consumption of inputs that makes a region of inputs produced in the region and in the other. On the other hand, taking the form of tender, </w:t>
      </w:r>
      <w:proofErr w:type="spellStart"/>
      <w:r w:rsidRPr="00FF76A7">
        <w:rPr>
          <w:rFonts w:ascii="Times New Roman" w:hAnsi="Times New Roman" w:cs="Arial"/>
          <w:szCs w:val="32"/>
          <w:lang w:val="en-GB"/>
        </w:rPr>
        <w:t>Ghosh</w:t>
      </w:r>
      <w:proofErr w:type="spellEnd"/>
      <w:r w:rsidRPr="00FF76A7">
        <w:rPr>
          <w:rFonts w:ascii="Times New Roman" w:hAnsi="Times New Roman" w:cs="Arial"/>
          <w:szCs w:val="32"/>
          <w:lang w:val="en-GB"/>
        </w:rPr>
        <w:t xml:space="preserve"> [1958] defines the coefficients of deliveries and the proportion of items per unit of output produced, defined as:</w:t>
      </w:r>
    </w:p>
    <w:p w:rsidR="00FF76A7" w:rsidRDefault="00FF76A7" w:rsidP="00D245A4">
      <w:pPr>
        <w:widowControl w:val="0"/>
        <w:autoSpaceDE w:val="0"/>
        <w:autoSpaceDN w:val="0"/>
        <w:adjustRightInd w:val="0"/>
        <w:jc w:val="both"/>
        <w:rPr>
          <w:rFonts w:ascii="Times New Roman" w:hAnsi="Times New Roman" w:cs="Arial"/>
          <w:szCs w:val="32"/>
          <w:lang w:val="en-GB"/>
        </w:rPr>
      </w:pPr>
    </w:p>
    <w:p w:rsidR="00FF76A7" w:rsidRPr="00FF76A7" w:rsidRDefault="00FF76A7" w:rsidP="00FF76A7">
      <w:pPr>
        <w:widowControl w:val="0"/>
        <w:autoSpaceDE w:val="0"/>
        <w:autoSpaceDN w:val="0"/>
        <w:adjustRightInd w:val="0"/>
        <w:jc w:val="both"/>
        <w:rPr>
          <w:rFonts w:ascii="Times New Roman" w:hAnsi="Times New Roman" w:cs="Arial"/>
          <w:szCs w:val="32"/>
          <w:lang w:val="en-GB"/>
        </w:rPr>
      </w:pPr>
      <w:r w:rsidRPr="00FF76A7">
        <w:rPr>
          <w:noProof/>
          <w:szCs w:val="32"/>
          <w:lang w:eastAsia="es-ES_tradnl"/>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5384800" cy="1320800"/>
            <wp:effectExtent l="25400" t="0" r="0" b="0"/>
            <wp:wrapTight wrapText="bothSides">
              <wp:wrapPolygon edited="0">
                <wp:start x="-102" y="0"/>
                <wp:lineTo x="-102" y="21185"/>
                <wp:lineTo x="21600" y="21185"/>
                <wp:lineTo x="21600" y="0"/>
                <wp:lineTo x="-102" y="0"/>
              </wp:wrapPolygon>
            </wp:wrapTight>
            <wp:docPr id="2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384800" cy="1320800"/>
                    </a:xfrm>
                    <a:prstGeom prst="rect">
                      <a:avLst/>
                    </a:prstGeom>
                    <a:noFill/>
                    <a:ln w="9525">
                      <a:noFill/>
                      <a:miter lim="800000"/>
                      <a:headEnd/>
                      <a:tailEnd/>
                    </a:ln>
                  </pic:spPr>
                </pic:pic>
              </a:graphicData>
            </a:graphic>
          </wp:anchor>
        </w:drawing>
      </w:r>
      <w:r w:rsidRPr="00FF76A7">
        <w:rPr>
          <w:rFonts w:ascii="Times New Roman" w:hAnsi="Times New Roman" w:cs="Arial"/>
          <w:szCs w:val="32"/>
          <w:lang w:val="en-GB"/>
        </w:rPr>
        <w:t>then the matrix of technical coefficients matrix A and E are coefficients of delivery matrices partitioned into three regions or countries as follows:</w:t>
      </w:r>
    </w:p>
    <w:p w:rsidR="00D245A4" w:rsidRPr="00FF76A7" w:rsidRDefault="00D245A4" w:rsidP="00D245A4">
      <w:pPr>
        <w:widowControl w:val="0"/>
        <w:autoSpaceDE w:val="0"/>
        <w:autoSpaceDN w:val="0"/>
        <w:adjustRightInd w:val="0"/>
        <w:jc w:val="both"/>
        <w:rPr>
          <w:rFonts w:ascii="Times New Roman" w:hAnsi="Times New Roman" w:cs="Arial"/>
          <w:szCs w:val="32"/>
          <w:lang w:val="en-GB"/>
        </w:rPr>
      </w:pPr>
    </w:p>
    <w:p w:rsidR="00CB3E28" w:rsidRDefault="00CB3E28" w:rsidP="00D245A4">
      <w:pPr>
        <w:widowControl w:val="0"/>
        <w:autoSpaceDE w:val="0"/>
        <w:autoSpaceDN w:val="0"/>
        <w:adjustRightInd w:val="0"/>
        <w:jc w:val="both"/>
        <w:rPr>
          <w:rFonts w:ascii="Times New Roman" w:hAnsi="Times New Roman" w:cs="Arial"/>
          <w:szCs w:val="32"/>
          <w:lang w:val="en-GB"/>
        </w:rPr>
      </w:pPr>
      <w:r w:rsidRPr="00CB3E28">
        <w:rPr>
          <w:noProof/>
          <w:szCs w:val="32"/>
          <w:lang w:eastAsia="es-ES_tradnl"/>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4267200" cy="711200"/>
            <wp:effectExtent l="25400" t="0" r="0" b="0"/>
            <wp:wrapTight wrapText="bothSides">
              <wp:wrapPolygon edited="0">
                <wp:start x="-129" y="0"/>
                <wp:lineTo x="-129" y="20829"/>
                <wp:lineTo x="21600" y="20829"/>
                <wp:lineTo x="21600" y="0"/>
                <wp:lineTo x="-129" y="0"/>
              </wp:wrapPolygon>
            </wp:wrapTight>
            <wp:docPr id="2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4267200" cy="711200"/>
                    </a:xfrm>
                    <a:prstGeom prst="rect">
                      <a:avLst/>
                    </a:prstGeom>
                    <a:noFill/>
                    <a:ln w="9525">
                      <a:noFill/>
                      <a:miter lim="800000"/>
                      <a:headEnd/>
                      <a:tailEnd/>
                    </a:ln>
                  </pic:spPr>
                </pic:pic>
              </a:graphicData>
            </a:graphic>
          </wp:anchor>
        </w:drawing>
      </w:r>
    </w:p>
    <w:p w:rsidR="00CB3E28" w:rsidRDefault="00CB3E28" w:rsidP="00D245A4">
      <w:pPr>
        <w:widowControl w:val="0"/>
        <w:autoSpaceDE w:val="0"/>
        <w:autoSpaceDN w:val="0"/>
        <w:adjustRightInd w:val="0"/>
        <w:jc w:val="both"/>
        <w:rPr>
          <w:rFonts w:ascii="Times New Roman" w:hAnsi="Times New Roman" w:cs="Arial"/>
          <w:szCs w:val="32"/>
          <w:lang w:val="en-GB"/>
        </w:rPr>
      </w:pPr>
    </w:p>
    <w:p w:rsidR="00CB3E28" w:rsidRDefault="00CB3E28" w:rsidP="00D245A4">
      <w:pPr>
        <w:widowControl w:val="0"/>
        <w:autoSpaceDE w:val="0"/>
        <w:autoSpaceDN w:val="0"/>
        <w:adjustRightInd w:val="0"/>
        <w:jc w:val="both"/>
        <w:rPr>
          <w:rFonts w:ascii="Times New Roman" w:hAnsi="Times New Roman" w:cs="Arial"/>
          <w:szCs w:val="32"/>
          <w:lang w:val="en-GB"/>
        </w:rPr>
      </w:pPr>
    </w:p>
    <w:p w:rsidR="00CB3E28" w:rsidRDefault="00CB3E28" w:rsidP="00D245A4">
      <w:pPr>
        <w:widowControl w:val="0"/>
        <w:autoSpaceDE w:val="0"/>
        <w:autoSpaceDN w:val="0"/>
        <w:adjustRightInd w:val="0"/>
        <w:jc w:val="both"/>
        <w:rPr>
          <w:rFonts w:ascii="Times New Roman" w:hAnsi="Times New Roman" w:cs="Arial"/>
          <w:szCs w:val="32"/>
          <w:lang w:val="en-GB"/>
        </w:rPr>
      </w:pPr>
    </w:p>
    <w:p w:rsidR="00CB3E28" w:rsidRDefault="00CB3E28" w:rsidP="00D245A4">
      <w:pPr>
        <w:widowControl w:val="0"/>
        <w:autoSpaceDE w:val="0"/>
        <w:autoSpaceDN w:val="0"/>
        <w:adjustRightInd w:val="0"/>
        <w:jc w:val="both"/>
        <w:rPr>
          <w:rFonts w:ascii="Times New Roman" w:hAnsi="Times New Roman" w:cs="Arial"/>
          <w:szCs w:val="32"/>
          <w:lang w:val="en-GB"/>
        </w:rPr>
      </w:pPr>
    </w:p>
    <w:p w:rsidR="00CB3E28" w:rsidRDefault="00CB3E28" w:rsidP="00CB3E28">
      <w:pPr>
        <w:widowControl w:val="0"/>
        <w:autoSpaceDE w:val="0"/>
        <w:autoSpaceDN w:val="0"/>
        <w:adjustRightInd w:val="0"/>
        <w:rPr>
          <w:szCs w:val="32"/>
        </w:rPr>
      </w:pPr>
      <w:proofErr w:type="spellStart"/>
      <w:r w:rsidRPr="00CB3E28">
        <w:rPr>
          <w:szCs w:val="32"/>
        </w:rPr>
        <w:t>Thus</w:t>
      </w:r>
      <w:proofErr w:type="spellEnd"/>
      <w:r w:rsidRPr="00CB3E28">
        <w:rPr>
          <w:szCs w:val="32"/>
        </w:rPr>
        <w:t xml:space="preserve"> </w:t>
      </w:r>
      <w:proofErr w:type="spellStart"/>
      <w:r w:rsidRPr="00CB3E28">
        <w:rPr>
          <w:szCs w:val="32"/>
        </w:rPr>
        <w:t>the</w:t>
      </w:r>
      <w:proofErr w:type="spellEnd"/>
      <w:r w:rsidRPr="00CB3E28">
        <w:rPr>
          <w:szCs w:val="32"/>
        </w:rPr>
        <w:t xml:space="preserve"> </w:t>
      </w:r>
      <w:proofErr w:type="spellStart"/>
      <w:r w:rsidRPr="00CB3E28">
        <w:rPr>
          <w:szCs w:val="32"/>
        </w:rPr>
        <w:t>product</w:t>
      </w:r>
      <w:proofErr w:type="spellEnd"/>
      <w:r w:rsidRPr="00CB3E28">
        <w:rPr>
          <w:szCs w:val="32"/>
        </w:rPr>
        <w:t xml:space="preserve"> </w:t>
      </w:r>
      <w:proofErr w:type="spellStart"/>
      <w:r w:rsidRPr="00CB3E28">
        <w:rPr>
          <w:szCs w:val="32"/>
        </w:rPr>
        <w:t>of</w:t>
      </w:r>
      <w:proofErr w:type="spellEnd"/>
      <w:r w:rsidRPr="00CB3E28">
        <w:rPr>
          <w:szCs w:val="32"/>
        </w:rPr>
        <w:t xml:space="preserve"> </w:t>
      </w:r>
      <w:proofErr w:type="spellStart"/>
      <w:r w:rsidRPr="00CB3E28">
        <w:rPr>
          <w:szCs w:val="32"/>
        </w:rPr>
        <w:t>each</w:t>
      </w:r>
      <w:proofErr w:type="spellEnd"/>
      <w:r w:rsidRPr="00CB3E28">
        <w:rPr>
          <w:szCs w:val="32"/>
        </w:rPr>
        <w:t xml:space="preserve"> </w:t>
      </w:r>
      <w:proofErr w:type="spellStart"/>
      <w:r w:rsidRPr="00CB3E28">
        <w:rPr>
          <w:szCs w:val="32"/>
        </w:rPr>
        <w:t>region</w:t>
      </w:r>
      <w:proofErr w:type="spellEnd"/>
      <w:r w:rsidRPr="00CB3E28">
        <w:rPr>
          <w:szCs w:val="32"/>
        </w:rPr>
        <w:t xml:space="preserve"> </w:t>
      </w:r>
      <w:proofErr w:type="spellStart"/>
      <w:r w:rsidRPr="00CB3E28">
        <w:rPr>
          <w:szCs w:val="32"/>
        </w:rPr>
        <w:t>using</w:t>
      </w:r>
      <w:proofErr w:type="spellEnd"/>
      <w:r w:rsidRPr="00CB3E28">
        <w:rPr>
          <w:szCs w:val="32"/>
        </w:rPr>
        <w:t xml:space="preserve"> </w:t>
      </w:r>
      <w:proofErr w:type="spellStart"/>
      <w:r w:rsidRPr="00CB3E28">
        <w:rPr>
          <w:szCs w:val="32"/>
        </w:rPr>
        <w:t>the</w:t>
      </w:r>
      <w:proofErr w:type="spellEnd"/>
      <w:r w:rsidRPr="00CB3E28">
        <w:rPr>
          <w:szCs w:val="32"/>
        </w:rPr>
        <w:t xml:space="preserve"> </w:t>
      </w:r>
      <w:proofErr w:type="spellStart"/>
      <w:r w:rsidRPr="00CB3E28">
        <w:rPr>
          <w:szCs w:val="32"/>
        </w:rPr>
        <w:t>technical</w:t>
      </w:r>
      <w:proofErr w:type="spellEnd"/>
      <w:r w:rsidRPr="00CB3E28">
        <w:rPr>
          <w:szCs w:val="32"/>
        </w:rPr>
        <w:t xml:space="preserve"> </w:t>
      </w:r>
      <w:proofErr w:type="spellStart"/>
      <w:r w:rsidRPr="00CB3E28">
        <w:rPr>
          <w:szCs w:val="32"/>
        </w:rPr>
        <w:t>coefficients</w:t>
      </w:r>
      <w:proofErr w:type="spellEnd"/>
      <w:r w:rsidRPr="00CB3E28">
        <w:rPr>
          <w:szCs w:val="32"/>
        </w:rPr>
        <w:t xml:space="preserve"> </w:t>
      </w:r>
      <w:proofErr w:type="spellStart"/>
      <w:r w:rsidRPr="00CB3E28">
        <w:rPr>
          <w:szCs w:val="32"/>
        </w:rPr>
        <w:t>and</w:t>
      </w:r>
      <w:proofErr w:type="spellEnd"/>
      <w:r w:rsidRPr="00CB3E28">
        <w:rPr>
          <w:szCs w:val="32"/>
        </w:rPr>
        <w:t xml:space="preserve"> </w:t>
      </w:r>
      <w:proofErr w:type="spellStart"/>
      <w:r w:rsidRPr="00CB3E28">
        <w:rPr>
          <w:szCs w:val="32"/>
        </w:rPr>
        <w:t>deliveries</w:t>
      </w:r>
      <w:proofErr w:type="spellEnd"/>
      <w:r w:rsidRPr="00CB3E28">
        <w:rPr>
          <w:szCs w:val="32"/>
        </w:rPr>
        <w:t xml:space="preserve"> </w:t>
      </w:r>
      <w:proofErr w:type="spellStart"/>
      <w:r w:rsidRPr="00CB3E28">
        <w:rPr>
          <w:szCs w:val="32"/>
        </w:rPr>
        <w:t>will</w:t>
      </w:r>
      <w:proofErr w:type="spellEnd"/>
      <w:r w:rsidRPr="00CB3E28">
        <w:rPr>
          <w:szCs w:val="32"/>
        </w:rPr>
        <w:t xml:space="preserve"> be:</w:t>
      </w:r>
    </w:p>
    <w:p w:rsidR="00CB3E28" w:rsidRDefault="00CB3E28" w:rsidP="00CB3E28">
      <w:pPr>
        <w:widowControl w:val="0"/>
        <w:autoSpaceDE w:val="0"/>
        <w:autoSpaceDN w:val="0"/>
        <w:adjustRightInd w:val="0"/>
        <w:rPr>
          <w:szCs w:val="32"/>
        </w:rPr>
      </w:pPr>
    </w:p>
    <w:p w:rsidR="00CB3E28" w:rsidRPr="00CB3E28" w:rsidRDefault="00CB3E28" w:rsidP="00CB3E28">
      <w:pPr>
        <w:widowControl w:val="0"/>
        <w:autoSpaceDE w:val="0"/>
        <w:autoSpaceDN w:val="0"/>
        <w:adjustRightInd w:val="0"/>
        <w:rPr>
          <w:szCs w:val="32"/>
        </w:rPr>
      </w:pPr>
      <w:r w:rsidRPr="00CB3E28">
        <w:rPr>
          <w:position w:val="-42"/>
          <w:szCs w:val="32"/>
        </w:rPr>
        <w:object w:dxaOrig="648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53pt" o:ole="">
            <v:imagedata r:id="rId16" r:pict="rId17" o:title=""/>
          </v:shape>
          <o:OLEObject Type="Embed" ProgID="Equation.3" ShapeID="_x0000_i1025" DrawAspect="Content" ObjectID="_1239555300" r:id="rId18"/>
        </w:object>
      </w:r>
    </w:p>
    <w:p w:rsidR="00CB3E28" w:rsidRDefault="00CB3E28" w:rsidP="00CB3E28">
      <w:pPr>
        <w:widowControl w:val="0"/>
        <w:autoSpaceDE w:val="0"/>
        <w:autoSpaceDN w:val="0"/>
        <w:adjustRightInd w:val="0"/>
        <w:rPr>
          <w:szCs w:val="32"/>
        </w:rPr>
      </w:pPr>
    </w:p>
    <w:p w:rsidR="00CB3E28" w:rsidRDefault="00CB3E28" w:rsidP="00CB3E28">
      <w:pPr>
        <w:widowControl w:val="0"/>
        <w:autoSpaceDE w:val="0"/>
        <w:autoSpaceDN w:val="0"/>
        <w:adjustRightInd w:val="0"/>
        <w:rPr>
          <w:szCs w:val="32"/>
        </w:rPr>
      </w:pPr>
    </w:p>
    <w:p w:rsidR="00CB3E28" w:rsidRPr="00CB3E28" w:rsidRDefault="00CB3E28" w:rsidP="00CB3E28">
      <w:pPr>
        <w:widowControl w:val="0"/>
        <w:autoSpaceDE w:val="0"/>
        <w:autoSpaceDN w:val="0"/>
        <w:adjustRightInd w:val="0"/>
        <w:rPr>
          <w:szCs w:val="32"/>
        </w:rPr>
      </w:pPr>
      <w:r w:rsidRPr="00CB3E28">
        <w:rPr>
          <w:position w:val="-42"/>
          <w:szCs w:val="32"/>
        </w:rPr>
        <w:object w:dxaOrig="6480" w:dyaOrig="1060">
          <v:shape id="_x0000_i1026" type="#_x0000_t75" style="width:324pt;height:53pt" o:ole="">
            <v:imagedata r:id="rId19" r:pict="rId20" o:title=""/>
          </v:shape>
          <o:OLEObject Type="Embed" ProgID="Equation.3" ShapeID="_x0000_i1026" DrawAspect="Content" ObjectID="_1239555301" r:id="rId21"/>
        </w:object>
      </w:r>
    </w:p>
    <w:p w:rsidR="000D6776" w:rsidRPr="000D6776" w:rsidRDefault="000D6776" w:rsidP="000D6776">
      <w:pPr>
        <w:widowControl w:val="0"/>
        <w:autoSpaceDE w:val="0"/>
        <w:autoSpaceDN w:val="0"/>
        <w:adjustRightInd w:val="0"/>
        <w:jc w:val="both"/>
        <w:rPr>
          <w:rFonts w:ascii="Times New Roman" w:hAnsi="Times New Roman"/>
          <w:szCs w:val="32"/>
          <w:lang w:val="en-GB"/>
        </w:rPr>
      </w:pPr>
    </w:p>
    <w:p w:rsidR="002F5751" w:rsidRDefault="000D6776" w:rsidP="002F5751">
      <w:pPr>
        <w:widowControl w:val="0"/>
        <w:autoSpaceDE w:val="0"/>
        <w:autoSpaceDN w:val="0"/>
        <w:adjustRightInd w:val="0"/>
        <w:rPr>
          <w:rFonts w:ascii="Times New Roman" w:hAnsi="Times New Roman"/>
          <w:szCs w:val="32"/>
          <w:lang w:val="en-GB"/>
        </w:rPr>
      </w:pPr>
      <w:r w:rsidRPr="000D6776">
        <w:rPr>
          <w:rFonts w:ascii="Times New Roman" w:hAnsi="Times New Roman"/>
          <w:szCs w:val="32"/>
          <w:lang w:val="en-GB"/>
        </w:rPr>
        <w:t xml:space="preserve">the system of equations (7) is on the side of demand and (8) </w:t>
      </w:r>
      <w:r>
        <w:rPr>
          <w:rFonts w:ascii="Times New Roman" w:hAnsi="Times New Roman"/>
          <w:szCs w:val="32"/>
          <w:lang w:val="en-GB"/>
        </w:rPr>
        <w:t xml:space="preserve">on </w:t>
      </w:r>
      <w:r w:rsidRPr="000D6776">
        <w:rPr>
          <w:rFonts w:ascii="Times New Roman" w:hAnsi="Times New Roman"/>
          <w:szCs w:val="32"/>
          <w:lang w:val="en-GB"/>
        </w:rPr>
        <w:t xml:space="preserve">the </w:t>
      </w:r>
      <w:r>
        <w:rPr>
          <w:rFonts w:ascii="Times New Roman" w:hAnsi="Times New Roman"/>
          <w:szCs w:val="32"/>
          <w:lang w:val="en-GB"/>
        </w:rPr>
        <w:t>supply</w:t>
      </w:r>
      <w:r w:rsidRPr="000D6776">
        <w:rPr>
          <w:rFonts w:ascii="Times New Roman" w:hAnsi="Times New Roman"/>
          <w:szCs w:val="32"/>
          <w:lang w:val="en-GB"/>
        </w:rPr>
        <w:t xml:space="preserve">. The solution of the system </w:t>
      </w:r>
      <w:r>
        <w:rPr>
          <w:rFonts w:ascii="Times New Roman" w:hAnsi="Times New Roman"/>
          <w:szCs w:val="32"/>
          <w:lang w:val="en-GB"/>
        </w:rPr>
        <w:t xml:space="preserve">determines </w:t>
      </w:r>
      <w:proofErr w:type="spellStart"/>
      <w:r>
        <w:rPr>
          <w:rFonts w:ascii="Times New Roman" w:hAnsi="Times New Roman"/>
          <w:szCs w:val="32"/>
          <w:lang w:val="en-GB"/>
        </w:rPr>
        <w:t>spillover</w:t>
      </w:r>
      <w:proofErr w:type="spellEnd"/>
      <w:r w:rsidRPr="000D6776">
        <w:rPr>
          <w:rFonts w:ascii="Times New Roman" w:hAnsi="Times New Roman"/>
          <w:szCs w:val="32"/>
          <w:lang w:val="en-GB"/>
        </w:rPr>
        <w:t xml:space="preserve"> and feedback</w:t>
      </w:r>
      <w:r>
        <w:rPr>
          <w:rFonts w:ascii="Times New Roman" w:hAnsi="Times New Roman"/>
          <w:szCs w:val="32"/>
          <w:lang w:val="en-GB"/>
        </w:rPr>
        <w:t xml:space="preserve"> effects</w:t>
      </w:r>
      <w:r w:rsidRPr="000D6776">
        <w:rPr>
          <w:rFonts w:ascii="Times New Roman" w:hAnsi="Times New Roman"/>
          <w:szCs w:val="32"/>
          <w:lang w:val="en-GB"/>
        </w:rPr>
        <w:t>. On the demand side, the product of a region depends on final demand and final demand, in turn, is intertwined by the product of other regions and thus the final demand in those regions. This system senses that the product of a region depends on the product of others.</w:t>
      </w:r>
      <w:r>
        <w:rPr>
          <w:rFonts w:ascii="Times New Roman" w:hAnsi="Times New Roman"/>
          <w:szCs w:val="32"/>
          <w:lang w:val="en-GB"/>
        </w:rPr>
        <w:t xml:space="preserve"> If defin</w:t>
      </w:r>
      <w:r w:rsidR="002F5751">
        <w:rPr>
          <w:rFonts w:ascii="Times New Roman" w:hAnsi="Times New Roman"/>
          <w:szCs w:val="32"/>
          <w:lang w:val="en-GB"/>
        </w:rPr>
        <w:t xml:space="preserve">ed the vectors of final demand, </w:t>
      </w:r>
      <w:r w:rsidR="002F5751" w:rsidRPr="002F5751">
        <w:rPr>
          <w:rFonts w:ascii="Times New Roman" w:hAnsi="Times New Roman"/>
          <w:szCs w:val="32"/>
          <w:lang w:val="en-GB"/>
        </w:rPr>
        <w:t>gross value of production and value added</w:t>
      </w:r>
      <w:r w:rsidR="002F5751">
        <w:rPr>
          <w:rFonts w:ascii="Times New Roman" w:hAnsi="Times New Roman"/>
          <w:szCs w:val="32"/>
          <w:lang w:val="en-GB"/>
        </w:rPr>
        <w:t xml:space="preserve"> like:</w:t>
      </w:r>
    </w:p>
    <w:p w:rsidR="002F5751" w:rsidRDefault="002F5751" w:rsidP="002F5751">
      <w:pPr>
        <w:widowControl w:val="0"/>
        <w:autoSpaceDE w:val="0"/>
        <w:autoSpaceDN w:val="0"/>
        <w:adjustRightInd w:val="0"/>
        <w:rPr>
          <w:rFonts w:ascii="Times New Roman" w:hAnsi="Times New Roman"/>
          <w:szCs w:val="32"/>
          <w:lang w:val="en-GB"/>
        </w:rPr>
      </w:pPr>
    </w:p>
    <w:p w:rsidR="002F5751" w:rsidRDefault="002F5751" w:rsidP="002F5751">
      <w:pPr>
        <w:widowControl w:val="0"/>
        <w:autoSpaceDE w:val="0"/>
        <w:autoSpaceDN w:val="0"/>
        <w:adjustRightInd w:val="0"/>
        <w:rPr>
          <w:rFonts w:ascii="Times New Roman" w:hAnsi="Times New Roman"/>
          <w:szCs w:val="32"/>
          <w:lang w:val="en-GB"/>
        </w:rPr>
      </w:pPr>
      <w:r w:rsidRPr="002F5751">
        <w:rPr>
          <w:noProof/>
          <w:szCs w:val="32"/>
          <w:lang w:eastAsia="es-ES_tradnl"/>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3149600" cy="711200"/>
            <wp:effectExtent l="25400" t="0" r="0" b="0"/>
            <wp:wrapTight wrapText="bothSides">
              <wp:wrapPolygon edited="0">
                <wp:start x="-174" y="0"/>
                <wp:lineTo x="-174" y="20829"/>
                <wp:lineTo x="21600" y="20829"/>
                <wp:lineTo x="21600" y="0"/>
                <wp:lineTo x="-174" y="0"/>
              </wp:wrapPolygon>
            </wp:wrapTight>
            <wp:docPr id="2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3149600" cy="711200"/>
                    </a:xfrm>
                    <a:prstGeom prst="rect">
                      <a:avLst/>
                    </a:prstGeom>
                    <a:noFill/>
                    <a:ln w="9525">
                      <a:noFill/>
                      <a:miter lim="800000"/>
                      <a:headEnd/>
                      <a:tailEnd/>
                    </a:ln>
                  </pic:spPr>
                </pic:pic>
              </a:graphicData>
            </a:graphic>
          </wp:anchor>
        </w:drawing>
      </w:r>
    </w:p>
    <w:p w:rsidR="002F5751" w:rsidRDefault="002F5751" w:rsidP="002F5751">
      <w:pPr>
        <w:widowControl w:val="0"/>
        <w:autoSpaceDE w:val="0"/>
        <w:autoSpaceDN w:val="0"/>
        <w:adjustRightInd w:val="0"/>
        <w:rPr>
          <w:rFonts w:ascii="Times New Roman" w:hAnsi="Times New Roman"/>
          <w:szCs w:val="32"/>
          <w:lang w:val="en-GB"/>
        </w:rPr>
      </w:pPr>
    </w:p>
    <w:p w:rsidR="002F5751" w:rsidRDefault="002F5751" w:rsidP="002F5751">
      <w:pPr>
        <w:widowControl w:val="0"/>
        <w:autoSpaceDE w:val="0"/>
        <w:autoSpaceDN w:val="0"/>
        <w:adjustRightInd w:val="0"/>
        <w:rPr>
          <w:rFonts w:ascii="Times New Roman" w:hAnsi="Times New Roman"/>
          <w:szCs w:val="32"/>
          <w:lang w:val="en-GB"/>
        </w:rPr>
      </w:pPr>
    </w:p>
    <w:p w:rsidR="002F5751" w:rsidRDefault="002F5751" w:rsidP="002F5751">
      <w:pPr>
        <w:widowControl w:val="0"/>
        <w:autoSpaceDE w:val="0"/>
        <w:autoSpaceDN w:val="0"/>
        <w:adjustRightInd w:val="0"/>
        <w:rPr>
          <w:rFonts w:ascii="Times New Roman" w:hAnsi="Times New Roman"/>
          <w:szCs w:val="32"/>
          <w:lang w:val="en-GB"/>
        </w:rPr>
      </w:pPr>
    </w:p>
    <w:p w:rsidR="002F5751" w:rsidRDefault="002F5751" w:rsidP="002F5751">
      <w:pPr>
        <w:widowControl w:val="0"/>
        <w:autoSpaceDE w:val="0"/>
        <w:autoSpaceDN w:val="0"/>
        <w:adjustRightInd w:val="0"/>
        <w:rPr>
          <w:rFonts w:ascii="Times New Roman" w:hAnsi="Times New Roman"/>
          <w:szCs w:val="32"/>
          <w:lang w:val="en-GB"/>
        </w:rPr>
      </w:pPr>
    </w:p>
    <w:p w:rsidR="002F5751" w:rsidRDefault="002F5751" w:rsidP="002F5751">
      <w:pPr>
        <w:widowControl w:val="0"/>
        <w:autoSpaceDE w:val="0"/>
        <w:autoSpaceDN w:val="0"/>
        <w:adjustRightInd w:val="0"/>
        <w:rPr>
          <w:rFonts w:ascii="Times New Roman" w:hAnsi="Times New Roman"/>
          <w:szCs w:val="32"/>
          <w:lang w:val="en-GB"/>
        </w:rPr>
      </w:pPr>
      <w:r w:rsidRPr="002F5751">
        <w:rPr>
          <w:rFonts w:ascii="Times New Roman" w:hAnsi="Times New Roman"/>
          <w:szCs w:val="32"/>
          <w:lang w:val="en-GB"/>
        </w:rPr>
        <w:t>then, the s</w:t>
      </w:r>
      <w:r>
        <w:rPr>
          <w:rFonts w:ascii="Times New Roman" w:hAnsi="Times New Roman"/>
          <w:szCs w:val="32"/>
          <w:lang w:val="en-GB"/>
        </w:rPr>
        <w:t>olution of s</w:t>
      </w:r>
      <w:r w:rsidRPr="002F5751">
        <w:rPr>
          <w:rFonts w:ascii="Times New Roman" w:hAnsi="Times New Roman"/>
          <w:szCs w:val="32"/>
          <w:lang w:val="en-GB"/>
        </w:rPr>
        <w:t xml:space="preserve">ystem </w:t>
      </w:r>
      <w:r>
        <w:rPr>
          <w:rFonts w:ascii="Times New Roman" w:hAnsi="Times New Roman"/>
          <w:szCs w:val="32"/>
          <w:lang w:val="en-GB"/>
        </w:rPr>
        <w:t>of North America i</w:t>
      </w:r>
      <w:r w:rsidRPr="002F5751">
        <w:rPr>
          <w:rFonts w:ascii="Times New Roman" w:hAnsi="Times New Roman"/>
          <w:szCs w:val="32"/>
          <w:lang w:val="en-GB"/>
        </w:rPr>
        <w:t>s:</w:t>
      </w:r>
    </w:p>
    <w:p w:rsidR="002F5751" w:rsidRDefault="002F5751" w:rsidP="002F5751">
      <w:pPr>
        <w:widowControl w:val="0"/>
        <w:autoSpaceDE w:val="0"/>
        <w:autoSpaceDN w:val="0"/>
        <w:adjustRightInd w:val="0"/>
        <w:rPr>
          <w:rFonts w:ascii="Times New Roman" w:hAnsi="Times New Roman"/>
          <w:szCs w:val="32"/>
          <w:lang w:val="en-GB"/>
        </w:rPr>
      </w:pPr>
    </w:p>
    <w:p w:rsidR="002F5751" w:rsidRPr="002F5751" w:rsidRDefault="002F5751" w:rsidP="002F5751">
      <w:pPr>
        <w:widowControl w:val="0"/>
        <w:autoSpaceDE w:val="0"/>
        <w:autoSpaceDN w:val="0"/>
        <w:adjustRightInd w:val="0"/>
        <w:rPr>
          <w:rFonts w:ascii="Times New Roman" w:hAnsi="Times New Roman"/>
          <w:szCs w:val="32"/>
          <w:lang w:val="en-GB"/>
        </w:rPr>
      </w:pPr>
      <w:r w:rsidRPr="002F5751">
        <w:rPr>
          <w:noProof/>
          <w:szCs w:val="32"/>
          <w:lang w:eastAsia="es-ES_tradnl"/>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4013200" cy="457200"/>
            <wp:effectExtent l="25400" t="0" r="0" b="0"/>
            <wp:wrapTight wrapText="bothSides">
              <wp:wrapPolygon edited="0">
                <wp:start x="-137" y="0"/>
                <wp:lineTo x="-137" y="20400"/>
                <wp:lineTo x="21600" y="20400"/>
                <wp:lineTo x="21600" y="0"/>
                <wp:lineTo x="-137" y="0"/>
              </wp:wrapPolygon>
            </wp:wrapTight>
            <wp:docPr id="2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4013200" cy="457200"/>
                    </a:xfrm>
                    <a:prstGeom prst="rect">
                      <a:avLst/>
                    </a:prstGeom>
                    <a:noFill/>
                    <a:ln w="9525">
                      <a:noFill/>
                      <a:miter lim="800000"/>
                      <a:headEnd/>
                      <a:tailEnd/>
                    </a:ln>
                  </pic:spPr>
                </pic:pic>
              </a:graphicData>
            </a:graphic>
          </wp:anchor>
        </w:drawing>
      </w:r>
    </w:p>
    <w:p w:rsidR="002F5751" w:rsidRPr="002F5751" w:rsidRDefault="002F5751" w:rsidP="002F5751">
      <w:pPr>
        <w:widowControl w:val="0"/>
        <w:autoSpaceDE w:val="0"/>
        <w:autoSpaceDN w:val="0"/>
        <w:adjustRightInd w:val="0"/>
        <w:rPr>
          <w:rFonts w:ascii="Times New Roman" w:hAnsi="Times New Roman"/>
          <w:szCs w:val="32"/>
          <w:lang w:val="en-GB"/>
        </w:rPr>
      </w:pPr>
    </w:p>
    <w:p w:rsidR="000D6776" w:rsidRDefault="000D6776" w:rsidP="000D6776">
      <w:pPr>
        <w:jc w:val="both"/>
        <w:rPr>
          <w:rFonts w:ascii="Times New Roman" w:hAnsi="Times New Roman"/>
          <w:szCs w:val="32"/>
          <w:lang w:val="en-GB"/>
        </w:rPr>
      </w:pPr>
    </w:p>
    <w:p w:rsidR="002F5751" w:rsidRDefault="002F5751" w:rsidP="000D6776">
      <w:pPr>
        <w:jc w:val="both"/>
        <w:rPr>
          <w:rFonts w:ascii="Times New Roman" w:hAnsi="Times New Roman"/>
          <w:szCs w:val="32"/>
          <w:lang w:val="en-GB"/>
        </w:rPr>
      </w:pPr>
    </w:p>
    <w:p w:rsidR="002F5751" w:rsidRPr="002F5751" w:rsidRDefault="002F5751" w:rsidP="002F5751">
      <w:pPr>
        <w:widowControl w:val="0"/>
        <w:autoSpaceDE w:val="0"/>
        <w:autoSpaceDN w:val="0"/>
        <w:adjustRightInd w:val="0"/>
        <w:jc w:val="both"/>
        <w:rPr>
          <w:rFonts w:ascii="Times New Roman" w:hAnsi="Times New Roman"/>
          <w:szCs w:val="32"/>
          <w:lang w:val="en-GB"/>
        </w:rPr>
      </w:pPr>
    </w:p>
    <w:p w:rsidR="002F5751" w:rsidRPr="002F5751" w:rsidRDefault="002F5751" w:rsidP="002F5751">
      <w:pPr>
        <w:widowControl w:val="0"/>
        <w:autoSpaceDE w:val="0"/>
        <w:autoSpaceDN w:val="0"/>
        <w:adjustRightInd w:val="0"/>
        <w:jc w:val="both"/>
        <w:rPr>
          <w:rFonts w:ascii="Times New Roman" w:hAnsi="Times New Roman" w:cs="Arial"/>
          <w:szCs w:val="32"/>
          <w:lang w:val="en-GB"/>
        </w:rPr>
      </w:pPr>
      <w:r w:rsidRPr="002F5751">
        <w:rPr>
          <w:rFonts w:ascii="Times New Roman" w:hAnsi="Times New Roman" w:cs="Arial"/>
          <w:szCs w:val="32"/>
          <w:lang w:val="en-GB"/>
        </w:rPr>
        <w:t xml:space="preserve">However, the solution for North America, to be partitioned to analyze </w:t>
      </w:r>
      <w:proofErr w:type="spellStart"/>
      <w:r>
        <w:rPr>
          <w:rFonts w:ascii="Times New Roman" w:hAnsi="Times New Roman" w:cs="Arial"/>
          <w:szCs w:val="32"/>
          <w:lang w:val="en-GB"/>
        </w:rPr>
        <w:t>spillover</w:t>
      </w:r>
      <w:proofErr w:type="spellEnd"/>
      <w:r w:rsidRPr="002F5751">
        <w:rPr>
          <w:rFonts w:ascii="Times New Roman" w:hAnsi="Times New Roman" w:cs="Arial"/>
          <w:szCs w:val="32"/>
          <w:lang w:val="en-GB"/>
        </w:rPr>
        <w:t xml:space="preserve"> and feedback </w:t>
      </w:r>
      <w:r>
        <w:rPr>
          <w:rFonts w:ascii="Times New Roman" w:hAnsi="Times New Roman" w:cs="Arial"/>
          <w:szCs w:val="32"/>
          <w:lang w:val="en-GB"/>
        </w:rPr>
        <w:t>effects</w:t>
      </w:r>
      <w:r w:rsidRPr="002F5751">
        <w:rPr>
          <w:rFonts w:ascii="Times New Roman" w:hAnsi="Times New Roman" w:cs="Arial"/>
          <w:szCs w:val="32"/>
          <w:lang w:val="en-GB"/>
        </w:rPr>
        <w:t xml:space="preserve">. A clear expression of the model solution is in </w:t>
      </w:r>
      <w:proofErr w:type="spellStart"/>
      <w:r w:rsidRPr="002F5751">
        <w:rPr>
          <w:rFonts w:ascii="Times New Roman" w:hAnsi="Times New Roman" w:cs="Arial"/>
          <w:szCs w:val="32"/>
          <w:lang w:val="en-GB"/>
        </w:rPr>
        <w:t>Oosterhaven</w:t>
      </w:r>
      <w:proofErr w:type="spellEnd"/>
      <w:r w:rsidRPr="002F5751">
        <w:rPr>
          <w:rFonts w:ascii="Times New Roman" w:hAnsi="Times New Roman" w:cs="Arial"/>
          <w:szCs w:val="32"/>
          <w:lang w:val="en-GB"/>
        </w:rPr>
        <w:t xml:space="preserve"> and </w:t>
      </w:r>
      <w:proofErr w:type="spellStart"/>
      <w:r w:rsidRPr="002F5751">
        <w:rPr>
          <w:rFonts w:ascii="Times New Roman" w:hAnsi="Times New Roman" w:cs="Arial"/>
          <w:szCs w:val="32"/>
          <w:lang w:val="en-GB"/>
        </w:rPr>
        <w:t>Stelder</w:t>
      </w:r>
      <w:proofErr w:type="spellEnd"/>
      <w:r w:rsidRPr="002F5751">
        <w:rPr>
          <w:rFonts w:ascii="Times New Roman" w:hAnsi="Times New Roman" w:cs="Arial"/>
          <w:szCs w:val="32"/>
          <w:lang w:val="en-GB"/>
        </w:rPr>
        <w:t xml:space="preserve"> [2008] for a table with two r</w:t>
      </w:r>
      <w:r w:rsidR="003E759C">
        <w:rPr>
          <w:rFonts w:ascii="Times New Roman" w:hAnsi="Times New Roman" w:cs="Arial"/>
          <w:szCs w:val="32"/>
          <w:lang w:val="en-GB"/>
        </w:rPr>
        <w:t>egions</w:t>
      </w:r>
      <w:r w:rsidRPr="002F5751">
        <w:rPr>
          <w:rFonts w:ascii="Times New Roman" w:hAnsi="Times New Roman" w:cs="Arial"/>
          <w:szCs w:val="32"/>
          <w:lang w:val="en-GB"/>
        </w:rPr>
        <w:t xml:space="preserve">, the </w:t>
      </w:r>
      <w:r w:rsidR="003E759C">
        <w:rPr>
          <w:rFonts w:ascii="Times New Roman" w:hAnsi="Times New Roman" w:cs="Arial"/>
          <w:szCs w:val="32"/>
          <w:lang w:val="en-GB"/>
        </w:rPr>
        <w:t>principle of authors</w:t>
      </w:r>
      <w:r w:rsidRPr="002F5751">
        <w:rPr>
          <w:rFonts w:ascii="Times New Roman" w:hAnsi="Times New Roman" w:cs="Arial"/>
          <w:szCs w:val="32"/>
          <w:lang w:val="en-GB"/>
        </w:rPr>
        <w:t xml:space="preserve"> </w:t>
      </w:r>
      <w:r w:rsidR="003E759C">
        <w:rPr>
          <w:rFonts w:ascii="Times New Roman" w:hAnsi="Times New Roman" w:cs="Arial"/>
          <w:szCs w:val="32"/>
          <w:lang w:val="en-GB"/>
        </w:rPr>
        <w:t>i</w:t>
      </w:r>
      <w:r w:rsidRPr="002F5751">
        <w:rPr>
          <w:rFonts w:ascii="Times New Roman" w:hAnsi="Times New Roman" w:cs="Arial"/>
          <w:szCs w:val="32"/>
          <w:lang w:val="en-GB"/>
        </w:rPr>
        <w:t xml:space="preserve">s that the feedback effect for a </w:t>
      </w:r>
      <w:r>
        <w:rPr>
          <w:rFonts w:ascii="Times New Roman" w:hAnsi="Times New Roman" w:cs="Arial"/>
          <w:szCs w:val="32"/>
          <w:lang w:val="en-GB"/>
        </w:rPr>
        <w:t xml:space="preserve">region is composed of the </w:t>
      </w:r>
      <w:proofErr w:type="spellStart"/>
      <w:r>
        <w:rPr>
          <w:rFonts w:ascii="Times New Roman" w:hAnsi="Times New Roman" w:cs="Arial"/>
          <w:szCs w:val="32"/>
          <w:lang w:val="en-GB"/>
        </w:rPr>
        <w:t>spillover</w:t>
      </w:r>
      <w:proofErr w:type="spellEnd"/>
      <w:r>
        <w:rPr>
          <w:rFonts w:ascii="Times New Roman" w:hAnsi="Times New Roman" w:cs="Arial"/>
          <w:szCs w:val="32"/>
          <w:lang w:val="en-GB"/>
        </w:rPr>
        <w:t>,</w:t>
      </w:r>
      <w:r w:rsidRPr="002F5751">
        <w:rPr>
          <w:rFonts w:ascii="Times New Roman" w:hAnsi="Times New Roman" w:cs="Arial"/>
          <w:szCs w:val="32"/>
          <w:lang w:val="en-GB"/>
        </w:rPr>
        <w:t xml:space="preserve"> intra-product</w:t>
      </w:r>
      <w:r>
        <w:rPr>
          <w:rFonts w:ascii="Times New Roman" w:hAnsi="Times New Roman" w:cs="Arial"/>
          <w:szCs w:val="32"/>
          <w:lang w:val="en-GB"/>
        </w:rPr>
        <w:t>,</w:t>
      </w:r>
      <w:r w:rsidRPr="002F5751">
        <w:rPr>
          <w:rFonts w:ascii="Times New Roman" w:hAnsi="Times New Roman" w:cs="Arial"/>
          <w:szCs w:val="32"/>
          <w:lang w:val="en-GB"/>
        </w:rPr>
        <w:t xml:space="preserve"> </w:t>
      </w:r>
      <w:proofErr w:type="spellStart"/>
      <w:r w:rsidRPr="002F5751">
        <w:rPr>
          <w:rFonts w:ascii="Times New Roman" w:hAnsi="Times New Roman" w:cs="Arial"/>
          <w:szCs w:val="32"/>
          <w:lang w:val="en-GB"/>
        </w:rPr>
        <w:t>spill</w:t>
      </w:r>
      <w:r>
        <w:rPr>
          <w:rFonts w:ascii="Times New Roman" w:hAnsi="Times New Roman" w:cs="Arial"/>
          <w:szCs w:val="32"/>
          <w:lang w:val="en-GB"/>
        </w:rPr>
        <w:t>over</w:t>
      </w:r>
      <w:proofErr w:type="spellEnd"/>
      <w:r w:rsidRPr="002F5751">
        <w:rPr>
          <w:rFonts w:ascii="Times New Roman" w:hAnsi="Times New Roman" w:cs="Arial"/>
          <w:szCs w:val="32"/>
          <w:lang w:val="en-GB"/>
        </w:rPr>
        <w:t xml:space="preserve">, however </w:t>
      </w:r>
      <w:r>
        <w:rPr>
          <w:rFonts w:ascii="Times New Roman" w:hAnsi="Times New Roman" w:cs="Arial"/>
          <w:szCs w:val="32"/>
          <w:lang w:val="en-GB"/>
        </w:rPr>
        <w:t xml:space="preserve">in theses cases the solution model </w:t>
      </w:r>
      <w:r w:rsidRPr="002F5751">
        <w:rPr>
          <w:rFonts w:ascii="Times New Roman" w:hAnsi="Times New Roman" w:cs="Arial"/>
          <w:szCs w:val="32"/>
          <w:lang w:val="en-GB"/>
        </w:rPr>
        <w:t>is more complex</w:t>
      </w:r>
      <w:r>
        <w:rPr>
          <w:rFonts w:ascii="Times New Roman" w:hAnsi="Times New Roman" w:cs="Arial"/>
          <w:szCs w:val="32"/>
          <w:lang w:val="en-GB"/>
        </w:rPr>
        <w:t>, but</w:t>
      </w:r>
      <w:r w:rsidRPr="002F5751">
        <w:rPr>
          <w:rFonts w:ascii="Times New Roman" w:hAnsi="Times New Roman" w:cs="Arial"/>
          <w:szCs w:val="32"/>
          <w:lang w:val="en-GB"/>
        </w:rPr>
        <w:t xml:space="preserve"> </w:t>
      </w:r>
      <w:r>
        <w:rPr>
          <w:rFonts w:ascii="Times New Roman" w:hAnsi="Times New Roman" w:cs="Arial"/>
          <w:szCs w:val="32"/>
          <w:lang w:val="en-GB"/>
        </w:rPr>
        <w:t>it contains the general structure in feedbacks effects</w:t>
      </w:r>
      <w:r w:rsidRPr="002F5751">
        <w:rPr>
          <w:rFonts w:ascii="Times New Roman" w:hAnsi="Times New Roman" w:cs="Arial"/>
          <w:szCs w:val="32"/>
          <w:lang w:val="en-GB"/>
        </w:rPr>
        <w:t>. In the appendix shows the solutions for each economy in the North American system.</w:t>
      </w:r>
    </w:p>
    <w:p w:rsidR="002F5751" w:rsidRPr="002F5751" w:rsidRDefault="002F5751" w:rsidP="002F5751">
      <w:pPr>
        <w:widowControl w:val="0"/>
        <w:autoSpaceDE w:val="0"/>
        <w:autoSpaceDN w:val="0"/>
        <w:adjustRightInd w:val="0"/>
        <w:jc w:val="both"/>
        <w:rPr>
          <w:rFonts w:ascii="Times New Roman" w:hAnsi="Times New Roman" w:cs="Arial"/>
          <w:szCs w:val="32"/>
          <w:lang w:val="en-GB"/>
        </w:rPr>
      </w:pPr>
    </w:p>
    <w:p w:rsidR="002F5751" w:rsidRPr="002F5751" w:rsidRDefault="002F5751" w:rsidP="002F5751">
      <w:pPr>
        <w:widowControl w:val="0"/>
        <w:autoSpaceDE w:val="0"/>
        <w:autoSpaceDN w:val="0"/>
        <w:adjustRightInd w:val="0"/>
        <w:jc w:val="both"/>
        <w:rPr>
          <w:rFonts w:ascii="Times New Roman" w:hAnsi="Times New Roman" w:cs="Arial"/>
          <w:szCs w:val="32"/>
          <w:lang w:val="en-GB"/>
        </w:rPr>
      </w:pPr>
      <w:r w:rsidRPr="002F5751">
        <w:rPr>
          <w:rFonts w:ascii="Times New Roman" w:hAnsi="Times New Roman" w:cs="Arial"/>
          <w:szCs w:val="32"/>
          <w:lang w:val="en-GB"/>
        </w:rPr>
        <w:t xml:space="preserve">In the system of equations of the appendix determines the total effects and shows the internal effects, the effects of spills and feedback. For the demand model the feedback effect makes the product of a region depends not only on final demand in the region but of final demand in other regions. The </w:t>
      </w:r>
      <w:proofErr w:type="spellStart"/>
      <w:r w:rsidRPr="002F5751">
        <w:rPr>
          <w:rFonts w:ascii="Times New Roman" w:hAnsi="Times New Roman" w:cs="Arial"/>
          <w:szCs w:val="32"/>
          <w:lang w:val="en-GB"/>
        </w:rPr>
        <w:t>spill</w:t>
      </w:r>
      <w:r>
        <w:rPr>
          <w:rFonts w:ascii="Times New Roman" w:hAnsi="Times New Roman" w:cs="Arial"/>
          <w:szCs w:val="32"/>
          <w:lang w:val="en-GB"/>
        </w:rPr>
        <w:t>overs</w:t>
      </w:r>
      <w:proofErr w:type="spellEnd"/>
      <w:r>
        <w:rPr>
          <w:rFonts w:ascii="Times New Roman" w:hAnsi="Times New Roman" w:cs="Arial"/>
          <w:szCs w:val="32"/>
          <w:lang w:val="en-GB"/>
        </w:rPr>
        <w:t xml:space="preserve"> effects  are </w:t>
      </w:r>
      <w:r w:rsidRPr="002F5751">
        <w:rPr>
          <w:rFonts w:ascii="Times New Roman" w:hAnsi="Times New Roman" w:cs="Arial"/>
          <w:szCs w:val="32"/>
          <w:lang w:val="en-GB"/>
        </w:rPr>
        <w:t xml:space="preserve">defined by the </w:t>
      </w:r>
      <w:proofErr w:type="spellStart"/>
      <w:r w:rsidRPr="002F5751">
        <w:rPr>
          <w:rFonts w:ascii="Times New Roman" w:hAnsi="Times New Roman" w:cs="Arial"/>
          <w:szCs w:val="32"/>
          <w:lang w:val="en-GB"/>
        </w:rPr>
        <w:t>intra</w:t>
      </w:r>
      <w:r>
        <w:rPr>
          <w:rFonts w:ascii="Times New Roman" w:hAnsi="Times New Roman" w:cs="Arial"/>
          <w:szCs w:val="32"/>
          <w:lang w:val="en-GB"/>
        </w:rPr>
        <w:t>nacional</w:t>
      </w:r>
      <w:proofErr w:type="spellEnd"/>
      <w:r w:rsidRPr="002F5751">
        <w:rPr>
          <w:rFonts w:ascii="Times New Roman" w:hAnsi="Times New Roman" w:cs="Arial"/>
          <w:szCs w:val="32"/>
          <w:lang w:val="en-GB"/>
        </w:rPr>
        <w:t xml:space="preserve">-matrix </w:t>
      </w:r>
      <w:r>
        <w:rPr>
          <w:rFonts w:ascii="Times New Roman" w:hAnsi="Times New Roman" w:cs="Arial"/>
          <w:szCs w:val="32"/>
          <w:lang w:val="en-GB"/>
        </w:rPr>
        <w:t>a</w:t>
      </w:r>
      <w:r w:rsidRPr="002F5751">
        <w:rPr>
          <w:rFonts w:ascii="Times New Roman" w:hAnsi="Times New Roman" w:cs="Arial"/>
          <w:szCs w:val="32"/>
          <w:lang w:val="en-GB"/>
        </w:rPr>
        <w:t>n</w:t>
      </w:r>
      <w:r>
        <w:rPr>
          <w:rFonts w:ascii="Times New Roman" w:hAnsi="Times New Roman" w:cs="Arial"/>
          <w:szCs w:val="32"/>
          <w:lang w:val="en-GB"/>
        </w:rPr>
        <w:t>d</w:t>
      </w:r>
      <w:r w:rsidRPr="002F5751">
        <w:rPr>
          <w:rFonts w:ascii="Times New Roman" w:hAnsi="Times New Roman" w:cs="Arial"/>
          <w:szCs w:val="32"/>
          <w:lang w:val="en-GB"/>
        </w:rPr>
        <w:t xml:space="preserve"> international. The size of the </w:t>
      </w:r>
      <w:proofErr w:type="spellStart"/>
      <w:r w:rsidRPr="002F5751">
        <w:rPr>
          <w:rFonts w:ascii="Times New Roman" w:hAnsi="Times New Roman" w:cs="Arial"/>
          <w:szCs w:val="32"/>
          <w:lang w:val="en-GB"/>
        </w:rPr>
        <w:t>spill</w:t>
      </w:r>
      <w:r>
        <w:rPr>
          <w:rFonts w:ascii="Times New Roman" w:hAnsi="Times New Roman" w:cs="Arial"/>
          <w:szCs w:val="32"/>
          <w:lang w:val="en-GB"/>
        </w:rPr>
        <w:t>over</w:t>
      </w:r>
      <w:proofErr w:type="spellEnd"/>
      <w:r w:rsidRPr="002F5751">
        <w:rPr>
          <w:rFonts w:ascii="Times New Roman" w:hAnsi="Times New Roman" w:cs="Arial"/>
          <w:szCs w:val="32"/>
          <w:lang w:val="en-GB"/>
        </w:rPr>
        <w:t xml:space="preserve"> is </w:t>
      </w:r>
      <w:r>
        <w:rPr>
          <w:rFonts w:ascii="Times New Roman" w:hAnsi="Times New Roman" w:cs="Arial"/>
          <w:szCs w:val="32"/>
          <w:lang w:val="en-GB"/>
        </w:rPr>
        <w:t xml:space="preserve">more </w:t>
      </w:r>
      <w:r w:rsidRPr="002F5751">
        <w:rPr>
          <w:rFonts w:ascii="Times New Roman" w:hAnsi="Times New Roman" w:cs="Arial"/>
          <w:szCs w:val="32"/>
          <w:lang w:val="en-GB"/>
        </w:rPr>
        <w:t xml:space="preserve">less than the size of </w:t>
      </w:r>
      <w:proofErr w:type="spellStart"/>
      <w:r w:rsidRPr="002F5751">
        <w:rPr>
          <w:rFonts w:ascii="Times New Roman" w:hAnsi="Times New Roman" w:cs="Arial"/>
          <w:szCs w:val="32"/>
          <w:lang w:val="en-GB"/>
        </w:rPr>
        <w:t>intra</w:t>
      </w:r>
      <w:r>
        <w:rPr>
          <w:rFonts w:ascii="Times New Roman" w:hAnsi="Times New Roman" w:cs="Arial"/>
          <w:szCs w:val="32"/>
          <w:lang w:val="en-GB"/>
        </w:rPr>
        <w:t>nacional</w:t>
      </w:r>
      <w:proofErr w:type="spellEnd"/>
      <w:r w:rsidRPr="002F5751">
        <w:rPr>
          <w:rFonts w:ascii="Times New Roman" w:hAnsi="Times New Roman" w:cs="Arial"/>
          <w:szCs w:val="32"/>
          <w:lang w:val="en-GB"/>
        </w:rPr>
        <w:t xml:space="preserve">-effects. The appendix shows that the total effects are greater and the difference between </w:t>
      </w:r>
      <w:proofErr w:type="spellStart"/>
      <w:r w:rsidRPr="002F5751">
        <w:rPr>
          <w:rFonts w:ascii="Times New Roman" w:hAnsi="Times New Roman" w:cs="Arial"/>
          <w:szCs w:val="32"/>
          <w:lang w:val="en-GB"/>
        </w:rPr>
        <w:t>intranational</w:t>
      </w:r>
      <w:proofErr w:type="spellEnd"/>
      <w:r w:rsidRPr="002F5751">
        <w:rPr>
          <w:rFonts w:ascii="Times New Roman" w:hAnsi="Times New Roman" w:cs="Arial"/>
          <w:szCs w:val="32"/>
          <w:lang w:val="en-GB"/>
        </w:rPr>
        <w:t xml:space="preserve"> and international impact is due to feedback effects (Miller and Blair [2009])</w:t>
      </w:r>
    </w:p>
    <w:p w:rsidR="002F5751" w:rsidRPr="002F5751" w:rsidRDefault="002F5751" w:rsidP="002F5751">
      <w:pPr>
        <w:widowControl w:val="0"/>
        <w:autoSpaceDE w:val="0"/>
        <w:autoSpaceDN w:val="0"/>
        <w:adjustRightInd w:val="0"/>
        <w:jc w:val="both"/>
        <w:rPr>
          <w:rFonts w:ascii="Times New Roman" w:hAnsi="Times New Roman" w:cs="Arial"/>
          <w:szCs w:val="32"/>
          <w:lang w:val="en-GB"/>
        </w:rPr>
      </w:pPr>
      <w:r w:rsidRPr="002F5751">
        <w:rPr>
          <w:rFonts w:ascii="Times New Roman" w:hAnsi="Times New Roman" w:cs="Arial"/>
          <w:szCs w:val="32"/>
          <w:lang w:val="en-GB"/>
        </w:rPr>
        <w:t> </w:t>
      </w:r>
    </w:p>
    <w:p w:rsidR="00944837" w:rsidRDefault="00944837" w:rsidP="002F5751">
      <w:pPr>
        <w:widowControl w:val="0"/>
        <w:autoSpaceDE w:val="0"/>
        <w:autoSpaceDN w:val="0"/>
        <w:adjustRightInd w:val="0"/>
        <w:jc w:val="both"/>
        <w:rPr>
          <w:rFonts w:ascii="Times New Roman" w:hAnsi="Times New Roman" w:cs="Arial"/>
          <w:szCs w:val="32"/>
          <w:lang w:val="en-GB"/>
        </w:rPr>
      </w:pPr>
      <w:r>
        <w:rPr>
          <w:rFonts w:ascii="Times New Roman" w:hAnsi="Times New Roman" w:cs="Arial"/>
          <w:szCs w:val="32"/>
          <w:lang w:val="en-GB"/>
        </w:rPr>
        <w:t>T</w:t>
      </w:r>
      <w:r w:rsidR="002F5751" w:rsidRPr="002F5751">
        <w:rPr>
          <w:rFonts w:ascii="Times New Roman" w:hAnsi="Times New Roman" w:cs="Arial"/>
          <w:szCs w:val="32"/>
          <w:lang w:val="en-GB"/>
        </w:rPr>
        <w:t xml:space="preserve">he solution </w:t>
      </w:r>
      <w:r>
        <w:rPr>
          <w:rFonts w:ascii="Times New Roman" w:hAnsi="Times New Roman" w:cs="Arial"/>
          <w:szCs w:val="32"/>
          <w:lang w:val="en-GB"/>
        </w:rPr>
        <w:t xml:space="preserve">of output for each country </w:t>
      </w:r>
      <w:r w:rsidR="002F5751" w:rsidRPr="002F5751">
        <w:rPr>
          <w:rFonts w:ascii="Times New Roman" w:hAnsi="Times New Roman" w:cs="Arial"/>
          <w:szCs w:val="32"/>
          <w:lang w:val="en-GB"/>
        </w:rPr>
        <w:t>o</w:t>
      </w:r>
      <w:r>
        <w:rPr>
          <w:rFonts w:ascii="Times New Roman" w:hAnsi="Times New Roman" w:cs="Arial"/>
          <w:szCs w:val="32"/>
          <w:lang w:val="en-GB"/>
        </w:rPr>
        <w:t>n</w:t>
      </w:r>
      <w:r w:rsidR="002F5751" w:rsidRPr="002F5751">
        <w:rPr>
          <w:rFonts w:ascii="Times New Roman" w:hAnsi="Times New Roman" w:cs="Arial"/>
          <w:szCs w:val="32"/>
          <w:lang w:val="en-GB"/>
        </w:rPr>
        <w:t xml:space="preserve"> the offer </w:t>
      </w:r>
      <w:r>
        <w:rPr>
          <w:rFonts w:ascii="Times New Roman" w:hAnsi="Times New Roman" w:cs="Arial"/>
          <w:szCs w:val="32"/>
          <w:lang w:val="en-GB"/>
        </w:rPr>
        <w:t xml:space="preserve">side, </w:t>
      </w:r>
      <w:r w:rsidR="002F5751" w:rsidRPr="002F5751">
        <w:rPr>
          <w:rFonts w:ascii="Times New Roman" w:hAnsi="Times New Roman" w:cs="Arial"/>
          <w:szCs w:val="32"/>
          <w:lang w:val="en-GB"/>
        </w:rPr>
        <w:t xml:space="preserve">shows that the product depends on the value-added product from other </w:t>
      </w:r>
      <w:r>
        <w:rPr>
          <w:rFonts w:ascii="Times New Roman" w:hAnsi="Times New Roman" w:cs="Arial"/>
          <w:szCs w:val="32"/>
          <w:lang w:val="en-GB"/>
        </w:rPr>
        <w:t xml:space="preserve">countries </w:t>
      </w:r>
      <w:r w:rsidR="002F5751" w:rsidRPr="002F5751">
        <w:rPr>
          <w:rFonts w:ascii="Times New Roman" w:hAnsi="Times New Roman" w:cs="Arial"/>
          <w:szCs w:val="32"/>
          <w:lang w:val="en-GB"/>
        </w:rPr>
        <w:t xml:space="preserve">and the added value of the other </w:t>
      </w:r>
      <w:r>
        <w:rPr>
          <w:rFonts w:ascii="Times New Roman" w:hAnsi="Times New Roman" w:cs="Arial"/>
          <w:szCs w:val="32"/>
          <w:lang w:val="en-GB"/>
        </w:rPr>
        <w:t>countries</w:t>
      </w:r>
      <w:r w:rsidR="002F5751" w:rsidRPr="002F5751">
        <w:rPr>
          <w:rFonts w:ascii="Times New Roman" w:hAnsi="Times New Roman" w:cs="Arial"/>
          <w:szCs w:val="32"/>
          <w:lang w:val="en-GB"/>
        </w:rPr>
        <w:t>. The composition of the feedback consists of symmetrically about the case of demand, however, the entries of matrices A and E are different so that its size is not the same.</w:t>
      </w:r>
    </w:p>
    <w:p w:rsidR="00944837" w:rsidRDefault="00944837" w:rsidP="002F5751">
      <w:pPr>
        <w:widowControl w:val="0"/>
        <w:autoSpaceDE w:val="0"/>
        <w:autoSpaceDN w:val="0"/>
        <w:adjustRightInd w:val="0"/>
        <w:jc w:val="both"/>
        <w:rPr>
          <w:rFonts w:ascii="Times New Roman" w:hAnsi="Times New Roman" w:cs="Arial"/>
          <w:szCs w:val="32"/>
          <w:lang w:val="en-GB"/>
        </w:rPr>
      </w:pPr>
    </w:p>
    <w:p w:rsidR="00944837" w:rsidRPr="00944837" w:rsidRDefault="00944837" w:rsidP="00944837">
      <w:pPr>
        <w:widowControl w:val="0"/>
        <w:autoSpaceDE w:val="0"/>
        <w:autoSpaceDN w:val="0"/>
        <w:adjustRightInd w:val="0"/>
        <w:jc w:val="both"/>
        <w:rPr>
          <w:rFonts w:ascii="Times New Roman" w:hAnsi="Times New Roman" w:cs="Arial"/>
          <w:szCs w:val="32"/>
          <w:lang w:val="en-GB"/>
        </w:rPr>
      </w:pPr>
      <w:r w:rsidRPr="00944837">
        <w:rPr>
          <w:rFonts w:ascii="Times New Roman" w:hAnsi="Times New Roman" w:cs="Arial"/>
          <w:szCs w:val="32"/>
          <w:lang w:val="en-GB"/>
        </w:rPr>
        <w:t>2. Empirical analysis</w:t>
      </w:r>
    </w:p>
    <w:p w:rsidR="00944837" w:rsidRDefault="00944837" w:rsidP="00944837">
      <w:pPr>
        <w:widowControl w:val="0"/>
        <w:autoSpaceDE w:val="0"/>
        <w:autoSpaceDN w:val="0"/>
        <w:adjustRightInd w:val="0"/>
        <w:rPr>
          <w:rFonts w:ascii="Arial" w:hAnsi="Arial" w:cs="Arial"/>
          <w:sz w:val="32"/>
          <w:szCs w:val="32"/>
        </w:rPr>
      </w:pPr>
    </w:p>
    <w:p w:rsidR="00944837" w:rsidRPr="00944837" w:rsidRDefault="00944837" w:rsidP="00944837">
      <w:pPr>
        <w:widowControl w:val="0"/>
        <w:autoSpaceDE w:val="0"/>
        <w:autoSpaceDN w:val="0"/>
        <w:adjustRightInd w:val="0"/>
        <w:jc w:val="both"/>
        <w:rPr>
          <w:rFonts w:ascii="Times New Roman" w:hAnsi="Times New Roman" w:cs="Arial"/>
          <w:szCs w:val="32"/>
          <w:lang w:val="en-GB"/>
        </w:rPr>
      </w:pPr>
      <w:r>
        <w:rPr>
          <w:rFonts w:ascii="Times New Roman" w:hAnsi="Times New Roman" w:cs="Arial"/>
          <w:szCs w:val="32"/>
          <w:lang w:val="en-GB"/>
        </w:rPr>
        <w:t>T</w:t>
      </w:r>
      <w:r w:rsidRPr="00944837">
        <w:rPr>
          <w:rFonts w:ascii="Times New Roman" w:hAnsi="Times New Roman" w:cs="Arial"/>
          <w:szCs w:val="32"/>
          <w:lang w:val="en-GB"/>
        </w:rPr>
        <w:t xml:space="preserve">he construction of the </w:t>
      </w:r>
      <w:r>
        <w:rPr>
          <w:rFonts w:ascii="Times New Roman" w:hAnsi="Times New Roman" w:cs="Arial"/>
          <w:szCs w:val="32"/>
          <w:lang w:val="en-GB"/>
        </w:rPr>
        <w:t>IOTNA was made whit IOT</w:t>
      </w:r>
      <w:r w:rsidRPr="00944837">
        <w:rPr>
          <w:rFonts w:ascii="Times New Roman" w:hAnsi="Times New Roman" w:cs="Arial"/>
          <w:szCs w:val="32"/>
          <w:lang w:val="en-GB"/>
        </w:rPr>
        <w:t xml:space="preserve"> for each country published in the February 2009 edition of Input-Output Database, OECD, however, the TIP for Canada and the United States are referred to 2005, while in the case of Mexico is for 2003, although the difference of time between the parent carries a couple of solutions that have to do with the updating of information. The first is to update the entries in the matrix of technical coefficients of Mexico (A</w:t>
      </w:r>
      <w:r w:rsidRPr="00944837">
        <w:rPr>
          <w:rFonts w:ascii="Times New Roman" w:hAnsi="Times New Roman" w:cs="Arial"/>
          <w:szCs w:val="32"/>
          <w:vertAlign w:val="superscript"/>
          <w:lang w:val="en-GB"/>
        </w:rPr>
        <w:t>MM</w:t>
      </w:r>
      <w:r w:rsidRPr="00944837">
        <w:rPr>
          <w:rFonts w:ascii="Times New Roman" w:hAnsi="Times New Roman" w:cs="Arial"/>
          <w:szCs w:val="32"/>
          <w:lang w:val="en-GB"/>
        </w:rPr>
        <w:t xml:space="preserve">) to 2005. The second is to consider the constant coefficients and update the components of final demand and value added. However, the difference in timing is marginal for the effect of a structural change in the Mexican economy, since the structure in the short term does not change the proportion of inputs generated by the product but causes structural change on the horizon time (Leontief [1986]). This problem generates a margin of error in statistical calculations for the construction of the </w:t>
      </w:r>
      <w:r>
        <w:rPr>
          <w:rFonts w:ascii="Times New Roman" w:hAnsi="Times New Roman" w:cs="Arial"/>
          <w:szCs w:val="32"/>
          <w:lang w:val="en-GB"/>
        </w:rPr>
        <w:t>IOTNA</w:t>
      </w:r>
      <w:r w:rsidRPr="00944837">
        <w:rPr>
          <w:rFonts w:ascii="Times New Roman" w:hAnsi="Times New Roman" w:cs="Arial"/>
          <w:szCs w:val="32"/>
          <w:lang w:val="en-GB"/>
        </w:rPr>
        <w:t>, but consideration of the theory, the difference in years does not significantly modify the intensity of inter-industry relationships.</w:t>
      </w:r>
    </w:p>
    <w:p w:rsidR="00944837" w:rsidRPr="00944837" w:rsidRDefault="00944837" w:rsidP="00944837">
      <w:pPr>
        <w:widowControl w:val="0"/>
        <w:autoSpaceDE w:val="0"/>
        <w:autoSpaceDN w:val="0"/>
        <w:adjustRightInd w:val="0"/>
        <w:jc w:val="both"/>
        <w:rPr>
          <w:rFonts w:ascii="Times New Roman" w:hAnsi="Times New Roman" w:cs="Arial"/>
          <w:szCs w:val="32"/>
          <w:lang w:val="en-GB"/>
        </w:rPr>
      </w:pPr>
    </w:p>
    <w:p w:rsidR="00944837" w:rsidRPr="00944837" w:rsidRDefault="00944837" w:rsidP="00944837">
      <w:pPr>
        <w:widowControl w:val="0"/>
        <w:autoSpaceDE w:val="0"/>
        <w:autoSpaceDN w:val="0"/>
        <w:adjustRightInd w:val="0"/>
        <w:jc w:val="both"/>
        <w:rPr>
          <w:rFonts w:ascii="Times New Roman" w:hAnsi="Times New Roman" w:cs="Arial"/>
          <w:szCs w:val="32"/>
          <w:lang w:val="en-GB"/>
        </w:rPr>
      </w:pPr>
      <w:r w:rsidRPr="00944837">
        <w:rPr>
          <w:rFonts w:ascii="Times New Roman" w:hAnsi="Times New Roman" w:cs="Arial"/>
          <w:szCs w:val="32"/>
          <w:lang w:val="en-GB"/>
        </w:rPr>
        <w:t>Arrays of Canada and Mexico are in local currency and basic prices are in U.S. producer prices. This bill creates another problem on the compatibility of use of the information, when it comes to this kind of price is necessary to convert currencies at the same price system, unfortunately, this is outside the scope of this investigation, however is important to note that for an international array would be more appropriate to have TIP a buyer because prices include transportation costs that affect the amount of imports and exports. With the price system in the TIP of Mexico and Canada, inflate the quantities of inputs of these countries on the United States.</w:t>
      </w:r>
    </w:p>
    <w:p w:rsidR="00944837" w:rsidRPr="00944837" w:rsidRDefault="00944837" w:rsidP="00944837">
      <w:pPr>
        <w:widowControl w:val="0"/>
        <w:autoSpaceDE w:val="0"/>
        <w:autoSpaceDN w:val="0"/>
        <w:adjustRightInd w:val="0"/>
        <w:jc w:val="both"/>
        <w:rPr>
          <w:rFonts w:ascii="Times New Roman" w:hAnsi="Times New Roman" w:cs="Arial"/>
          <w:szCs w:val="32"/>
          <w:lang w:val="en-GB"/>
        </w:rPr>
      </w:pPr>
    </w:p>
    <w:p w:rsidR="00944837" w:rsidRPr="00944837" w:rsidRDefault="00944837" w:rsidP="00944837">
      <w:pPr>
        <w:widowControl w:val="0"/>
        <w:autoSpaceDE w:val="0"/>
        <w:autoSpaceDN w:val="0"/>
        <w:adjustRightInd w:val="0"/>
        <w:jc w:val="both"/>
        <w:rPr>
          <w:rFonts w:ascii="Times New Roman" w:hAnsi="Times New Roman" w:cs="Arial"/>
          <w:szCs w:val="32"/>
          <w:lang w:val="en-GB"/>
        </w:rPr>
      </w:pPr>
      <w:r w:rsidRPr="00944837">
        <w:rPr>
          <w:rFonts w:ascii="Times New Roman" w:hAnsi="Times New Roman" w:cs="Arial"/>
          <w:szCs w:val="32"/>
          <w:lang w:val="en-GB"/>
        </w:rPr>
        <w:t xml:space="preserve">Vectors were used to estimate import and export trade sector-disaggregated by country of origin, according to the database called STAN Structural Analysis Database, which is organized according to ISIC Rev. 3.1 (International Standard Industrial Classification) and is compatible with the classification used in the construction of the TIP for each country. A lack of this database is that only reports the trade flows of goods and not distinguished in some cases as the "mining and quarrying" of "energy" and "energy" as if it is in the </w:t>
      </w:r>
      <w:r>
        <w:rPr>
          <w:rFonts w:ascii="Times New Roman" w:hAnsi="Times New Roman" w:cs="Arial"/>
          <w:szCs w:val="32"/>
          <w:lang w:val="en-GB"/>
        </w:rPr>
        <w:t>IOT</w:t>
      </w:r>
      <w:r w:rsidRPr="00944837">
        <w:rPr>
          <w:rFonts w:ascii="Times New Roman" w:hAnsi="Times New Roman" w:cs="Arial"/>
          <w:szCs w:val="32"/>
          <w:lang w:val="en-GB"/>
        </w:rPr>
        <w:t xml:space="preserve">. We used a criterion of aggregation of various sectors to ensure that </w:t>
      </w:r>
      <w:r>
        <w:rPr>
          <w:rFonts w:ascii="Times New Roman" w:hAnsi="Times New Roman" w:cs="Arial"/>
          <w:szCs w:val="32"/>
          <w:lang w:val="en-GB"/>
        </w:rPr>
        <w:t>IOT</w:t>
      </w:r>
      <w:r w:rsidRPr="00944837">
        <w:rPr>
          <w:rFonts w:ascii="Times New Roman" w:hAnsi="Times New Roman" w:cs="Arial"/>
          <w:szCs w:val="32"/>
          <w:lang w:val="en-GB"/>
        </w:rPr>
        <w:t xml:space="preserve"> were consistent in all three economies.</w:t>
      </w:r>
    </w:p>
    <w:p w:rsidR="00944837" w:rsidRPr="00944837" w:rsidRDefault="00944837" w:rsidP="00944837">
      <w:pPr>
        <w:widowControl w:val="0"/>
        <w:autoSpaceDE w:val="0"/>
        <w:autoSpaceDN w:val="0"/>
        <w:adjustRightInd w:val="0"/>
        <w:jc w:val="both"/>
        <w:rPr>
          <w:rFonts w:ascii="Times New Roman" w:hAnsi="Times New Roman" w:cs="Arial"/>
          <w:szCs w:val="32"/>
          <w:lang w:val="en-GB"/>
        </w:rPr>
      </w:pPr>
    </w:p>
    <w:p w:rsidR="00944837" w:rsidRPr="00944837" w:rsidRDefault="00944837" w:rsidP="00944837">
      <w:pPr>
        <w:widowControl w:val="0"/>
        <w:autoSpaceDE w:val="0"/>
        <w:autoSpaceDN w:val="0"/>
        <w:adjustRightInd w:val="0"/>
        <w:jc w:val="both"/>
        <w:rPr>
          <w:rFonts w:ascii="Times New Roman" w:hAnsi="Times New Roman" w:cs="Arial"/>
          <w:szCs w:val="32"/>
          <w:lang w:val="en-GB"/>
        </w:rPr>
      </w:pPr>
      <w:r w:rsidRPr="00944837">
        <w:rPr>
          <w:rFonts w:ascii="Times New Roman" w:hAnsi="Times New Roman" w:cs="Arial"/>
          <w:szCs w:val="32"/>
          <w:lang w:val="en-GB"/>
        </w:rPr>
        <w:t xml:space="preserve">Since no figures are reported on services, we calculated the amount of exports and imports using the average of the market share that make the real sector. While it may seem an arbitrary decision for the remaining elements, the solution has been used in some works that do not have the same information (van </w:t>
      </w:r>
      <w:proofErr w:type="spellStart"/>
      <w:r w:rsidRPr="00944837">
        <w:rPr>
          <w:rFonts w:ascii="Times New Roman" w:hAnsi="Times New Roman" w:cs="Arial"/>
          <w:szCs w:val="32"/>
          <w:lang w:val="en-GB"/>
        </w:rPr>
        <w:t>der</w:t>
      </w:r>
      <w:proofErr w:type="spellEnd"/>
      <w:r w:rsidRPr="00944837">
        <w:rPr>
          <w:rFonts w:ascii="Times New Roman" w:hAnsi="Times New Roman" w:cs="Arial"/>
          <w:szCs w:val="32"/>
          <w:lang w:val="en-GB"/>
        </w:rPr>
        <w:t xml:space="preserve"> Linden and </w:t>
      </w:r>
      <w:proofErr w:type="spellStart"/>
      <w:r w:rsidRPr="00944837">
        <w:rPr>
          <w:rFonts w:ascii="Times New Roman" w:hAnsi="Times New Roman" w:cs="Arial"/>
          <w:szCs w:val="32"/>
          <w:lang w:val="en-GB"/>
        </w:rPr>
        <w:t>Oosterhaven</w:t>
      </w:r>
      <w:proofErr w:type="spellEnd"/>
      <w:r w:rsidRPr="00944837">
        <w:rPr>
          <w:rFonts w:ascii="Times New Roman" w:hAnsi="Times New Roman" w:cs="Arial"/>
          <w:szCs w:val="32"/>
          <w:lang w:val="en-GB"/>
        </w:rPr>
        <w:t xml:space="preserve"> [1996]).</w:t>
      </w:r>
    </w:p>
    <w:p w:rsidR="00944837" w:rsidRPr="00944837" w:rsidRDefault="00944837" w:rsidP="00944837">
      <w:pPr>
        <w:widowControl w:val="0"/>
        <w:autoSpaceDE w:val="0"/>
        <w:autoSpaceDN w:val="0"/>
        <w:adjustRightInd w:val="0"/>
        <w:jc w:val="both"/>
        <w:rPr>
          <w:rFonts w:ascii="Times New Roman" w:hAnsi="Times New Roman" w:cs="Arial"/>
          <w:szCs w:val="32"/>
          <w:lang w:val="en-GB"/>
        </w:rPr>
      </w:pPr>
    </w:p>
    <w:p w:rsidR="00944837" w:rsidRDefault="00944837" w:rsidP="00944837">
      <w:pPr>
        <w:widowControl w:val="0"/>
        <w:autoSpaceDE w:val="0"/>
        <w:autoSpaceDN w:val="0"/>
        <w:adjustRightInd w:val="0"/>
        <w:jc w:val="both"/>
        <w:rPr>
          <w:rFonts w:ascii="Times New Roman" w:hAnsi="Times New Roman" w:cs="Arial"/>
          <w:szCs w:val="32"/>
          <w:lang w:val="en-GB"/>
        </w:rPr>
      </w:pPr>
      <w:r w:rsidRPr="00944837">
        <w:rPr>
          <w:rFonts w:ascii="Times New Roman" w:hAnsi="Times New Roman" w:cs="Arial"/>
          <w:szCs w:val="32"/>
          <w:lang w:val="en-GB"/>
        </w:rPr>
        <w:t xml:space="preserve">The next step in the construction of the </w:t>
      </w:r>
      <w:proofErr w:type="spellStart"/>
      <w:r w:rsidRPr="00944837">
        <w:rPr>
          <w:rFonts w:ascii="Times New Roman" w:hAnsi="Times New Roman" w:cs="Arial"/>
          <w:szCs w:val="32"/>
          <w:lang w:val="en-GB"/>
        </w:rPr>
        <w:t>TiPan</w:t>
      </w:r>
      <w:proofErr w:type="spellEnd"/>
      <w:r w:rsidRPr="00944837">
        <w:rPr>
          <w:rFonts w:ascii="Times New Roman" w:hAnsi="Times New Roman" w:cs="Arial"/>
          <w:szCs w:val="32"/>
          <w:lang w:val="en-GB"/>
        </w:rPr>
        <w:t xml:space="preserve"> was to express the various matrices and vectors in U.S. dollars (USD) as their common currency, such as reflected in the OECD data on trade in goods between countries. The conversion was done with the average exchange rate of Mexican pesos and Canadian dollars.</w:t>
      </w:r>
    </w:p>
    <w:p w:rsidR="00944837" w:rsidRPr="00336C28" w:rsidRDefault="00944837" w:rsidP="00944837">
      <w:pPr>
        <w:widowControl w:val="0"/>
        <w:autoSpaceDE w:val="0"/>
        <w:autoSpaceDN w:val="0"/>
        <w:adjustRightInd w:val="0"/>
        <w:jc w:val="both"/>
        <w:rPr>
          <w:rFonts w:ascii="Times New Roman" w:hAnsi="Times New Roman" w:cs="Arial"/>
          <w:szCs w:val="32"/>
          <w:lang w:val="en-GB"/>
        </w:rPr>
      </w:pPr>
    </w:p>
    <w:p w:rsidR="00944837" w:rsidRPr="00336C28" w:rsidRDefault="00944837" w:rsidP="00944837">
      <w:pPr>
        <w:widowControl w:val="0"/>
        <w:autoSpaceDE w:val="0"/>
        <w:autoSpaceDN w:val="0"/>
        <w:adjustRightInd w:val="0"/>
        <w:jc w:val="both"/>
        <w:rPr>
          <w:rFonts w:ascii="Times New Roman" w:hAnsi="Times New Roman" w:cs="Arial"/>
          <w:szCs w:val="32"/>
          <w:lang w:val="en-GB"/>
        </w:rPr>
      </w:pPr>
      <w:r w:rsidRPr="00336C28">
        <w:rPr>
          <w:rFonts w:ascii="Times New Roman" w:hAnsi="Times New Roman" w:cs="Arial"/>
          <w:szCs w:val="32"/>
          <w:lang w:val="en-GB"/>
        </w:rPr>
        <w:t>Having calculated the amount of exports and imports from country A to N, are constructed from trade coefficients defined as shipments (Miller and Blair [2009])</w:t>
      </w:r>
    </w:p>
    <w:p w:rsidR="00944837" w:rsidRPr="00336C28" w:rsidRDefault="00944837" w:rsidP="00944837">
      <w:pPr>
        <w:widowControl w:val="0"/>
        <w:autoSpaceDE w:val="0"/>
        <w:autoSpaceDN w:val="0"/>
        <w:adjustRightInd w:val="0"/>
        <w:jc w:val="both"/>
        <w:rPr>
          <w:rFonts w:ascii="Times New Roman" w:hAnsi="Times New Roman" w:cs="Arial"/>
          <w:szCs w:val="32"/>
          <w:lang w:val="en-GB"/>
        </w:rPr>
      </w:pPr>
    </w:p>
    <w:p w:rsidR="00944837" w:rsidRPr="00336C28" w:rsidRDefault="00944837" w:rsidP="00944837">
      <w:pPr>
        <w:widowControl w:val="0"/>
        <w:autoSpaceDE w:val="0"/>
        <w:autoSpaceDN w:val="0"/>
        <w:adjustRightInd w:val="0"/>
        <w:jc w:val="both"/>
        <w:rPr>
          <w:rFonts w:ascii="Times New Roman" w:hAnsi="Times New Roman" w:cs="Arial"/>
          <w:szCs w:val="32"/>
          <w:lang w:val="en-GB"/>
        </w:rPr>
      </w:pPr>
      <w:r w:rsidRPr="00336C28">
        <w:rPr>
          <w:noProof/>
          <w:szCs w:val="32"/>
          <w:lang w:eastAsia="es-ES_tradnl"/>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3759200" cy="381000"/>
            <wp:effectExtent l="25400" t="0" r="0" b="0"/>
            <wp:wrapTight wrapText="bothSides">
              <wp:wrapPolygon edited="0">
                <wp:start x="-146" y="0"/>
                <wp:lineTo x="-146" y="20160"/>
                <wp:lineTo x="21600" y="20160"/>
                <wp:lineTo x="21600" y="0"/>
                <wp:lineTo x="-146" y="0"/>
              </wp:wrapPolygon>
            </wp:wrapTight>
            <wp:docPr id="2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3759200" cy="381000"/>
                    </a:xfrm>
                    <a:prstGeom prst="rect">
                      <a:avLst/>
                    </a:prstGeom>
                    <a:noFill/>
                    <a:ln w="9525">
                      <a:noFill/>
                      <a:miter lim="800000"/>
                      <a:headEnd/>
                      <a:tailEnd/>
                    </a:ln>
                  </pic:spPr>
                </pic:pic>
              </a:graphicData>
            </a:graphic>
          </wp:anchor>
        </w:drawing>
      </w:r>
    </w:p>
    <w:p w:rsidR="00944837" w:rsidRPr="00336C28" w:rsidRDefault="00944837" w:rsidP="00944837">
      <w:pPr>
        <w:widowControl w:val="0"/>
        <w:autoSpaceDE w:val="0"/>
        <w:autoSpaceDN w:val="0"/>
        <w:adjustRightInd w:val="0"/>
        <w:jc w:val="both"/>
        <w:rPr>
          <w:rFonts w:ascii="Times New Roman" w:hAnsi="Times New Roman" w:cs="Arial"/>
          <w:szCs w:val="32"/>
          <w:lang w:val="en-GB"/>
        </w:rPr>
      </w:pPr>
    </w:p>
    <w:p w:rsidR="00944837" w:rsidRPr="00336C28" w:rsidRDefault="00944837" w:rsidP="00944837">
      <w:pPr>
        <w:widowControl w:val="0"/>
        <w:autoSpaceDE w:val="0"/>
        <w:autoSpaceDN w:val="0"/>
        <w:adjustRightInd w:val="0"/>
        <w:jc w:val="both"/>
        <w:rPr>
          <w:rFonts w:ascii="Times New Roman" w:hAnsi="Times New Roman" w:cs="Arial"/>
          <w:szCs w:val="32"/>
          <w:lang w:val="en-GB"/>
        </w:rPr>
      </w:pPr>
    </w:p>
    <w:p w:rsidR="00336C28" w:rsidRDefault="00944837" w:rsidP="00336C28">
      <w:pPr>
        <w:widowControl w:val="0"/>
        <w:autoSpaceDE w:val="0"/>
        <w:autoSpaceDN w:val="0"/>
        <w:adjustRightInd w:val="0"/>
        <w:jc w:val="both"/>
        <w:rPr>
          <w:rFonts w:ascii="Times New Roman" w:hAnsi="Times New Roman" w:cs="Arial"/>
          <w:szCs w:val="32"/>
          <w:lang w:val="en-GB"/>
        </w:rPr>
      </w:pPr>
      <w:r w:rsidRPr="00336C28">
        <w:rPr>
          <w:rFonts w:ascii="Times New Roman" w:hAnsi="Times New Roman" w:cs="Arial"/>
          <w:szCs w:val="32"/>
          <w:lang w:val="en-GB"/>
        </w:rPr>
        <w:t xml:space="preserve">Where </w:t>
      </w:r>
      <w:proofErr w:type="spellStart"/>
      <w:r w:rsidRPr="00336C28">
        <w:rPr>
          <w:rFonts w:ascii="Times New Roman" w:hAnsi="Times New Roman" w:cs="Arial"/>
          <w:i/>
          <w:szCs w:val="32"/>
          <w:lang w:val="en-GB"/>
        </w:rPr>
        <w:t>z</w:t>
      </w:r>
      <w:r w:rsidRPr="00336C28">
        <w:rPr>
          <w:rFonts w:ascii="Times New Roman" w:hAnsi="Times New Roman" w:cs="Arial"/>
          <w:i/>
          <w:szCs w:val="32"/>
          <w:vertAlign w:val="superscript"/>
          <w:lang w:val="en-GB"/>
        </w:rPr>
        <w:t>AN</w:t>
      </w:r>
      <w:r w:rsidRPr="00336C28">
        <w:rPr>
          <w:rFonts w:ascii="Times New Roman" w:hAnsi="Times New Roman" w:cs="Arial"/>
          <w:i/>
          <w:szCs w:val="32"/>
          <w:vertAlign w:val="subscript"/>
          <w:lang w:val="en-GB"/>
        </w:rPr>
        <w:t>i</w:t>
      </w:r>
      <w:proofErr w:type="spellEnd"/>
      <w:r w:rsidRPr="00336C28">
        <w:rPr>
          <w:rFonts w:ascii="Times New Roman" w:hAnsi="Times New Roman" w:cs="Arial"/>
          <w:szCs w:val="32"/>
          <w:lang w:val="en-GB"/>
        </w:rPr>
        <w:t xml:space="preserve"> is the flow of shipments from the region to N sector </w:t>
      </w:r>
      <w:proofErr w:type="spellStart"/>
      <w:r w:rsidRPr="00336C28">
        <w:rPr>
          <w:rFonts w:ascii="Times New Roman" w:hAnsi="Times New Roman" w:cs="Arial"/>
          <w:szCs w:val="32"/>
          <w:lang w:val="en-GB"/>
        </w:rPr>
        <w:t>i</w:t>
      </w:r>
      <w:proofErr w:type="spellEnd"/>
      <w:r w:rsidRPr="00336C28">
        <w:rPr>
          <w:rFonts w:ascii="Times New Roman" w:hAnsi="Times New Roman" w:cs="Arial"/>
          <w:szCs w:val="32"/>
          <w:lang w:val="en-GB"/>
        </w:rPr>
        <w:t xml:space="preserve"> "also includes a proportion of shipments to final demand and </w:t>
      </w:r>
      <w:proofErr w:type="spellStart"/>
      <w:r w:rsidRPr="00336C28">
        <w:rPr>
          <w:rFonts w:ascii="Times New Roman" w:hAnsi="Times New Roman" w:cs="Arial"/>
          <w:i/>
          <w:szCs w:val="32"/>
          <w:lang w:val="en-GB"/>
        </w:rPr>
        <w:t>T</w:t>
      </w:r>
      <w:r w:rsidRPr="00336C28">
        <w:rPr>
          <w:rFonts w:ascii="Times New Roman" w:hAnsi="Times New Roman" w:cs="Arial"/>
          <w:i/>
          <w:szCs w:val="32"/>
          <w:vertAlign w:val="superscript"/>
          <w:lang w:val="en-GB"/>
        </w:rPr>
        <w:t>N</w:t>
      </w:r>
      <w:r w:rsidRPr="00336C28">
        <w:rPr>
          <w:rFonts w:ascii="Times New Roman" w:hAnsi="Times New Roman" w:cs="Arial"/>
          <w:i/>
          <w:szCs w:val="32"/>
          <w:vertAlign w:val="subscript"/>
          <w:lang w:val="en-GB"/>
        </w:rPr>
        <w:t>i</w:t>
      </w:r>
      <w:proofErr w:type="spellEnd"/>
      <w:r w:rsidR="00336C28" w:rsidRPr="00336C28">
        <w:rPr>
          <w:rFonts w:ascii="Times New Roman" w:hAnsi="Times New Roman" w:cs="Arial"/>
          <w:szCs w:val="32"/>
          <w:lang w:val="en-GB"/>
        </w:rPr>
        <w:t xml:space="preserve"> is the sum of its shipments of the product of sector </w:t>
      </w:r>
      <w:proofErr w:type="spellStart"/>
      <w:r w:rsidR="00336C28" w:rsidRPr="00336C28">
        <w:rPr>
          <w:rFonts w:ascii="Times New Roman" w:hAnsi="Times New Roman" w:cs="Arial"/>
          <w:szCs w:val="32"/>
          <w:lang w:val="en-GB"/>
        </w:rPr>
        <w:t>i</w:t>
      </w:r>
      <w:proofErr w:type="spellEnd"/>
      <w:r w:rsidR="00336C28" w:rsidRPr="00336C28">
        <w:rPr>
          <w:rFonts w:ascii="Times New Roman" w:hAnsi="Times New Roman" w:cs="Arial"/>
          <w:szCs w:val="32"/>
          <w:lang w:val="en-GB"/>
        </w:rPr>
        <w:t xml:space="preserve"> of the N region. "Having calculated the vector of trade coefficients is transformed by a diagonal matrix of trade coefficients defined as </w:t>
      </w:r>
      <w:r w:rsidR="00254597" w:rsidRPr="00254597">
        <w:rPr>
          <w:rFonts w:ascii="Times New Roman" w:hAnsi="Times New Roman" w:cs="Arial"/>
          <w:position w:val="-8"/>
          <w:szCs w:val="32"/>
          <w:lang w:val="en-GB"/>
        </w:rPr>
        <w:object w:dxaOrig="420" w:dyaOrig="340">
          <v:shape id="_x0000_i1027" type="#_x0000_t75" style="width:21pt;height:17pt" o:ole="">
            <v:imagedata r:id="rId25" r:pict="rId26" o:title=""/>
          </v:shape>
          <o:OLEObject Type="Embed" ProgID="Equation.3" ShapeID="_x0000_i1027" DrawAspect="Content" ObjectID="_1239555302" r:id="rId27"/>
        </w:object>
      </w:r>
      <w:r w:rsidR="00254597">
        <w:rPr>
          <w:rFonts w:ascii="Times New Roman" w:hAnsi="Times New Roman" w:cs="Arial"/>
          <w:szCs w:val="32"/>
          <w:lang w:val="en-GB"/>
        </w:rPr>
        <w:t xml:space="preserve"> </w:t>
      </w:r>
      <w:r w:rsidR="00336C28" w:rsidRPr="00336C28">
        <w:rPr>
          <w:rFonts w:ascii="Times New Roman" w:hAnsi="Times New Roman" w:cs="Arial"/>
          <w:szCs w:val="32"/>
          <w:lang w:val="en-GB"/>
        </w:rPr>
        <w:t>to which way the interregional system as:</w:t>
      </w:r>
    </w:p>
    <w:p w:rsidR="00336C28" w:rsidRDefault="00336C28" w:rsidP="00336C28">
      <w:pPr>
        <w:widowControl w:val="0"/>
        <w:autoSpaceDE w:val="0"/>
        <w:autoSpaceDN w:val="0"/>
        <w:adjustRightInd w:val="0"/>
        <w:jc w:val="both"/>
        <w:rPr>
          <w:rFonts w:ascii="Times New Roman" w:hAnsi="Times New Roman" w:cs="Arial"/>
          <w:szCs w:val="32"/>
          <w:lang w:val="en-GB"/>
        </w:rPr>
      </w:pPr>
    </w:p>
    <w:p w:rsidR="00336C28" w:rsidRPr="00336C28" w:rsidRDefault="00336C28" w:rsidP="00336C28">
      <w:pPr>
        <w:widowControl w:val="0"/>
        <w:autoSpaceDE w:val="0"/>
        <w:autoSpaceDN w:val="0"/>
        <w:adjustRightInd w:val="0"/>
        <w:jc w:val="both"/>
        <w:rPr>
          <w:rFonts w:ascii="Times New Roman" w:hAnsi="Times New Roman" w:cs="Arial"/>
          <w:szCs w:val="32"/>
          <w:lang w:val="en-GB"/>
        </w:rPr>
      </w:pPr>
      <w:r w:rsidRPr="00336C28">
        <w:rPr>
          <w:noProof/>
          <w:szCs w:val="32"/>
          <w:lang w:eastAsia="es-ES_tradnl"/>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3467100" cy="190500"/>
            <wp:effectExtent l="25400" t="0" r="0" b="0"/>
            <wp:wrapTight wrapText="bothSides">
              <wp:wrapPolygon edited="0">
                <wp:start x="-158" y="0"/>
                <wp:lineTo x="-158" y="20160"/>
                <wp:lineTo x="21521" y="20160"/>
                <wp:lineTo x="21521" y="0"/>
                <wp:lineTo x="-158" y="0"/>
              </wp:wrapPolygon>
            </wp:wrapTight>
            <wp:docPr id="2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3467100" cy="190500"/>
                    </a:xfrm>
                    <a:prstGeom prst="rect">
                      <a:avLst/>
                    </a:prstGeom>
                    <a:noFill/>
                    <a:ln w="9525">
                      <a:noFill/>
                      <a:miter lim="800000"/>
                      <a:headEnd/>
                      <a:tailEnd/>
                    </a:ln>
                  </pic:spPr>
                </pic:pic>
              </a:graphicData>
            </a:graphic>
          </wp:anchor>
        </w:drawing>
      </w:r>
    </w:p>
    <w:p w:rsidR="00944837" w:rsidRPr="00336C28" w:rsidRDefault="00944837" w:rsidP="00944837">
      <w:pPr>
        <w:widowControl w:val="0"/>
        <w:autoSpaceDE w:val="0"/>
        <w:autoSpaceDN w:val="0"/>
        <w:adjustRightInd w:val="0"/>
        <w:jc w:val="both"/>
        <w:rPr>
          <w:rFonts w:ascii="Times New Roman" w:hAnsi="Times New Roman" w:cs="Arial"/>
          <w:szCs w:val="32"/>
        </w:rPr>
      </w:pPr>
    </w:p>
    <w:p w:rsidR="00254597" w:rsidRPr="00254597" w:rsidRDefault="00254597" w:rsidP="00944837">
      <w:pPr>
        <w:widowControl w:val="0"/>
        <w:autoSpaceDE w:val="0"/>
        <w:autoSpaceDN w:val="0"/>
        <w:adjustRightInd w:val="0"/>
        <w:rPr>
          <w:rFonts w:ascii="Times New Roman" w:hAnsi="Times New Roman" w:cs="Arial"/>
          <w:szCs w:val="32"/>
          <w:lang w:val="en-GB"/>
        </w:rPr>
      </w:pPr>
      <w:r w:rsidRPr="00254597">
        <w:rPr>
          <w:rFonts w:ascii="Times New Roman" w:hAnsi="Times New Roman" w:cs="Arial"/>
          <w:szCs w:val="32"/>
          <w:lang w:val="en-GB"/>
        </w:rPr>
        <w:t>Where</w:t>
      </w:r>
    </w:p>
    <w:p w:rsidR="00254597" w:rsidRDefault="00254597" w:rsidP="00944837">
      <w:pPr>
        <w:widowControl w:val="0"/>
        <w:autoSpaceDE w:val="0"/>
        <w:autoSpaceDN w:val="0"/>
        <w:adjustRightInd w:val="0"/>
        <w:rPr>
          <w:rFonts w:ascii="Arial" w:hAnsi="Arial" w:cs="Arial"/>
          <w:sz w:val="26"/>
          <w:szCs w:val="26"/>
        </w:rPr>
      </w:pPr>
    </w:p>
    <w:p w:rsidR="00254597" w:rsidRDefault="00254597" w:rsidP="00944837">
      <w:pPr>
        <w:widowControl w:val="0"/>
        <w:autoSpaceDE w:val="0"/>
        <w:autoSpaceDN w:val="0"/>
        <w:adjustRightInd w:val="0"/>
        <w:rPr>
          <w:rFonts w:ascii="Arial" w:hAnsi="Arial" w:cs="Arial"/>
          <w:sz w:val="26"/>
          <w:szCs w:val="26"/>
        </w:rPr>
      </w:pPr>
      <w:r w:rsidRPr="00254597">
        <w:rPr>
          <w:noProof/>
          <w:szCs w:val="26"/>
          <w:lang w:eastAsia="es-ES_tradnl"/>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4165600" cy="965200"/>
            <wp:effectExtent l="25400" t="0" r="0" b="0"/>
            <wp:wrapTight wrapText="bothSides">
              <wp:wrapPolygon edited="0">
                <wp:start x="-132" y="0"/>
                <wp:lineTo x="-132" y="21032"/>
                <wp:lineTo x="21600" y="21032"/>
                <wp:lineTo x="21600" y="0"/>
                <wp:lineTo x="-132" y="0"/>
              </wp:wrapPolygon>
            </wp:wrapTight>
            <wp:docPr id="3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srcRect/>
                    <a:stretch>
                      <a:fillRect/>
                    </a:stretch>
                  </pic:blipFill>
                  <pic:spPr bwMode="auto">
                    <a:xfrm>
                      <a:off x="0" y="0"/>
                      <a:ext cx="4165600" cy="965200"/>
                    </a:xfrm>
                    <a:prstGeom prst="rect">
                      <a:avLst/>
                    </a:prstGeom>
                    <a:noFill/>
                    <a:ln w="9525">
                      <a:noFill/>
                      <a:miter lim="800000"/>
                      <a:headEnd/>
                      <a:tailEnd/>
                    </a:ln>
                  </pic:spPr>
                </pic:pic>
              </a:graphicData>
            </a:graphic>
          </wp:anchor>
        </w:drawing>
      </w:r>
    </w:p>
    <w:p w:rsidR="00254597" w:rsidRDefault="00254597" w:rsidP="00944837">
      <w:pPr>
        <w:widowControl w:val="0"/>
        <w:autoSpaceDE w:val="0"/>
        <w:autoSpaceDN w:val="0"/>
        <w:adjustRightInd w:val="0"/>
        <w:rPr>
          <w:rFonts w:ascii="Arial" w:hAnsi="Arial" w:cs="Arial"/>
          <w:sz w:val="26"/>
          <w:szCs w:val="26"/>
        </w:rPr>
      </w:pPr>
    </w:p>
    <w:p w:rsidR="00254597" w:rsidRDefault="00254597" w:rsidP="00944837">
      <w:pPr>
        <w:widowControl w:val="0"/>
        <w:autoSpaceDE w:val="0"/>
        <w:autoSpaceDN w:val="0"/>
        <w:adjustRightInd w:val="0"/>
        <w:rPr>
          <w:rFonts w:ascii="Arial" w:hAnsi="Arial" w:cs="Arial"/>
          <w:sz w:val="26"/>
          <w:szCs w:val="26"/>
        </w:rPr>
      </w:pPr>
    </w:p>
    <w:p w:rsidR="00254597" w:rsidRDefault="00254597" w:rsidP="00944837">
      <w:pPr>
        <w:widowControl w:val="0"/>
        <w:autoSpaceDE w:val="0"/>
        <w:autoSpaceDN w:val="0"/>
        <w:adjustRightInd w:val="0"/>
        <w:rPr>
          <w:rFonts w:ascii="Arial" w:hAnsi="Arial" w:cs="Arial"/>
          <w:sz w:val="26"/>
          <w:szCs w:val="26"/>
        </w:rPr>
      </w:pPr>
    </w:p>
    <w:p w:rsidR="00254597" w:rsidRDefault="00254597" w:rsidP="00944837">
      <w:pPr>
        <w:widowControl w:val="0"/>
        <w:autoSpaceDE w:val="0"/>
        <w:autoSpaceDN w:val="0"/>
        <w:adjustRightInd w:val="0"/>
        <w:rPr>
          <w:rFonts w:ascii="Arial" w:hAnsi="Arial" w:cs="Arial"/>
          <w:sz w:val="26"/>
          <w:szCs w:val="26"/>
        </w:rPr>
      </w:pPr>
    </w:p>
    <w:p w:rsidR="00254597" w:rsidRDefault="00254597" w:rsidP="00944837">
      <w:pPr>
        <w:widowControl w:val="0"/>
        <w:autoSpaceDE w:val="0"/>
        <w:autoSpaceDN w:val="0"/>
        <w:adjustRightInd w:val="0"/>
        <w:rPr>
          <w:rFonts w:ascii="Arial" w:hAnsi="Arial" w:cs="Arial"/>
          <w:sz w:val="26"/>
          <w:szCs w:val="26"/>
        </w:rPr>
      </w:pPr>
    </w:p>
    <w:p w:rsidR="00254597" w:rsidRDefault="00254597" w:rsidP="00254597">
      <w:pPr>
        <w:widowControl w:val="0"/>
        <w:autoSpaceDE w:val="0"/>
        <w:autoSpaceDN w:val="0"/>
        <w:adjustRightInd w:val="0"/>
        <w:jc w:val="both"/>
        <w:rPr>
          <w:rFonts w:ascii="Times New Roman" w:hAnsi="Times New Roman" w:cs="Arial"/>
          <w:szCs w:val="32"/>
          <w:lang w:val="en-GB"/>
        </w:rPr>
      </w:pPr>
      <w:r w:rsidRPr="00254597">
        <w:rPr>
          <w:rFonts w:ascii="Times New Roman" w:hAnsi="Times New Roman" w:cs="Arial"/>
          <w:szCs w:val="32"/>
          <w:lang w:val="en-GB"/>
        </w:rPr>
        <w:t>This “</w:t>
      </w:r>
      <w:r w:rsidRPr="00254597">
        <w:rPr>
          <w:rFonts w:ascii="Times New Roman" w:hAnsi="Times New Roman" w:cs="Arial"/>
          <w:position w:val="-2"/>
          <w:szCs w:val="32"/>
          <w:lang w:val="en-GB"/>
        </w:rPr>
        <w:object w:dxaOrig="220" w:dyaOrig="260">
          <v:shape id="_x0000_i1028" type="#_x0000_t75" style="width:11pt;height:13pt" o:ole="">
            <v:imagedata r:id="rId30" r:pict="rId31" o:title=""/>
          </v:shape>
          <o:OLEObject Type="Embed" ProgID="Equation.3" ShapeID="_x0000_i1028" DrawAspect="Content" ObjectID="_1239555303" r:id="rId32"/>
        </w:object>
      </w:r>
      <w:r w:rsidRPr="00254597">
        <w:rPr>
          <w:rFonts w:ascii="Times New Roman" w:hAnsi="Times New Roman" w:cs="Arial"/>
          <w:szCs w:val="32"/>
          <w:lang w:val="en-GB"/>
        </w:rPr>
        <w:t xml:space="preserve"> is a diagonal matrix of national technical coefficients matrices”, “B is a matrix of diagonal </w:t>
      </w:r>
      <w:proofErr w:type="spellStart"/>
      <w:r w:rsidRPr="00254597">
        <w:rPr>
          <w:rFonts w:ascii="Times New Roman" w:hAnsi="Times New Roman" w:cs="Arial"/>
          <w:szCs w:val="32"/>
          <w:lang w:val="en-GB"/>
        </w:rPr>
        <w:t>submatrices</w:t>
      </w:r>
      <w:proofErr w:type="spellEnd"/>
      <w:r w:rsidRPr="00254597">
        <w:rPr>
          <w:rFonts w:ascii="Times New Roman" w:hAnsi="Times New Roman" w:cs="Arial"/>
          <w:szCs w:val="32"/>
          <w:lang w:val="en-GB"/>
        </w:rPr>
        <w:t xml:space="preserve"> of the coefficient of trade” and “F is the vector of final demand.” Thus the technical coefficients interregional or hospitalizations are defined according to</w:t>
      </w:r>
      <w:r>
        <w:rPr>
          <w:rFonts w:ascii="Times New Roman" w:hAnsi="Times New Roman" w:cs="Arial"/>
          <w:szCs w:val="32"/>
          <w:lang w:val="en-GB"/>
        </w:rPr>
        <w:t xml:space="preserve"> </w:t>
      </w:r>
      <w:r w:rsidRPr="00254597">
        <w:rPr>
          <w:rFonts w:ascii="Times New Roman" w:hAnsi="Times New Roman" w:cs="Arial"/>
          <w:position w:val="-2"/>
          <w:szCs w:val="32"/>
          <w:lang w:val="en-GB"/>
        </w:rPr>
        <w:object w:dxaOrig="520" w:dyaOrig="260">
          <v:shape id="_x0000_i1029" type="#_x0000_t75" style="width:26pt;height:13pt" o:ole="">
            <v:imagedata r:id="rId33" r:pict="rId34" o:title=""/>
          </v:shape>
          <o:OLEObject Type="Embed" ProgID="Equation.3" ShapeID="_x0000_i1029" DrawAspect="Content" ObjectID="_1239555304" r:id="rId35"/>
        </w:object>
      </w:r>
      <w:r w:rsidRPr="00254597">
        <w:rPr>
          <w:rFonts w:ascii="Times New Roman" w:hAnsi="Times New Roman" w:cs="Arial"/>
          <w:szCs w:val="32"/>
          <w:lang w:val="en-GB"/>
        </w:rPr>
        <w:t>.</w:t>
      </w:r>
    </w:p>
    <w:p w:rsidR="00254597" w:rsidRDefault="00254597" w:rsidP="00254597">
      <w:pPr>
        <w:widowControl w:val="0"/>
        <w:autoSpaceDE w:val="0"/>
        <w:autoSpaceDN w:val="0"/>
        <w:adjustRightInd w:val="0"/>
        <w:jc w:val="both"/>
        <w:rPr>
          <w:rFonts w:ascii="Times New Roman" w:hAnsi="Times New Roman" w:cs="Arial"/>
          <w:szCs w:val="32"/>
          <w:lang w:val="en-GB"/>
        </w:rPr>
      </w:pPr>
    </w:p>
    <w:p w:rsidR="00254597" w:rsidRPr="00254597" w:rsidRDefault="00254597" w:rsidP="00254597">
      <w:pPr>
        <w:widowControl w:val="0"/>
        <w:autoSpaceDE w:val="0"/>
        <w:autoSpaceDN w:val="0"/>
        <w:adjustRightInd w:val="0"/>
        <w:jc w:val="both"/>
        <w:rPr>
          <w:rFonts w:ascii="Times New Roman" w:hAnsi="Times New Roman" w:cs="Arial"/>
          <w:szCs w:val="32"/>
          <w:lang w:val="en-GB"/>
        </w:rPr>
      </w:pPr>
      <w:r w:rsidRPr="00254597">
        <w:rPr>
          <w:rFonts w:ascii="Times New Roman" w:hAnsi="Times New Roman" w:cs="Arial"/>
          <w:szCs w:val="32"/>
          <w:lang w:val="en-GB"/>
        </w:rPr>
        <w:t>An extension of this model would be to use the coefficients of trade but with the receipts from sector to sector to generate the matrix of coefficients supplies, such coefficients would be defined as follows:</w:t>
      </w:r>
    </w:p>
    <w:p w:rsidR="00254597" w:rsidRPr="00254597" w:rsidRDefault="00254597" w:rsidP="00254597">
      <w:pPr>
        <w:widowControl w:val="0"/>
        <w:autoSpaceDE w:val="0"/>
        <w:autoSpaceDN w:val="0"/>
        <w:adjustRightInd w:val="0"/>
        <w:jc w:val="both"/>
        <w:rPr>
          <w:rFonts w:ascii="Times New Roman" w:hAnsi="Times New Roman" w:cs="Arial"/>
          <w:szCs w:val="32"/>
          <w:lang w:val="en-GB"/>
        </w:rPr>
      </w:pPr>
    </w:p>
    <w:p w:rsidR="003E759C" w:rsidRDefault="00254597" w:rsidP="00254597">
      <w:pPr>
        <w:widowControl w:val="0"/>
        <w:autoSpaceDE w:val="0"/>
        <w:autoSpaceDN w:val="0"/>
        <w:adjustRightInd w:val="0"/>
        <w:jc w:val="both"/>
        <w:rPr>
          <w:rFonts w:ascii="Times New Roman" w:hAnsi="Times New Roman" w:cs="Times New Roman"/>
          <w:color w:val="000000"/>
          <w:position w:val="-26"/>
        </w:rPr>
      </w:pPr>
      <w:r w:rsidRPr="00F33412">
        <w:rPr>
          <w:rFonts w:ascii="Times New Roman" w:hAnsi="Times New Roman" w:cs="Times New Roman"/>
          <w:color w:val="000000"/>
          <w:position w:val="-26"/>
        </w:rPr>
        <w:object w:dxaOrig="5860" w:dyaOrig="640">
          <v:shape id="_x0000_i1030" type="#_x0000_t75" style="width:293pt;height:32pt" o:ole="">
            <v:imagedata r:id="rId36" r:pict="rId37" o:title=""/>
          </v:shape>
          <o:OLEObject Type="Embed" ProgID="Equation.3" ShapeID="_x0000_i1030" DrawAspect="Content" ObjectID="_1239555305" r:id="rId38"/>
        </w:object>
      </w:r>
    </w:p>
    <w:p w:rsidR="003E759C" w:rsidRDefault="003E759C" w:rsidP="00254597">
      <w:pPr>
        <w:widowControl w:val="0"/>
        <w:autoSpaceDE w:val="0"/>
        <w:autoSpaceDN w:val="0"/>
        <w:adjustRightInd w:val="0"/>
        <w:jc w:val="both"/>
        <w:rPr>
          <w:rFonts w:ascii="Times New Roman" w:hAnsi="Times New Roman" w:cs="Times New Roman"/>
          <w:color w:val="000000"/>
          <w:position w:val="-26"/>
        </w:rPr>
      </w:pPr>
    </w:p>
    <w:p w:rsidR="003E759C" w:rsidRPr="003E759C" w:rsidRDefault="003E759C" w:rsidP="003E759C">
      <w:pPr>
        <w:widowControl w:val="0"/>
        <w:autoSpaceDE w:val="0"/>
        <w:autoSpaceDN w:val="0"/>
        <w:adjustRightInd w:val="0"/>
        <w:jc w:val="both"/>
        <w:rPr>
          <w:rFonts w:ascii="Times New Roman" w:hAnsi="Times New Roman" w:cs="Arial"/>
          <w:szCs w:val="32"/>
          <w:lang w:val="en-GB"/>
        </w:rPr>
      </w:pPr>
      <w:r w:rsidRPr="003E759C">
        <w:rPr>
          <w:rFonts w:ascii="Times New Roman" w:hAnsi="Times New Roman" w:cs="Arial"/>
          <w:szCs w:val="32"/>
          <w:lang w:val="en-GB"/>
        </w:rPr>
        <w:t>where “</w:t>
      </w:r>
      <w:proofErr w:type="spellStart"/>
      <w:r w:rsidRPr="003E759C">
        <w:rPr>
          <w:rFonts w:ascii="Times New Roman" w:hAnsi="Times New Roman" w:cs="Arial"/>
          <w:i/>
          <w:szCs w:val="32"/>
          <w:lang w:val="en-GB"/>
        </w:rPr>
        <w:t>z</w:t>
      </w:r>
      <w:r w:rsidRPr="003E759C">
        <w:rPr>
          <w:rFonts w:ascii="Times New Roman" w:hAnsi="Times New Roman" w:cs="Arial"/>
          <w:i/>
          <w:szCs w:val="32"/>
          <w:vertAlign w:val="superscript"/>
          <w:lang w:val="en-GB"/>
        </w:rPr>
        <w:t>AN</w:t>
      </w:r>
      <w:r w:rsidRPr="003E759C">
        <w:rPr>
          <w:rFonts w:ascii="Times New Roman" w:hAnsi="Times New Roman" w:cs="Arial"/>
          <w:i/>
          <w:szCs w:val="32"/>
          <w:vertAlign w:val="subscript"/>
          <w:lang w:val="en-GB"/>
        </w:rPr>
        <w:t>j</w:t>
      </w:r>
      <w:proofErr w:type="spellEnd"/>
      <w:r w:rsidRPr="003E759C">
        <w:rPr>
          <w:rFonts w:ascii="Times New Roman" w:hAnsi="Times New Roman" w:cs="Arial"/>
          <w:szCs w:val="32"/>
          <w:lang w:val="en-GB"/>
        </w:rPr>
        <w:t xml:space="preserve"> is the flow of receipts in the region </w:t>
      </w:r>
      <w:r w:rsidRPr="003E759C">
        <w:rPr>
          <w:rFonts w:ascii="Times New Roman" w:hAnsi="Times New Roman" w:cs="Arial"/>
          <w:i/>
          <w:szCs w:val="32"/>
          <w:lang w:val="en-GB"/>
        </w:rPr>
        <w:t>A</w:t>
      </w:r>
      <w:r w:rsidRPr="003E759C">
        <w:rPr>
          <w:rFonts w:ascii="Times New Roman" w:hAnsi="Times New Roman" w:cs="Arial"/>
          <w:szCs w:val="32"/>
          <w:lang w:val="en-GB"/>
        </w:rPr>
        <w:t xml:space="preserve"> to N through j sector in region N, which includes information on receipts of value </w:t>
      </w:r>
      <w:proofErr w:type="spellStart"/>
      <w:r w:rsidRPr="003E759C">
        <w:rPr>
          <w:rFonts w:ascii="Times New Roman" w:hAnsi="Times New Roman" w:cs="Arial"/>
          <w:szCs w:val="32"/>
          <w:lang w:val="en-GB"/>
        </w:rPr>
        <w:t>added</w:t>
      </w:r>
      <w:proofErr w:type="spellEnd"/>
      <w:r w:rsidRPr="003E759C">
        <w:rPr>
          <w:rFonts w:ascii="Times New Roman" w:hAnsi="Times New Roman" w:cs="Arial"/>
          <w:szCs w:val="32"/>
          <w:lang w:val="en-GB"/>
        </w:rPr>
        <w:t>,</w:t>
      </w:r>
      <w:r>
        <w:rPr>
          <w:rFonts w:ascii="Times New Roman" w:hAnsi="Times New Roman" w:cs="Arial"/>
          <w:szCs w:val="32"/>
          <w:lang w:val="en-GB"/>
        </w:rPr>
        <w:t xml:space="preserve"> “</w:t>
      </w:r>
      <w:proofErr w:type="spellStart"/>
      <w:r w:rsidRPr="003E759C">
        <w:rPr>
          <w:rFonts w:ascii="Times New Roman" w:hAnsi="Times New Roman" w:cs="Arial"/>
          <w:i/>
          <w:szCs w:val="32"/>
          <w:lang w:val="en-GB"/>
        </w:rPr>
        <w:t>J</w:t>
      </w:r>
      <w:r w:rsidRPr="003E759C">
        <w:rPr>
          <w:rFonts w:ascii="Times New Roman" w:hAnsi="Times New Roman" w:cs="Arial"/>
          <w:i/>
          <w:szCs w:val="32"/>
          <w:vertAlign w:val="superscript"/>
          <w:lang w:val="en-GB"/>
        </w:rPr>
        <w:t>N</w:t>
      </w:r>
      <w:r w:rsidRPr="003E759C">
        <w:rPr>
          <w:rFonts w:ascii="Times New Roman" w:hAnsi="Times New Roman" w:cs="Arial"/>
          <w:i/>
          <w:szCs w:val="32"/>
          <w:vertAlign w:val="subscript"/>
          <w:lang w:val="en-GB"/>
        </w:rPr>
        <w:t>j</w:t>
      </w:r>
      <w:proofErr w:type="spellEnd"/>
      <w:r>
        <w:rPr>
          <w:rFonts w:ascii="Times New Roman" w:hAnsi="Times New Roman" w:cs="Arial"/>
          <w:szCs w:val="32"/>
          <w:lang w:val="en-GB"/>
        </w:rPr>
        <w:t xml:space="preserve"> </w:t>
      </w:r>
      <w:r w:rsidRPr="003E759C">
        <w:rPr>
          <w:rFonts w:ascii="Times New Roman" w:hAnsi="Times New Roman" w:cs="Arial"/>
          <w:szCs w:val="32"/>
          <w:lang w:val="en-GB"/>
        </w:rPr>
        <w:t xml:space="preserve">is the sum of its receipts of proceeds of sector </w:t>
      </w:r>
      <w:proofErr w:type="spellStart"/>
      <w:r w:rsidRPr="003E759C">
        <w:rPr>
          <w:rFonts w:ascii="Times New Roman" w:hAnsi="Times New Roman" w:cs="Arial"/>
          <w:i/>
          <w:szCs w:val="32"/>
          <w:lang w:val="en-GB"/>
        </w:rPr>
        <w:t>i</w:t>
      </w:r>
      <w:proofErr w:type="spellEnd"/>
      <w:r w:rsidRPr="003E759C">
        <w:rPr>
          <w:rFonts w:ascii="Times New Roman" w:hAnsi="Times New Roman" w:cs="Arial"/>
          <w:szCs w:val="32"/>
          <w:lang w:val="en-GB"/>
        </w:rPr>
        <w:t xml:space="preserve"> of the</w:t>
      </w:r>
      <w:r w:rsidRPr="003E759C">
        <w:rPr>
          <w:rFonts w:ascii="Times New Roman" w:hAnsi="Times New Roman" w:cs="Arial"/>
          <w:i/>
          <w:szCs w:val="32"/>
          <w:lang w:val="en-GB"/>
        </w:rPr>
        <w:t xml:space="preserve"> N</w:t>
      </w:r>
      <w:r w:rsidRPr="003E759C">
        <w:rPr>
          <w:rFonts w:ascii="Times New Roman" w:hAnsi="Times New Roman" w:cs="Arial"/>
          <w:szCs w:val="32"/>
          <w:lang w:val="en-GB"/>
        </w:rPr>
        <w:t xml:space="preserve"> region</w:t>
      </w:r>
      <w:r>
        <w:rPr>
          <w:rFonts w:ascii="Times New Roman" w:hAnsi="Times New Roman" w:cs="Arial"/>
          <w:szCs w:val="32"/>
          <w:lang w:val="en-GB"/>
        </w:rPr>
        <w:t xml:space="preserve">”. </w:t>
      </w:r>
      <w:r w:rsidRPr="003E759C">
        <w:rPr>
          <w:rFonts w:ascii="Times New Roman" w:hAnsi="Times New Roman" w:cs="Arial"/>
          <w:szCs w:val="32"/>
          <w:lang w:val="en-GB"/>
        </w:rPr>
        <w:t>Having calculated the vector of trade coefficients is transformed by a diagonal matrix, defined from the receipts of each sector and region that allows the construction of the coefficient matrices E regional delivery, so that the system is solved as:</w:t>
      </w:r>
    </w:p>
    <w:p w:rsidR="00254597" w:rsidRPr="003E759C" w:rsidRDefault="00254597" w:rsidP="003E759C">
      <w:pPr>
        <w:widowControl w:val="0"/>
        <w:autoSpaceDE w:val="0"/>
        <w:autoSpaceDN w:val="0"/>
        <w:adjustRightInd w:val="0"/>
        <w:jc w:val="both"/>
        <w:rPr>
          <w:rFonts w:ascii="Times New Roman" w:hAnsi="Times New Roman" w:cs="Times New Roman"/>
          <w:color w:val="000000"/>
          <w:position w:val="-26"/>
        </w:rPr>
      </w:pPr>
    </w:p>
    <w:p w:rsidR="003E759C" w:rsidRPr="00F33412" w:rsidRDefault="003E759C" w:rsidP="003E759C">
      <w:pPr>
        <w:spacing w:line="360" w:lineRule="auto"/>
        <w:jc w:val="both"/>
        <w:rPr>
          <w:rFonts w:ascii="Times New Roman" w:hAnsi="Times New Roman" w:cs="Times New Roman"/>
          <w:color w:val="000000"/>
        </w:rPr>
      </w:pPr>
      <w:r>
        <w:rPr>
          <w:rFonts w:ascii="Times New Roman" w:hAnsi="Times New Roman" w:cs="Times New Roman"/>
          <w:noProof/>
          <w:color w:val="000000"/>
          <w:position w:val="-6"/>
          <w:lang w:eastAsia="es-ES_tradnl"/>
        </w:rPr>
        <w:drawing>
          <wp:inline distT="0" distB="0" distL="0" distR="0">
            <wp:extent cx="3822700" cy="190500"/>
            <wp:effectExtent l="2540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ve:AlternateContent>
                    <ve:Choice xmlns:ma="http://schemas.microsoft.com/office/mac/drawingml/2008/main" Requires="ma">
                      <pic:blipFill>
                        <a:blip r:embed="rId39"/>
                        <a:srcRect/>
                        <a:stretch>
                          <a:fillRect/>
                        </a:stretch>
                      </pic:blipFill>
                    </ve:Choice>
                    <ve:Fallback>
                      <pic:blipFill>
                        <a:blip r:embed="rId40"/>
                        <a:srcRect/>
                        <a:stretch>
                          <a:fillRect/>
                        </a:stretch>
                      </pic:blipFill>
                    </ve:Fallback>
                  </ve:AlternateContent>
                  <pic:spPr bwMode="auto">
                    <a:xfrm>
                      <a:off x="0" y="0"/>
                      <a:ext cx="3822700" cy="190500"/>
                    </a:xfrm>
                    <a:prstGeom prst="rect">
                      <a:avLst/>
                    </a:prstGeom>
                    <a:noFill/>
                    <a:ln w="9525">
                      <a:noFill/>
                      <a:miter lim="800000"/>
                      <a:headEnd/>
                      <a:tailEnd/>
                    </a:ln>
                  </pic:spPr>
                </pic:pic>
              </a:graphicData>
            </a:graphic>
          </wp:inline>
        </w:drawing>
      </w:r>
      <w:r>
        <w:rPr>
          <w:rFonts w:ascii="Times New Roman" w:hAnsi="Times New Roman" w:cs="Times New Roman"/>
          <w:color w:val="000000"/>
        </w:rPr>
        <w:t xml:space="preserve"> </w:t>
      </w:r>
    </w:p>
    <w:p w:rsidR="003E759C" w:rsidRDefault="003E759C" w:rsidP="00254597">
      <w:pPr>
        <w:widowControl w:val="0"/>
        <w:autoSpaceDE w:val="0"/>
        <w:autoSpaceDN w:val="0"/>
        <w:adjustRightInd w:val="0"/>
        <w:jc w:val="both"/>
        <w:rPr>
          <w:rFonts w:ascii="Times New Roman" w:hAnsi="Times New Roman" w:cs="Times New Roman"/>
          <w:color w:val="000000"/>
          <w:position w:val="-26"/>
        </w:rPr>
      </w:pPr>
    </w:p>
    <w:p w:rsidR="003E759C" w:rsidRDefault="003E759C" w:rsidP="00254597">
      <w:pPr>
        <w:widowControl w:val="0"/>
        <w:autoSpaceDE w:val="0"/>
        <w:autoSpaceDN w:val="0"/>
        <w:adjustRightInd w:val="0"/>
        <w:jc w:val="both"/>
        <w:rPr>
          <w:rFonts w:ascii="Times New Roman" w:hAnsi="Times New Roman" w:cs="Times New Roman"/>
          <w:color w:val="000000"/>
          <w:position w:val="-26"/>
        </w:rPr>
      </w:pPr>
      <w:proofErr w:type="spellStart"/>
      <w:r>
        <w:rPr>
          <w:rFonts w:ascii="Times New Roman" w:hAnsi="Times New Roman" w:cs="Times New Roman"/>
          <w:color w:val="000000"/>
          <w:position w:val="-26"/>
        </w:rPr>
        <w:t>where</w:t>
      </w:r>
      <w:proofErr w:type="spellEnd"/>
    </w:p>
    <w:p w:rsidR="003E759C" w:rsidRDefault="003E759C" w:rsidP="00254597">
      <w:pPr>
        <w:widowControl w:val="0"/>
        <w:autoSpaceDE w:val="0"/>
        <w:autoSpaceDN w:val="0"/>
        <w:adjustRightInd w:val="0"/>
        <w:jc w:val="both"/>
        <w:rPr>
          <w:rFonts w:ascii="Times New Roman" w:hAnsi="Times New Roman" w:cs="Times New Roman"/>
          <w:color w:val="000000"/>
          <w:position w:val="-26"/>
        </w:rPr>
      </w:pPr>
    </w:p>
    <w:p w:rsidR="00254597" w:rsidRDefault="003E759C" w:rsidP="00254597">
      <w:pPr>
        <w:widowControl w:val="0"/>
        <w:autoSpaceDE w:val="0"/>
        <w:autoSpaceDN w:val="0"/>
        <w:adjustRightInd w:val="0"/>
        <w:jc w:val="both"/>
        <w:rPr>
          <w:rFonts w:ascii="Times New Roman" w:hAnsi="Times New Roman" w:cs="Times New Roman"/>
          <w:color w:val="000000"/>
          <w:position w:val="-26"/>
        </w:rPr>
      </w:pPr>
      <w:r w:rsidRPr="003E759C">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4114800" cy="965200"/>
            <wp:effectExtent l="25400" t="0" r="0" b="0"/>
            <wp:wrapTight wrapText="bothSides">
              <wp:wrapPolygon edited="0">
                <wp:start x="-133" y="0"/>
                <wp:lineTo x="-133" y="21032"/>
                <wp:lineTo x="21600" y="21032"/>
                <wp:lineTo x="21600" y="0"/>
                <wp:lineTo x="-133" y="0"/>
              </wp:wrapPolygon>
            </wp:wrapTight>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1"/>
                    <a:srcRect/>
                    <a:stretch>
                      <a:fillRect/>
                    </a:stretch>
                  </pic:blipFill>
                  <pic:spPr bwMode="auto">
                    <a:xfrm>
                      <a:off x="0" y="0"/>
                      <a:ext cx="4114800" cy="965200"/>
                    </a:xfrm>
                    <a:prstGeom prst="rect">
                      <a:avLst/>
                    </a:prstGeom>
                    <a:noFill/>
                    <a:ln w="9525">
                      <a:noFill/>
                      <a:miter lim="800000"/>
                      <a:headEnd/>
                      <a:tailEnd/>
                    </a:ln>
                  </pic:spPr>
                </pic:pic>
              </a:graphicData>
            </a:graphic>
          </wp:anchor>
        </w:drawing>
      </w:r>
    </w:p>
    <w:p w:rsidR="00254597" w:rsidRDefault="00254597" w:rsidP="00254597">
      <w:pPr>
        <w:widowControl w:val="0"/>
        <w:autoSpaceDE w:val="0"/>
        <w:autoSpaceDN w:val="0"/>
        <w:adjustRightInd w:val="0"/>
        <w:jc w:val="both"/>
        <w:rPr>
          <w:rFonts w:ascii="Times New Roman" w:hAnsi="Times New Roman" w:cs="Times New Roman"/>
          <w:color w:val="000000"/>
          <w:position w:val="-26"/>
        </w:rPr>
      </w:pPr>
    </w:p>
    <w:p w:rsidR="009C39EA" w:rsidRPr="00254597" w:rsidRDefault="009C39EA" w:rsidP="00254597">
      <w:pPr>
        <w:widowControl w:val="0"/>
        <w:autoSpaceDE w:val="0"/>
        <w:autoSpaceDN w:val="0"/>
        <w:adjustRightInd w:val="0"/>
        <w:jc w:val="both"/>
        <w:rPr>
          <w:rFonts w:ascii="Times New Roman" w:hAnsi="Times New Roman" w:cs="Arial"/>
          <w:szCs w:val="26"/>
        </w:rPr>
      </w:pPr>
    </w:p>
    <w:p w:rsidR="00944837" w:rsidRPr="009C39EA" w:rsidRDefault="00944837" w:rsidP="00944837">
      <w:pPr>
        <w:widowControl w:val="0"/>
        <w:autoSpaceDE w:val="0"/>
        <w:autoSpaceDN w:val="0"/>
        <w:adjustRightInd w:val="0"/>
        <w:rPr>
          <w:rFonts w:ascii="Arial" w:hAnsi="Arial" w:cs="Arial"/>
          <w:sz w:val="26"/>
          <w:szCs w:val="26"/>
        </w:rPr>
      </w:pPr>
    </w:p>
    <w:p w:rsidR="003E759C" w:rsidRDefault="003E759C" w:rsidP="00944837">
      <w:pPr>
        <w:widowControl w:val="0"/>
        <w:autoSpaceDE w:val="0"/>
        <w:autoSpaceDN w:val="0"/>
        <w:adjustRightInd w:val="0"/>
        <w:jc w:val="both"/>
        <w:rPr>
          <w:rFonts w:ascii="Times New Roman" w:hAnsi="Times New Roman" w:cs="Arial"/>
          <w:szCs w:val="32"/>
          <w:lang w:val="en-GB"/>
        </w:rPr>
      </w:pPr>
    </w:p>
    <w:p w:rsidR="003E759C" w:rsidRDefault="003E759C" w:rsidP="00944837">
      <w:pPr>
        <w:widowControl w:val="0"/>
        <w:autoSpaceDE w:val="0"/>
        <w:autoSpaceDN w:val="0"/>
        <w:adjustRightInd w:val="0"/>
        <w:jc w:val="both"/>
        <w:rPr>
          <w:rFonts w:ascii="Times New Roman" w:hAnsi="Times New Roman" w:cs="Arial"/>
          <w:szCs w:val="32"/>
          <w:lang w:val="en-GB"/>
        </w:rPr>
      </w:pPr>
    </w:p>
    <w:p w:rsidR="003E759C" w:rsidRDefault="003E759C" w:rsidP="00944837">
      <w:pPr>
        <w:widowControl w:val="0"/>
        <w:autoSpaceDE w:val="0"/>
        <w:autoSpaceDN w:val="0"/>
        <w:adjustRightInd w:val="0"/>
        <w:jc w:val="both"/>
        <w:rPr>
          <w:rFonts w:ascii="Times New Roman" w:hAnsi="Times New Roman" w:cs="Arial"/>
          <w:szCs w:val="32"/>
          <w:lang w:val="en-GB"/>
        </w:rPr>
      </w:pPr>
    </w:p>
    <w:p w:rsidR="003E759C" w:rsidRDefault="003E759C" w:rsidP="003E759C">
      <w:pPr>
        <w:widowControl w:val="0"/>
        <w:autoSpaceDE w:val="0"/>
        <w:autoSpaceDN w:val="0"/>
        <w:adjustRightInd w:val="0"/>
        <w:jc w:val="both"/>
        <w:rPr>
          <w:rFonts w:ascii="Times New Roman" w:hAnsi="Times New Roman" w:cs="Arial"/>
          <w:szCs w:val="32"/>
          <w:lang w:val="en-GB"/>
        </w:rPr>
      </w:pPr>
      <w:r w:rsidRPr="003E759C">
        <w:rPr>
          <w:rFonts w:ascii="Times New Roman" w:hAnsi="Times New Roman" w:cs="Arial"/>
          <w:szCs w:val="32"/>
          <w:lang w:val="en-GB"/>
        </w:rPr>
        <w:t>So the coefficient matrices of shipments</w:t>
      </w:r>
      <w:r>
        <w:rPr>
          <w:rFonts w:ascii="Times New Roman" w:hAnsi="Times New Roman" w:cs="Arial"/>
          <w:szCs w:val="32"/>
          <w:lang w:val="en-GB"/>
        </w:rPr>
        <w:t xml:space="preserve"> </w:t>
      </w:r>
      <w:r w:rsidRPr="003E759C">
        <w:rPr>
          <w:rFonts w:ascii="Times New Roman" w:hAnsi="Times New Roman" w:cs="Arial"/>
          <w:position w:val="-6"/>
          <w:szCs w:val="32"/>
          <w:lang w:val="en-GB"/>
        </w:rPr>
        <w:object w:dxaOrig="400" w:dyaOrig="300">
          <v:shape id="_x0000_i1042" type="#_x0000_t75" style="width:20pt;height:15pt" o:ole="">
            <v:imagedata r:id="rId42" r:pict="rId43" o:title=""/>
          </v:shape>
          <o:OLEObject Type="Embed" ProgID="Equation.3" ShapeID="_x0000_i1042" DrawAspect="Content" ObjectID="_1239555306" r:id="rId44"/>
        </w:object>
      </w:r>
      <w:r w:rsidRPr="003E759C">
        <w:rPr>
          <w:rFonts w:ascii="Times New Roman" w:hAnsi="Times New Roman" w:cs="Arial"/>
          <w:szCs w:val="32"/>
          <w:lang w:val="en-GB"/>
        </w:rPr>
        <w:t xml:space="preserve"> by region and trade coefficients calculated by sector receipts</w:t>
      </w:r>
      <w:r>
        <w:rPr>
          <w:rFonts w:ascii="Times New Roman" w:hAnsi="Times New Roman" w:cs="Arial"/>
          <w:szCs w:val="32"/>
          <w:lang w:val="en-GB"/>
        </w:rPr>
        <w:t xml:space="preserve"> </w:t>
      </w:r>
      <w:r>
        <w:rPr>
          <w:rFonts w:ascii="Times New Roman" w:hAnsi="Times New Roman" w:cs="Arial"/>
          <w:position w:val="-2"/>
          <w:szCs w:val="32"/>
          <w:lang w:val="en-GB"/>
        </w:rPr>
        <w:t>(</w:t>
      </w:r>
      <w:r w:rsidRPr="003E759C">
        <w:rPr>
          <w:rFonts w:ascii="Times New Roman" w:hAnsi="Times New Roman" w:cs="Arial"/>
          <w:i/>
          <w:position w:val="-2"/>
          <w:szCs w:val="32"/>
          <w:lang w:val="en-GB"/>
        </w:rPr>
        <w:t>R</w:t>
      </w:r>
      <w:r>
        <w:rPr>
          <w:rFonts w:ascii="Times New Roman" w:hAnsi="Times New Roman" w:cs="Arial"/>
          <w:position w:val="-2"/>
          <w:szCs w:val="32"/>
          <w:lang w:val="en-GB"/>
        </w:rPr>
        <w:t>)</w:t>
      </w:r>
      <w:r w:rsidRPr="003E759C">
        <w:rPr>
          <w:rFonts w:ascii="Times New Roman" w:hAnsi="Times New Roman" w:cs="Arial"/>
          <w:szCs w:val="32"/>
          <w:lang w:val="en-GB"/>
        </w:rPr>
        <w:t xml:space="preserve"> - generated international tables region calculated by the supply side. In equation (14), the generation of the coefficient matrices are calculated for international deliveries</w:t>
      </w:r>
      <w:r>
        <w:rPr>
          <w:rFonts w:ascii="Times New Roman" w:hAnsi="Times New Roman" w:cs="Arial"/>
          <w:szCs w:val="32"/>
          <w:lang w:val="en-GB"/>
        </w:rPr>
        <w:t xml:space="preserve"> by </w:t>
      </w:r>
      <w:r w:rsidRPr="003E759C">
        <w:rPr>
          <w:rFonts w:ascii="Times New Roman" w:hAnsi="Times New Roman" w:cs="Arial"/>
          <w:position w:val="-6"/>
          <w:szCs w:val="32"/>
          <w:lang w:val="en-GB"/>
        </w:rPr>
        <w:object w:dxaOrig="680" w:dyaOrig="320">
          <v:shape id="_x0000_i1049" type="#_x0000_t75" style="width:34pt;height:16pt" o:ole="">
            <v:imagedata r:id="rId45" r:pict="rId46" o:title=""/>
          </v:shape>
          <o:OLEObject Type="Embed" ProgID="Equation.3" ShapeID="_x0000_i1049" DrawAspect="Content" ObjectID="_1239555307" r:id="rId47"/>
        </w:object>
      </w:r>
      <w:r w:rsidRPr="003E759C">
        <w:rPr>
          <w:rFonts w:ascii="Times New Roman" w:hAnsi="Times New Roman" w:cs="Arial"/>
          <w:szCs w:val="32"/>
          <w:lang w:val="en-GB"/>
        </w:rPr>
        <w:t>.</w:t>
      </w:r>
    </w:p>
    <w:p w:rsidR="003E759C" w:rsidRPr="003E759C" w:rsidRDefault="003E759C" w:rsidP="003E759C">
      <w:pPr>
        <w:widowControl w:val="0"/>
        <w:autoSpaceDE w:val="0"/>
        <w:autoSpaceDN w:val="0"/>
        <w:adjustRightInd w:val="0"/>
        <w:jc w:val="both"/>
        <w:rPr>
          <w:rFonts w:ascii="Times New Roman" w:hAnsi="Times New Roman" w:cs="Arial"/>
          <w:szCs w:val="32"/>
          <w:lang w:val="en-GB"/>
        </w:rPr>
      </w:pPr>
    </w:p>
    <w:p w:rsidR="003E759C" w:rsidRPr="003E759C" w:rsidRDefault="003E759C" w:rsidP="003E759C">
      <w:pPr>
        <w:widowControl w:val="0"/>
        <w:autoSpaceDE w:val="0"/>
        <w:autoSpaceDN w:val="0"/>
        <w:adjustRightInd w:val="0"/>
        <w:jc w:val="both"/>
        <w:rPr>
          <w:rFonts w:ascii="Times New Roman" w:hAnsi="Times New Roman" w:cs="Arial"/>
          <w:szCs w:val="32"/>
          <w:lang w:val="en-GB"/>
        </w:rPr>
      </w:pPr>
      <w:r w:rsidRPr="003E759C">
        <w:rPr>
          <w:rFonts w:ascii="Times New Roman" w:hAnsi="Times New Roman" w:cs="Arial"/>
          <w:szCs w:val="32"/>
          <w:lang w:val="en-GB"/>
        </w:rPr>
        <w:t xml:space="preserve">1 and Table 2 shows the aggregated data to the matrix of coefficients sector international supply and demand of the trade bloc in North America. The results in Table 1 show the coefficients defined by the shipping trade, </w:t>
      </w:r>
      <w:proofErr w:type="spellStart"/>
      <w:r w:rsidRPr="003E759C">
        <w:rPr>
          <w:rFonts w:ascii="Times New Roman" w:hAnsi="Times New Roman" w:cs="Arial"/>
          <w:szCs w:val="32"/>
          <w:lang w:val="en-GB"/>
        </w:rPr>
        <w:t>ie</w:t>
      </w:r>
      <w:proofErr w:type="spellEnd"/>
      <w:r w:rsidRPr="003E759C">
        <w:rPr>
          <w:rFonts w:ascii="Times New Roman" w:hAnsi="Times New Roman" w:cs="Arial"/>
          <w:szCs w:val="32"/>
          <w:lang w:val="en-GB"/>
        </w:rPr>
        <w:t>, sales of supplies or products inside and outside exports. The data indicate that the United States exported more than exports made between Canada and Mexico. But the United States exports more to Canada than Mexico.</w:t>
      </w:r>
    </w:p>
    <w:p w:rsidR="003E759C" w:rsidRPr="003E759C" w:rsidRDefault="003E759C" w:rsidP="003E759C">
      <w:pPr>
        <w:widowControl w:val="0"/>
        <w:autoSpaceDE w:val="0"/>
        <w:autoSpaceDN w:val="0"/>
        <w:adjustRightInd w:val="0"/>
        <w:jc w:val="both"/>
        <w:rPr>
          <w:rFonts w:ascii="Times New Roman" w:hAnsi="Times New Roman" w:cs="Arial"/>
          <w:szCs w:val="32"/>
          <w:lang w:val="en-GB"/>
        </w:rPr>
      </w:pPr>
    </w:p>
    <w:p w:rsidR="003E759C" w:rsidRPr="003E759C" w:rsidRDefault="003E759C" w:rsidP="003E759C">
      <w:pPr>
        <w:widowControl w:val="0"/>
        <w:autoSpaceDE w:val="0"/>
        <w:autoSpaceDN w:val="0"/>
        <w:adjustRightInd w:val="0"/>
        <w:jc w:val="both"/>
        <w:rPr>
          <w:rFonts w:ascii="Times New Roman" w:hAnsi="Times New Roman" w:cs="Arial"/>
          <w:szCs w:val="32"/>
          <w:lang w:val="en-GB"/>
        </w:rPr>
      </w:pPr>
      <w:r w:rsidRPr="003E759C">
        <w:rPr>
          <w:rFonts w:ascii="Times New Roman" w:hAnsi="Times New Roman" w:cs="Arial"/>
          <w:szCs w:val="32"/>
          <w:lang w:val="en-GB"/>
        </w:rPr>
        <w:t>According to equation (12), the technical coefficients to incorporate international trade change size as the product is distributed within and outside the economy. The last part of Table 1 shows, the generation of international technical coefficients between the NAFTA partners. These results identify the size of the national ratio is higher for the U.S. and does not change much compared to the ratio observed in tables. This is explained by the size of U.S. exports to its partners.</w:t>
      </w:r>
    </w:p>
    <w:p w:rsidR="003E759C" w:rsidRPr="003E759C" w:rsidRDefault="003E759C" w:rsidP="003E759C">
      <w:pPr>
        <w:widowControl w:val="0"/>
        <w:autoSpaceDE w:val="0"/>
        <w:autoSpaceDN w:val="0"/>
        <w:adjustRightInd w:val="0"/>
        <w:jc w:val="both"/>
        <w:rPr>
          <w:rFonts w:ascii="Times New Roman" w:hAnsi="Times New Roman" w:cs="Arial"/>
          <w:szCs w:val="32"/>
          <w:lang w:val="en-GB"/>
        </w:rPr>
      </w:pPr>
      <w:r w:rsidRPr="003E759C">
        <w:rPr>
          <w:rFonts w:ascii="Times New Roman" w:hAnsi="Times New Roman" w:cs="Arial"/>
          <w:szCs w:val="32"/>
          <w:lang w:val="en-GB"/>
        </w:rPr>
        <w:t> </w:t>
      </w:r>
    </w:p>
    <w:p w:rsidR="003E759C" w:rsidRPr="003E759C" w:rsidRDefault="003E759C" w:rsidP="003E759C">
      <w:pPr>
        <w:widowControl w:val="0"/>
        <w:autoSpaceDE w:val="0"/>
        <w:autoSpaceDN w:val="0"/>
        <w:adjustRightInd w:val="0"/>
        <w:jc w:val="both"/>
        <w:rPr>
          <w:rFonts w:ascii="Times New Roman" w:hAnsi="Times New Roman" w:cs="Arial"/>
          <w:szCs w:val="32"/>
          <w:lang w:val="en-GB"/>
        </w:rPr>
      </w:pPr>
      <w:r w:rsidRPr="003E759C">
        <w:rPr>
          <w:rFonts w:ascii="Times New Roman" w:hAnsi="Times New Roman" w:cs="Arial"/>
          <w:szCs w:val="32"/>
          <w:lang w:val="en-GB"/>
        </w:rPr>
        <w:t>Table 2 shows the data and results in the generation of international delivery ratios added to a sector. In this table, is the trade coefficient matrix defined by the receipts from one sector to other regions, in other words, the proportion of purchases of supplies within the country and overseas imports. As exports imports from Canada and Mexico are concentrated in the United States and the country imports more from Canada than from Mexico. These data show that the integration processes that have taken the United States and Canada have been more intense than those that have had those countries with Mexico.</w:t>
      </w:r>
    </w:p>
    <w:p w:rsidR="003E759C" w:rsidRPr="003E759C" w:rsidRDefault="003E759C" w:rsidP="003E759C">
      <w:pPr>
        <w:widowControl w:val="0"/>
        <w:autoSpaceDE w:val="0"/>
        <w:autoSpaceDN w:val="0"/>
        <w:adjustRightInd w:val="0"/>
        <w:jc w:val="both"/>
        <w:rPr>
          <w:rFonts w:ascii="Times New Roman" w:hAnsi="Times New Roman" w:cs="Arial"/>
          <w:szCs w:val="32"/>
          <w:lang w:val="en-GB"/>
        </w:rPr>
      </w:pPr>
    </w:p>
    <w:p w:rsidR="003E759C" w:rsidRPr="003E759C" w:rsidRDefault="003E759C" w:rsidP="003E759C">
      <w:pPr>
        <w:widowControl w:val="0"/>
        <w:autoSpaceDE w:val="0"/>
        <w:autoSpaceDN w:val="0"/>
        <w:adjustRightInd w:val="0"/>
        <w:jc w:val="both"/>
        <w:rPr>
          <w:rFonts w:ascii="Times New Roman" w:hAnsi="Times New Roman" w:cs="Arial"/>
          <w:szCs w:val="32"/>
          <w:lang w:val="en-GB"/>
        </w:rPr>
      </w:pPr>
      <w:r w:rsidRPr="003E759C">
        <w:rPr>
          <w:rFonts w:ascii="Times New Roman" w:hAnsi="Times New Roman" w:cs="Arial"/>
          <w:szCs w:val="32"/>
          <w:lang w:val="en-GB"/>
        </w:rPr>
        <w:t>In the coefficients of domestic supplies, the U.S. has a size similar to the technical coefficient. This implies that the contribution of value added and final demand are almost equal to what drives the growth of supply or demand can be almost the same. For its part, Canada and Mexico have very different sizes, technical coefficients and delivery. However, the common feature of all three economies is that the size of the coefficient implies that the product supplies the supply side depends on more than 50% of value added in each country.</w:t>
      </w:r>
    </w:p>
    <w:p w:rsidR="003E759C" w:rsidRDefault="003E759C" w:rsidP="003E759C">
      <w:pPr>
        <w:widowControl w:val="0"/>
        <w:autoSpaceDE w:val="0"/>
        <w:autoSpaceDN w:val="0"/>
        <w:adjustRightInd w:val="0"/>
        <w:jc w:val="both"/>
        <w:rPr>
          <w:rFonts w:ascii="Times New Roman" w:hAnsi="Times New Roman" w:cs="Arial"/>
          <w:szCs w:val="32"/>
          <w:lang w:val="en-GB"/>
        </w:rPr>
      </w:pPr>
    </w:p>
    <w:tbl>
      <w:tblPr>
        <w:tblW w:w="6000" w:type="dxa"/>
        <w:jc w:val="center"/>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93"/>
        <w:gridCol w:w="1115"/>
        <w:gridCol w:w="1196"/>
        <w:gridCol w:w="1196"/>
      </w:tblGrid>
      <w:tr w:rsidR="007E51B4" w:rsidRPr="0018231C">
        <w:trPr>
          <w:trHeight w:val="340"/>
          <w:jc w:val="center"/>
        </w:trPr>
        <w:tc>
          <w:tcPr>
            <w:tcW w:w="6000" w:type="dxa"/>
            <w:gridSpan w:val="4"/>
            <w:shd w:val="clear" w:color="auto" w:fill="auto"/>
            <w:noWrap/>
            <w:vAlign w:val="bottom"/>
          </w:tcPr>
          <w:p w:rsidR="007E51B4" w:rsidRDefault="007E51B4" w:rsidP="0018231C">
            <w:pPr>
              <w:jc w:val="center"/>
              <w:rPr>
                <w:rFonts w:ascii="Times New Roman" w:hAnsi="Times New Roman"/>
                <w:b/>
                <w:szCs w:val="28"/>
                <w:lang w:eastAsia="es-ES_tradnl"/>
              </w:rPr>
            </w:pPr>
            <w:r w:rsidRPr="0018231C">
              <w:rPr>
                <w:rFonts w:ascii="Times New Roman" w:hAnsi="Times New Roman"/>
                <w:b/>
                <w:szCs w:val="28"/>
                <w:lang w:eastAsia="es-ES_tradnl"/>
              </w:rPr>
              <w:t xml:space="preserve">Cuadro 1 </w:t>
            </w:r>
          </w:p>
          <w:p w:rsidR="007E51B4" w:rsidRPr="0018231C" w:rsidRDefault="007E51B4" w:rsidP="0018231C">
            <w:pPr>
              <w:jc w:val="center"/>
              <w:rPr>
                <w:rFonts w:ascii="Times New Roman" w:hAnsi="Times New Roman"/>
                <w:b/>
                <w:szCs w:val="28"/>
                <w:lang w:eastAsia="es-ES_tradnl"/>
              </w:rPr>
            </w:pPr>
            <w:r w:rsidRPr="0018231C">
              <w:rPr>
                <w:rFonts w:ascii="Times New Roman" w:hAnsi="Times New Roman"/>
                <w:b/>
                <w:szCs w:val="28"/>
                <w:lang w:eastAsia="es-ES_tradnl"/>
              </w:rPr>
              <w:t>Generación de Matriz de Coeficientes Técnicos interregionales para América del Norte</w:t>
            </w:r>
          </w:p>
        </w:tc>
      </w:tr>
      <w:tr w:rsidR="007E51B4" w:rsidRPr="0018231C">
        <w:trPr>
          <w:trHeight w:val="320"/>
          <w:jc w:val="center"/>
        </w:trPr>
        <w:tc>
          <w:tcPr>
            <w:tcW w:w="6000" w:type="dxa"/>
            <w:gridSpan w:val="4"/>
            <w:shd w:val="clear" w:color="auto" w:fill="auto"/>
            <w:noWrap/>
            <w:vAlign w:val="bottom"/>
          </w:tcPr>
          <w:p w:rsidR="007E51B4" w:rsidRPr="0018231C" w:rsidRDefault="007E51B4" w:rsidP="0018231C">
            <w:pPr>
              <w:jc w:val="center"/>
              <w:rPr>
                <w:rFonts w:ascii="Times New Roman" w:hAnsi="Times New Roman"/>
                <w:b/>
                <w:sz w:val="20"/>
                <w:lang w:eastAsia="es-ES_tradnl"/>
              </w:rPr>
            </w:pPr>
            <w:r w:rsidRPr="0018231C">
              <w:rPr>
                <w:rFonts w:ascii="Times New Roman" w:hAnsi="Times New Roman"/>
                <w:b/>
                <w:sz w:val="20"/>
                <w:lang w:eastAsia="es-ES_tradnl"/>
              </w:rPr>
              <w:t>Co</w:t>
            </w:r>
            <w:r>
              <w:rPr>
                <w:rFonts w:ascii="Times New Roman" w:hAnsi="Times New Roman"/>
                <w:b/>
                <w:sz w:val="20"/>
                <w:lang w:eastAsia="es-ES_tradnl"/>
              </w:rPr>
              <w:t>eficientes de Comercio por E</w:t>
            </w:r>
            <w:r w:rsidRPr="0018231C">
              <w:rPr>
                <w:rFonts w:ascii="Times New Roman" w:hAnsi="Times New Roman"/>
                <w:b/>
                <w:sz w:val="20"/>
                <w:lang w:eastAsia="es-ES_tradnl"/>
              </w:rPr>
              <w:t>nvíos</w:t>
            </w:r>
          </w:p>
        </w:tc>
      </w:tr>
      <w:tr w:rsidR="007E51B4" w:rsidRPr="0018231C">
        <w:trPr>
          <w:trHeight w:val="320"/>
          <w:jc w:val="center"/>
        </w:trPr>
        <w:tc>
          <w:tcPr>
            <w:tcW w:w="2493" w:type="dxa"/>
            <w:shd w:val="clear" w:color="auto" w:fill="auto"/>
            <w:noWrap/>
            <w:vAlign w:val="bottom"/>
          </w:tcPr>
          <w:p w:rsidR="007E51B4" w:rsidRPr="0018231C" w:rsidRDefault="007E51B4" w:rsidP="0018231C">
            <w:pPr>
              <w:rPr>
                <w:rFonts w:ascii="Times New Roman" w:hAnsi="Times New Roman"/>
                <w:sz w:val="20"/>
                <w:lang w:eastAsia="es-ES_tradnl"/>
              </w:rPr>
            </w:pPr>
            <w:r w:rsidRPr="0018231C">
              <w:rPr>
                <w:rFonts w:ascii="Times New Roman" w:hAnsi="Times New Roman"/>
                <w:sz w:val="20"/>
                <w:lang w:eastAsia="es-ES_tradnl"/>
              </w:rPr>
              <w:t>Canadá</w:t>
            </w:r>
          </w:p>
        </w:tc>
        <w:tc>
          <w:tcPr>
            <w:tcW w:w="1115" w:type="dxa"/>
            <w:shd w:val="clear" w:color="auto" w:fill="auto"/>
            <w:noWrap/>
            <w:vAlign w:val="bottom"/>
          </w:tcPr>
          <w:p w:rsidR="007E51B4" w:rsidRPr="0018231C" w:rsidRDefault="007E51B4" w:rsidP="0018231C">
            <w:pPr>
              <w:jc w:val="right"/>
              <w:rPr>
                <w:rFonts w:ascii="Times New Roman" w:hAnsi="Times New Roman"/>
                <w:sz w:val="20"/>
                <w:lang w:eastAsia="es-ES_tradnl"/>
              </w:rPr>
            </w:pPr>
            <w:r w:rsidRPr="0018231C">
              <w:rPr>
                <w:rFonts w:ascii="Times New Roman" w:hAnsi="Times New Roman"/>
                <w:sz w:val="20"/>
                <w:lang w:eastAsia="es-ES_tradnl"/>
              </w:rPr>
              <w:t>0.7681</w:t>
            </w:r>
          </w:p>
        </w:tc>
        <w:tc>
          <w:tcPr>
            <w:tcW w:w="1196" w:type="dxa"/>
            <w:shd w:val="clear" w:color="auto" w:fill="auto"/>
            <w:noWrap/>
            <w:vAlign w:val="bottom"/>
          </w:tcPr>
          <w:p w:rsidR="007E51B4" w:rsidRPr="0018231C" w:rsidRDefault="007E51B4" w:rsidP="0018231C">
            <w:pPr>
              <w:jc w:val="right"/>
              <w:rPr>
                <w:rFonts w:ascii="Times New Roman" w:hAnsi="Times New Roman"/>
                <w:sz w:val="20"/>
                <w:lang w:eastAsia="es-ES_tradnl"/>
              </w:rPr>
            </w:pPr>
            <w:r w:rsidRPr="0018231C">
              <w:rPr>
                <w:rFonts w:ascii="Times New Roman" w:hAnsi="Times New Roman"/>
                <w:sz w:val="20"/>
                <w:lang w:eastAsia="es-ES_tradnl"/>
              </w:rPr>
              <w:t>0.0149</w:t>
            </w:r>
          </w:p>
        </w:tc>
        <w:tc>
          <w:tcPr>
            <w:tcW w:w="1196" w:type="dxa"/>
            <w:shd w:val="clear" w:color="auto" w:fill="auto"/>
            <w:noWrap/>
            <w:vAlign w:val="bottom"/>
          </w:tcPr>
          <w:p w:rsidR="007E51B4" w:rsidRPr="0018231C" w:rsidRDefault="007E51B4" w:rsidP="0018231C">
            <w:pPr>
              <w:jc w:val="right"/>
              <w:rPr>
                <w:rFonts w:ascii="Times New Roman" w:hAnsi="Times New Roman"/>
                <w:sz w:val="20"/>
                <w:lang w:eastAsia="es-ES_tradnl"/>
              </w:rPr>
            </w:pPr>
            <w:r w:rsidRPr="0018231C">
              <w:rPr>
                <w:rFonts w:ascii="Times New Roman" w:hAnsi="Times New Roman"/>
                <w:sz w:val="20"/>
                <w:lang w:eastAsia="es-ES_tradnl"/>
              </w:rPr>
              <w:t>0.0026</w:t>
            </w:r>
          </w:p>
        </w:tc>
      </w:tr>
      <w:tr w:rsidR="007E51B4" w:rsidRPr="0018231C">
        <w:trPr>
          <w:trHeight w:val="300"/>
          <w:jc w:val="center"/>
        </w:trPr>
        <w:tc>
          <w:tcPr>
            <w:tcW w:w="2493" w:type="dxa"/>
            <w:shd w:val="clear" w:color="auto" w:fill="auto"/>
            <w:noWrap/>
            <w:vAlign w:val="bottom"/>
          </w:tcPr>
          <w:p w:rsidR="007E51B4" w:rsidRPr="0018231C" w:rsidRDefault="007E51B4" w:rsidP="0018231C">
            <w:pPr>
              <w:rPr>
                <w:rFonts w:ascii="Times New Roman" w:hAnsi="Times New Roman"/>
                <w:sz w:val="20"/>
                <w:lang w:eastAsia="es-ES_tradnl"/>
              </w:rPr>
            </w:pPr>
            <w:r w:rsidRPr="0018231C">
              <w:rPr>
                <w:rFonts w:ascii="Times New Roman" w:hAnsi="Times New Roman"/>
                <w:sz w:val="20"/>
                <w:lang w:eastAsia="es-ES_tradnl"/>
              </w:rPr>
              <w:t>Estados Unidos</w:t>
            </w:r>
          </w:p>
        </w:tc>
        <w:tc>
          <w:tcPr>
            <w:tcW w:w="1115" w:type="dxa"/>
            <w:shd w:val="clear" w:color="auto" w:fill="auto"/>
            <w:noWrap/>
            <w:vAlign w:val="bottom"/>
          </w:tcPr>
          <w:p w:rsidR="007E51B4" w:rsidRPr="0018231C" w:rsidRDefault="007E51B4" w:rsidP="0018231C">
            <w:pPr>
              <w:jc w:val="right"/>
              <w:rPr>
                <w:rFonts w:ascii="Times New Roman" w:hAnsi="Times New Roman"/>
                <w:sz w:val="20"/>
                <w:lang w:eastAsia="es-ES_tradnl"/>
              </w:rPr>
            </w:pPr>
            <w:r w:rsidRPr="0018231C">
              <w:rPr>
                <w:rFonts w:ascii="Times New Roman" w:hAnsi="Times New Roman"/>
                <w:sz w:val="20"/>
                <w:lang w:eastAsia="es-ES_tradnl"/>
              </w:rPr>
              <w:t>0.1643</w:t>
            </w:r>
          </w:p>
        </w:tc>
        <w:tc>
          <w:tcPr>
            <w:tcW w:w="1196" w:type="dxa"/>
            <w:shd w:val="clear" w:color="auto" w:fill="auto"/>
            <w:noWrap/>
            <w:vAlign w:val="bottom"/>
          </w:tcPr>
          <w:p w:rsidR="007E51B4" w:rsidRPr="0018231C" w:rsidRDefault="007E51B4" w:rsidP="0018231C">
            <w:pPr>
              <w:jc w:val="right"/>
              <w:rPr>
                <w:rFonts w:ascii="Times New Roman" w:hAnsi="Times New Roman"/>
                <w:sz w:val="20"/>
                <w:lang w:eastAsia="es-ES_tradnl"/>
              </w:rPr>
            </w:pPr>
            <w:r w:rsidRPr="0018231C">
              <w:rPr>
                <w:rFonts w:ascii="Times New Roman" w:hAnsi="Times New Roman"/>
                <w:sz w:val="20"/>
                <w:lang w:eastAsia="es-ES_tradnl"/>
              </w:rPr>
              <w:t>0.9850</w:t>
            </w:r>
          </w:p>
        </w:tc>
        <w:tc>
          <w:tcPr>
            <w:tcW w:w="1196" w:type="dxa"/>
            <w:shd w:val="clear" w:color="auto" w:fill="auto"/>
            <w:noWrap/>
            <w:vAlign w:val="bottom"/>
          </w:tcPr>
          <w:p w:rsidR="007E51B4" w:rsidRPr="0018231C" w:rsidRDefault="007E51B4" w:rsidP="0018231C">
            <w:pPr>
              <w:jc w:val="right"/>
              <w:rPr>
                <w:rFonts w:ascii="Times New Roman" w:hAnsi="Times New Roman"/>
                <w:sz w:val="20"/>
                <w:lang w:eastAsia="es-ES_tradnl"/>
              </w:rPr>
            </w:pPr>
            <w:r w:rsidRPr="0018231C">
              <w:rPr>
                <w:rFonts w:ascii="Times New Roman" w:hAnsi="Times New Roman"/>
                <w:sz w:val="20"/>
                <w:lang w:eastAsia="es-ES_tradnl"/>
              </w:rPr>
              <w:t>0.1663</w:t>
            </w:r>
          </w:p>
        </w:tc>
      </w:tr>
      <w:tr w:rsidR="007E51B4" w:rsidRPr="0018231C">
        <w:trPr>
          <w:trHeight w:val="300"/>
          <w:jc w:val="center"/>
        </w:trPr>
        <w:tc>
          <w:tcPr>
            <w:tcW w:w="2493" w:type="dxa"/>
            <w:shd w:val="clear" w:color="auto" w:fill="auto"/>
            <w:noWrap/>
            <w:vAlign w:val="bottom"/>
          </w:tcPr>
          <w:p w:rsidR="007E51B4" w:rsidRPr="0018231C" w:rsidRDefault="007E51B4" w:rsidP="0018231C">
            <w:pPr>
              <w:rPr>
                <w:rFonts w:ascii="Times New Roman" w:hAnsi="Times New Roman"/>
                <w:sz w:val="20"/>
                <w:lang w:eastAsia="es-ES_tradnl"/>
              </w:rPr>
            </w:pPr>
            <w:r w:rsidRPr="0018231C">
              <w:rPr>
                <w:rFonts w:ascii="Times New Roman" w:hAnsi="Times New Roman"/>
                <w:sz w:val="20"/>
                <w:lang w:eastAsia="es-ES_tradnl"/>
              </w:rPr>
              <w:t>México</w:t>
            </w:r>
          </w:p>
        </w:tc>
        <w:tc>
          <w:tcPr>
            <w:tcW w:w="1115" w:type="dxa"/>
            <w:shd w:val="clear" w:color="auto" w:fill="auto"/>
            <w:noWrap/>
            <w:vAlign w:val="bottom"/>
          </w:tcPr>
          <w:p w:rsidR="007E51B4" w:rsidRPr="0018231C" w:rsidRDefault="007E51B4" w:rsidP="0018231C">
            <w:pPr>
              <w:jc w:val="right"/>
              <w:rPr>
                <w:rFonts w:ascii="Times New Roman" w:hAnsi="Times New Roman"/>
                <w:sz w:val="20"/>
                <w:lang w:eastAsia="es-ES_tradnl"/>
              </w:rPr>
            </w:pPr>
            <w:r w:rsidRPr="0018231C">
              <w:rPr>
                <w:rFonts w:ascii="Times New Roman" w:hAnsi="Times New Roman"/>
                <w:sz w:val="20"/>
                <w:lang w:eastAsia="es-ES_tradnl"/>
              </w:rPr>
              <w:t>0.0677</w:t>
            </w:r>
          </w:p>
        </w:tc>
        <w:tc>
          <w:tcPr>
            <w:tcW w:w="1196" w:type="dxa"/>
            <w:shd w:val="clear" w:color="auto" w:fill="auto"/>
            <w:noWrap/>
            <w:vAlign w:val="bottom"/>
          </w:tcPr>
          <w:p w:rsidR="007E51B4" w:rsidRPr="0018231C" w:rsidRDefault="007E51B4" w:rsidP="0018231C">
            <w:pPr>
              <w:jc w:val="right"/>
              <w:rPr>
                <w:rFonts w:ascii="Times New Roman" w:hAnsi="Times New Roman"/>
                <w:sz w:val="20"/>
                <w:lang w:eastAsia="es-ES_tradnl"/>
              </w:rPr>
            </w:pPr>
            <w:r w:rsidRPr="0018231C">
              <w:rPr>
                <w:rFonts w:ascii="Times New Roman" w:hAnsi="Times New Roman"/>
                <w:sz w:val="20"/>
                <w:lang w:eastAsia="es-ES_tradnl"/>
              </w:rPr>
              <w:t>0.0001</w:t>
            </w:r>
          </w:p>
        </w:tc>
        <w:tc>
          <w:tcPr>
            <w:tcW w:w="1196" w:type="dxa"/>
            <w:shd w:val="clear" w:color="auto" w:fill="auto"/>
            <w:noWrap/>
            <w:vAlign w:val="bottom"/>
          </w:tcPr>
          <w:p w:rsidR="007E51B4" w:rsidRPr="0018231C" w:rsidRDefault="007E51B4" w:rsidP="0018231C">
            <w:pPr>
              <w:jc w:val="right"/>
              <w:rPr>
                <w:rFonts w:ascii="Times New Roman" w:hAnsi="Times New Roman"/>
                <w:sz w:val="20"/>
                <w:lang w:eastAsia="es-ES_tradnl"/>
              </w:rPr>
            </w:pPr>
            <w:r w:rsidRPr="0018231C">
              <w:rPr>
                <w:rFonts w:ascii="Times New Roman" w:hAnsi="Times New Roman"/>
                <w:sz w:val="20"/>
                <w:lang w:eastAsia="es-ES_tradnl"/>
              </w:rPr>
              <w:t>0.8311</w:t>
            </w:r>
          </w:p>
        </w:tc>
      </w:tr>
      <w:tr w:rsidR="007E51B4" w:rsidRPr="0018231C">
        <w:trPr>
          <w:trHeight w:val="300"/>
          <w:jc w:val="center"/>
        </w:trPr>
        <w:tc>
          <w:tcPr>
            <w:tcW w:w="6000" w:type="dxa"/>
            <w:gridSpan w:val="4"/>
            <w:shd w:val="clear" w:color="auto" w:fill="auto"/>
            <w:noWrap/>
            <w:vAlign w:val="bottom"/>
          </w:tcPr>
          <w:p w:rsidR="007E51B4" w:rsidRPr="0018231C" w:rsidRDefault="007E51B4" w:rsidP="0018231C">
            <w:pPr>
              <w:jc w:val="center"/>
              <w:rPr>
                <w:rFonts w:ascii="Times New Roman" w:hAnsi="Times New Roman"/>
                <w:b/>
                <w:sz w:val="20"/>
                <w:lang w:eastAsia="es-ES_tradnl"/>
              </w:rPr>
            </w:pPr>
            <w:r w:rsidRPr="0018231C">
              <w:rPr>
                <w:rFonts w:ascii="Times New Roman" w:hAnsi="Times New Roman"/>
                <w:b/>
                <w:sz w:val="20"/>
                <w:lang w:eastAsia="es-ES_tradnl"/>
              </w:rPr>
              <w:t>M</w:t>
            </w:r>
            <w:r>
              <w:rPr>
                <w:rFonts w:ascii="Times New Roman" w:hAnsi="Times New Roman"/>
                <w:b/>
                <w:sz w:val="20"/>
                <w:lang w:eastAsia="es-ES_tradnl"/>
              </w:rPr>
              <w:t>atriz diagonal de Coeficientes Técnicos N</w:t>
            </w:r>
            <w:r w:rsidRPr="0018231C">
              <w:rPr>
                <w:rFonts w:ascii="Times New Roman" w:hAnsi="Times New Roman"/>
                <w:b/>
                <w:sz w:val="20"/>
                <w:lang w:eastAsia="es-ES_tradnl"/>
              </w:rPr>
              <w:t>acionales</w:t>
            </w:r>
          </w:p>
        </w:tc>
      </w:tr>
      <w:tr w:rsidR="007E51B4" w:rsidRPr="0018231C">
        <w:trPr>
          <w:trHeight w:val="300"/>
          <w:jc w:val="center"/>
        </w:trPr>
        <w:tc>
          <w:tcPr>
            <w:tcW w:w="2493" w:type="dxa"/>
            <w:shd w:val="clear" w:color="auto" w:fill="auto"/>
            <w:noWrap/>
            <w:vAlign w:val="bottom"/>
          </w:tcPr>
          <w:p w:rsidR="007E51B4" w:rsidRPr="0018231C" w:rsidRDefault="007E51B4" w:rsidP="0018231C">
            <w:pPr>
              <w:rPr>
                <w:rFonts w:ascii="Times New Roman" w:hAnsi="Times New Roman"/>
                <w:sz w:val="20"/>
                <w:lang w:eastAsia="es-ES_tradnl"/>
              </w:rPr>
            </w:pPr>
            <w:r w:rsidRPr="0018231C">
              <w:rPr>
                <w:rFonts w:ascii="Times New Roman" w:hAnsi="Times New Roman"/>
                <w:sz w:val="20"/>
                <w:lang w:eastAsia="es-ES_tradnl"/>
              </w:rPr>
              <w:t>Canadá</w:t>
            </w:r>
          </w:p>
        </w:tc>
        <w:tc>
          <w:tcPr>
            <w:tcW w:w="1115" w:type="dxa"/>
            <w:shd w:val="clear" w:color="auto" w:fill="auto"/>
            <w:noWrap/>
            <w:vAlign w:val="bottom"/>
          </w:tcPr>
          <w:p w:rsidR="007E51B4" w:rsidRPr="0018231C" w:rsidRDefault="007E51B4" w:rsidP="0018231C">
            <w:pPr>
              <w:jc w:val="right"/>
              <w:rPr>
                <w:rFonts w:ascii="Times New Roman" w:hAnsi="Times New Roman"/>
                <w:sz w:val="20"/>
                <w:lang w:eastAsia="es-ES_tradnl"/>
              </w:rPr>
            </w:pPr>
            <w:r w:rsidRPr="0018231C">
              <w:rPr>
                <w:rFonts w:ascii="Times New Roman" w:hAnsi="Times New Roman"/>
                <w:sz w:val="20"/>
                <w:lang w:eastAsia="es-ES_tradnl"/>
              </w:rPr>
              <w:t>0.5400</w:t>
            </w:r>
          </w:p>
        </w:tc>
        <w:tc>
          <w:tcPr>
            <w:tcW w:w="1196" w:type="dxa"/>
            <w:shd w:val="clear" w:color="auto" w:fill="auto"/>
            <w:noWrap/>
            <w:vAlign w:val="bottom"/>
          </w:tcPr>
          <w:p w:rsidR="007E51B4" w:rsidRPr="0018231C" w:rsidRDefault="007E51B4" w:rsidP="0018231C">
            <w:pPr>
              <w:jc w:val="right"/>
              <w:rPr>
                <w:rFonts w:ascii="Times New Roman" w:hAnsi="Times New Roman"/>
                <w:sz w:val="20"/>
                <w:lang w:eastAsia="es-ES_tradnl"/>
              </w:rPr>
            </w:pPr>
            <w:r w:rsidRPr="0018231C">
              <w:rPr>
                <w:rFonts w:ascii="Times New Roman" w:hAnsi="Times New Roman"/>
                <w:sz w:val="20"/>
                <w:lang w:eastAsia="es-ES_tradnl"/>
              </w:rPr>
              <w:t>0</w:t>
            </w:r>
          </w:p>
        </w:tc>
        <w:tc>
          <w:tcPr>
            <w:tcW w:w="1196" w:type="dxa"/>
            <w:shd w:val="clear" w:color="auto" w:fill="auto"/>
            <w:noWrap/>
            <w:vAlign w:val="bottom"/>
          </w:tcPr>
          <w:p w:rsidR="007E51B4" w:rsidRPr="0018231C" w:rsidRDefault="007E51B4" w:rsidP="0018231C">
            <w:pPr>
              <w:jc w:val="right"/>
              <w:rPr>
                <w:rFonts w:ascii="Times New Roman" w:hAnsi="Times New Roman"/>
                <w:sz w:val="20"/>
                <w:lang w:eastAsia="es-ES_tradnl"/>
              </w:rPr>
            </w:pPr>
            <w:r w:rsidRPr="0018231C">
              <w:rPr>
                <w:rFonts w:ascii="Times New Roman" w:hAnsi="Times New Roman"/>
                <w:sz w:val="20"/>
                <w:lang w:eastAsia="es-ES_tradnl"/>
              </w:rPr>
              <w:t>0</w:t>
            </w:r>
          </w:p>
        </w:tc>
      </w:tr>
      <w:tr w:rsidR="007E51B4" w:rsidRPr="0018231C">
        <w:trPr>
          <w:trHeight w:val="300"/>
          <w:jc w:val="center"/>
        </w:trPr>
        <w:tc>
          <w:tcPr>
            <w:tcW w:w="2493" w:type="dxa"/>
            <w:shd w:val="clear" w:color="auto" w:fill="auto"/>
            <w:noWrap/>
            <w:vAlign w:val="bottom"/>
          </w:tcPr>
          <w:p w:rsidR="007E51B4" w:rsidRPr="0018231C" w:rsidRDefault="007E51B4" w:rsidP="0018231C">
            <w:pPr>
              <w:rPr>
                <w:rFonts w:ascii="Times New Roman" w:hAnsi="Times New Roman"/>
                <w:sz w:val="20"/>
                <w:lang w:eastAsia="es-ES_tradnl"/>
              </w:rPr>
            </w:pPr>
            <w:r w:rsidRPr="0018231C">
              <w:rPr>
                <w:rFonts w:ascii="Times New Roman" w:hAnsi="Times New Roman"/>
                <w:sz w:val="20"/>
                <w:lang w:eastAsia="es-ES_tradnl"/>
              </w:rPr>
              <w:t>Estados Unidos</w:t>
            </w:r>
          </w:p>
        </w:tc>
        <w:tc>
          <w:tcPr>
            <w:tcW w:w="1115" w:type="dxa"/>
            <w:shd w:val="clear" w:color="auto" w:fill="auto"/>
            <w:noWrap/>
            <w:vAlign w:val="bottom"/>
          </w:tcPr>
          <w:p w:rsidR="007E51B4" w:rsidRPr="0018231C" w:rsidRDefault="007E51B4" w:rsidP="0018231C">
            <w:pPr>
              <w:jc w:val="right"/>
              <w:rPr>
                <w:rFonts w:ascii="Times New Roman" w:hAnsi="Times New Roman"/>
                <w:sz w:val="20"/>
                <w:lang w:eastAsia="es-ES_tradnl"/>
              </w:rPr>
            </w:pPr>
            <w:r w:rsidRPr="0018231C">
              <w:rPr>
                <w:rFonts w:ascii="Times New Roman" w:hAnsi="Times New Roman"/>
                <w:sz w:val="20"/>
                <w:lang w:eastAsia="es-ES_tradnl"/>
              </w:rPr>
              <w:t>0</w:t>
            </w:r>
          </w:p>
        </w:tc>
        <w:tc>
          <w:tcPr>
            <w:tcW w:w="1196" w:type="dxa"/>
            <w:shd w:val="clear" w:color="auto" w:fill="auto"/>
            <w:noWrap/>
            <w:vAlign w:val="bottom"/>
          </w:tcPr>
          <w:p w:rsidR="007E51B4" w:rsidRPr="0018231C" w:rsidRDefault="007E51B4" w:rsidP="0018231C">
            <w:pPr>
              <w:jc w:val="right"/>
              <w:rPr>
                <w:rFonts w:ascii="Times New Roman" w:hAnsi="Times New Roman"/>
                <w:sz w:val="20"/>
                <w:lang w:eastAsia="es-ES_tradnl"/>
              </w:rPr>
            </w:pPr>
            <w:r w:rsidRPr="0018231C">
              <w:rPr>
                <w:rFonts w:ascii="Times New Roman" w:hAnsi="Times New Roman"/>
                <w:sz w:val="20"/>
                <w:lang w:eastAsia="es-ES_tradnl"/>
              </w:rPr>
              <w:t>0.4120</w:t>
            </w:r>
          </w:p>
        </w:tc>
        <w:tc>
          <w:tcPr>
            <w:tcW w:w="1196" w:type="dxa"/>
            <w:shd w:val="clear" w:color="auto" w:fill="auto"/>
            <w:noWrap/>
            <w:vAlign w:val="bottom"/>
          </w:tcPr>
          <w:p w:rsidR="007E51B4" w:rsidRPr="0018231C" w:rsidRDefault="007E51B4" w:rsidP="0018231C">
            <w:pPr>
              <w:jc w:val="right"/>
              <w:rPr>
                <w:rFonts w:ascii="Times New Roman" w:hAnsi="Times New Roman"/>
                <w:sz w:val="20"/>
                <w:lang w:eastAsia="es-ES_tradnl"/>
              </w:rPr>
            </w:pPr>
            <w:r w:rsidRPr="0018231C">
              <w:rPr>
                <w:rFonts w:ascii="Times New Roman" w:hAnsi="Times New Roman"/>
                <w:sz w:val="20"/>
                <w:lang w:eastAsia="es-ES_tradnl"/>
              </w:rPr>
              <w:t>0</w:t>
            </w:r>
          </w:p>
        </w:tc>
      </w:tr>
      <w:tr w:rsidR="007E51B4" w:rsidRPr="0018231C">
        <w:trPr>
          <w:trHeight w:val="300"/>
          <w:jc w:val="center"/>
        </w:trPr>
        <w:tc>
          <w:tcPr>
            <w:tcW w:w="2493" w:type="dxa"/>
            <w:shd w:val="clear" w:color="auto" w:fill="auto"/>
            <w:noWrap/>
            <w:vAlign w:val="bottom"/>
          </w:tcPr>
          <w:p w:rsidR="007E51B4" w:rsidRPr="0018231C" w:rsidRDefault="007E51B4" w:rsidP="0018231C">
            <w:pPr>
              <w:rPr>
                <w:rFonts w:ascii="Times New Roman" w:hAnsi="Times New Roman"/>
                <w:sz w:val="20"/>
                <w:lang w:eastAsia="es-ES_tradnl"/>
              </w:rPr>
            </w:pPr>
            <w:r w:rsidRPr="0018231C">
              <w:rPr>
                <w:rFonts w:ascii="Times New Roman" w:hAnsi="Times New Roman"/>
                <w:sz w:val="20"/>
                <w:lang w:eastAsia="es-ES_tradnl"/>
              </w:rPr>
              <w:t>México</w:t>
            </w:r>
          </w:p>
        </w:tc>
        <w:tc>
          <w:tcPr>
            <w:tcW w:w="1115" w:type="dxa"/>
            <w:shd w:val="clear" w:color="auto" w:fill="auto"/>
            <w:noWrap/>
            <w:vAlign w:val="bottom"/>
          </w:tcPr>
          <w:p w:rsidR="007E51B4" w:rsidRPr="0018231C" w:rsidRDefault="007E51B4" w:rsidP="0018231C">
            <w:pPr>
              <w:jc w:val="right"/>
              <w:rPr>
                <w:rFonts w:ascii="Times New Roman" w:hAnsi="Times New Roman"/>
                <w:sz w:val="20"/>
                <w:lang w:eastAsia="es-ES_tradnl"/>
              </w:rPr>
            </w:pPr>
            <w:r w:rsidRPr="0018231C">
              <w:rPr>
                <w:rFonts w:ascii="Times New Roman" w:hAnsi="Times New Roman"/>
                <w:sz w:val="20"/>
                <w:lang w:eastAsia="es-ES_tradnl"/>
              </w:rPr>
              <w:t>0</w:t>
            </w:r>
          </w:p>
        </w:tc>
        <w:tc>
          <w:tcPr>
            <w:tcW w:w="1196" w:type="dxa"/>
            <w:shd w:val="clear" w:color="auto" w:fill="auto"/>
            <w:noWrap/>
            <w:vAlign w:val="bottom"/>
          </w:tcPr>
          <w:p w:rsidR="007E51B4" w:rsidRPr="0018231C" w:rsidRDefault="007E51B4" w:rsidP="0018231C">
            <w:pPr>
              <w:jc w:val="right"/>
              <w:rPr>
                <w:rFonts w:ascii="Times New Roman" w:hAnsi="Times New Roman"/>
                <w:sz w:val="20"/>
                <w:lang w:eastAsia="es-ES_tradnl"/>
              </w:rPr>
            </w:pPr>
            <w:r w:rsidRPr="0018231C">
              <w:rPr>
                <w:rFonts w:ascii="Times New Roman" w:hAnsi="Times New Roman"/>
                <w:sz w:val="20"/>
                <w:lang w:eastAsia="es-ES_tradnl"/>
              </w:rPr>
              <w:t>0</w:t>
            </w:r>
          </w:p>
        </w:tc>
        <w:tc>
          <w:tcPr>
            <w:tcW w:w="1196" w:type="dxa"/>
            <w:shd w:val="clear" w:color="auto" w:fill="auto"/>
            <w:noWrap/>
            <w:vAlign w:val="bottom"/>
          </w:tcPr>
          <w:p w:rsidR="007E51B4" w:rsidRPr="0018231C" w:rsidRDefault="007E51B4" w:rsidP="0018231C">
            <w:pPr>
              <w:jc w:val="right"/>
              <w:rPr>
                <w:rFonts w:ascii="Times New Roman" w:hAnsi="Times New Roman"/>
                <w:sz w:val="20"/>
                <w:lang w:eastAsia="es-ES_tradnl"/>
              </w:rPr>
            </w:pPr>
            <w:r w:rsidRPr="0018231C">
              <w:rPr>
                <w:rFonts w:ascii="Times New Roman" w:hAnsi="Times New Roman"/>
                <w:sz w:val="20"/>
                <w:lang w:eastAsia="es-ES_tradnl"/>
              </w:rPr>
              <w:t>0.3064</w:t>
            </w:r>
          </w:p>
        </w:tc>
      </w:tr>
      <w:tr w:rsidR="007E51B4" w:rsidRPr="0018231C">
        <w:trPr>
          <w:trHeight w:val="300"/>
          <w:jc w:val="center"/>
        </w:trPr>
        <w:tc>
          <w:tcPr>
            <w:tcW w:w="6000" w:type="dxa"/>
            <w:gridSpan w:val="4"/>
            <w:shd w:val="clear" w:color="auto" w:fill="auto"/>
            <w:noWrap/>
            <w:vAlign w:val="bottom"/>
          </w:tcPr>
          <w:p w:rsidR="007E51B4" w:rsidRPr="0018231C" w:rsidRDefault="007E51B4" w:rsidP="0018231C">
            <w:pPr>
              <w:jc w:val="center"/>
              <w:rPr>
                <w:rFonts w:ascii="Times New Roman" w:hAnsi="Times New Roman"/>
                <w:b/>
                <w:sz w:val="20"/>
                <w:lang w:eastAsia="es-ES_tradnl"/>
              </w:rPr>
            </w:pPr>
            <w:r>
              <w:rPr>
                <w:rFonts w:ascii="Times New Roman" w:hAnsi="Times New Roman"/>
                <w:b/>
                <w:sz w:val="20"/>
                <w:lang w:eastAsia="es-ES_tradnl"/>
              </w:rPr>
              <w:t>Matriz de Coeficientes de Técnicos I</w:t>
            </w:r>
            <w:r w:rsidRPr="0018231C">
              <w:rPr>
                <w:rFonts w:ascii="Times New Roman" w:hAnsi="Times New Roman"/>
                <w:b/>
                <w:sz w:val="20"/>
                <w:lang w:eastAsia="es-ES_tradnl"/>
              </w:rPr>
              <w:t>nter</w:t>
            </w:r>
            <w:r>
              <w:rPr>
                <w:rFonts w:ascii="Times New Roman" w:hAnsi="Times New Roman"/>
                <w:b/>
                <w:sz w:val="20"/>
                <w:lang w:eastAsia="es-ES_tradnl"/>
              </w:rPr>
              <w:t>naci</w:t>
            </w:r>
            <w:r w:rsidRPr="0018231C">
              <w:rPr>
                <w:rFonts w:ascii="Times New Roman" w:hAnsi="Times New Roman"/>
                <w:b/>
                <w:sz w:val="20"/>
                <w:lang w:eastAsia="es-ES_tradnl"/>
              </w:rPr>
              <w:t>onales</w:t>
            </w:r>
          </w:p>
        </w:tc>
      </w:tr>
      <w:tr w:rsidR="007E51B4" w:rsidRPr="0018231C">
        <w:trPr>
          <w:trHeight w:val="300"/>
          <w:jc w:val="center"/>
        </w:trPr>
        <w:tc>
          <w:tcPr>
            <w:tcW w:w="2493" w:type="dxa"/>
            <w:shd w:val="clear" w:color="auto" w:fill="auto"/>
            <w:noWrap/>
            <w:vAlign w:val="bottom"/>
          </w:tcPr>
          <w:p w:rsidR="007E51B4" w:rsidRPr="0018231C" w:rsidRDefault="007E51B4" w:rsidP="0018231C">
            <w:pPr>
              <w:rPr>
                <w:rFonts w:ascii="Times New Roman" w:hAnsi="Times New Roman"/>
                <w:sz w:val="20"/>
                <w:lang w:eastAsia="es-ES_tradnl"/>
              </w:rPr>
            </w:pPr>
            <w:r w:rsidRPr="0018231C">
              <w:rPr>
                <w:rFonts w:ascii="Times New Roman" w:hAnsi="Times New Roman"/>
                <w:sz w:val="20"/>
                <w:lang w:eastAsia="es-ES_tradnl"/>
              </w:rPr>
              <w:t>Canadá</w:t>
            </w:r>
          </w:p>
        </w:tc>
        <w:tc>
          <w:tcPr>
            <w:tcW w:w="1115" w:type="dxa"/>
            <w:shd w:val="clear" w:color="auto" w:fill="auto"/>
            <w:noWrap/>
            <w:vAlign w:val="bottom"/>
          </w:tcPr>
          <w:p w:rsidR="007E51B4" w:rsidRPr="0018231C" w:rsidRDefault="007E51B4" w:rsidP="0018231C">
            <w:pPr>
              <w:jc w:val="right"/>
              <w:rPr>
                <w:rFonts w:ascii="Times New Roman" w:hAnsi="Times New Roman"/>
                <w:sz w:val="20"/>
                <w:lang w:eastAsia="es-ES_tradnl"/>
              </w:rPr>
            </w:pPr>
            <w:r w:rsidRPr="0018231C">
              <w:rPr>
                <w:rFonts w:ascii="Times New Roman" w:hAnsi="Times New Roman"/>
                <w:sz w:val="20"/>
                <w:lang w:eastAsia="es-ES_tradnl"/>
              </w:rPr>
              <w:t>0.3196</w:t>
            </w:r>
          </w:p>
        </w:tc>
        <w:tc>
          <w:tcPr>
            <w:tcW w:w="1196" w:type="dxa"/>
            <w:shd w:val="clear" w:color="auto" w:fill="auto"/>
            <w:noWrap/>
            <w:vAlign w:val="bottom"/>
          </w:tcPr>
          <w:p w:rsidR="007E51B4" w:rsidRPr="0018231C" w:rsidRDefault="007E51B4" w:rsidP="0018231C">
            <w:pPr>
              <w:jc w:val="right"/>
              <w:rPr>
                <w:rFonts w:ascii="Times New Roman" w:hAnsi="Times New Roman"/>
                <w:sz w:val="20"/>
                <w:szCs w:val="20"/>
                <w:lang w:eastAsia="es-ES_tradnl"/>
              </w:rPr>
            </w:pPr>
            <w:r w:rsidRPr="0018231C">
              <w:rPr>
                <w:rFonts w:ascii="Times New Roman" w:hAnsi="Times New Roman"/>
                <w:sz w:val="20"/>
                <w:szCs w:val="20"/>
                <w:lang w:eastAsia="es-ES_tradnl"/>
              </w:rPr>
              <w:t>0.0122</w:t>
            </w:r>
          </w:p>
        </w:tc>
        <w:tc>
          <w:tcPr>
            <w:tcW w:w="1196" w:type="dxa"/>
            <w:shd w:val="clear" w:color="auto" w:fill="auto"/>
            <w:noWrap/>
            <w:vAlign w:val="bottom"/>
          </w:tcPr>
          <w:p w:rsidR="007E51B4" w:rsidRPr="0018231C" w:rsidRDefault="007E51B4" w:rsidP="0018231C">
            <w:pPr>
              <w:jc w:val="right"/>
              <w:rPr>
                <w:rFonts w:ascii="Times New Roman" w:hAnsi="Times New Roman"/>
                <w:sz w:val="20"/>
                <w:szCs w:val="20"/>
                <w:lang w:eastAsia="es-ES_tradnl"/>
              </w:rPr>
            </w:pPr>
            <w:r w:rsidRPr="0018231C">
              <w:rPr>
                <w:rFonts w:ascii="Times New Roman" w:hAnsi="Times New Roman"/>
                <w:sz w:val="20"/>
                <w:szCs w:val="20"/>
                <w:lang w:eastAsia="es-ES_tradnl"/>
              </w:rPr>
              <w:t>0.0028</w:t>
            </w:r>
          </w:p>
        </w:tc>
      </w:tr>
      <w:tr w:rsidR="007E51B4" w:rsidRPr="0018231C">
        <w:trPr>
          <w:trHeight w:val="300"/>
          <w:jc w:val="center"/>
        </w:trPr>
        <w:tc>
          <w:tcPr>
            <w:tcW w:w="2493" w:type="dxa"/>
            <w:shd w:val="clear" w:color="auto" w:fill="auto"/>
            <w:noWrap/>
            <w:vAlign w:val="bottom"/>
          </w:tcPr>
          <w:p w:rsidR="007E51B4" w:rsidRPr="0018231C" w:rsidRDefault="007E51B4" w:rsidP="0018231C">
            <w:pPr>
              <w:rPr>
                <w:rFonts w:ascii="Times New Roman" w:hAnsi="Times New Roman"/>
                <w:sz w:val="20"/>
                <w:lang w:eastAsia="es-ES_tradnl"/>
              </w:rPr>
            </w:pPr>
            <w:r w:rsidRPr="0018231C">
              <w:rPr>
                <w:rFonts w:ascii="Times New Roman" w:hAnsi="Times New Roman"/>
                <w:sz w:val="20"/>
                <w:lang w:eastAsia="es-ES_tradnl"/>
              </w:rPr>
              <w:t>Estados Unidos</w:t>
            </w:r>
          </w:p>
        </w:tc>
        <w:tc>
          <w:tcPr>
            <w:tcW w:w="1115" w:type="dxa"/>
            <w:shd w:val="clear" w:color="auto" w:fill="auto"/>
            <w:noWrap/>
            <w:vAlign w:val="bottom"/>
          </w:tcPr>
          <w:p w:rsidR="007E51B4" w:rsidRPr="0018231C" w:rsidRDefault="007E51B4" w:rsidP="0018231C">
            <w:pPr>
              <w:jc w:val="right"/>
              <w:rPr>
                <w:rFonts w:ascii="Times New Roman" w:hAnsi="Times New Roman"/>
                <w:sz w:val="20"/>
                <w:lang w:eastAsia="es-ES_tradnl"/>
              </w:rPr>
            </w:pPr>
            <w:r w:rsidRPr="0018231C">
              <w:rPr>
                <w:rFonts w:ascii="Times New Roman" w:hAnsi="Times New Roman"/>
                <w:sz w:val="20"/>
                <w:lang w:eastAsia="es-ES_tradnl"/>
              </w:rPr>
              <w:t>0.1382</w:t>
            </w:r>
          </w:p>
        </w:tc>
        <w:tc>
          <w:tcPr>
            <w:tcW w:w="1196" w:type="dxa"/>
            <w:shd w:val="clear" w:color="auto" w:fill="auto"/>
            <w:noWrap/>
            <w:vAlign w:val="bottom"/>
          </w:tcPr>
          <w:p w:rsidR="007E51B4" w:rsidRPr="0018231C" w:rsidRDefault="007E51B4" w:rsidP="0018231C">
            <w:pPr>
              <w:jc w:val="right"/>
              <w:rPr>
                <w:rFonts w:ascii="Times New Roman" w:hAnsi="Times New Roman"/>
                <w:sz w:val="20"/>
                <w:szCs w:val="20"/>
                <w:lang w:eastAsia="es-ES_tradnl"/>
              </w:rPr>
            </w:pPr>
            <w:r w:rsidRPr="0018231C">
              <w:rPr>
                <w:rFonts w:ascii="Times New Roman" w:hAnsi="Times New Roman"/>
                <w:sz w:val="20"/>
                <w:szCs w:val="20"/>
                <w:lang w:eastAsia="es-ES_tradnl"/>
              </w:rPr>
              <w:t>0.401</w:t>
            </w:r>
          </w:p>
        </w:tc>
        <w:tc>
          <w:tcPr>
            <w:tcW w:w="1196" w:type="dxa"/>
            <w:shd w:val="clear" w:color="auto" w:fill="auto"/>
            <w:noWrap/>
            <w:vAlign w:val="bottom"/>
          </w:tcPr>
          <w:p w:rsidR="007E51B4" w:rsidRPr="0018231C" w:rsidRDefault="007E51B4" w:rsidP="0018231C">
            <w:pPr>
              <w:jc w:val="right"/>
              <w:rPr>
                <w:rFonts w:ascii="Times New Roman" w:hAnsi="Times New Roman"/>
                <w:sz w:val="20"/>
                <w:szCs w:val="20"/>
                <w:lang w:eastAsia="es-ES_tradnl"/>
              </w:rPr>
            </w:pPr>
            <w:r w:rsidRPr="0018231C">
              <w:rPr>
                <w:rFonts w:ascii="Times New Roman" w:hAnsi="Times New Roman"/>
                <w:sz w:val="20"/>
                <w:szCs w:val="20"/>
                <w:lang w:eastAsia="es-ES_tradnl"/>
              </w:rPr>
              <w:t>0.1101</w:t>
            </w:r>
          </w:p>
        </w:tc>
      </w:tr>
      <w:tr w:rsidR="007E51B4" w:rsidRPr="0018231C">
        <w:trPr>
          <w:trHeight w:val="300"/>
          <w:jc w:val="center"/>
        </w:trPr>
        <w:tc>
          <w:tcPr>
            <w:tcW w:w="2493" w:type="dxa"/>
            <w:shd w:val="clear" w:color="auto" w:fill="auto"/>
            <w:noWrap/>
            <w:vAlign w:val="bottom"/>
          </w:tcPr>
          <w:p w:rsidR="007E51B4" w:rsidRPr="0018231C" w:rsidRDefault="007E51B4" w:rsidP="0018231C">
            <w:pPr>
              <w:rPr>
                <w:rFonts w:ascii="Times New Roman" w:hAnsi="Times New Roman"/>
                <w:sz w:val="20"/>
                <w:lang w:eastAsia="es-ES_tradnl"/>
              </w:rPr>
            </w:pPr>
            <w:r w:rsidRPr="0018231C">
              <w:rPr>
                <w:rFonts w:ascii="Times New Roman" w:hAnsi="Times New Roman"/>
                <w:sz w:val="20"/>
                <w:lang w:eastAsia="es-ES_tradnl"/>
              </w:rPr>
              <w:t>México</w:t>
            </w:r>
          </w:p>
        </w:tc>
        <w:tc>
          <w:tcPr>
            <w:tcW w:w="1115" w:type="dxa"/>
            <w:shd w:val="clear" w:color="auto" w:fill="auto"/>
            <w:noWrap/>
            <w:vAlign w:val="bottom"/>
          </w:tcPr>
          <w:p w:rsidR="007E51B4" w:rsidRPr="0018231C" w:rsidRDefault="007E51B4" w:rsidP="0018231C">
            <w:pPr>
              <w:jc w:val="right"/>
              <w:rPr>
                <w:rFonts w:ascii="Times New Roman" w:hAnsi="Times New Roman"/>
                <w:sz w:val="20"/>
                <w:lang w:eastAsia="es-ES_tradnl"/>
              </w:rPr>
            </w:pPr>
            <w:r w:rsidRPr="0018231C">
              <w:rPr>
                <w:rFonts w:ascii="Times New Roman" w:hAnsi="Times New Roman"/>
                <w:sz w:val="20"/>
                <w:lang w:eastAsia="es-ES_tradnl"/>
              </w:rPr>
              <w:t>0.0453</w:t>
            </w:r>
          </w:p>
        </w:tc>
        <w:tc>
          <w:tcPr>
            <w:tcW w:w="1196" w:type="dxa"/>
            <w:shd w:val="clear" w:color="auto" w:fill="auto"/>
            <w:noWrap/>
            <w:vAlign w:val="bottom"/>
          </w:tcPr>
          <w:p w:rsidR="007E51B4" w:rsidRPr="0018231C" w:rsidRDefault="007E51B4" w:rsidP="0018231C">
            <w:pPr>
              <w:jc w:val="right"/>
              <w:rPr>
                <w:rFonts w:ascii="Times New Roman" w:hAnsi="Times New Roman"/>
                <w:sz w:val="20"/>
                <w:szCs w:val="20"/>
                <w:lang w:eastAsia="es-ES_tradnl"/>
              </w:rPr>
            </w:pPr>
            <w:r w:rsidRPr="0018231C">
              <w:rPr>
                <w:rFonts w:ascii="Times New Roman" w:hAnsi="Times New Roman"/>
                <w:sz w:val="20"/>
                <w:szCs w:val="20"/>
                <w:lang w:eastAsia="es-ES_tradnl"/>
              </w:rPr>
              <w:t>0.0006</w:t>
            </w:r>
          </w:p>
        </w:tc>
        <w:tc>
          <w:tcPr>
            <w:tcW w:w="1196" w:type="dxa"/>
            <w:shd w:val="clear" w:color="auto" w:fill="auto"/>
            <w:noWrap/>
            <w:vAlign w:val="bottom"/>
          </w:tcPr>
          <w:p w:rsidR="007E51B4" w:rsidRPr="0018231C" w:rsidRDefault="007E51B4" w:rsidP="0018231C">
            <w:pPr>
              <w:jc w:val="right"/>
              <w:rPr>
                <w:rFonts w:ascii="Times New Roman" w:hAnsi="Times New Roman"/>
                <w:sz w:val="20"/>
                <w:szCs w:val="20"/>
                <w:lang w:eastAsia="es-ES_tradnl"/>
              </w:rPr>
            </w:pPr>
            <w:r w:rsidRPr="0018231C">
              <w:rPr>
                <w:rFonts w:ascii="Times New Roman" w:hAnsi="Times New Roman"/>
                <w:sz w:val="20"/>
                <w:szCs w:val="20"/>
                <w:lang w:eastAsia="es-ES_tradnl"/>
              </w:rPr>
              <w:t>0.2117</w:t>
            </w:r>
          </w:p>
        </w:tc>
      </w:tr>
      <w:tr w:rsidR="007E51B4" w:rsidRPr="0018231C">
        <w:trPr>
          <w:trHeight w:val="260"/>
          <w:jc w:val="center"/>
        </w:trPr>
        <w:tc>
          <w:tcPr>
            <w:tcW w:w="6000" w:type="dxa"/>
            <w:gridSpan w:val="4"/>
            <w:shd w:val="clear" w:color="auto" w:fill="auto"/>
            <w:noWrap/>
            <w:vAlign w:val="bottom"/>
          </w:tcPr>
          <w:p w:rsidR="007E51B4" w:rsidRPr="0018231C" w:rsidRDefault="007E51B4" w:rsidP="0018231C">
            <w:pPr>
              <w:rPr>
                <w:rFonts w:ascii="Times New Roman" w:hAnsi="Times New Roman"/>
                <w:sz w:val="20"/>
                <w:szCs w:val="20"/>
                <w:lang w:eastAsia="es-ES_tradnl"/>
              </w:rPr>
            </w:pPr>
            <w:r w:rsidRPr="0018231C">
              <w:rPr>
                <w:rFonts w:ascii="Times New Roman" w:hAnsi="Times New Roman"/>
                <w:sz w:val="20"/>
                <w:szCs w:val="20"/>
                <w:lang w:eastAsia="es-ES_tradnl"/>
              </w:rPr>
              <w:t>Fuente Elaboración propia.</w:t>
            </w:r>
          </w:p>
        </w:tc>
      </w:tr>
    </w:tbl>
    <w:p w:rsidR="007E51B4" w:rsidRDefault="007E51B4" w:rsidP="003E759C">
      <w:pPr>
        <w:widowControl w:val="0"/>
        <w:autoSpaceDE w:val="0"/>
        <w:autoSpaceDN w:val="0"/>
        <w:adjustRightInd w:val="0"/>
        <w:jc w:val="both"/>
        <w:rPr>
          <w:rFonts w:ascii="Times New Roman" w:hAnsi="Times New Roman" w:cs="Arial"/>
          <w:szCs w:val="32"/>
          <w:lang w:val="en-GB"/>
        </w:rPr>
      </w:pPr>
    </w:p>
    <w:p w:rsidR="007E51B4" w:rsidRDefault="007E51B4" w:rsidP="003E759C">
      <w:pPr>
        <w:widowControl w:val="0"/>
        <w:autoSpaceDE w:val="0"/>
        <w:autoSpaceDN w:val="0"/>
        <w:adjustRightInd w:val="0"/>
        <w:jc w:val="both"/>
        <w:rPr>
          <w:rFonts w:ascii="Times New Roman" w:hAnsi="Times New Roman" w:cs="Arial"/>
          <w:szCs w:val="32"/>
          <w:lang w:val="en-GB"/>
        </w:rPr>
      </w:pPr>
    </w:p>
    <w:tbl>
      <w:tblPr>
        <w:tblW w:w="6000" w:type="dxa"/>
        <w:jc w:val="center"/>
        <w:tblInd w:w="60" w:type="dxa"/>
        <w:tblCellMar>
          <w:left w:w="70" w:type="dxa"/>
          <w:right w:w="70" w:type="dxa"/>
        </w:tblCellMar>
        <w:tblLook w:val="0000"/>
      </w:tblPr>
      <w:tblGrid>
        <w:gridCol w:w="2562"/>
        <w:gridCol w:w="1146"/>
        <w:gridCol w:w="1146"/>
        <w:gridCol w:w="1146"/>
      </w:tblGrid>
      <w:tr w:rsidR="007E51B4" w:rsidRPr="00FB4E33">
        <w:trPr>
          <w:trHeight w:val="320"/>
          <w:jc w:val="center"/>
        </w:trPr>
        <w:tc>
          <w:tcPr>
            <w:tcW w:w="60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B4E33" w:rsidRDefault="007E51B4" w:rsidP="00FB4E33">
            <w:pPr>
              <w:jc w:val="center"/>
              <w:rPr>
                <w:rFonts w:ascii="Times New Roman" w:hAnsi="Times New Roman"/>
                <w:b/>
                <w:szCs w:val="28"/>
                <w:lang w:eastAsia="es-ES_tradnl"/>
              </w:rPr>
            </w:pPr>
            <w:r w:rsidRPr="00FB4E33">
              <w:rPr>
                <w:rFonts w:ascii="Times New Roman" w:hAnsi="Times New Roman"/>
                <w:b/>
                <w:szCs w:val="28"/>
                <w:lang w:eastAsia="es-ES_tradnl"/>
              </w:rPr>
              <w:t xml:space="preserve">Cuadro 2 </w:t>
            </w:r>
          </w:p>
          <w:p w:rsidR="007E51B4" w:rsidRPr="00FB4E33" w:rsidRDefault="007E51B4" w:rsidP="00FB4E33">
            <w:pPr>
              <w:jc w:val="center"/>
              <w:rPr>
                <w:rFonts w:ascii="Times New Roman" w:hAnsi="Times New Roman"/>
                <w:sz w:val="20"/>
                <w:szCs w:val="28"/>
                <w:lang w:eastAsia="es-ES_tradnl"/>
              </w:rPr>
            </w:pPr>
            <w:r w:rsidRPr="00FB4E33">
              <w:rPr>
                <w:rFonts w:ascii="Times New Roman" w:hAnsi="Times New Roman"/>
                <w:b/>
                <w:szCs w:val="28"/>
                <w:lang w:eastAsia="es-ES_tradnl"/>
              </w:rPr>
              <w:t>Generación de Matriz de Coeficientes de Entregas interregionales para América del Norte</w:t>
            </w:r>
          </w:p>
        </w:tc>
      </w:tr>
      <w:tr w:rsidR="007E51B4" w:rsidRPr="00FB4E33">
        <w:trPr>
          <w:trHeight w:val="300"/>
          <w:jc w:val="center"/>
        </w:trPr>
        <w:tc>
          <w:tcPr>
            <w:tcW w:w="60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B4E33" w:rsidRDefault="007E51B4" w:rsidP="00FB4E33">
            <w:pPr>
              <w:jc w:val="center"/>
              <w:rPr>
                <w:rFonts w:ascii="Times New Roman" w:hAnsi="Times New Roman"/>
                <w:b/>
                <w:sz w:val="20"/>
                <w:lang w:eastAsia="es-ES_tradnl"/>
              </w:rPr>
            </w:pPr>
            <w:r w:rsidRPr="00FB4E33">
              <w:rPr>
                <w:rFonts w:ascii="Times New Roman" w:hAnsi="Times New Roman"/>
                <w:b/>
                <w:sz w:val="20"/>
                <w:lang w:eastAsia="es-ES_tradnl"/>
              </w:rPr>
              <w:t>Coeficientes de Comercio por Recibos</w:t>
            </w:r>
          </w:p>
        </w:tc>
      </w:tr>
      <w:tr w:rsidR="007E51B4" w:rsidRPr="00FB4E33">
        <w:trPr>
          <w:trHeight w:val="300"/>
          <w:jc w:val="center"/>
        </w:trPr>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B4E33" w:rsidRDefault="007E51B4" w:rsidP="00FB4E33">
            <w:pPr>
              <w:rPr>
                <w:rFonts w:ascii="Times New Roman" w:hAnsi="Times New Roman"/>
                <w:sz w:val="20"/>
                <w:lang w:eastAsia="es-ES_tradnl"/>
              </w:rPr>
            </w:pPr>
            <w:r w:rsidRPr="00FB4E33">
              <w:rPr>
                <w:rFonts w:ascii="Times New Roman" w:hAnsi="Times New Roman"/>
                <w:sz w:val="20"/>
                <w:lang w:eastAsia="es-ES_tradnl"/>
              </w:rPr>
              <w:t>Canadá</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B4E33" w:rsidRDefault="007E51B4" w:rsidP="00FB4E33">
            <w:pPr>
              <w:jc w:val="right"/>
              <w:rPr>
                <w:rFonts w:ascii="Times New Roman" w:hAnsi="Times New Roman"/>
                <w:sz w:val="20"/>
                <w:lang w:eastAsia="es-ES_tradnl"/>
              </w:rPr>
            </w:pPr>
            <w:r w:rsidRPr="00FB4E33">
              <w:rPr>
                <w:rFonts w:ascii="Times New Roman" w:hAnsi="Times New Roman"/>
                <w:sz w:val="20"/>
                <w:lang w:eastAsia="es-ES_tradnl"/>
              </w:rPr>
              <w:t>0.8959</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B4E33" w:rsidRDefault="007E51B4" w:rsidP="00FB4E33">
            <w:pPr>
              <w:jc w:val="right"/>
              <w:rPr>
                <w:rFonts w:ascii="Times New Roman" w:hAnsi="Times New Roman"/>
                <w:sz w:val="20"/>
                <w:lang w:eastAsia="es-ES_tradnl"/>
              </w:rPr>
            </w:pPr>
            <w:r w:rsidRPr="00FB4E33">
              <w:rPr>
                <w:rFonts w:ascii="Times New Roman" w:hAnsi="Times New Roman"/>
                <w:sz w:val="20"/>
                <w:lang w:eastAsia="es-ES_tradnl"/>
              </w:rPr>
              <w:t>0.0054</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B4E33" w:rsidRDefault="007E51B4" w:rsidP="00FB4E33">
            <w:pPr>
              <w:jc w:val="right"/>
              <w:rPr>
                <w:rFonts w:ascii="Times New Roman" w:hAnsi="Times New Roman"/>
                <w:sz w:val="20"/>
                <w:lang w:eastAsia="es-ES_tradnl"/>
              </w:rPr>
            </w:pPr>
            <w:r w:rsidRPr="00FB4E33">
              <w:rPr>
                <w:rFonts w:ascii="Times New Roman" w:hAnsi="Times New Roman"/>
                <w:sz w:val="20"/>
                <w:lang w:eastAsia="es-ES_tradnl"/>
              </w:rPr>
              <w:t>0.0061</w:t>
            </w:r>
          </w:p>
        </w:tc>
      </w:tr>
      <w:tr w:rsidR="007E51B4" w:rsidRPr="00FB4E33">
        <w:trPr>
          <w:trHeight w:val="300"/>
          <w:jc w:val="center"/>
        </w:trPr>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B4E33" w:rsidRDefault="007E51B4" w:rsidP="00FB4E33">
            <w:pPr>
              <w:rPr>
                <w:rFonts w:ascii="Times New Roman" w:hAnsi="Times New Roman"/>
                <w:sz w:val="20"/>
                <w:lang w:eastAsia="es-ES_tradnl"/>
              </w:rPr>
            </w:pPr>
            <w:r w:rsidRPr="00FB4E33">
              <w:rPr>
                <w:rFonts w:ascii="Times New Roman" w:hAnsi="Times New Roman"/>
                <w:sz w:val="20"/>
                <w:lang w:eastAsia="es-ES_tradnl"/>
              </w:rPr>
              <w:t>Estados Unidos</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B4E33" w:rsidRDefault="007E51B4" w:rsidP="00FB4E33">
            <w:pPr>
              <w:jc w:val="right"/>
              <w:rPr>
                <w:rFonts w:ascii="Times New Roman" w:hAnsi="Times New Roman"/>
                <w:sz w:val="20"/>
                <w:lang w:eastAsia="es-ES_tradnl"/>
              </w:rPr>
            </w:pPr>
            <w:r w:rsidRPr="00FB4E33">
              <w:rPr>
                <w:rFonts w:ascii="Times New Roman" w:hAnsi="Times New Roman"/>
                <w:sz w:val="20"/>
                <w:lang w:eastAsia="es-ES_tradnl"/>
              </w:rPr>
              <w:t>0.1026</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B4E33" w:rsidRDefault="007E51B4" w:rsidP="00FB4E33">
            <w:pPr>
              <w:jc w:val="right"/>
              <w:rPr>
                <w:rFonts w:ascii="Times New Roman" w:hAnsi="Times New Roman"/>
                <w:sz w:val="20"/>
                <w:lang w:eastAsia="es-ES_tradnl"/>
              </w:rPr>
            </w:pPr>
            <w:r w:rsidRPr="00FB4E33">
              <w:rPr>
                <w:rFonts w:ascii="Times New Roman" w:hAnsi="Times New Roman"/>
                <w:sz w:val="20"/>
                <w:lang w:eastAsia="es-ES_tradnl"/>
              </w:rPr>
              <w:t>0.9911</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B4E33" w:rsidRDefault="007E51B4" w:rsidP="00FB4E33">
            <w:pPr>
              <w:jc w:val="right"/>
              <w:rPr>
                <w:rFonts w:ascii="Times New Roman" w:hAnsi="Times New Roman"/>
                <w:sz w:val="20"/>
                <w:lang w:eastAsia="es-ES_tradnl"/>
              </w:rPr>
            </w:pPr>
            <w:r w:rsidRPr="00FB4E33">
              <w:rPr>
                <w:rFonts w:ascii="Times New Roman" w:hAnsi="Times New Roman"/>
                <w:sz w:val="20"/>
                <w:lang w:eastAsia="es-ES_tradnl"/>
              </w:rPr>
              <w:t>0.0927</w:t>
            </w:r>
          </w:p>
        </w:tc>
      </w:tr>
      <w:tr w:rsidR="007E51B4" w:rsidRPr="00FB4E33">
        <w:trPr>
          <w:trHeight w:val="300"/>
          <w:jc w:val="center"/>
        </w:trPr>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B4E33" w:rsidRDefault="007E51B4" w:rsidP="00FB4E33">
            <w:pPr>
              <w:rPr>
                <w:rFonts w:ascii="Times New Roman" w:hAnsi="Times New Roman"/>
                <w:sz w:val="20"/>
                <w:lang w:eastAsia="es-ES_tradnl"/>
              </w:rPr>
            </w:pPr>
            <w:r w:rsidRPr="00FB4E33">
              <w:rPr>
                <w:rFonts w:ascii="Times New Roman" w:hAnsi="Times New Roman"/>
                <w:sz w:val="20"/>
                <w:lang w:eastAsia="es-ES_tradnl"/>
              </w:rPr>
              <w:t>México</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B4E33" w:rsidRDefault="007E51B4" w:rsidP="00FB4E33">
            <w:pPr>
              <w:jc w:val="right"/>
              <w:rPr>
                <w:rFonts w:ascii="Times New Roman" w:hAnsi="Times New Roman"/>
                <w:sz w:val="20"/>
                <w:lang w:eastAsia="es-ES_tradnl"/>
              </w:rPr>
            </w:pPr>
            <w:r w:rsidRPr="00FB4E33">
              <w:rPr>
                <w:rFonts w:ascii="Times New Roman" w:hAnsi="Times New Roman"/>
                <w:sz w:val="20"/>
                <w:lang w:eastAsia="es-ES_tradnl"/>
              </w:rPr>
              <w:t>0.0015</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B4E33" w:rsidRDefault="007E51B4" w:rsidP="00FB4E33">
            <w:pPr>
              <w:jc w:val="right"/>
              <w:rPr>
                <w:rFonts w:ascii="Times New Roman" w:hAnsi="Times New Roman"/>
                <w:sz w:val="20"/>
                <w:lang w:eastAsia="es-ES_tradnl"/>
              </w:rPr>
            </w:pPr>
            <w:r w:rsidRPr="00FB4E33">
              <w:rPr>
                <w:rFonts w:ascii="Times New Roman" w:hAnsi="Times New Roman"/>
                <w:sz w:val="20"/>
                <w:lang w:eastAsia="es-ES_tradnl"/>
              </w:rPr>
              <w:t>0.0036</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B4E33" w:rsidRDefault="007E51B4" w:rsidP="00FB4E33">
            <w:pPr>
              <w:jc w:val="right"/>
              <w:rPr>
                <w:rFonts w:ascii="Times New Roman" w:hAnsi="Times New Roman"/>
                <w:sz w:val="20"/>
                <w:lang w:eastAsia="es-ES_tradnl"/>
              </w:rPr>
            </w:pPr>
            <w:r w:rsidRPr="00FB4E33">
              <w:rPr>
                <w:rFonts w:ascii="Times New Roman" w:hAnsi="Times New Roman"/>
                <w:sz w:val="20"/>
                <w:lang w:eastAsia="es-ES_tradnl"/>
              </w:rPr>
              <w:t>0.9012</w:t>
            </w:r>
          </w:p>
        </w:tc>
      </w:tr>
      <w:tr w:rsidR="007E51B4" w:rsidRPr="00FB4E33">
        <w:trPr>
          <w:trHeight w:val="300"/>
          <w:jc w:val="center"/>
        </w:trPr>
        <w:tc>
          <w:tcPr>
            <w:tcW w:w="60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B4E33" w:rsidRDefault="007E51B4" w:rsidP="00FB4E33">
            <w:pPr>
              <w:jc w:val="center"/>
              <w:rPr>
                <w:rFonts w:ascii="Times New Roman" w:hAnsi="Times New Roman"/>
                <w:b/>
                <w:sz w:val="20"/>
                <w:lang w:eastAsia="es-ES_tradnl"/>
              </w:rPr>
            </w:pPr>
            <w:r w:rsidRPr="00FB4E33">
              <w:rPr>
                <w:rFonts w:ascii="Times New Roman" w:hAnsi="Times New Roman"/>
                <w:b/>
                <w:sz w:val="20"/>
                <w:lang w:eastAsia="es-ES_tradnl"/>
              </w:rPr>
              <w:t>Matr</w:t>
            </w:r>
            <w:r>
              <w:rPr>
                <w:rFonts w:ascii="Times New Roman" w:hAnsi="Times New Roman"/>
                <w:b/>
                <w:sz w:val="20"/>
                <w:lang w:eastAsia="es-ES_tradnl"/>
              </w:rPr>
              <w:t>iz diagonal de Coeficientes de E</w:t>
            </w:r>
            <w:r w:rsidRPr="00FB4E33">
              <w:rPr>
                <w:rFonts w:ascii="Times New Roman" w:hAnsi="Times New Roman"/>
                <w:b/>
                <w:sz w:val="20"/>
                <w:lang w:eastAsia="es-ES_tradnl"/>
              </w:rPr>
              <w:t>ntrega</w:t>
            </w:r>
            <w:r>
              <w:rPr>
                <w:rFonts w:ascii="Times New Roman" w:hAnsi="Times New Roman"/>
                <w:b/>
                <w:sz w:val="20"/>
                <w:lang w:eastAsia="es-ES_tradnl"/>
              </w:rPr>
              <w:t>s N</w:t>
            </w:r>
            <w:r w:rsidRPr="00FB4E33">
              <w:rPr>
                <w:rFonts w:ascii="Times New Roman" w:hAnsi="Times New Roman"/>
                <w:b/>
                <w:sz w:val="20"/>
                <w:lang w:eastAsia="es-ES_tradnl"/>
              </w:rPr>
              <w:t>acionales</w:t>
            </w:r>
          </w:p>
        </w:tc>
      </w:tr>
      <w:tr w:rsidR="007E51B4" w:rsidRPr="00FB4E33">
        <w:trPr>
          <w:trHeight w:val="300"/>
          <w:jc w:val="center"/>
        </w:trPr>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B4E33" w:rsidRDefault="007E51B4" w:rsidP="00FB4E33">
            <w:pPr>
              <w:rPr>
                <w:rFonts w:ascii="Times New Roman" w:hAnsi="Times New Roman"/>
                <w:sz w:val="20"/>
                <w:lang w:eastAsia="es-ES_tradnl"/>
              </w:rPr>
            </w:pPr>
            <w:r w:rsidRPr="00FB4E33">
              <w:rPr>
                <w:rFonts w:ascii="Times New Roman" w:hAnsi="Times New Roman"/>
                <w:sz w:val="20"/>
                <w:lang w:eastAsia="es-ES_tradnl"/>
              </w:rPr>
              <w:t>Canadá</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B4E33" w:rsidRDefault="007E51B4" w:rsidP="00FB4E33">
            <w:pPr>
              <w:jc w:val="right"/>
              <w:rPr>
                <w:rFonts w:ascii="Times New Roman" w:hAnsi="Times New Roman"/>
                <w:sz w:val="20"/>
                <w:lang w:eastAsia="es-ES_tradnl"/>
              </w:rPr>
            </w:pPr>
            <w:r w:rsidRPr="00FB4E33">
              <w:rPr>
                <w:rFonts w:ascii="Times New Roman" w:hAnsi="Times New Roman"/>
                <w:sz w:val="20"/>
                <w:lang w:eastAsia="es-ES_tradnl"/>
              </w:rPr>
              <w:t>0.4815</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B4E33" w:rsidRDefault="007E51B4" w:rsidP="00FB4E33">
            <w:pPr>
              <w:jc w:val="right"/>
              <w:rPr>
                <w:rFonts w:ascii="Times New Roman" w:hAnsi="Times New Roman"/>
                <w:sz w:val="20"/>
                <w:lang w:eastAsia="es-ES_tradnl"/>
              </w:rPr>
            </w:pPr>
            <w:r w:rsidRPr="00FB4E33">
              <w:rPr>
                <w:rFonts w:ascii="Times New Roman" w:hAnsi="Times New Roman"/>
                <w:sz w:val="20"/>
                <w:lang w:eastAsia="es-ES_tradnl"/>
              </w:rPr>
              <w:t>0</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B4E33" w:rsidRDefault="007E51B4" w:rsidP="00FB4E33">
            <w:pPr>
              <w:jc w:val="right"/>
              <w:rPr>
                <w:rFonts w:ascii="Times New Roman" w:hAnsi="Times New Roman"/>
                <w:sz w:val="20"/>
                <w:lang w:eastAsia="es-ES_tradnl"/>
              </w:rPr>
            </w:pPr>
            <w:r w:rsidRPr="00FB4E33">
              <w:rPr>
                <w:rFonts w:ascii="Times New Roman" w:hAnsi="Times New Roman"/>
                <w:sz w:val="20"/>
                <w:lang w:eastAsia="es-ES_tradnl"/>
              </w:rPr>
              <w:t>0</w:t>
            </w:r>
          </w:p>
        </w:tc>
      </w:tr>
      <w:tr w:rsidR="007E51B4" w:rsidRPr="00FB4E33">
        <w:trPr>
          <w:trHeight w:val="300"/>
          <w:jc w:val="center"/>
        </w:trPr>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B4E33" w:rsidRDefault="007E51B4" w:rsidP="00FB4E33">
            <w:pPr>
              <w:rPr>
                <w:rFonts w:ascii="Times New Roman" w:hAnsi="Times New Roman"/>
                <w:sz w:val="20"/>
                <w:lang w:eastAsia="es-ES_tradnl"/>
              </w:rPr>
            </w:pPr>
            <w:r w:rsidRPr="00FB4E33">
              <w:rPr>
                <w:rFonts w:ascii="Times New Roman" w:hAnsi="Times New Roman"/>
                <w:sz w:val="20"/>
                <w:lang w:eastAsia="es-ES_tradnl"/>
              </w:rPr>
              <w:t>Estados Unidos</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B4E33" w:rsidRDefault="007E51B4" w:rsidP="00FB4E33">
            <w:pPr>
              <w:jc w:val="right"/>
              <w:rPr>
                <w:rFonts w:ascii="Times New Roman" w:hAnsi="Times New Roman"/>
                <w:sz w:val="20"/>
                <w:lang w:eastAsia="es-ES_tradnl"/>
              </w:rPr>
            </w:pPr>
            <w:r w:rsidRPr="00FB4E33">
              <w:rPr>
                <w:rFonts w:ascii="Times New Roman" w:hAnsi="Times New Roman"/>
                <w:sz w:val="20"/>
                <w:lang w:eastAsia="es-ES_tradnl"/>
              </w:rPr>
              <w:t>0</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B4E33" w:rsidRDefault="007E51B4" w:rsidP="00FB4E33">
            <w:pPr>
              <w:jc w:val="right"/>
              <w:rPr>
                <w:rFonts w:ascii="Times New Roman" w:hAnsi="Times New Roman"/>
                <w:sz w:val="20"/>
                <w:lang w:eastAsia="es-ES_tradnl"/>
              </w:rPr>
            </w:pPr>
            <w:r w:rsidRPr="00FB4E33">
              <w:rPr>
                <w:rFonts w:ascii="Times New Roman" w:hAnsi="Times New Roman"/>
                <w:sz w:val="20"/>
                <w:lang w:eastAsia="es-ES_tradnl"/>
              </w:rPr>
              <w:t>0.4120</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B4E33" w:rsidRDefault="007E51B4" w:rsidP="00FB4E33">
            <w:pPr>
              <w:jc w:val="right"/>
              <w:rPr>
                <w:rFonts w:ascii="Times New Roman" w:hAnsi="Times New Roman"/>
                <w:sz w:val="20"/>
                <w:lang w:eastAsia="es-ES_tradnl"/>
              </w:rPr>
            </w:pPr>
            <w:r w:rsidRPr="00FB4E33">
              <w:rPr>
                <w:rFonts w:ascii="Times New Roman" w:hAnsi="Times New Roman"/>
                <w:sz w:val="20"/>
                <w:lang w:eastAsia="es-ES_tradnl"/>
              </w:rPr>
              <w:t>0</w:t>
            </w:r>
          </w:p>
        </w:tc>
      </w:tr>
      <w:tr w:rsidR="007E51B4" w:rsidRPr="00FB4E33">
        <w:trPr>
          <w:trHeight w:val="300"/>
          <w:jc w:val="center"/>
        </w:trPr>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B4E33" w:rsidRDefault="007E51B4" w:rsidP="00FB4E33">
            <w:pPr>
              <w:rPr>
                <w:rFonts w:ascii="Times New Roman" w:hAnsi="Times New Roman"/>
                <w:sz w:val="20"/>
                <w:lang w:eastAsia="es-ES_tradnl"/>
              </w:rPr>
            </w:pPr>
            <w:r w:rsidRPr="00FB4E33">
              <w:rPr>
                <w:rFonts w:ascii="Times New Roman" w:hAnsi="Times New Roman"/>
                <w:sz w:val="20"/>
                <w:lang w:eastAsia="es-ES_tradnl"/>
              </w:rPr>
              <w:t>México</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B4E33" w:rsidRDefault="007E51B4" w:rsidP="00FB4E33">
            <w:pPr>
              <w:jc w:val="right"/>
              <w:rPr>
                <w:rFonts w:ascii="Times New Roman" w:hAnsi="Times New Roman"/>
                <w:sz w:val="20"/>
                <w:lang w:eastAsia="es-ES_tradnl"/>
              </w:rPr>
            </w:pPr>
            <w:r w:rsidRPr="00FB4E33">
              <w:rPr>
                <w:rFonts w:ascii="Times New Roman" w:hAnsi="Times New Roman"/>
                <w:sz w:val="20"/>
                <w:lang w:eastAsia="es-ES_tradnl"/>
              </w:rPr>
              <w:t>0</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B4E33" w:rsidRDefault="007E51B4" w:rsidP="00FB4E33">
            <w:pPr>
              <w:jc w:val="right"/>
              <w:rPr>
                <w:rFonts w:ascii="Times New Roman" w:hAnsi="Times New Roman"/>
                <w:sz w:val="20"/>
                <w:lang w:eastAsia="es-ES_tradnl"/>
              </w:rPr>
            </w:pPr>
            <w:r w:rsidRPr="00FB4E33">
              <w:rPr>
                <w:rFonts w:ascii="Times New Roman" w:hAnsi="Times New Roman"/>
                <w:sz w:val="20"/>
                <w:lang w:eastAsia="es-ES_tradnl"/>
              </w:rPr>
              <w:t>0</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B4E33" w:rsidRDefault="007E51B4" w:rsidP="00FB4E33">
            <w:pPr>
              <w:jc w:val="right"/>
              <w:rPr>
                <w:rFonts w:ascii="Times New Roman" w:hAnsi="Times New Roman"/>
                <w:sz w:val="20"/>
                <w:lang w:eastAsia="es-ES_tradnl"/>
              </w:rPr>
            </w:pPr>
            <w:r w:rsidRPr="00FB4E33">
              <w:rPr>
                <w:rFonts w:ascii="Times New Roman" w:hAnsi="Times New Roman"/>
                <w:sz w:val="20"/>
                <w:lang w:eastAsia="es-ES_tradnl"/>
              </w:rPr>
              <w:t>0.4235</w:t>
            </w:r>
          </w:p>
        </w:tc>
      </w:tr>
      <w:tr w:rsidR="007E51B4" w:rsidRPr="00FB4E33">
        <w:trPr>
          <w:trHeight w:val="300"/>
          <w:jc w:val="center"/>
        </w:trPr>
        <w:tc>
          <w:tcPr>
            <w:tcW w:w="60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B4E33" w:rsidRDefault="007E51B4" w:rsidP="00FB4E33">
            <w:pPr>
              <w:jc w:val="center"/>
              <w:rPr>
                <w:rFonts w:ascii="Times New Roman" w:hAnsi="Times New Roman"/>
                <w:b/>
                <w:sz w:val="20"/>
                <w:lang w:eastAsia="es-ES_tradnl"/>
              </w:rPr>
            </w:pPr>
            <w:r>
              <w:rPr>
                <w:rFonts w:ascii="Times New Roman" w:hAnsi="Times New Roman"/>
                <w:b/>
                <w:sz w:val="20"/>
                <w:lang w:eastAsia="es-ES_tradnl"/>
              </w:rPr>
              <w:t>Matriz de Coeficientes de Entregas I</w:t>
            </w:r>
            <w:r w:rsidRPr="00FB4E33">
              <w:rPr>
                <w:rFonts w:ascii="Times New Roman" w:hAnsi="Times New Roman"/>
                <w:b/>
                <w:sz w:val="20"/>
                <w:lang w:eastAsia="es-ES_tradnl"/>
              </w:rPr>
              <w:t>nternacionales</w:t>
            </w:r>
          </w:p>
        </w:tc>
      </w:tr>
      <w:tr w:rsidR="007E51B4" w:rsidRPr="00FB4E33">
        <w:trPr>
          <w:trHeight w:val="300"/>
          <w:jc w:val="center"/>
        </w:trPr>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B4E33" w:rsidRDefault="007E51B4" w:rsidP="00FB4E33">
            <w:pPr>
              <w:rPr>
                <w:rFonts w:ascii="Times New Roman" w:hAnsi="Times New Roman"/>
                <w:sz w:val="20"/>
                <w:lang w:eastAsia="es-ES_tradnl"/>
              </w:rPr>
            </w:pPr>
            <w:r w:rsidRPr="00FB4E33">
              <w:rPr>
                <w:rFonts w:ascii="Times New Roman" w:hAnsi="Times New Roman"/>
                <w:sz w:val="20"/>
                <w:lang w:eastAsia="es-ES_tradnl"/>
              </w:rPr>
              <w:t>Canadá</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B4E33" w:rsidRDefault="007E51B4" w:rsidP="00FB4E33">
            <w:pPr>
              <w:jc w:val="right"/>
              <w:rPr>
                <w:rFonts w:ascii="Times New Roman" w:hAnsi="Times New Roman"/>
                <w:sz w:val="20"/>
                <w:lang w:eastAsia="es-ES_tradnl"/>
              </w:rPr>
            </w:pPr>
            <w:r w:rsidRPr="00FB4E33">
              <w:rPr>
                <w:rFonts w:ascii="Times New Roman" w:hAnsi="Times New Roman"/>
                <w:sz w:val="20"/>
                <w:lang w:eastAsia="es-ES_tradnl"/>
              </w:rPr>
              <w:t>0.3866</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B4E33" w:rsidRDefault="007E51B4" w:rsidP="00FB4E33">
            <w:pPr>
              <w:jc w:val="right"/>
              <w:rPr>
                <w:rFonts w:ascii="Times New Roman" w:hAnsi="Times New Roman"/>
                <w:sz w:val="20"/>
                <w:lang w:eastAsia="es-ES_tradnl"/>
              </w:rPr>
            </w:pPr>
            <w:r w:rsidRPr="00FB4E33">
              <w:rPr>
                <w:rFonts w:ascii="Times New Roman" w:hAnsi="Times New Roman"/>
                <w:sz w:val="20"/>
                <w:lang w:eastAsia="es-ES_tradnl"/>
              </w:rPr>
              <w:t>0.0045</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B4E33" w:rsidRDefault="007E51B4" w:rsidP="00FB4E33">
            <w:pPr>
              <w:jc w:val="right"/>
              <w:rPr>
                <w:rFonts w:ascii="Times New Roman" w:hAnsi="Times New Roman"/>
                <w:sz w:val="20"/>
                <w:lang w:eastAsia="es-ES_tradnl"/>
              </w:rPr>
            </w:pPr>
            <w:r w:rsidRPr="00FB4E33">
              <w:rPr>
                <w:rFonts w:ascii="Times New Roman" w:hAnsi="Times New Roman"/>
                <w:sz w:val="20"/>
                <w:lang w:eastAsia="es-ES_tradnl"/>
              </w:rPr>
              <w:t>0.0052</w:t>
            </w:r>
          </w:p>
        </w:tc>
      </w:tr>
      <w:tr w:rsidR="007E51B4" w:rsidRPr="00FB4E33">
        <w:trPr>
          <w:trHeight w:val="300"/>
          <w:jc w:val="center"/>
        </w:trPr>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B4E33" w:rsidRDefault="007E51B4" w:rsidP="00FB4E33">
            <w:pPr>
              <w:rPr>
                <w:rFonts w:ascii="Times New Roman" w:hAnsi="Times New Roman"/>
                <w:sz w:val="20"/>
                <w:lang w:eastAsia="es-ES_tradnl"/>
              </w:rPr>
            </w:pPr>
            <w:r w:rsidRPr="00FB4E33">
              <w:rPr>
                <w:rFonts w:ascii="Times New Roman" w:hAnsi="Times New Roman"/>
                <w:sz w:val="20"/>
                <w:lang w:eastAsia="es-ES_tradnl"/>
              </w:rPr>
              <w:t>Estados Unidos</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B4E33" w:rsidRDefault="007E51B4" w:rsidP="00FB4E33">
            <w:pPr>
              <w:jc w:val="right"/>
              <w:rPr>
                <w:rFonts w:ascii="Times New Roman" w:hAnsi="Times New Roman"/>
                <w:sz w:val="20"/>
                <w:lang w:eastAsia="es-ES_tradnl"/>
              </w:rPr>
            </w:pPr>
            <w:r w:rsidRPr="00FB4E33">
              <w:rPr>
                <w:rFonts w:ascii="Times New Roman" w:hAnsi="Times New Roman"/>
                <w:sz w:val="20"/>
                <w:lang w:eastAsia="es-ES_tradnl"/>
              </w:rPr>
              <w:t>0.0862</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B4E33" w:rsidRDefault="007E51B4" w:rsidP="00FB4E33">
            <w:pPr>
              <w:jc w:val="right"/>
              <w:rPr>
                <w:rFonts w:ascii="Times New Roman" w:hAnsi="Times New Roman"/>
                <w:sz w:val="20"/>
                <w:lang w:eastAsia="es-ES_tradnl"/>
              </w:rPr>
            </w:pPr>
            <w:r w:rsidRPr="00FB4E33">
              <w:rPr>
                <w:rFonts w:ascii="Times New Roman" w:hAnsi="Times New Roman"/>
                <w:sz w:val="20"/>
                <w:lang w:eastAsia="es-ES_tradnl"/>
              </w:rPr>
              <w:t>0.4051</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B4E33" w:rsidRDefault="007E51B4" w:rsidP="00FB4E33">
            <w:pPr>
              <w:jc w:val="right"/>
              <w:rPr>
                <w:rFonts w:ascii="Times New Roman" w:hAnsi="Times New Roman"/>
                <w:sz w:val="20"/>
                <w:lang w:eastAsia="es-ES_tradnl"/>
              </w:rPr>
            </w:pPr>
            <w:r w:rsidRPr="00FB4E33">
              <w:rPr>
                <w:rFonts w:ascii="Times New Roman" w:hAnsi="Times New Roman"/>
                <w:sz w:val="20"/>
                <w:lang w:eastAsia="es-ES_tradnl"/>
              </w:rPr>
              <w:t>0.0735</w:t>
            </w:r>
          </w:p>
        </w:tc>
      </w:tr>
      <w:tr w:rsidR="007E51B4" w:rsidRPr="00FB4E33">
        <w:trPr>
          <w:trHeight w:val="300"/>
          <w:jc w:val="center"/>
        </w:trPr>
        <w:tc>
          <w:tcPr>
            <w:tcW w:w="2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B4E33" w:rsidRDefault="007E51B4" w:rsidP="00FB4E33">
            <w:pPr>
              <w:rPr>
                <w:rFonts w:ascii="Times New Roman" w:hAnsi="Times New Roman"/>
                <w:sz w:val="20"/>
                <w:lang w:eastAsia="es-ES_tradnl"/>
              </w:rPr>
            </w:pPr>
            <w:r w:rsidRPr="00FB4E33">
              <w:rPr>
                <w:rFonts w:ascii="Times New Roman" w:hAnsi="Times New Roman"/>
                <w:sz w:val="20"/>
                <w:lang w:eastAsia="es-ES_tradnl"/>
              </w:rPr>
              <w:t>México</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B4E33" w:rsidRDefault="007E51B4" w:rsidP="00FB4E33">
            <w:pPr>
              <w:jc w:val="right"/>
              <w:rPr>
                <w:rFonts w:ascii="Times New Roman" w:hAnsi="Times New Roman"/>
                <w:sz w:val="20"/>
                <w:lang w:eastAsia="es-ES_tradnl"/>
              </w:rPr>
            </w:pPr>
            <w:r w:rsidRPr="00FB4E33">
              <w:rPr>
                <w:rFonts w:ascii="Times New Roman" w:hAnsi="Times New Roman"/>
                <w:sz w:val="20"/>
                <w:lang w:eastAsia="es-ES_tradnl"/>
              </w:rPr>
              <w:t>0.0014</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B4E33" w:rsidRDefault="007E51B4" w:rsidP="00FB4E33">
            <w:pPr>
              <w:jc w:val="right"/>
              <w:rPr>
                <w:rFonts w:ascii="Times New Roman" w:hAnsi="Times New Roman"/>
                <w:sz w:val="20"/>
                <w:lang w:eastAsia="es-ES_tradnl"/>
              </w:rPr>
            </w:pPr>
            <w:r w:rsidRPr="00FB4E33">
              <w:rPr>
                <w:rFonts w:ascii="Times New Roman" w:hAnsi="Times New Roman"/>
                <w:sz w:val="20"/>
                <w:lang w:eastAsia="es-ES_tradnl"/>
              </w:rPr>
              <w:t>0.0028</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B4E33" w:rsidRDefault="007E51B4" w:rsidP="00FB4E33">
            <w:pPr>
              <w:jc w:val="right"/>
              <w:rPr>
                <w:rFonts w:ascii="Times New Roman" w:hAnsi="Times New Roman"/>
                <w:sz w:val="20"/>
                <w:lang w:eastAsia="es-ES_tradnl"/>
              </w:rPr>
            </w:pPr>
            <w:r w:rsidRPr="00FB4E33">
              <w:rPr>
                <w:rFonts w:ascii="Times New Roman" w:hAnsi="Times New Roman"/>
                <w:sz w:val="20"/>
                <w:lang w:eastAsia="es-ES_tradnl"/>
              </w:rPr>
              <w:t>0.3441</w:t>
            </w:r>
          </w:p>
        </w:tc>
      </w:tr>
      <w:tr w:rsidR="007E51B4" w:rsidRPr="00FB4E33">
        <w:trPr>
          <w:trHeight w:val="260"/>
          <w:jc w:val="center"/>
        </w:trPr>
        <w:tc>
          <w:tcPr>
            <w:tcW w:w="600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7E51B4" w:rsidRPr="00FB4E33" w:rsidRDefault="007E51B4" w:rsidP="00FB4E33">
            <w:pPr>
              <w:rPr>
                <w:rFonts w:ascii="Times New Roman" w:hAnsi="Times New Roman"/>
                <w:sz w:val="20"/>
                <w:szCs w:val="20"/>
                <w:lang w:eastAsia="es-ES_tradnl"/>
              </w:rPr>
            </w:pPr>
            <w:r w:rsidRPr="00FB4E33">
              <w:rPr>
                <w:rFonts w:ascii="Times New Roman" w:hAnsi="Times New Roman"/>
                <w:sz w:val="20"/>
                <w:szCs w:val="20"/>
                <w:lang w:eastAsia="es-ES_tradnl"/>
              </w:rPr>
              <w:t>Fuente Elaboración propia.</w:t>
            </w:r>
          </w:p>
        </w:tc>
      </w:tr>
    </w:tbl>
    <w:p w:rsidR="007E51B4" w:rsidRDefault="007E51B4" w:rsidP="003E759C">
      <w:pPr>
        <w:widowControl w:val="0"/>
        <w:autoSpaceDE w:val="0"/>
        <w:autoSpaceDN w:val="0"/>
        <w:adjustRightInd w:val="0"/>
        <w:jc w:val="both"/>
        <w:rPr>
          <w:rFonts w:ascii="Times New Roman" w:hAnsi="Times New Roman" w:cs="Arial"/>
          <w:szCs w:val="32"/>
          <w:lang w:val="en-GB"/>
        </w:rPr>
      </w:pPr>
    </w:p>
    <w:p w:rsidR="007E51B4" w:rsidRPr="007E51B4" w:rsidRDefault="007E51B4" w:rsidP="007E51B4">
      <w:pPr>
        <w:widowControl w:val="0"/>
        <w:autoSpaceDE w:val="0"/>
        <w:autoSpaceDN w:val="0"/>
        <w:adjustRightInd w:val="0"/>
        <w:jc w:val="both"/>
        <w:rPr>
          <w:rFonts w:ascii="Times New Roman" w:hAnsi="Times New Roman" w:cs="Arial"/>
          <w:szCs w:val="32"/>
          <w:lang w:val="en-GB"/>
        </w:rPr>
      </w:pPr>
      <w:r w:rsidRPr="007E51B4">
        <w:rPr>
          <w:rFonts w:ascii="Times New Roman" w:hAnsi="Times New Roman" w:cs="Arial"/>
          <w:szCs w:val="32"/>
          <w:lang w:val="en-GB"/>
        </w:rPr>
        <w:t>From the data matrices were constructed Figures 1 and 2 represent total exports and exports from North America to the world. Total exports are those that represent trade within the bloc and outside it. The total amount of exports under the IOTN is 1,678,448.7 million U.S. dollars, in Figure 1 shows that participating in further U.S. exports to North America.</w:t>
      </w:r>
    </w:p>
    <w:p w:rsidR="003E759C" w:rsidRPr="003E759C" w:rsidRDefault="003E759C" w:rsidP="003E759C">
      <w:pPr>
        <w:widowControl w:val="0"/>
        <w:autoSpaceDE w:val="0"/>
        <w:autoSpaceDN w:val="0"/>
        <w:adjustRightInd w:val="0"/>
        <w:jc w:val="both"/>
        <w:rPr>
          <w:rFonts w:ascii="Times New Roman" w:hAnsi="Times New Roman" w:cs="Arial"/>
          <w:szCs w:val="32"/>
          <w:lang w:val="en-GB"/>
        </w:rPr>
      </w:pPr>
    </w:p>
    <w:p w:rsidR="00944837" w:rsidRPr="003E759C" w:rsidRDefault="007E51B4" w:rsidP="003E759C">
      <w:pPr>
        <w:widowControl w:val="0"/>
        <w:autoSpaceDE w:val="0"/>
        <w:autoSpaceDN w:val="0"/>
        <w:adjustRightInd w:val="0"/>
        <w:jc w:val="both"/>
        <w:rPr>
          <w:rFonts w:ascii="Times New Roman" w:hAnsi="Times New Roman" w:cs="Arial"/>
          <w:szCs w:val="32"/>
          <w:lang w:val="en-GB"/>
        </w:rPr>
      </w:pPr>
      <w:r w:rsidRPr="007E51B4">
        <w:rPr>
          <w:rFonts w:ascii="Times New Roman" w:hAnsi="Times New Roman" w:cs="Arial"/>
          <w:szCs w:val="32"/>
          <w:lang w:val="en-GB"/>
        </w:rPr>
        <w:drawing>
          <wp:inline distT="0" distB="0" distL="0" distR="0">
            <wp:extent cx="5000202" cy="3245062"/>
            <wp:effectExtent l="0" t="0" r="0" b="0"/>
            <wp:docPr id="4" name="G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F5751" w:rsidRPr="00944837" w:rsidRDefault="002F5751" w:rsidP="00944837">
      <w:pPr>
        <w:widowControl w:val="0"/>
        <w:autoSpaceDE w:val="0"/>
        <w:autoSpaceDN w:val="0"/>
        <w:adjustRightInd w:val="0"/>
        <w:jc w:val="both"/>
        <w:rPr>
          <w:rFonts w:ascii="Times New Roman" w:hAnsi="Times New Roman" w:cs="Arial"/>
          <w:szCs w:val="32"/>
          <w:lang w:val="en-GB"/>
        </w:rPr>
      </w:pPr>
    </w:p>
    <w:p w:rsidR="007E51B4" w:rsidRPr="007E51B4" w:rsidRDefault="007E51B4" w:rsidP="007E51B4">
      <w:pPr>
        <w:widowControl w:val="0"/>
        <w:autoSpaceDE w:val="0"/>
        <w:autoSpaceDN w:val="0"/>
        <w:adjustRightInd w:val="0"/>
        <w:jc w:val="both"/>
        <w:rPr>
          <w:rFonts w:ascii="Times New Roman" w:hAnsi="Times New Roman" w:cs="Arial"/>
          <w:szCs w:val="32"/>
          <w:lang w:val="en-GB"/>
        </w:rPr>
      </w:pPr>
      <w:r w:rsidRPr="007E51B4">
        <w:rPr>
          <w:rFonts w:ascii="Times New Roman" w:hAnsi="Times New Roman" w:cs="Arial"/>
          <w:szCs w:val="32"/>
          <w:lang w:val="en-GB"/>
        </w:rPr>
        <w:t>Figure 2 shows the trade bloc's exports to the world, amounting to U.S. $ 767,455.2 million. The data show that exports from North America are represented by the United States economy, the data also reported that the U.S. is behaving contrary to their trading partners, for example, in the Mexican economy, inter-regional exports has more weight the block exports out of it, while Canada has the same pattern but to a lesser extent Mexico.</w:t>
      </w:r>
    </w:p>
    <w:p w:rsidR="007E51B4" w:rsidRDefault="007E51B4" w:rsidP="007E51B4">
      <w:pPr>
        <w:widowControl w:val="0"/>
        <w:autoSpaceDE w:val="0"/>
        <w:autoSpaceDN w:val="0"/>
        <w:adjustRightInd w:val="0"/>
        <w:jc w:val="both"/>
        <w:rPr>
          <w:rFonts w:ascii="Times New Roman" w:hAnsi="Times New Roman"/>
          <w:szCs w:val="32"/>
          <w:lang w:val="en-GB"/>
        </w:rPr>
      </w:pPr>
    </w:p>
    <w:p w:rsidR="007E51B4" w:rsidRDefault="007E51B4" w:rsidP="007E51B4">
      <w:pPr>
        <w:widowControl w:val="0"/>
        <w:autoSpaceDE w:val="0"/>
        <w:autoSpaceDN w:val="0"/>
        <w:adjustRightInd w:val="0"/>
        <w:jc w:val="both"/>
        <w:rPr>
          <w:rFonts w:ascii="Times New Roman" w:hAnsi="Times New Roman"/>
          <w:szCs w:val="32"/>
          <w:lang w:val="en-GB"/>
        </w:rPr>
      </w:pPr>
      <w:r w:rsidRPr="007E51B4">
        <w:rPr>
          <w:rFonts w:ascii="Times New Roman" w:hAnsi="Times New Roman"/>
          <w:szCs w:val="32"/>
          <w:lang w:val="en-GB"/>
        </w:rPr>
        <w:drawing>
          <wp:inline distT="0" distB="0" distL="0" distR="0">
            <wp:extent cx="5396230" cy="3277152"/>
            <wp:effectExtent l="25400" t="0" r="0" b="0"/>
            <wp:docPr id="5" name="G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E51B4" w:rsidRPr="007E51B4" w:rsidRDefault="007E51B4" w:rsidP="007E51B4">
      <w:pPr>
        <w:widowControl w:val="0"/>
        <w:autoSpaceDE w:val="0"/>
        <w:autoSpaceDN w:val="0"/>
        <w:adjustRightInd w:val="0"/>
        <w:jc w:val="both"/>
        <w:rPr>
          <w:rFonts w:ascii="Times New Roman" w:hAnsi="Times New Roman" w:cs="Arial"/>
          <w:szCs w:val="32"/>
          <w:lang w:val="en-GB"/>
        </w:rPr>
      </w:pPr>
      <w:r w:rsidRPr="007E51B4">
        <w:rPr>
          <w:rFonts w:ascii="Times New Roman" w:hAnsi="Times New Roman" w:cs="Arial"/>
          <w:szCs w:val="32"/>
          <w:lang w:val="en-GB"/>
        </w:rPr>
        <w:t>Total imports and the rest of the world trading block are described in Figures 3 and 4. Figure 3 shows the composition of total imports to North America, whose amount is calculated 1,377,702.7 million. In Figure 3 shows that the largest player in the U.S. total imports. It must be said that the information available in the IOT national express trade surplus economies. However, according to Figures 1 and 3, the surplus is only maintained in the United States economy.</w:t>
      </w:r>
    </w:p>
    <w:p w:rsidR="007E51B4" w:rsidRDefault="007E51B4" w:rsidP="007E51B4">
      <w:pPr>
        <w:widowControl w:val="0"/>
        <w:autoSpaceDE w:val="0"/>
        <w:autoSpaceDN w:val="0"/>
        <w:adjustRightInd w:val="0"/>
        <w:jc w:val="both"/>
        <w:rPr>
          <w:rFonts w:ascii="Times New Roman" w:hAnsi="Times New Roman"/>
          <w:szCs w:val="32"/>
          <w:lang w:val="en-GB"/>
        </w:rPr>
      </w:pPr>
    </w:p>
    <w:p w:rsidR="007E51B4" w:rsidRDefault="007E51B4" w:rsidP="007E51B4">
      <w:pPr>
        <w:widowControl w:val="0"/>
        <w:autoSpaceDE w:val="0"/>
        <w:autoSpaceDN w:val="0"/>
        <w:adjustRightInd w:val="0"/>
        <w:jc w:val="both"/>
        <w:rPr>
          <w:rFonts w:ascii="Times New Roman" w:hAnsi="Times New Roman"/>
          <w:szCs w:val="32"/>
          <w:lang w:val="en-GB"/>
        </w:rPr>
      </w:pPr>
      <w:r w:rsidRPr="007E51B4">
        <w:rPr>
          <w:rFonts w:ascii="Times New Roman" w:hAnsi="Times New Roman"/>
          <w:szCs w:val="32"/>
          <w:lang w:val="en-GB"/>
        </w:rPr>
        <w:drawing>
          <wp:inline distT="0" distB="0" distL="0" distR="0">
            <wp:extent cx="5233035" cy="3261995"/>
            <wp:effectExtent l="0" t="0" r="0" b="0"/>
            <wp:docPr id="3" name="G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E51B4" w:rsidRDefault="007E51B4" w:rsidP="007E51B4">
      <w:pPr>
        <w:widowControl w:val="0"/>
        <w:autoSpaceDE w:val="0"/>
        <w:autoSpaceDN w:val="0"/>
        <w:adjustRightInd w:val="0"/>
        <w:jc w:val="both"/>
        <w:rPr>
          <w:rFonts w:ascii="Times New Roman" w:hAnsi="Times New Roman"/>
          <w:szCs w:val="32"/>
          <w:lang w:val="en-GB"/>
        </w:rPr>
      </w:pPr>
    </w:p>
    <w:p w:rsidR="007E51B4" w:rsidRPr="007E51B4" w:rsidRDefault="007E51B4" w:rsidP="007E51B4">
      <w:pPr>
        <w:widowControl w:val="0"/>
        <w:autoSpaceDE w:val="0"/>
        <w:autoSpaceDN w:val="0"/>
        <w:adjustRightInd w:val="0"/>
        <w:jc w:val="both"/>
        <w:rPr>
          <w:rFonts w:ascii="Times New Roman" w:hAnsi="Times New Roman" w:cs="Arial"/>
          <w:szCs w:val="32"/>
          <w:lang w:val="en-GB"/>
        </w:rPr>
      </w:pPr>
      <w:r w:rsidRPr="007E51B4">
        <w:rPr>
          <w:rFonts w:ascii="Times New Roman" w:hAnsi="Times New Roman" w:cs="Arial"/>
          <w:szCs w:val="32"/>
          <w:lang w:val="en-GB"/>
        </w:rPr>
        <w:t>Figure 4 depicts the composition of imports from the trade bloc partners. Total imports registered the rest of the world are 1,418,182.2 million. Apparently, no U.S. trade surplus with the rest of the world. This graph concludes North America maintains a trade deficit with the rest of the world.</w:t>
      </w:r>
    </w:p>
    <w:p w:rsidR="007E51B4" w:rsidRPr="007E51B4" w:rsidRDefault="007E51B4" w:rsidP="007E51B4">
      <w:pPr>
        <w:widowControl w:val="0"/>
        <w:autoSpaceDE w:val="0"/>
        <w:autoSpaceDN w:val="0"/>
        <w:adjustRightInd w:val="0"/>
        <w:jc w:val="both"/>
        <w:rPr>
          <w:rFonts w:ascii="Times New Roman" w:hAnsi="Times New Roman"/>
          <w:szCs w:val="32"/>
          <w:lang w:val="en-GB"/>
        </w:rPr>
      </w:pPr>
    </w:p>
    <w:p w:rsidR="007E51B4" w:rsidRDefault="007E51B4" w:rsidP="007E51B4">
      <w:pPr>
        <w:widowControl w:val="0"/>
        <w:autoSpaceDE w:val="0"/>
        <w:autoSpaceDN w:val="0"/>
        <w:adjustRightInd w:val="0"/>
        <w:jc w:val="both"/>
        <w:rPr>
          <w:rFonts w:ascii="Times New Roman" w:hAnsi="Times New Roman"/>
          <w:szCs w:val="32"/>
          <w:lang w:val="en-GB"/>
        </w:rPr>
      </w:pPr>
      <w:r w:rsidRPr="007E51B4">
        <w:rPr>
          <w:rFonts w:ascii="Times New Roman" w:hAnsi="Times New Roman"/>
          <w:szCs w:val="32"/>
          <w:lang w:val="en-GB"/>
        </w:rPr>
        <w:drawing>
          <wp:inline distT="0" distB="0" distL="0" distR="0">
            <wp:extent cx="5233035" cy="3312795"/>
            <wp:effectExtent l="0" t="0" r="0" b="0"/>
            <wp:docPr id="6" name="G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E51B4" w:rsidRDefault="007E51B4" w:rsidP="007E51B4">
      <w:pPr>
        <w:widowControl w:val="0"/>
        <w:autoSpaceDE w:val="0"/>
        <w:autoSpaceDN w:val="0"/>
        <w:adjustRightInd w:val="0"/>
        <w:jc w:val="both"/>
        <w:rPr>
          <w:rFonts w:ascii="Times New Roman" w:hAnsi="Times New Roman"/>
          <w:szCs w:val="32"/>
          <w:lang w:val="en-GB"/>
        </w:rPr>
      </w:pPr>
    </w:p>
    <w:p w:rsidR="007E51B4" w:rsidRDefault="007E51B4" w:rsidP="007E51B4">
      <w:pPr>
        <w:widowControl w:val="0"/>
        <w:autoSpaceDE w:val="0"/>
        <w:autoSpaceDN w:val="0"/>
        <w:adjustRightInd w:val="0"/>
        <w:jc w:val="both"/>
        <w:rPr>
          <w:rFonts w:ascii="Times New Roman" w:hAnsi="Times New Roman"/>
          <w:szCs w:val="32"/>
          <w:lang w:val="en-GB"/>
        </w:rPr>
      </w:pPr>
    </w:p>
    <w:p w:rsidR="007E51B4" w:rsidRPr="007E51B4" w:rsidRDefault="007E51B4" w:rsidP="007E51B4">
      <w:pPr>
        <w:widowControl w:val="0"/>
        <w:autoSpaceDE w:val="0"/>
        <w:autoSpaceDN w:val="0"/>
        <w:adjustRightInd w:val="0"/>
        <w:jc w:val="both"/>
        <w:rPr>
          <w:rFonts w:ascii="Times" w:hAnsi="Times" w:cs="Arial"/>
          <w:szCs w:val="32"/>
          <w:lang w:val="en-GB"/>
        </w:rPr>
      </w:pPr>
      <w:r w:rsidRPr="007E51B4">
        <w:rPr>
          <w:rFonts w:ascii="Times" w:hAnsi="Times" w:cs="Arial"/>
          <w:szCs w:val="32"/>
          <w:lang w:val="en-GB"/>
        </w:rPr>
        <w:t xml:space="preserve">Table 3 presents the results of the total effects on the side of the supply and demand added to a sector. The data show that the effects of drag and thrust, </w:t>
      </w:r>
      <w:proofErr w:type="spellStart"/>
      <w:r w:rsidRPr="007E51B4">
        <w:rPr>
          <w:rFonts w:ascii="Times" w:hAnsi="Times" w:cs="Arial"/>
          <w:szCs w:val="32"/>
          <w:lang w:val="en-GB"/>
        </w:rPr>
        <w:t>ie</w:t>
      </w:r>
      <w:proofErr w:type="spellEnd"/>
      <w:r w:rsidRPr="007E51B4">
        <w:rPr>
          <w:rFonts w:ascii="Times" w:hAnsi="Times" w:cs="Arial"/>
          <w:szCs w:val="32"/>
          <w:lang w:val="en-GB"/>
        </w:rPr>
        <w:t xml:space="preserve"> demand and supply in Canada are the largest in North America, but their impact is diminished by the size of the trade that in North America and the participation total output is only 7.7%. The results obtained in Canada say the term is more significant demand for intermediate demand product with trading partners regarding their products, besides the supply side is possible that the size of intermediate consumption is relevant in these results As intermediate consumption in this economy is most significant with regard to its trading partners.</w:t>
      </w:r>
    </w:p>
    <w:p w:rsidR="007E51B4" w:rsidRPr="007E51B4" w:rsidRDefault="007E51B4" w:rsidP="007E51B4">
      <w:pPr>
        <w:widowControl w:val="0"/>
        <w:autoSpaceDE w:val="0"/>
        <w:autoSpaceDN w:val="0"/>
        <w:adjustRightInd w:val="0"/>
        <w:jc w:val="both"/>
        <w:rPr>
          <w:rFonts w:ascii="Times" w:hAnsi="Times" w:cs="Arial"/>
          <w:szCs w:val="32"/>
          <w:lang w:val="en-GB"/>
        </w:rPr>
      </w:pPr>
    </w:p>
    <w:p w:rsidR="007E51B4" w:rsidRPr="007E51B4" w:rsidRDefault="007E51B4" w:rsidP="007E51B4">
      <w:pPr>
        <w:widowControl w:val="0"/>
        <w:autoSpaceDE w:val="0"/>
        <w:autoSpaceDN w:val="0"/>
        <w:adjustRightInd w:val="0"/>
        <w:jc w:val="both"/>
        <w:rPr>
          <w:rFonts w:ascii="Times" w:hAnsi="Times" w:cs="Arial"/>
          <w:szCs w:val="32"/>
          <w:lang w:val="en-GB"/>
        </w:rPr>
      </w:pPr>
      <w:r w:rsidRPr="007E51B4">
        <w:rPr>
          <w:rFonts w:ascii="Times" w:hAnsi="Times" w:cs="Arial"/>
          <w:szCs w:val="32"/>
          <w:lang w:val="en-GB"/>
        </w:rPr>
        <w:t>On the supply side Mexico has a total effect greater than America, this is because the composition of the gross value of Offer outweighs the added value of intermediate consumption, also is not significant level of participation of Mexico in trading block since only participates with 4.5%. United States remains almost unchanged between the effects estimated by the demand and supply, this is because the size of the technical coefficient and national deliveries are nearly equal.</w:t>
      </w:r>
    </w:p>
    <w:p w:rsidR="007E51B4" w:rsidRPr="007E51B4" w:rsidRDefault="007E51B4" w:rsidP="007E51B4">
      <w:pPr>
        <w:widowControl w:val="0"/>
        <w:autoSpaceDE w:val="0"/>
        <w:autoSpaceDN w:val="0"/>
        <w:adjustRightInd w:val="0"/>
        <w:jc w:val="both"/>
        <w:rPr>
          <w:rFonts w:ascii="Times" w:hAnsi="Times" w:cs="Arial"/>
          <w:szCs w:val="32"/>
          <w:lang w:val="en-GB"/>
        </w:rPr>
      </w:pPr>
    </w:p>
    <w:tbl>
      <w:tblPr>
        <w:tblW w:w="4680" w:type="dxa"/>
        <w:jc w:val="center"/>
        <w:tblInd w:w="60" w:type="dxa"/>
        <w:tblCellMar>
          <w:left w:w="70" w:type="dxa"/>
          <w:right w:w="70" w:type="dxa"/>
        </w:tblCellMar>
        <w:tblLook w:val="0000"/>
      </w:tblPr>
      <w:tblGrid>
        <w:gridCol w:w="2257"/>
        <w:gridCol w:w="1455"/>
        <w:gridCol w:w="968"/>
      </w:tblGrid>
      <w:tr w:rsidR="007E51B4" w:rsidRPr="00951EC8">
        <w:trPr>
          <w:trHeight w:val="260"/>
          <w:jc w:val="center"/>
        </w:trPr>
        <w:tc>
          <w:tcPr>
            <w:tcW w:w="46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Default="007E51B4" w:rsidP="00951EC8">
            <w:pPr>
              <w:jc w:val="center"/>
              <w:rPr>
                <w:rFonts w:ascii="Times New Roman" w:hAnsi="Times New Roman"/>
                <w:b/>
                <w:szCs w:val="20"/>
                <w:lang w:eastAsia="es-ES_tradnl"/>
              </w:rPr>
            </w:pPr>
            <w:r>
              <w:rPr>
                <w:rFonts w:ascii="Times New Roman" w:hAnsi="Times New Roman"/>
                <w:b/>
                <w:szCs w:val="20"/>
                <w:lang w:eastAsia="es-ES_tradnl"/>
              </w:rPr>
              <w:t>Cuadro 3.</w:t>
            </w:r>
          </w:p>
          <w:p w:rsidR="007E51B4" w:rsidRPr="00951EC8" w:rsidRDefault="007E51B4" w:rsidP="00951EC8">
            <w:pPr>
              <w:jc w:val="center"/>
              <w:rPr>
                <w:rFonts w:ascii="Times New Roman" w:hAnsi="Times New Roman"/>
                <w:b/>
                <w:sz w:val="20"/>
                <w:szCs w:val="20"/>
                <w:lang w:eastAsia="es-ES_tradnl"/>
              </w:rPr>
            </w:pPr>
            <w:r>
              <w:rPr>
                <w:rFonts w:ascii="Times New Roman" w:hAnsi="Times New Roman"/>
                <w:b/>
                <w:szCs w:val="20"/>
                <w:lang w:eastAsia="es-ES_tradnl"/>
              </w:rPr>
              <w:t>Ef</w:t>
            </w:r>
            <w:r w:rsidRPr="00951EC8">
              <w:rPr>
                <w:rFonts w:ascii="Times New Roman" w:hAnsi="Times New Roman"/>
                <w:b/>
                <w:szCs w:val="20"/>
                <w:lang w:eastAsia="es-ES_tradnl"/>
              </w:rPr>
              <w:t>ectos Totales de acuerdo a matriz de Coeficientes Internacionales.</w:t>
            </w:r>
          </w:p>
        </w:tc>
      </w:tr>
      <w:tr w:rsidR="007E51B4" w:rsidRPr="00951EC8">
        <w:trPr>
          <w:trHeight w:val="260"/>
          <w:jc w:val="center"/>
        </w:trPr>
        <w:tc>
          <w:tcPr>
            <w:tcW w:w="22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951EC8" w:rsidRDefault="007E51B4" w:rsidP="00951EC8">
            <w:pPr>
              <w:rPr>
                <w:rFonts w:ascii="Times New Roman" w:hAnsi="Times New Roman"/>
                <w:b/>
                <w:sz w:val="20"/>
                <w:szCs w:val="20"/>
                <w:lang w:eastAsia="es-ES_tradnl"/>
              </w:rPr>
            </w:pPr>
            <w:r w:rsidRPr="00951EC8">
              <w:rPr>
                <w:rFonts w:ascii="Times New Roman" w:hAnsi="Times New Roman"/>
                <w:b/>
                <w:sz w:val="20"/>
                <w:szCs w:val="20"/>
                <w:lang w:eastAsia="es-ES_tradnl"/>
              </w:rPr>
              <w:t> </w:t>
            </w:r>
            <w:r>
              <w:rPr>
                <w:rFonts w:ascii="Times New Roman" w:hAnsi="Times New Roman"/>
                <w:b/>
                <w:sz w:val="20"/>
                <w:szCs w:val="20"/>
                <w:lang w:eastAsia="es-ES_tradnl"/>
              </w:rPr>
              <w:t>País</w:t>
            </w:r>
          </w:p>
        </w:tc>
        <w:tc>
          <w:tcPr>
            <w:tcW w:w="14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951EC8" w:rsidRDefault="007E51B4" w:rsidP="00951EC8">
            <w:pPr>
              <w:jc w:val="center"/>
              <w:rPr>
                <w:rFonts w:ascii="Times New Roman" w:hAnsi="Times New Roman"/>
                <w:b/>
                <w:sz w:val="20"/>
                <w:szCs w:val="20"/>
                <w:lang w:eastAsia="es-ES_tradnl"/>
              </w:rPr>
            </w:pPr>
            <w:r w:rsidRPr="00951EC8">
              <w:rPr>
                <w:rFonts w:ascii="Times New Roman" w:hAnsi="Times New Roman"/>
                <w:b/>
                <w:sz w:val="20"/>
                <w:szCs w:val="20"/>
                <w:lang w:eastAsia="es-ES_tradnl"/>
              </w:rPr>
              <w:t>Demanda</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951EC8" w:rsidRDefault="007E51B4" w:rsidP="00951EC8">
            <w:pPr>
              <w:jc w:val="center"/>
              <w:rPr>
                <w:rFonts w:ascii="Times New Roman" w:hAnsi="Times New Roman"/>
                <w:b/>
                <w:sz w:val="20"/>
                <w:szCs w:val="20"/>
                <w:lang w:eastAsia="es-ES_tradnl"/>
              </w:rPr>
            </w:pPr>
            <w:r w:rsidRPr="00951EC8">
              <w:rPr>
                <w:rFonts w:ascii="Times New Roman" w:hAnsi="Times New Roman"/>
                <w:b/>
                <w:sz w:val="20"/>
                <w:szCs w:val="20"/>
                <w:lang w:eastAsia="es-ES_tradnl"/>
              </w:rPr>
              <w:t>Oferta</w:t>
            </w:r>
          </w:p>
        </w:tc>
      </w:tr>
      <w:tr w:rsidR="007E51B4" w:rsidRPr="00951EC8">
        <w:trPr>
          <w:trHeight w:val="320"/>
          <w:jc w:val="center"/>
        </w:trPr>
        <w:tc>
          <w:tcPr>
            <w:tcW w:w="22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951EC8" w:rsidRDefault="007E51B4" w:rsidP="00951EC8">
            <w:pPr>
              <w:rPr>
                <w:rFonts w:ascii="Times New Roman" w:hAnsi="Times New Roman"/>
                <w:sz w:val="20"/>
                <w:lang w:eastAsia="es-ES_tradnl"/>
              </w:rPr>
            </w:pPr>
            <w:r w:rsidRPr="00951EC8">
              <w:rPr>
                <w:rFonts w:ascii="Times New Roman" w:hAnsi="Times New Roman"/>
                <w:sz w:val="20"/>
                <w:lang w:eastAsia="es-ES_tradnl"/>
              </w:rPr>
              <w:t>Canadá</w:t>
            </w:r>
          </w:p>
        </w:tc>
        <w:tc>
          <w:tcPr>
            <w:tcW w:w="14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951EC8" w:rsidRDefault="007E51B4" w:rsidP="00951EC8">
            <w:pPr>
              <w:jc w:val="center"/>
              <w:rPr>
                <w:rFonts w:ascii="Times New Roman" w:hAnsi="Times New Roman"/>
                <w:sz w:val="20"/>
                <w:szCs w:val="20"/>
                <w:lang w:eastAsia="es-ES_tradnl"/>
              </w:rPr>
            </w:pPr>
            <w:r w:rsidRPr="00951EC8">
              <w:rPr>
                <w:rFonts w:ascii="Times New Roman" w:hAnsi="Times New Roman"/>
                <w:sz w:val="20"/>
                <w:szCs w:val="20"/>
                <w:lang w:eastAsia="es-ES_tradnl"/>
              </w:rPr>
              <w:t>1.96</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951EC8" w:rsidRDefault="007E51B4" w:rsidP="00951EC8">
            <w:pPr>
              <w:jc w:val="center"/>
              <w:rPr>
                <w:rFonts w:ascii="Times New Roman" w:hAnsi="Times New Roman"/>
                <w:sz w:val="20"/>
                <w:szCs w:val="20"/>
                <w:lang w:eastAsia="es-ES_tradnl"/>
              </w:rPr>
            </w:pPr>
            <w:r w:rsidRPr="00951EC8">
              <w:rPr>
                <w:rFonts w:ascii="Times New Roman" w:hAnsi="Times New Roman"/>
                <w:sz w:val="20"/>
                <w:szCs w:val="20"/>
                <w:lang w:eastAsia="es-ES_tradnl"/>
              </w:rPr>
              <w:t>1.89</w:t>
            </w:r>
          </w:p>
        </w:tc>
      </w:tr>
      <w:tr w:rsidR="007E51B4" w:rsidRPr="00951EC8">
        <w:trPr>
          <w:trHeight w:val="300"/>
          <w:jc w:val="center"/>
        </w:trPr>
        <w:tc>
          <w:tcPr>
            <w:tcW w:w="22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951EC8" w:rsidRDefault="007E51B4" w:rsidP="00951EC8">
            <w:pPr>
              <w:rPr>
                <w:rFonts w:ascii="Times New Roman" w:hAnsi="Times New Roman"/>
                <w:sz w:val="20"/>
                <w:lang w:eastAsia="es-ES_tradnl"/>
              </w:rPr>
            </w:pPr>
            <w:r w:rsidRPr="00951EC8">
              <w:rPr>
                <w:rFonts w:ascii="Times New Roman" w:hAnsi="Times New Roman"/>
                <w:sz w:val="20"/>
                <w:lang w:eastAsia="es-ES_tradnl"/>
              </w:rPr>
              <w:t>Estados Unidos</w:t>
            </w:r>
          </w:p>
        </w:tc>
        <w:tc>
          <w:tcPr>
            <w:tcW w:w="14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951EC8" w:rsidRDefault="007E51B4" w:rsidP="00951EC8">
            <w:pPr>
              <w:jc w:val="center"/>
              <w:rPr>
                <w:rFonts w:ascii="Times New Roman" w:hAnsi="Times New Roman"/>
                <w:sz w:val="20"/>
                <w:szCs w:val="20"/>
                <w:lang w:eastAsia="es-ES_tradnl"/>
              </w:rPr>
            </w:pPr>
            <w:r w:rsidRPr="00951EC8">
              <w:rPr>
                <w:rFonts w:ascii="Times New Roman" w:hAnsi="Times New Roman"/>
                <w:sz w:val="20"/>
                <w:szCs w:val="20"/>
                <w:lang w:eastAsia="es-ES_tradnl"/>
              </w:rPr>
              <w:t>1.71</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951EC8" w:rsidRDefault="007E51B4" w:rsidP="00951EC8">
            <w:pPr>
              <w:jc w:val="center"/>
              <w:rPr>
                <w:rFonts w:ascii="Times New Roman" w:hAnsi="Times New Roman"/>
                <w:sz w:val="20"/>
                <w:szCs w:val="20"/>
                <w:lang w:eastAsia="es-ES_tradnl"/>
              </w:rPr>
            </w:pPr>
            <w:r w:rsidRPr="00951EC8">
              <w:rPr>
                <w:rFonts w:ascii="Times New Roman" w:hAnsi="Times New Roman"/>
                <w:sz w:val="20"/>
                <w:szCs w:val="20"/>
                <w:lang w:eastAsia="es-ES_tradnl"/>
              </w:rPr>
              <w:t>1.70</w:t>
            </w:r>
          </w:p>
        </w:tc>
      </w:tr>
      <w:tr w:rsidR="007E51B4" w:rsidRPr="00951EC8">
        <w:trPr>
          <w:trHeight w:val="300"/>
          <w:jc w:val="center"/>
        </w:trPr>
        <w:tc>
          <w:tcPr>
            <w:tcW w:w="22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951EC8" w:rsidRDefault="007E51B4" w:rsidP="00951EC8">
            <w:pPr>
              <w:rPr>
                <w:rFonts w:ascii="Times New Roman" w:hAnsi="Times New Roman"/>
                <w:sz w:val="20"/>
                <w:lang w:eastAsia="es-ES_tradnl"/>
              </w:rPr>
            </w:pPr>
            <w:r w:rsidRPr="00951EC8">
              <w:rPr>
                <w:rFonts w:ascii="Times New Roman" w:hAnsi="Times New Roman"/>
                <w:sz w:val="20"/>
                <w:lang w:eastAsia="es-ES_tradnl"/>
              </w:rPr>
              <w:t>México</w:t>
            </w:r>
          </w:p>
        </w:tc>
        <w:tc>
          <w:tcPr>
            <w:tcW w:w="14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951EC8" w:rsidRDefault="007E51B4" w:rsidP="00951EC8">
            <w:pPr>
              <w:jc w:val="center"/>
              <w:rPr>
                <w:rFonts w:ascii="Times New Roman" w:hAnsi="Times New Roman"/>
                <w:sz w:val="20"/>
                <w:szCs w:val="20"/>
                <w:lang w:eastAsia="es-ES_tradnl"/>
              </w:rPr>
            </w:pPr>
            <w:r w:rsidRPr="00951EC8">
              <w:rPr>
                <w:rFonts w:ascii="Times New Roman" w:hAnsi="Times New Roman"/>
                <w:sz w:val="20"/>
                <w:szCs w:val="20"/>
                <w:lang w:eastAsia="es-ES_tradnl"/>
              </w:rPr>
              <w:t>1.50</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951EC8" w:rsidRDefault="007E51B4" w:rsidP="00951EC8">
            <w:pPr>
              <w:jc w:val="center"/>
              <w:rPr>
                <w:rFonts w:ascii="Times New Roman" w:hAnsi="Times New Roman"/>
                <w:sz w:val="20"/>
                <w:szCs w:val="20"/>
                <w:lang w:eastAsia="es-ES_tradnl"/>
              </w:rPr>
            </w:pPr>
            <w:r w:rsidRPr="00951EC8">
              <w:rPr>
                <w:rFonts w:ascii="Times New Roman" w:hAnsi="Times New Roman"/>
                <w:sz w:val="20"/>
                <w:szCs w:val="20"/>
                <w:lang w:eastAsia="es-ES_tradnl"/>
              </w:rPr>
              <w:t>1.73</w:t>
            </w:r>
          </w:p>
        </w:tc>
      </w:tr>
      <w:tr w:rsidR="007E51B4" w:rsidRPr="00951EC8">
        <w:trPr>
          <w:trHeight w:val="300"/>
          <w:jc w:val="center"/>
        </w:trPr>
        <w:tc>
          <w:tcPr>
            <w:tcW w:w="46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951EC8" w:rsidRDefault="007E51B4" w:rsidP="00951EC8">
            <w:pPr>
              <w:rPr>
                <w:rFonts w:ascii="Times New Roman" w:hAnsi="Times New Roman"/>
                <w:sz w:val="20"/>
                <w:szCs w:val="20"/>
                <w:lang w:eastAsia="es-ES_tradnl"/>
              </w:rPr>
            </w:pPr>
            <w:r>
              <w:rPr>
                <w:rFonts w:ascii="Times New Roman" w:hAnsi="Times New Roman"/>
                <w:sz w:val="20"/>
                <w:szCs w:val="20"/>
                <w:lang w:eastAsia="es-ES_tradnl"/>
              </w:rPr>
              <w:t>Elaboración propia.</w:t>
            </w:r>
            <w:r w:rsidRPr="00951EC8">
              <w:rPr>
                <w:rFonts w:ascii="Times New Roman" w:hAnsi="Times New Roman"/>
                <w:sz w:val="20"/>
                <w:szCs w:val="20"/>
                <w:lang w:eastAsia="es-ES_tradnl"/>
              </w:rPr>
              <w:t> </w:t>
            </w:r>
          </w:p>
        </w:tc>
      </w:tr>
    </w:tbl>
    <w:p w:rsidR="007E51B4" w:rsidRDefault="007E51B4" w:rsidP="007E51B4">
      <w:pPr>
        <w:widowControl w:val="0"/>
        <w:autoSpaceDE w:val="0"/>
        <w:autoSpaceDN w:val="0"/>
        <w:adjustRightInd w:val="0"/>
        <w:jc w:val="both"/>
        <w:rPr>
          <w:rFonts w:ascii="Times New Roman" w:hAnsi="Times New Roman"/>
          <w:szCs w:val="32"/>
          <w:lang w:val="en-GB"/>
        </w:rPr>
      </w:pPr>
    </w:p>
    <w:p w:rsidR="007E51B4" w:rsidRDefault="007E51B4" w:rsidP="007E51B4">
      <w:pPr>
        <w:widowControl w:val="0"/>
        <w:autoSpaceDE w:val="0"/>
        <w:autoSpaceDN w:val="0"/>
        <w:adjustRightInd w:val="0"/>
        <w:jc w:val="both"/>
        <w:rPr>
          <w:rFonts w:ascii="Times New Roman" w:hAnsi="Times New Roman"/>
          <w:szCs w:val="32"/>
          <w:lang w:val="en-GB"/>
        </w:rPr>
      </w:pPr>
    </w:p>
    <w:p w:rsidR="007E51B4" w:rsidRPr="007E51B4" w:rsidRDefault="007E51B4" w:rsidP="007E51B4">
      <w:pPr>
        <w:widowControl w:val="0"/>
        <w:autoSpaceDE w:val="0"/>
        <w:autoSpaceDN w:val="0"/>
        <w:adjustRightInd w:val="0"/>
        <w:jc w:val="both"/>
        <w:rPr>
          <w:rFonts w:ascii="Times New Roman" w:hAnsi="Times New Roman" w:cs="Arial"/>
          <w:szCs w:val="32"/>
          <w:lang w:val="en-GB"/>
        </w:rPr>
      </w:pPr>
      <w:r w:rsidRPr="007E51B4">
        <w:rPr>
          <w:rFonts w:ascii="Times New Roman" w:hAnsi="Times New Roman" w:cs="Arial"/>
          <w:szCs w:val="32"/>
          <w:lang w:val="en-GB"/>
        </w:rPr>
        <w:t>The U.S. economy is the representative of North America because of 26,290,167.5 billion as calculated with the Tablets, 87.8% is generated in the U.S. economy, as well as the impulses generated by supply and demand are more stable this economy. The results show that Canada's economic structure is more impulses for growth and demand that Mexico is more responsive to stimulation by the offer.</w:t>
      </w:r>
    </w:p>
    <w:p w:rsidR="007E51B4" w:rsidRPr="007E51B4" w:rsidRDefault="007E51B4" w:rsidP="007E51B4">
      <w:pPr>
        <w:widowControl w:val="0"/>
        <w:autoSpaceDE w:val="0"/>
        <w:autoSpaceDN w:val="0"/>
        <w:adjustRightInd w:val="0"/>
        <w:jc w:val="both"/>
        <w:rPr>
          <w:rFonts w:ascii="Times New Roman" w:hAnsi="Times New Roman" w:cs="Arial"/>
          <w:szCs w:val="32"/>
          <w:lang w:val="en-GB"/>
        </w:rPr>
      </w:pPr>
      <w:r w:rsidRPr="007E51B4">
        <w:rPr>
          <w:rFonts w:ascii="Times New Roman" w:hAnsi="Times New Roman" w:cs="Arial"/>
          <w:szCs w:val="32"/>
          <w:lang w:val="en-GB"/>
        </w:rPr>
        <w:t> </w:t>
      </w:r>
    </w:p>
    <w:p w:rsidR="007E51B4" w:rsidRPr="007E51B4" w:rsidRDefault="007E51B4" w:rsidP="007E51B4">
      <w:pPr>
        <w:widowControl w:val="0"/>
        <w:autoSpaceDE w:val="0"/>
        <w:autoSpaceDN w:val="0"/>
        <w:adjustRightInd w:val="0"/>
        <w:jc w:val="both"/>
        <w:rPr>
          <w:rFonts w:ascii="Times New Roman" w:hAnsi="Times New Roman" w:cs="Arial"/>
          <w:szCs w:val="32"/>
          <w:lang w:val="en-GB"/>
        </w:rPr>
      </w:pPr>
      <w:r w:rsidRPr="007E51B4">
        <w:rPr>
          <w:rFonts w:ascii="Times New Roman" w:hAnsi="Times New Roman" w:cs="Arial"/>
          <w:szCs w:val="32"/>
          <w:lang w:val="en-GB"/>
        </w:rPr>
        <w:t xml:space="preserve">The </w:t>
      </w:r>
      <w:proofErr w:type="spellStart"/>
      <w:r w:rsidRPr="007E51B4">
        <w:rPr>
          <w:rFonts w:ascii="Times New Roman" w:hAnsi="Times New Roman" w:cs="Arial"/>
          <w:szCs w:val="32"/>
          <w:lang w:val="en-GB"/>
        </w:rPr>
        <w:t>sectoral</w:t>
      </w:r>
      <w:proofErr w:type="spellEnd"/>
      <w:r w:rsidRPr="007E51B4">
        <w:rPr>
          <w:rFonts w:ascii="Times New Roman" w:hAnsi="Times New Roman" w:cs="Arial"/>
          <w:szCs w:val="32"/>
          <w:lang w:val="en-GB"/>
        </w:rPr>
        <w:t xml:space="preserve"> breakdown is handling the construction of the </w:t>
      </w:r>
      <w:proofErr w:type="spellStart"/>
      <w:r w:rsidRPr="007E51B4">
        <w:rPr>
          <w:rFonts w:ascii="Times New Roman" w:hAnsi="Times New Roman" w:cs="Arial"/>
          <w:szCs w:val="32"/>
          <w:lang w:val="en-GB"/>
        </w:rPr>
        <w:t>TiPan</w:t>
      </w:r>
      <w:proofErr w:type="spellEnd"/>
      <w:r w:rsidRPr="007E51B4">
        <w:rPr>
          <w:rFonts w:ascii="Times New Roman" w:hAnsi="Times New Roman" w:cs="Arial"/>
          <w:szCs w:val="32"/>
          <w:lang w:val="en-GB"/>
        </w:rPr>
        <w:t xml:space="preserve"> was 32 sectors by region due to the nature of the information contained in the tables and information on imports and exports available, and sectors were added in some null entries cases for Mexico and Canada. Annex 1 shows the table with the aggregation criteria to arrays of 32 sectors for North America.</w:t>
      </w:r>
    </w:p>
    <w:p w:rsidR="007E51B4" w:rsidRPr="007E51B4" w:rsidRDefault="007E51B4" w:rsidP="007E51B4">
      <w:pPr>
        <w:widowControl w:val="0"/>
        <w:autoSpaceDE w:val="0"/>
        <w:autoSpaceDN w:val="0"/>
        <w:adjustRightInd w:val="0"/>
        <w:jc w:val="both"/>
        <w:rPr>
          <w:rFonts w:ascii="Times New Roman" w:hAnsi="Times New Roman" w:cs="Arial"/>
          <w:szCs w:val="32"/>
          <w:lang w:val="en-GB"/>
        </w:rPr>
      </w:pPr>
    </w:p>
    <w:p w:rsidR="007E51B4" w:rsidRPr="007E51B4" w:rsidRDefault="007E51B4" w:rsidP="007E51B4">
      <w:pPr>
        <w:widowControl w:val="0"/>
        <w:autoSpaceDE w:val="0"/>
        <w:autoSpaceDN w:val="0"/>
        <w:adjustRightInd w:val="0"/>
        <w:jc w:val="both"/>
        <w:rPr>
          <w:rFonts w:ascii="Times New Roman" w:hAnsi="Times New Roman" w:cs="Arial"/>
          <w:szCs w:val="32"/>
          <w:lang w:val="en-GB"/>
        </w:rPr>
      </w:pPr>
      <w:r w:rsidRPr="007E51B4">
        <w:rPr>
          <w:rFonts w:ascii="Times New Roman" w:hAnsi="Times New Roman" w:cs="Arial"/>
          <w:szCs w:val="32"/>
          <w:lang w:val="en-GB"/>
        </w:rPr>
        <w:t xml:space="preserve">Annex 2 presents the results of the model of </w:t>
      </w:r>
      <w:proofErr w:type="spellStart"/>
      <w:r w:rsidRPr="007E51B4">
        <w:rPr>
          <w:rFonts w:ascii="Times New Roman" w:hAnsi="Times New Roman" w:cs="Arial"/>
          <w:szCs w:val="32"/>
          <w:lang w:val="en-GB"/>
        </w:rPr>
        <w:t>Chenery</w:t>
      </w:r>
      <w:proofErr w:type="spellEnd"/>
      <w:r w:rsidRPr="007E51B4">
        <w:rPr>
          <w:rFonts w:ascii="Times New Roman" w:hAnsi="Times New Roman" w:cs="Arial"/>
          <w:szCs w:val="32"/>
          <w:lang w:val="en-GB"/>
        </w:rPr>
        <w:t xml:space="preserve"> [1953] and Moses [1955] and the extension for calculating the coefficients of international deliveries for the 32 sectors by country. Table 1 of this Annex, presents data on the decomposition of total effect, </w:t>
      </w:r>
      <w:proofErr w:type="spellStart"/>
      <w:r w:rsidRPr="007E51B4">
        <w:rPr>
          <w:rFonts w:ascii="Times New Roman" w:hAnsi="Times New Roman" w:cs="Arial"/>
          <w:szCs w:val="32"/>
          <w:lang w:val="en-GB"/>
        </w:rPr>
        <w:t>Intranational</w:t>
      </w:r>
      <w:proofErr w:type="spellEnd"/>
      <w:r w:rsidRPr="007E51B4">
        <w:rPr>
          <w:rFonts w:ascii="Times New Roman" w:hAnsi="Times New Roman" w:cs="Arial"/>
          <w:szCs w:val="32"/>
          <w:lang w:val="en-GB"/>
        </w:rPr>
        <w:t xml:space="preserve">, Spill and Feedback to Canada. Overall, the demand side, the spill of imports from Canada are higher on the U.S. economy than Mexico, highlighting the areas of water transport, machinery and equipment Rental, Manufacture of motor vehicles, trailers and semi / Building and repairing of ships and boats / aircraft and spacecraft / Railways and transport equipment </w:t>
      </w:r>
      <w:proofErr w:type="spellStart"/>
      <w:r w:rsidRPr="007E51B4">
        <w:rPr>
          <w:rFonts w:ascii="Times New Roman" w:hAnsi="Times New Roman" w:cs="Arial"/>
          <w:szCs w:val="32"/>
          <w:lang w:val="en-GB"/>
        </w:rPr>
        <w:t>nec</w:t>
      </w:r>
      <w:proofErr w:type="spellEnd"/>
      <w:r w:rsidRPr="007E51B4">
        <w:rPr>
          <w:rFonts w:ascii="Times New Roman" w:hAnsi="Times New Roman" w:cs="Arial"/>
          <w:szCs w:val="32"/>
          <w:lang w:val="en-GB"/>
        </w:rPr>
        <w:t>; the case of imports of goods with high technological content. The flow of imports from Canada over Mexico are less than the feedback effect that Canada gets trilateral trade. The supply model calculations show the same pattern as the results of the application, however comparing the spill and feedback on the models of supply and demand concludes that imports of final demand are more significant in the Canadian economy.</w:t>
      </w:r>
    </w:p>
    <w:p w:rsidR="007E51B4" w:rsidRPr="007E51B4" w:rsidRDefault="007E51B4" w:rsidP="007E51B4">
      <w:pPr>
        <w:widowControl w:val="0"/>
        <w:autoSpaceDE w:val="0"/>
        <w:autoSpaceDN w:val="0"/>
        <w:adjustRightInd w:val="0"/>
        <w:jc w:val="both"/>
        <w:rPr>
          <w:rFonts w:ascii="Times New Roman" w:hAnsi="Times New Roman" w:cs="Arial"/>
          <w:szCs w:val="32"/>
          <w:lang w:val="en-GB"/>
        </w:rPr>
      </w:pPr>
    </w:p>
    <w:p w:rsidR="007E51B4" w:rsidRPr="007E51B4" w:rsidRDefault="007E51B4" w:rsidP="007E51B4">
      <w:pPr>
        <w:widowControl w:val="0"/>
        <w:autoSpaceDE w:val="0"/>
        <w:autoSpaceDN w:val="0"/>
        <w:adjustRightInd w:val="0"/>
        <w:jc w:val="both"/>
        <w:rPr>
          <w:rFonts w:ascii="Times New Roman" w:hAnsi="Times New Roman" w:cs="Arial"/>
          <w:szCs w:val="32"/>
          <w:lang w:val="en-GB"/>
        </w:rPr>
      </w:pPr>
      <w:r w:rsidRPr="007E51B4">
        <w:rPr>
          <w:rFonts w:ascii="Times New Roman" w:hAnsi="Times New Roman" w:cs="Arial"/>
          <w:szCs w:val="32"/>
          <w:lang w:val="en-GB"/>
        </w:rPr>
        <w:t xml:space="preserve">Table 2 of Annex, shows the results for the United States in the demand and supply models. The spill of U.S. imports is very low, on trading partners, however the feedback effect you get from imports is greater than the spill from them. On the supply side, the situation changes since the spill as a result of exports is greater on the Mexican economy on Canada, this is because Mexico's economy is analyzed as an economy capable of impulse response of the offer. On the other hand, feedback U.S. average is higher for exports than imports in the trade bloc. It is worth noting that the largest total effects on the export side are distributed between the primary sector, in the fields of agriculture, hunting, forestry and fishing, food, beverages and snuff, in the manufacture of rubber and plastics; in the secondary sector in the fields of manufacturing of motor vehicles and trailers / Building and repairing of ships and boats / aircraft and spacecraft / Railways and transport equipment </w:t>
      </w:r>
      <w:proofErr w:type="spellStart"/>
      <w:r w:rsidRPr="007E51B4">
        <w:rPr>
          <w:rFonts w:ascii="Times New Roman" w:hAnsi="Times New Roman" w:cs="Arial"/>
          <w:szCs w:val="32"/>
          <w:lang w:val="en-GB"/>
        </w:rPr>
        <w:t>nec</w:t>
      </w:r>
      <w:proofErr w:type="spellEnd"/>
      <w:r w:rsidRPr="007E51B4">
        <w:rPr>
          <w:rFonts w:ascii="Times New Roman" w:hAnsi="Times New Roman" w:cs="Arial"/>
          <w:szCs w:val="32"/>
          <w:lang w:val="en-GB"/>
        </w:rPr>
        <w:t xml:space="preserve">, water transport and air transport, while the sector services are the branches of Post and telecommunications and machinery and equipment Rental. In these industries using high technology in production processes and according to the </w:t>
      </w:r>
      <w:proofErr w:type="spellStart"/>
      <w:r w:rsidRPr="007E51B4">
        <w:rPr>
          <w:rFonts w:ascii="Times New Roman" w:hAnsi="Times New Roman" w:cs="Arial"/>
          <w:szCs w:val="32"/>
          <w:lang w:val="en-GB"/>
        </w:rPr>
        <w:t>TiPan</w:t>
      </w:r>
      <w:proofErr w:type="spellEnd"/>
      <w:r w:rsidRPr="007E51B4">
        <w:rPr>
          <w:rFonts w:ascii="Times New Roman" w:hAnsi="Times New Roman" w:cs="Arial"/>
          <w:szCs w:val="32"/>
          <w:lang w:val="en-GB"/>
        </w:rPr>
        <w:t xml:space="preserve"> are sectors of high added value.</w:t>
      </w:r>
    </w:p>
    <w:p w:rsidR="007E51B4" w:rsidRPr="007E51B4" w:rsidRDefault="007E51B4" w:rsidP="007E51B4">
      <w:pPr>
        <w:widowControl w:val="0"/>
        <w:autoSpaceDE w:val="0"/>
        <w:autoSpaceDN w:val="0"/>
        <w:adjustRightInd w:val="0"/>
        <w:jc w:val="both"/>
        <w:rPr>
          <w:rFonts w:ascii="Times New Roman" w:hAnsi="Times New Roman" w:cs="Arial"/>
          <w:szCs w:val="32"/>
          <w:lang w:val="en-GB"/>
        </w:rPr>
      </w:pPr>
    </w:p>
    <w:p w:rsidR="007E51B4" w:rsidRPr="007E51B4" w:rsidRDefault="007E51B4" w:rsidP="007E51B4">
      <w:pPr>
        <w:widowControl w:val="0"/>
        <w:autoSpaceDE w:val="0"/>
        <w:autoSpaceDN w:val="0"/>
        <w:adjustRightInd w:val="0"/>
        <w:jc w:val="both"/>
        <w:rPr>
          <w:rFonts w:ascii="Times New Roman" w:hAnsi="Times New Roman" w:cs="Arial"/>
          <w:szCs w:val="32"/>
          <w:lang w:val="en-GB"/>
        </w:rPr>
      </w:pPr>
      <w:r w:rsidRPr="007E51B4">
        <w:rPr>
          <w:rFonts w:ascii="Times New Roman" w:hAnsi="Times New Roman" w:cs="Arial"/>
          <w:szCs w:val="32"/>
          <w:lang w:val="en-GB"/>
        </w:rPr>
        <w:t>Finally, in the case of Mexico, the pour calculated by demand shows there is greater effect on the U.S. economy and highlights the clothing sector, textiles, leather and footwear. Mexico has higher feedback effect that the United States and lower Canada in the trade bloc, this means that trade with NAFTA has benefited the Mexican economy, however the position and the role it plays Mexico in the block is not is the best. The sectors with the greatest overall effect on the demand model indicates that is the case in manufacturing where they are located, in addition also has an important role in the construction industry and the hotels and restaurants. For his part in the tender form the Mexican economy has shed more than demand, however, the feedback effect is very similar to that calculated by the demand side. It is important to note that exports of food, beverages and snuff, Manufacture of wood and manufacture of wood and cork, and water transport are the sectors that have greater total effect. However, the transport sector highlighted by the spill water that makes the U.S. economy.</w:t>
      </w:r>
    </w:p>
    <w:p w:rsidR="007E51B4" w:rsidRPr="007E51B4" w:rsidRDefault="007E51B4" w:rsidP="007E51B4">
      <w:pPr>
        <w:widowControl w:val="0"/>
        <w:autoSpaceDE w:val="0"/>
        <w:autoSpaceDN w:val="0"/>
        <w:adjustRightInd w:val="0"/>
        <w:jc w:val="both"/>
        <w:rPr>
          <w:rFonts w:ascii="Times New Roman" w:hAnsi="Times New Roman" w:cs="Arial"/>
          <w:szCs w:val="32"/>
          <w:lang w:val="en-GB"/>
        </w:rPr>
      </w:pPr>
    </w:p>
    <w:p w:rsidR="007E51B4" w:rsidRPr="007E51B4" w:rsidRDefault="007E51B4" w:rsidP="007E51B4">
      <w:pPr>
        <w:widowControl w:val="0"/>
        <w:autoSpaceDE w:val="0"/>
        <w:autoSpaceDN w:val="0"/>
        <w:adjustRightInd w:val="0"/>
        <w:jc w:val="both"/>
        <w:rPr>
          <w:rFonts w:ascii="Times New Roman" w:hAnsi="Times New Roman" w:cs="Arial"/>
          <w:szCs w:val="32"/>
          <w:lang w:val="en-GB"/>
        </w:rPr>
      </w:pPr>
      <w:r w:rsidRPr="007E51B4">
        <w:rPr>
          <w:rFonts w:ascii="Times New Roman" w:hAnsi="Times New Roman" w:cs="Arial"/>
          <w:szCs w:val="32"/>
          <w:lang w:val="en-GB"/>
        </w:rPr>
        <w:t>3. Conclusions</w:t>
      </w:r>
    </w:p>
    <w:p w:rsidR="007E51B4" w:rsidRPr="007E51B4" w:rsidRDefault="007E51B4" w:rsidP="007E51B4">
      <w:pPr>
        <w:widowControl w:val="0"/>
        <w:autoSpaceDE w:val="0"/>
        <w:autoSpaceDN w:val="0"/>
        <w:adjustRightInd w:val="0"/>
        <w:jc w:val="both"/>
        <w:rPr>
          <w:rFonts w:ascii="Times New Roman" w:hAnsi="Times New Roman" w:cs="Arial"/>
          <w:szCs w:val="32"/>
          <w:lang w:val="en-GB"/>
        </w:rPr>
      </w:pPr>
    </w:p>
    <w:p w:rsidR="007E51B4" w:rsidRPr="007E51B4" w:rsidRDefault="007E51B4" w:rsidP="007E51B4">
      <w:pPr>
        <w:widowControl w:val="0"/>
        <w:autoSpaceDE w:val="0"/>
        <w:autoSpaceDN w:val="0"/>
        <w:adjustRightInd w:val="0"/>
        <w:jc w:val="both"/>
        <w:rPr>
          <w:rFonts w:ascii="Times New Roman" w:hAnsi="Times New Roman" w:cs="Arial"/>
          <w:szCs w:val="32"/>
          <w:lang w:val="en-GB"/>
        </w:rPr>
      </w:pPr>
      <w:r w:rsidRPr="007E51B4">
        <w:rPr>
          <w:rFonts w:ascii="Times New Roman" w:hAnsi="Times New Roman" w:cs="Arial"/>
          <w:szCs w:val="32"/>
          <w:lang w:val="en-GB"/>
        </w:rPr>
        <w:t xml:space="preserve">The results obtained by this model indicate that the U.S. economy is the leading North American economy and its structure is much stronger than the rest of their partners, because the chains of supply and demand are more homogeneous in size and not as different as their trading partners. One way of looking at this has been for the decomposition of the total effect of the structure within both the supply and demand, although not the United States has the highest average effect, the effects of supply and demand are very close. The feedback obtained from its trading partners is small compared to total or intra multiplier but much larger than the </w:t>
      </w:r>
      <w:proofErr w:type="spellStart"/>
      <w:r w:rsidRPr="007E51B4">
        <w:rPr>
          <w:rFonts w:ascii="Times New Roman" w:hAnsi="Times New Roman" w:cs="Arial"/>
          <w:szCs w:val="32"/>
          <w:lang w:val="en-GB"/>
        </w:rPr>
        <w:t>spillovers</w:t>
      </w:r>
      <w:proofErr w:type="spellEnd"/>
      <w:r w:rsidRPr="007E51B4">
        <w:rPr>
          <w:rFonts w:ascii="Times New Roman" w:hAnsi="Times New Roman" w:cs="Arial"/>
          <w:szCs w:val="32"/>
          <w:lang w:val="en-GB"/>
        </w:rPr>
        <w:t xml:space="preserve"> they generate to Mexico and Canada.</w:t>
      </w:r>
    </w:p>
    <w:p w:rsidR="007E51B4" w:rsidRPr="007E51B4" w:rsidRDefault="007E51B4" w:rsidP="007E51B4">
      <w:pPr>
        <w:widowControl w:val="0"/>
        <w:autoSpaceDE w:val="0"/>
        <w:autoSpaceDN w:val="0"/>
        <w:adjustRightInd w:val="0"/>
        <w:jc w:val="both"/>
        <w:rPr>
          <w:rFonts w:ascii="Times New Roman" w:hAnsi="Times New Roman" w:cs="Arial"/>
          <w:szCs w:val="32"/>
          <w:lang w:val="en-GB"/>
        </w:rPr>
      </w:pPr>
    </w:p>
    <w:p w:rsidR="007E51B4" w:rsidRPr="007E51B4" w:rsidRDefault="007E51B4" w:rsidP="007E51B4">
      <w:pPr>
        <w:widowControl w:val="0"/>
        <w:autoSpaceDE w:val="0"/>
        <w:autoSpaceDN w:val="0"/>
        <w:adjustRightInd w:val="0"/>
        <w:jc w:val="both"/>
        <w:rPr>
          <w:rFonts w:ascii="Times New Roman" w:hAnsi="Times New Roman" w:cs="Arial"/>
          <w:szCs w:val="32"/>
          <w:lang w:val="en-GB"/>
        </w:rPr>
      </w:pPr>
      <w:r w:rsidRPr="007E51B4">
        <w:rPr>
          <w:rFonts w:ascii="Times New Roman" w:hAnsi="Times New Roman" w:cs="Arial"/>
          <w:szCs w:val="32"/>
          <w:lang w:val="en-GB"/>
        </w:rPr>
        <w:t>In addition, the effect given by the export side involves sectors that are primary, secondary and tertiary whose characteristic is that they are employing high technology sectors. This reflects a more diversified and more integrated in contrast to its trading partners to areas of technology involves lower-middle and upper middle in the case of Mexico or Canada for medium technology sectors - high and high. However, the production structure reflects that growth impulses are only on offer to Mexico and demand for Canada.</w:t>
      </w:r>
    </w:p>
    <w:p w:rsidR="007E51B4" w:rsidRPr="007E51B4" w:rsidRDefault="007E51B4" w:rsidP="007E51B4">
      <w:pPr>
        <w:widowControl w:val="0"/>
        <w:autoSpaceDE w:val="0"/>
        <w:autoSpaceDN w:val="0"/>
        <w:adjustRightInd w:val="0"/>
        <w:jc w:val="both"/>
        <w:rPr>
          <w:rFonts w:ascii="Times New Roman" w:hAnsi="Times New Roman" w:cs="Arial"/>
          <w:szCs w:val="32"/>
          <w:lang w:val="en-GB"/>
        </w:rPr>
      </w:pPr>
    </w:p>
    <w:p w:rsidR="007E51B4" w:rsidRPr="007E51B4" w:rsidRDefault="007E51B4" w:rsidP="007E51B4">
      <w:pPr>
        <w:widowControl w:val="0"/>
        <w:autoSpaceDE w:val="0"/>
        <w:autoSpaceDN w:val="0"/>
        <w:adjustRightInd w:val="0"/>
        <w:jc w:val="both"/>
        <w:rPr>
          <w:rFonts w:ascii="Times New Roman" w:hAnsi="Times New Roman" w:cs="Arial"/>
          <w:szCs w:val="32"/>
          <w:lang w:val="en-GB"/>
        </w:rPr>
      </w:pPr>
      <w:r w:rsidRPr="007E51B4">
        <w:rPr>
          <w:rFonts w:ascii="Times New Roman" w:hAnsi="Times New Roman" w:cs="Arial"/>
          <w:szCs w:val="32"/>
          <w:lang w:val="en-GB"/>
        </w:rPr>
        <w:t xml:space="preserve">The model was analyzed imports </w:t>
      </w:r>
      <w:proofErr w:type="spellStart"/>
      <w:r w:rsidRPr="007E51B4">
        <w:rPr>
          <w:rFonts w:ascii="Times New Roman" w:hAnsi="Times New Roman" w:cs="Arial"/>
          <w:szCs w:val="32"/>
          <w:lang w:val="en-GB"/>
        </w:rPr>
        <w:t>imports</w:t>
      </w:r>
      <w:proofErr w:type="spellEnd"/>
      <w:r w:rsidRPr="007E51B4">
        <w:rPr>
          <w:rFonts w:ascii="Times New Roman" w:hAnsi="Times New Roman" w:cs="Arial"/>
          <w:szCs w:val="32"/>
          <w:lang w:val="en-GB"/>
        </w:rPr>
        <w:t xml:space="preserve"> in Mexico and Canada are more on the U.S. economy, however, the U.S. imported inputs are higher from Canada to Mexico. As discussed both Canada's economy such as Mexico have a pattern of dependence on the U.S. economy, however, given the structure of the U.S. economy, its partners have specialized in supply or demand effects of which have allowed the United States receive significant levels in the feedback effect of imports or exports, thus complementing the U.S. economy.</w:t>
      </w:r>
    </w:p>
    <w:p w:rsidR="007E51B4" w:rsidRPr="007E51B4" w:rsidRDefault="007E51B4" w:rsidP="007E51B4">
      <w:pPr>
        <w:widowControl w:val="0"/>
        <w:autoSpaceDE w:val="0"/>
        <w:autoSpaceDN w:val="0"/>
        <w:adjustRightInd w:val="0"/>
        <w:jc w:val="both"/>
        <w:rPr>
          <w:rFonts w:ascii="Times New Roman" w:hAnsi="Times New Roman" w:cs="Arial"/>
          <w:szCs w:val="32"/>
          <w:lang w:val="en-GB"/>
        </w:rPr>
      </w:pPr>
    </w:p>
    <w:p w:rsidR="007E51B4" w:rsidRPr="007E51B4" w:rsidRDefault="007E51B4" w:rsidP="007E51B4">
      <w:pPr>
        <w:widowControl w:val="0"/>
        <w:autoSpaceDE w:val="0"/>
        <w:autoSpaceDN w:val="0"/>
        <w:adjustRightInd w:val="0"/>
        <w:jc w:val="both"/>
        <w:rPr>
          <w:rFonts w:ascii="Times New Roman" w:hAnsi="Times New Roman" w:cs="Arial"/>
          <w:szCs w:val="32"/>
          <w:lang w:val="en-GB"/>
        </w:rPr>
      </w:pPr>
      <w:r w:rsidRPr="007E51B4">
        <w:rPr>
          <w:rFonts w:ascii="Times New Roman" w:hAnsi="Times New Roman" w:cs="Arial"/>
          <w:szCs w:val="32"/>
          <w:lang w:val="en-GB"/>
        </w:rPr>
        <w:t>In the case of the Canadian economy, the results suggest that it has the highest overall aggregated effect in North America. Nevertheless, given the level of output and trade, the influence on the block is not relevant as in the United States.</w:t>
      </w:r>
    </w:p>
    <w:p w:rsidR="007E51B4" w:rsidRPr="007E51B4" w:rsidRDefault="007E51B4" w:rsidP="007E51B4">
      <w:pPr>
        <w:widowControl w:val="0"/>
        <w:autoSpaceDE w:val="0"/>
        <w:autoSpaceDN w:val="0"/>
        <w:adjustRightInd w:val="0"/>
        <w:jc w:val="both"/>
        <w:rPr>
          <w:rFonts w:ascii="Times New Roman" w:hAnsi="Times New Roman" w:cs="Arial"/>
          <w:szCs w:val="32"/>
          <w:lang w:val="en-GB"/>
        </w:rPr>
      </w:pPr>
    </w:p>
    <w:p w:rsidR="007E51B4" w:rsidRPr="007E51B4" w:rsidRDefault="007E51B4" w:rsidP="007E51B4">
      <w:pPr>
        <w:widowControl w:val="0"/>
        <w:autoSpaceDE w:val="0"/>
        <w:autoSpaceDN w:val="0"/>
        <w:adjustRightInd w:val="0"/>
        <w:jc w:val="both"/>
        <w:rPr>
          <w:rFonts w:ascii="Times New Roman" w:hAnsi="Times New Roman" w:cs="Arial"/>
          <w:szCs w:val="32"/>
          <w:lang w:val="en-GB"/>
        </w:rPr>
      </w:pPr>
      <w:r w:rsidRPr="007E51B4">
        <w:rPr>
          <w:rFonts w:ascii="Times New Roman" w:hAnsi="Times New Roman" w:cs="Arial"/>
          <w:szCs w:val="32"/>
          <w:lang w:val="en-GB"/>
        </w:rPr>
        <w:t xml:space="preserve">In the case of Mexico the results are not much different from those of the Canadian economy, in the sense that the impacts that the United States on the two economies is lower than that caused these economies to the U.S.. The flow is increased by the export side, however these are sectors with low added value and technological level medium - low. Mexico has had benefits of belonging to NAFTA as the calculations suggest that Mexico receives more </w:t>
      </w:r>
      <w:proofErr w:type="spellStart"/>
      <w:r w:rsidRPr="007E51B4">
        <w:rPr>
          <w:rFonts w:ascii="Times New Roman" w:hAnsi="Times New Roman" w:cs="Arial"/>
          <w:szCs w:val="32"/>
          <w:lang w:val="en-GB"/>
        </w:rPr>
        <w:t>spillovers</w:t>
      </w:r>
      <w:proofErr w:type="spellEnd"/>
      <w:r w:rsidRPr="007E51B4">
        <w:rPr>
          <w:rFonts w:ascii="Times New Roman" w:hAnsi="Times New Roman" w:cs="Arial"/>
          <w:szCs w:val="32"/>
          <w:lang w:val="en-GB"/>
        </w:rPr>
        <w:t xml:space="preserve"> of causes, whether of supply and demand. The backward linkage effect caused by imports was lower than that which comes from exports, </w:t>
      </w:r>
      <w:proofErr w:type="spellStart"/>
      <w:r w:rsidRPr="007E51B4">
        <w:rPr>
          <w:rFonts w:ascii="Times New Roman" w:hAnsi="Times New Roman" w:cs="Arial"/>
          <w:szCs w:val="32"/>
          <w:lang w:val="en-GB"/>
        </w:rPr>
        <w:t>ie</w:t>
      </w:r>
      <w:proofErr w:type="spellEnd"/>
      <w:r w:rsidRPr="007E51B4">
        <w:rPr>
          <w:rFonts w:ascii="Times New Roman" w:hAnsi="Times New Roman" w:cs="Arial"/>
          <w:szCs w:val="32"/>
          <w:lang w:val="en-GB"/>
        </w:rPr>
        <w:t xml:space="preserve"> forward linkages have led to greater impacts, as well as the feedback we get both imports and exports are similar.</w:t>
      </w:r>
    </w:p>
    <w:p w:rsidR="007E51B4" w:rsidRPr="007E51B4" w:rsidRDefault="007E51B4" w:rsidP="007E51B4">
      <w:pPr>
        <w:widowControl w:val="0"/>
        <w:autoSpaceDE w:val="0"/>
        <w:autoSpaceDN w:val="0"/>
        <w:adjustRightInd w:val="0"/>
        <w:jc w:val="both"/>
        <w:rPr>
          <w:rFonts w:ascii="Times New Roman" w:hAnsi="Times New Roman" w:cs="Arial"/>
          <w:szCs w:val="32"/>
          <w:lang w:val="en-GB"/>
        </w:rPr>
      </w:pPr>
    </w:p>
    <w:p w:rsidR="007E51B4" w:rsidRPr="007E51B4" w:rsidRDefault="007E51B4" w:rsidP="007E51B4">
      <w:pPr>
        <w:widowControl w:val="0"/>
        <w:autoSpaceDE w:val="0"/>
        <w:autoSpaceDN w:val="0"/>
        <w:adjustRightInd w:val="0"/>
        <w:jc w:val="both"/>
        <w:rPr>
          <w:rFonts w:ascii="Times New Roman" w:hAnsi="Times New Roman" w:cs="Arial"/>
          <w:szCs w:val="32"/>
          <w:lang w:val="en-GB"/>
        </w:rPr>
      </w:pPr>
      <w:r w:rsidRPr="007E51B4">
        <w:rPr>
          <w:rFonts w:ascii="Times New Roman" w:hAnsi="Times New Roman" w:cs="Arial"/>
          <w:szCs w:val="32"/>
          <w:lang w:val="en-GB"/>
        </w:rPr>
        <w:t xml:space="preserve">These results suggest that the economic structures of Canada and Mexico have a large dependence on the U.S. economy, so as long as U.S. economic growth, the economies of Mexico and Canada are </w:t>
      </w:r>
      <w:proofErr w:type="spellStart"/>
      <w:r w:rsidRPr="007E51B4">
        <w:rPr>
          <w:rFonts w:ascii="Times New Roman" w:hAnsi="Times New Roman" w:cs="Arial"/>
          <w:szCs w:val="32"/>
          <w:lang w:val="en-GB"/>
        </w:rPr>
        <w:t>favored</w:t>
      </w:r>
      <w:proofErr w:type="spellEnd"/>
      <w:r w:rsidRPr="007E51B4">
        <w:rPr>
          <w:rFonts w:ascii="Times New Roman" w:hAnsi="Times New Roman" w:cs="Arial"/>
          <w:szCs w:val="32"/>
          <w:lang w:val="en-GB"/>
        </w:rPr>
        <w:t>, otherwise it is when there is a recession the U.S. economy, but the mechanism of transmission of impulses to growth are on the side of imports in Canada and on the side of exports in Mexico.</w:t>
      </w:r>
    </w:p>
    <w:p w:rsidR="007E51B4" w:rsidRPr="007E51B4" w:rsidRDefault="007E51B4" w:rsidP="007E51B4">
      <w:pPr>
        <w:widowControl w:val="0"/>
        <w:autoSpaceDE w:val="0"/>
        <w:autoSpaceDN w:val="0"/>
        <w:adjustRightInd w:val="0"/>
        <w:jc w:val="both"/>
        <w:rPr>
          <w:rFonts w:ascii="Times New Roman" w:hAnsi="Times New Roman" w:cs="Arial"/>
          <w:szCs w:val="32"/>
          <w:lang w:val="en-GB"/>
        </w:rPr>
      </w:pPr>
    </w:p>
    <w:p w:rsidR="007E51B4" w:rsidRPr="007E51B4" w:rsidRDefault="007E51B4" w:rsidP="007E51B4">
      <w:pPr>
        <w:widowControl w:val="0"/>
        <w:autoSpaceDE w:val="0"/>
        <w:autoSpaceDN w:val="0"/>
        <w:adjustRightInd w:val="0"/>
        <w:jc w:val="both"/>
        <w:rPr>
          <w:rFonts w:ascii="Times New Roman" w:hAnsi="Times New Roman" w:cs="Arial"/>
          <w:szCs w:val="32"/>
          <w:lang w:val="en-GB"/>
        </w:rPr>
      </w:pPr>
      <w:r w:rsidRPr="007E51B4">
        <w:rPr>
          <w:rFonts w:ascii="Times New Roman" w:hAnsi="Times New Roman" w:cs="Arial"/>
          <w:szCs w:val="32"/>
          <w:lang w:val="en-GB"/>
        </w:rPr>
        <w:t>An instrument of economic policy is to encourage those sectors stimuli that imports have a positive impact on the economic system for Canada and generate a process of integration with its export sectors that generate a positive influence on growth. One measure would be the promotion of small and medium enterprises with export profile, but that link high-impact sectors for imports.</w:t>
      </w:r>
    </w:p>
    <w:p w:rsidR="007E51B4" w:rsidRPr="007E51B4" w:rsidRDefault="007E51B4" w:rsidP="007E51B4">
      <w:pPr>
        <w:widowControl w:val="0"/>
        <w:autoSpaceDE w:val="0"/>
        <w:autoSpaceDN w:val="0"/>
        <w:adjustRightInd w:val="0"/>
        <w:jc w:val="both"/>
        <w:rPr>
          <w:rFonts w:ascii="Times New Roman" w:hAnsi="Times New Roman" w:cs="Arial"/>
          <w:szCs w:val="32"/>
          <w:lang w:val="en-GB"/>
        </w:rPr>
      </w:pPr>
    </w:p>
    <w:p w:rsidR="007E51B4" w:rsidRPr="007E51B4" w:rsidRDefault="007E51B4" w:rsidP="007E51B4">
      <w:pPr>
        <w:widowControl w:val="0"/>
        <w:autoSpaceDE w:val="0"/>
        <w:autoSpaceDN w:val="0"/>
        <w:adjustRightInd w:val="0"/>
        <w:jc w:val="both"/>
        <w:rPr>
          <w:rFonts w:ascii="Times New Roman" w:hAnsi="Times New Roman" w:cs="Arial"/>
          <w:szCs w:val="32"/>
          <w:lang w:val="en-GB"/>
        </w:rPr>
      </w:pPr>
      <w:r w:rsidRPr="007E51B4">
        <w:rPr>
          <w:rFonts w:ascii="Times New Roman" w:hAnsi="Times New Roman" w:cs="Arial"/>
          <w:szCs w:val="32"/>
          <w:lang w:val="en-GB"/>
        </w:rPr>
        <w:t>In the case of the Mexican economy, the growth model has led to exports and linkages that cause these have been significant growth in output, however it is necessary that the role of copper imports importance to generate backward linkages, need to stimulate the productive base of the sectors with the greatest impact on imports.</w:t>
      </w:r>
    </w:p>
    <w:p w:rsidR="007E51B4" w:rsidRPr="007E51B4" w:rsidRDefault="007E51B4" w:rsidP="007E51B4">
      <w:pPr>
        <w:widowControl w:val="0"/>
        <w:autoSpaceDE w:val="0"/>
        <w:autoSpaceDN w:val="0"/>
        <w:adjustRightInd w:val="0"/>
        <w:jc w:val="both"/>
        <w:rPr>
          <w:rFonts w:ascii="Times New Roman" w:hAnsi="Times New Roman" w:cs="Arial"/>
          <w:szCs w:val="32"/>
          <w:lang w:val="en-GB"/>
        </w:rPr>
      </w:pPr>
    </w:p>
    <w:p w:rsidR="007E51B4" w:rsidRPr="007E51B4" w:rsidRDefault="007E51B4" w:rsidP="007E51B4">
      <w:pPr>
        <w:widowControl w:val="0"/>
        <w:autoSpaceDE w:val="0"/>
        <w:autoSpaceDN w:val="0"/>
        <w:adjustRightInd w:val="0"/>
        <w:jc w:val="both"/>
        <w:rPr>
          <w:rFonts w:ascii="Times New Roman" w:hAnsi="Times New Roman" w:cs="Arial"/>
          <w:szCs w:val="32"/>
          <w:lang w:val="en-GB"/>
        </w:rPr>
      </w:pPr>
      <w:r w:rsidRPr="007E51B4">
        <w:rPr>
          <w:rFonts w:ascii="Times New Roman" w:hAnsi="Times New Roman" w:cs="Arial"/>
          <w:szCs w:val="32"/>
          <w:lang w:val="en-GB"/>
        </w:rPr>
        <w:t>The U.S. economy is the closest example of Canada and Mexico, and these economies will need to promote the integration of the production structure in order to have significant effects on supply and demand.</w:t>
      </w:r>
    </w:p>
    <w:p w:rsidR="007E51B4" w:rsidRPr="007E51B4" w:rsidRDefault="007E51B4" w:rsidP="007E51B4">
      <w:pPr>
        <w:widowControl w:val="0"/>
        <w:autoSpaceDE w:val="0"/>
        <w:autoSpaceDN w:val="0"/>
        <w:adjustRightInd w:val="0"/>
        <w:jc w:val="both"/>
        <w:rPr>
          <w:rFonts w:ascii="Times New Roman" w:hAnsi="Times New Roman" w:cs="Arial"/>
          <w:szCs w:val="32"/>
          <w:lang w:val="en-GB"/>
        </w:rPr>
      </w:pPr>
      <w:r w:rsidRPr="007E51B4">
        <w:rPr>
          <w:rFonts w:ascii="Times New Roman" w:hAnsi="Times New Roman" w:cs="Arial"/>
          <w:szCs w:val="32"/>
          <w:lang w:val="en-GB"/>
        </w:rPr>
        <w:t> </w:t>
      </w:r>
    </w:p>
    <w:p w:rsidR="007E51B4" w:rsidRPr="007E51B4" w:rsidRDefault="007E51B4" w:rsidP="007E51B4">
      <w:pPr>
        <w:widowControl w:val="0"/>
        <w:autoSpaceDE w:val="0"/>
        <w:autoSpaceDN w:val="0"/>
        <w:adjustRightInd w:val="0"/>
        <w:jc w:val="both"/>
        <w:rPr>
          <w:rFonts w:ascii="Times New Roman" w:hAnsi="Times New Roman" w:cs="Arial"/>
          <w:szCs w:val="32"/>
          <w:lang w:val="en-GB"/>
        </w:rPr>
      </w:pPr>
      <w:r w:rsidRPr="007E51B4">
        <w:rPr>
          <w:rFonts w:ascii="Times New Roman" w:hAnsi="Times New Roman" w:cs="Arial"/>
          <w:szCs w:val="32"/>
          <w:lang w:val="en-GB"/>
        </w:rPr>
        <w:t>Bibliography:</w:t>
      </w:r>
    </w:p>
    <w:p w:rsidR="007E51B4" w:rsidRDefault="007E51B4" w:rsidP="007E51B4">
      <w:pPr>
        <w:ind w:left="1134" w:hanging="1134"/>
        <w:jc w:val="both"/>
        <w:rPr>
          <w:rFonts w:ascii="Times New Roman" w:hAnsi="Times New Roman"/>
        </w:rPr>
      </w:pPr>
    </w:p>
    <w:p w:rsidR="007E51B4" w:rsidRDefault="007E51B4" w:rsidP="007E51B4">
      <w:pPr>
        <w:ind w:left="1134" w:hanging="1134"/>
        <w:jc w:val="both"/>
        <w:rPr>
          <w:rFonts w:ascii="Times" w:hAnsi="Times" w:cs="Times"/>
          <w:sz w:val="26"/>
          <w:szCs w:val="26"/>
        </w:rPr>
      </w:pPr>
      <w:r w:rsidRPr="003B2246">
        <w:rPr>
          <w:rFonts w:ascii="Times New Roman" w:hAnsi="Times New Roman"/>
        </w:rPr>
        <w:t>Aroche F (1993)</w:t>
      </w:r>
      <w:r>
        <w:rPr>
          <w:rFonts w:ascii="Times New Roman" w:hAnsi="Times New Roman"/>
        </w:rPr>
        <w:t xml:space="preserve"> </w:t>
      </w:r>
      <w:proofErr w:type="spellStart"/>
      <w:r w:rsidRPr="00D17842">
        <w:rPr>
          <w:rFonts w:ascii="Times" w:hAnsi="Times" w:cs="Times"/>
          <w:i/>
          <w:sz w:val="26"/>
          <w:szCs w:val="26"/>
        </w:rPr>
        <w:t>Economic</w:t>
      </w:r>
      <w:proofErr w:type="spellEnd"/>
      <w:r w:rsidRPr="00D17842">
        <w:rPr>
          <w:rFonts w:ascii="Times" w:hAnsi="Times" w:cs="Times"/>
          <w:i/>
          <w:sz w:val="26"/>
          <w:szCs w:val="26"/>
        </w:rPr>
        <w:t xml:space="preserve"> </w:t>
      </w:r>
      <w:proofErr w:type="spellStart"/>
      <w:r w:rsidRPr="00D17842">
        <w:rPr>
          <w:rFonts w:ascii="Times" w:hAnsi="Times" w:cs="Times"/>
          <w:i/>
          <w:sz w:val="26"/>
          <w:szCs w:val="26"/>
        </w:rPr>
        <w:t>Structures</w:t>
      </w:r>
      <w:proofErr w:type="spellEnd"/>
      <w:r w:rsidRPr="00D17842">
        <w:rPr>
          <w:rFonts w:ascii="Times" w:hAnsi="Times" w:cs="Times"/>
          <w:i/>
          <w:sz w:val="26"/>
          <w:szCs w:val="26"/>
        </w:rPr>
        <w:t xml:space="preserve"> in </w:t>
      </w:r>
      <w:proofErr w:type="spellStart"/>
      <w:r w:rsidRPr="00D17842">
        <w:rPr>
          <w:rFonts w:ascii="Times" w:hAnsi="Times" w:cs="Times"/>
          <w:i/>
          <w:sz w:val="26"/>
          <w:szCs w:val="26"/>
        </w:rPr>
        <w:t>Brazil</w:t>
      </w:r>
      <w:proofErr w:type="spellEnd"/>
      <w:r w:rsidRPr="00D17842">
        <w:rPr>
          <w:rFonts w:ascii="Times" w:hAnsi="Times" w:cs="Times"/>
          <w:i/>
          <w:sz w:val="26"/>
          <w:szCs w:val="26"/>
        </w:rPr>
        <w:t xml:space="preserve">, </w:t>
      </w:r>
      <w:proofErr w:type="spellStart"/>
      <w:r w:rsidRPr="00D17842">
        <w:rPr>
          <w:rFonts w:ascii="Times" w:hAnsi="Times" w:cs="Times"/>
          <w:i/>
          <w:sz w:val="26"/>
          <w:szCs w:val="26"/>
        </w:rPr>
        <w:t>Mexico</w:t>
      </w:r>
      <w:proofErr w:type="spellEnd"/>
      <w:r w:rsidRPr="00D17842">
        <w:rPr>
          <w:rFonts w:ascii="Times" w:hAnsi="Times" w:cs="Times"/>
          <w:i/>
          <w:sz w:val="26"/>
          <w:szCs w:val="26"/>
        </w:rPr>
        <w:t xml:space="preserve"> </w:t>
      </w:r>
      <w:proofErr w:type="spellStart"/>
      <w:r w:rsidRPr="00D17842">
        <w:rPr>
          <w:rFonts w:ascii="Times" w:hAnsi="Times" w:cs="Times"/>
          <w:i/>
          <w:sz w:val="26"/>
          <w:szCs w:val="26"/>
        </w:rPr>
        <w:t>and</w:t>
      </w:r>
      <w:proofErr w:type="spellEnd"/>
      <w:r w:rsidRPr="00D17842">
        <w:rPr>
          <w:rFonts w:ascii="Times" w:hAnsi="Times" w:cs="Times"/>
          <w:i/>
          <w:sz w:val="26"/>
          <w:szCs w:val="26"/>
        </w:rPr>
        <w:t xml:space="preserve"> </w:t>
      </w:r>
      <w:proofErr w:type="spellStart"/>
      <w:r w:rsidRPr="00D17842">
        <w:rPr>
          <w:rFonts w:ascii="Times" w:hAnsi="Times" w:cs="Times"/>
          <w:i/>
          <w:sz w:val="26"/>
          <w:szCs w:val="26"/>
        </w:rPr>
        <w:t>South</w:t>
      </w:r>
      <w:proofErr w:type="spellEnd"/>
      <w:r w:rsidRPr="00D17842">
        <w:rPr>
          <w:rFonts w:ascii="Times" w:hAnsi="Times" w:cs="Times"/>
          <w:i/>
          <w:sz w:val="26"/>
          <w:szCs w:val="26"/>
        </w:rPr>
        <w:t xml:space="preserve"> </w:t>
      </w:r>
      <w:proofErr w:type="spellStart"/>
      <w:r w:rsidRPr="00D17842">
        <w:rPr>
          <w:rFonts w:ascii="Times" w:hAnsi="Times" w:cs="Times"/>
          <w:i/>
          <w:sz w:val="26"/>
          <w:szCs w:val="26"/>
        </w:rPr>
        <w:t>Korea</w:t>
      </w:r>
      <w:proofErr w:type="spellEnd"/>
      <w:r w:rsidRPr="00D17842">
        <w:rPr>
          <w:rFonts w:ascii="Times" w:hAnsi="Times" w:cs="Times"/>
          <w:i/>
          <w:sz w:val="26"/>
          <w:szCs w:val="26"/>
        </w:rPr>
        <w:t xml:space="preserve">: </w:t>
      </w:r>
      <w:proofErr w:type="spellStart"/>
      <w:r w:rsidRPr="00D17842">
        <w:rPr>
          <w:rFonts w:ascii="Times" w:hAnsi="Times" w:cs="Times"/>
          <w:i/>
          <w:sz w:val="26"/>
          <w:szCs w:val="26"/>
        </w:rPr>
        <w:t>An</w:t>
      </w:r>
      <w:proofErr w:type="spellEnd"/>
      <w:r w:rsidRPr="00D17842">
        <w:rPr>
          <w:rFonts w:ascii="Times" w:hAnsi="Times" w:cs="Times"/>
          <w:i/>
          <w:sz w:val="26"/>
          <w:szCs w:val="26"/>
        </w:rPr>
        <w:t xml:space="preserve"> </w:t>
      </w:r>
      <w:proofErr w:type="spellStart"/>
      <w:r w:rsidRPr="00D17842">
        <w:rPr>
          <w:rFonts w:ascii="Times" w:hAnsi="Times" w:cs="Times"/>
          <w:i/>
          <w:sz w:val="26"/>
          <w:szCs w:val="26"/>
        </w:rPr>
        <w:t>Input</w:t>
      </w:r>
      <w:proofErr w:type="spellEnd"/>
      <w:r w:rsidRPr="00D17842">
        <w:rPr>
          <w:rFonts w:ascii="Times" w:hAnsi="Times" w:cs="Times"/>
          <w:i/>
          <w:sz w:val="26"/>
          <w:szCs w:val="26"/>
        </w:rPr>
        <w:t xml:space="preserve">-Output </w:t>
      </w:r>
      <w:proofErr w:type="spellStart"/>
      <w:r w:rsidRPr="00D17842">
        <w:rPr>
          <w:rFonts w:ascii="Times" w:hAnsi="Times" w:cs="Times"/>
          <w:i/>
          <w:sz w:val="26"/>
          <w:szCs w:val="26"/>
        </w:rPr>
        <w:t>Application</w:t>
      </w:r>
      <w:proofErr w:type="spellEnd"/>
      <w:r>
        <w:rPr>
          <w:rFonts w:ascii="Times" w:hAnsi="Times" w:cs="Times"/>
          <w:i/>
          <w:sz w:val="26"/>
          <w:szCs w:val="26"/>
        </w:rPr>
        <w:t>.</w:t>
      </w:r>
      <w:r>
        <w:rPr>
          <w:rFonts w:ascii="Tahoma" w:hAnsi="Tahoma" w:cs="Tahoma"/>
          <w:color w:val="1C1C1C"/>
          <w:sz w:val="26"/>
          <w:szCs w:val="26"/>
        </w:rPr>
        <w:t xml:space="preserve"> </w:t>
      </w:r>
      <w:proofErr w:type="spellStart"/>
      <w:r>
        <w:rPr>
          <w:rFonts w:ascii="Times" w:hAnsi="Times" w:cs="Times"/>
          <w:sz w:val="26"/>
          <w:szCs w:val="26"/>
        </w:rPr>
        <w:t>Ph.D</w:t>
      </w:r>
      <w:proofErr w:type="spellEnd"/>
      <w:r>
        <w:rPr>
          <w:rFonts w:ascii="Times" w:hAnsi="Times" w:cs="Times"/>
          <w:sz w:val="26"/>
          <w:szCs w:val="26"/>
        </w:rPr>
        <w:t xml:space="preserve">. </w:t>
      </w:r>
      <w:proofErr w:type="spellStart"/>
      <w:r>
        <w:rPr>
          <w:rFonts w:ascii="Times" w:hAnsi="Times" w:cs="Times"/>
          <w:sz w:val="26"/>
          <w:szCs w:val="26"/>
        </w:rPr>
        <w:t>Thesis</w:t>
      </w:r>
      <w:proofErr w:type="spellEnd"/>
      <w:r>
        <w:rPr>
          <w:rFonts w:ascii="Tahoma" w:hAnsi="Tahoma" w:cs="Tahoma"/>
          <w:color w:val="1C1C1C"/>
          <w:sz w:val="26"/>
          <w:szCs w:val="26"/>
        </w:rPr>
        <w:t xml:space="preserve"> </w:t>
      </w:r>
      <w:r>
        <w:rPr>
          <w:rFonts w:ascii="Times" w:hAnsi="Times" w:cs="Times"/>
          <w:sz w:val="26"/>
          <w:szCs w:val="26"/>
        </w:rPr>
        <w:t xml:space="preserve">Queen Mary </w:t>
      </w:r>
      <w:proofErr w:type="spellStart"/>
      <w:r>
        <w:rPr>
          <w:rFonts w:ascii="Times" w:hAnsi="Times" w:cs="Times"/>
          <w:sz w:val="26"/>
          <w:szCs w:val="26"/>
        </w:rPr>
        <w:t>and</w:t>
      </w:r>
      <w:proofErr w:type="spellEnd"/>
      <w:r>
        <w:rPr>
          <w:rFonts w:ascii="Times" w:hAnsi="Times" w:cs="Times"/>
          <w:sz w:val="26"/>
          <w:szCs w:val="26"/>
        </w:rPr>
        <w:t xml:space="preserve"> Westfield </w:t>
      </w:r>
      <w:proofErr w:type="spellStart"/>
      <w:r>
        <w:rPr>
          <w:rFonts w:ascii="Times" w:hAnsi="Times" w:cs="Times"/>
          <w:sz w:val="26"/>
          <w:szCs w:val="26"/>
        </w:rPr>
        <w:t>College</w:t>
      </w:r>
      <w:proofErr w:type="spellEnd"/>
      <w:r>
        <w:rPr>
          <w:rFonts w:ascii="Times" w:hAnsi="Times" w:cs="Times"/>
          <w:sz w:val="26"/>
          <w:szCs w:val="26"/>
        </w:rPr>
        <w:t xml:space="preserve">, </w:t>
      </w:r>
      <w:proofErr w:type="spellStart"/>
      <w:r>
        <w:rPr>
          <w:rFonts w:ascii="Times" w:hAnsi="Times" w:cs="Times"/>
          <w:sz w:val="26"/>
          <w:szCs w:val="26"/>
        </w:rPr>
        <w:t>University</w:t>
      </w:r>
      <w:proofErr w:type="spellEnd"/>
      <w:r>
        <w:rPr>
          <w:rFonts w:ascii="Times" w:hAnsi="Times" w:cs="Times"/>
          <w:sz w:val="26"/>
          <w:szCs w:val="26"/>
        </w:rPr>
        <w:t xml:space="preserve"> </w:t>
      </w:r>
      <w:proofErr w:type="spellStart"/>
      <w:r>
        <w:rPr>
          <w:rFonts w:ascii="Times" w:hAnsi="Times" w:cs="Times"/>
          <w:sz w:val="26"/>
          <w:szCs w:val="26"/>
        </w:rPr>
        <w:t>of</w:t>
      </w:r>
      <w:proofErr w:type="spellEnd"/>
      <w:r>
        <w:rPr>
          <w:rFonts w:ascii="Times" w:hAnsi="Times" w:cs="Times"/>
          <w:sz w:val="26"/>
          <w:szCs w:val="26"/>
        </w:rPr>
        <w:t xml:space="preserve"> </w:t>
      </w:r>
      <w:proofErr w:type="spellStart"/>
      <w:r>
        <w:rPr>
          <w:rFonts w:ascii="Times" w:hAnsi="Times" w:cs="Times"/>
          <w:sz w:val="26"/>
          <w:szCs w:val="26"/>
        </w:rPr>
        <w:t>London</w:t>
      </w:r>
      <w:proofErr w:type="spellEnd"/>
      <w:r>
        <w:rPr>
          <w:rFonts w:ascii="Times" w:hAnsi="Times" w:cs="Times"/>
          <w:sz w:val="26"/>
          <w:szCs w:val="26"/>
        </w:rPr>
        <w:t>.</w:t>
      </w:r>
    </w:p>
    <w:p w:rsidR="007E51B4" w:rsidRPr="007A38FC" w:rsidRDefault="007E51B4" w:rsidP="007E51B4">
      <w:pPr>
        <w:ind w:left="1134" w:hanging="1134"/>
        <w:jc w:val="both"/>
        <w:rPr>
          <w:rFonts w:ascii="Tahoma" w:hAnsi="Tahoma" w:cs="Tahoma"/>
          <w:color w:val="1C1C1C"/>
          <w:sz w:val="26"/>
          <w:szCs w:val="26"/>
        </w:rPr>
      </w:pPr>
    </w:p>
    <w:p w:rsidR="007E51B4" w:rsidRDefault="007E51B4" w:rsidP="007E51B4">
      <w:pPr>
        <w:ind w:left="1134" w:hanging="1134"/>
        <w:jc w:val="both"/>
        <w:rPr>
          <w:rFonts w:ascii="Times New Roman" w:hAnsi="Times New Roman"/>
        </w:rPr>
      </w:pPr>
      <w:r w:rsidRPr="003B2246">
        <w:rPr>
          <w:rFonts w:ascii="Times New Roman" w:hAnsi="Times New Roman"/>
        </w:rPr>
        <w:t xml:space="preserve">Brand, S. (1997). </w:t>
      </w:r>
      <w:proofErr w:type="spellStart"/>
      <w:r w:rsidRPr="003B2246">
        <w:rPr>
          <w:rFonts w:ascii="Times New Roman" w:hAnsi="Times New Roman"/>
        </w:rPr>
        <w:t>On</w:t>
      </w:r>
      <w:proofErr w:type="spellEnd"/>
      <w:r w:rsidRPr="003B2246">
        <w:rPr>
          <w:rFonts w:ascii="Times New Roman" w:hAnsi="Times New Roman"/>
        </w:rPr>
        <w:t xml:space="preserve"> </w:t>
      </w:r>
      <w:proofErr w:type="spellStart"/>
      <w:r w:rsidRPr="003B2246">
        <w:rPr>
          <w:rFonts w:ascii="Times New Roman" w:hAnsi="Times New Roman"/>
        </w:rPr>
        <w:t>the</w:t>
      </w:r>
      <w:proofErr w:type="spellEnd"/>
      <w:r w:rsidRPr="003B2246">
        <w:rPr>
          <w:rFonts w:ascii="Times New Roman" w:hAnsi="Times New Roman"/>
        </w:rPr>
        <w:t xml:space="preserve"> </w:t>
      </w:r>
      <w:proofErr w:type="spellStart"/>
      <w:r w:rsidRPr="003B2246">
        <w:rPr>
          <w:rFonts w:ascii="Times New Roman" w:hAnsi="Times New Roman"/>
        </w:rPr>
        <w:t>Appropriate</w:t>
      </w:r>
      <w:proofErr w:type="spellEnd"/>
      <w:r w:rsidRPr="003B2246">
        <w:rPr>
          <w:rFonts w:ascii="Times New Roman" w:hAnsi="Times New Roman"/>
        </w:rPr>
        <w:t xml:space="preserve"> Use </w:t>
      </w:r>
      <w:proofErr w:type="spellStart"/>
      <w:r w:rsidRPr="003B2246">
        <w:rPr>
          <w:rFonts w:ascii="Times New Roman" w:hAnsi="Times New Roman"/>
        </w:rPr>
        <w:t>of</w:t>
      </w:r>
      <w:proofErr w:type="spellEnd"/>
      <w:r w:rsidRPr="003B2246">
        <w:rPr>
          <w:rFonts w:ascii="Times New Roman" w:hAnsi="Times New Roman"/>
        </w:rPr>
        <w:t xml:space="preserve"> </w:t>
      </w:r>
      <w:proofErr w:type="spellStart"/>
      <w:r w:rsidRPr="003B2246">
        <w:rPr>
          <w:rFonts w:ascii="Times New Roman" w:hAnsi="Times New Roman"/>
        </w:rPr>
        <w:t>Location</w:t>
      </w:r>
      <w:proofErr w:type="spellEnd"/>
      <w:r w:rsidRPr="003B2246">
        <w:rPr>
          <w:rFonts w:ascii="Times New Roman" w:hAnsi="Times New Roman"/>
        </w:rPr>
        <w:t xml:space="preserve"> </w:t>
      </w:r>
      <w:proofErr w:type="spellStart"/>
      <w:r w:rsidRPr="003B2246">
        <w:rPr>
          <w:rFonts w:ascii="Times New Roman" w:hAnsi="Times New Roman"/>
        </w:rPr>
        <w:t>Quotients</w:t>
      </w:r>
      <w:proofErr w:type="spellEnd"/>
      <w:r w:rsidRPr="003B2246">
        <w:rPr>
          <w:rFonts w:ascii="Times New Roman" w:hAnsi="Times New Roman"/>
        </w:rPr>
        <w:t xml:space="preserve"> in </w:t>
      </w:r>
      <w:proofErr w:type="spellStart"/>
      <w:r w:rsidRPr="003B2246">
        <w:rPr>
          <w:rFonts w:ascii="Times New Roman" w:hAnsi="Times New Roman"/>
        </w:rPr>
        <w:t>Generating</w:t>
      </w:r>
      <w:proofErr w:type="spellEnd"/>
      <w:r w:rsidRPr="003B2246">
        <w:rPr>
          <w:rFonts w:ascii="Times New Roman" w:hAnsi="Times New Roman"/>
        </w:rPr>
        <w:t xml:space="preserve"> Regional </w:t>
      </w:r>
      <w:proofErr w:type="spellStart"/>
      <w:r w:rsidRPr="003B2246">
        <w:rPr>
          <w:rFonts w:ascii="Times New Roman" w:hAnsi="Times New Roman"/>
        </w:rPr>
        <w:t>Input</w:t>
      </w:r>
      <w:proofErr w:type="spellEnd"/>
      <w:r w:rsidRPr="003B2246">
        <w:rPr>
          <w:rFonts w:ascii="Times New Roman" w:hAnsi="Times New Roman"/>
        </w:rPr>
        <w:t xml:space="preserve">-Output </w:t>
      </w:r>
      <w:proofErr w:type="spellStart"/>
      <w:r w:rsidRPr="003B2246">
        <w:rPr>
          <w:rFonts w:ascii="Times New Roman" w:hAnsi="Times New Roman"/>
        </w:rPr>
        <w:t>Tables</w:t>
      </w:r>
      <w:proofErr w:type="spellEnd"/>
      <w:r w:rsidRPr="003B2246">
        <w:rPr>
          <w:rFonts w:ascii="Times New Roman" w:hAnsi="Times New Roman"/>
        </w:rPr>
        <w:t>: a Comment. Regional Studies, 31(8), pp.791-794.</w:t>
      </w:r>
    </w:p>
    <w:p w:rsidR="007E51B4" w:rsidRPr="003B2246" w:rsidRDefault="007E51B4" w:rsidP="007E51B4">
      <w:pPr>
        <w:ind w:left="1134" w:hanging="1134"/>
        <w:jc w:val="both"/>
        <w:rPr>
          <w:rFonts w:ascii="Times New Roman" w:hAnsi="Times New Roman"/>
        </w:rPr>
      </w:pPr>
    </w:p>
    <w:p w:rsidR="007E51B4" w:rsidRPr="003B2246" w:rsidRDefault="007E51B4" w:rsidP="007E51B4">
      <w:pPr>
        <w:ind w:left="1134" w:hanging="1134"/>
        <w:jc w:val="both"/>
        <w:rPr>
          <w:rFonts w:ascii="Times New Roman" w:hAnsi="Times New Roman"/>
        </w:rPr>
      </w:pPr>
      <w:r w:rsidRPr="003B2246">
        <w:rPr>
          <w:rFonts w:ascii="Times New Roman" w:hAnsi="Times New Roman"/>
        </w:rPr>
        <w:t xml:space="preserve">Cardero María Elena (1996) </w:t>
      </w:r>
      <w:r w:rsidRPr="003B2246">
        <w:rPr>
          <w:rFonts w:ascii="Times New Roman" w:hAnsi="Times New Roman"/>
          <w:i/>
        </w:rPr>
        <w:t>Que ganamos y que perdimos con el TLC</w:t>
      </w:r>
      <w:r w:rsidRPr="003B2246">
        <w:rPr>
          <w:rFonts w:ascii="Times New Roman" w:hAnsi="Times New Roman"/>
        </w:rPr>
        <w:t xml:space="preserve">. México: Siglo XXI : UNAM, Colegio de Ciencias y Humanidades, Unidad Académica de los Ciclos Profesional y de Posgrado,  338 p. </w:t>
      </w:r>
    </w:p>
    <w:p w:rsidR="007E51B4" w:rsidRPr="003B2246" w:rsidRDefault="007E51B4" w:rsidP="007E51B4">
      <w:pPr>
        <w:ind w:left="1134" w:hanging="1134"/>
        <w:jc w:val="both"/>
        <w:rPr>
          <w:rFonts w:ascii="Times New Roman" w:hAnsi="Times New Roman"/>
        </w:rPr>
      </w:pPr>
    </w:p>
    <w:p w:rsidR="007E51B4" w:rsidRPr="003B2246" w:rsidRDefault="007E51B4" w:rsidP="007E51B4">
      <w:pPr>
        <w:widowControl w:val="0"/>
        <w:autoSpaceDE w:val="0"/>
        <w:autoSpaceDN w:val="0"/>
        <w:adjustRightInd w:val="0"/>
        <w:ind w:left="1134" w:hanging="1134"/>
        <w:jc w:val="both"/>
        <w:rPr>
          <w:rFonts w:ascii="Times New Roman" w:hAnsi="Times New Roman" w:cs="TimesNewRomanPSMT"/>
          <w:szCs w:val="23"/>
        </w:rPr>
      </w:pPr>
      <w:proofErr w:type="spellStart"/>
      <w:r w:rsidRPr="003B2246">
        <w:rPr>
          <w:rFonts w:ascii="Times New Roman" w:hAnsi="Times New Roman" w:cs="TimesNewRomanPSMT"/>
          <w:szCs w:val="23"/>
        </w:rPr>
        <w:t>Chenery</w:t>
      </w:r>
      <w:proofErr w:type="spellEnd"/>
      <w:r w:rsidRPr="003B2246">
        <w:rPr>
          <w:rFonts w:ascii="Times New Roman" w:hAnsi="Times New Roman" w:cs="TimesNewRomanPSMT"/>
          <w:szCs w:val="23"/>
        </w:rPr>
        <w:t xml:space="preserve">, H. B. 1956. “Interregional </w:t>
      </w:r>
      <w:proofErr w:type="spellStart"/>
      <w:r w:rsidRPr="003B2246">
        <w:rPr>
          <w:rFonts w:ascii="Times New Roman" w:hAnsi="Times New Roman" w:cs="TimesNewRomanPSMT"/>
          <w:szCs w:val="23"/>
        </w:rPr>
        <w:t>and</w:t>
      </w:r>
      <w:proofErr w:type="spellEnd"/>
      <w:r w:rsidRPr="003B2246">
        <w:rPr>
          <w:rFonts w:ascii="Times New Roman" w:hAnsi="Times New Roman" w:cs="TimesNewRomanPSMT"/>
          <w:szCs w:val="23"/>
        </w:rPr>
        <w:t xml:space="preserve"> International </w:t>
      </w:r>
      <w:proofErr w:type="spellStart"/>
      <w:r w:rsidRPr="003B2246">
        <w:rPr>
          <w:rFonts w:ascii="Times New Roman" w:hAnsi="Times New Roman" w:cs="TimesNewRomanPSMT"/>
          <w:szCs w:val="23"/>
        </w:rPr>
        <w:t>Input</w:t>
      </w:r>
      <w:proofErr w:type="spellEnd"/>
      <w:r w:rsidRPr="003B2246">
        <w:rPr>
          <w:rFonts w:ascii="Times New Roman" w:hAnsi="Times New Roman" w:cs="TimesNewRomanPSMT"/>
          <w:szCs w:val="23"/>
        </w:rPr>
        <w:t xml:space="preserve">-Output </w:t>
      </w:r>
      <w:proofErr w:type="spellStart"/>
      <w:r w:rsidRPr="003B2246">
        <w:rPr>
          <w:rFonts w:ascii="Times New Roman" w:hAnsi="Times New Roman" w:cs="TimesNewRomanPSMT"/>
          <w:szCs w:val="23"/>
        </w:rPr>
        <w:t>Analysis</w:t>
      </w:r>
      <w:proofErr w:type="spellEnd"/>
      <w:r w:rsidRPr="003B2246">
        <w:rPr>
          <w:rFonts w:ascii="Times New Roman" w:hAnsi="Times New Roman" w:cs="TimesNewRomanPSMT"/>
          <w:szCs w:val="23"/>
        </w:rPr>
        <w:t xml:space="preserve">.” In T. </w:t>
      </w:r>
      <w:proofErr w:type="spellStart"/>
      <w:r w:rsidRPr="003B2246">
        <w:rPr>
          <w:rFonts w:ascii="Times New Roman" w:hAnsi="Times New Roman" w:cs="TimesNewRomanPSMT"/>
          <w:szCs w:val="23"/>
        </w:rPr>
        <w:t>Barna</w:t>
      </w:r>
      <w:proofErr w:type="spellEnd"/>
      <w:r w:rsidRPr="003B2246">
        <w:rPr>
          <w:rFonts w:ascii="Times New Roman" w:hAnsi="Times New Roman" w:cs="TimesNewRomanPSMT"/>
          <w:szCs w:val="23"/>
        </w:rPr>
        <w:t xml:space="preserve">, ed., </w:t>
      </w:r>
      <w:proofErr w:type="spellStart"/>
      <w:r w:rsidRPr="003B2246">
        <w:rPr>
          <w:rFonts w:ascii="Times New Roman" w:hAnsi="Times New Roman" w:cs="TimesNewRomanPSMT"/>
          <w:i/>
          <w:iCs/>
          <w:szCs w:val="23"/>
        </w:rPr>
        <w:t>The</w:t>
      </w:r>
      <w:proofErr w:type="spellEnd"/>
      <w:r w:rsidRPr="003B2246">
        <w:rPr>
          <w:rFonts w:ascii="Times New Roman" w:hAnsi="Times New Roman" w:cs="TimesNewRomanPSMT"/>
          <w:i/>
          <w:iCs/>
          <w:szCs w:val="23"/>
        </w:rPr>
        <w:t xml:space="preserve"> </w:t>
      </w:r>
      <w:proofErr w:type="spellStart"/>
      <w:r w:rsidRPr="003B2246">
        <w:rPr>
          <w:rFonts w:ascii="Times New Roman" w:hAnsi="Times New Roman" w:cs="TimesNewRomanPSMT"/>
          <w:i/>
          <w:iCs/>
          <w:szCs w:val="23"/>
        </w:rPr>
        <w:t>Structural</w:t>
      </w:r>
      <w:proofErr w:type="spellEnd"/>
      <w:r w:rsidRPr="003B2246">
        <w:rPr>
          <w:rFonts w:ascii="Times New Roman" w:hAnsi="Times New Roman" w:cs="TimesNewRomanPSMT"/>
          <w:i/>
          <w:iCs/>
          <w:szCs w:val="23"/>
        </w:rPr>
        <w:t xml:space="preserve"> </w:t>
      </w:r>
      <w:proofErr w:type="spellStart"/>
      <w:r w:rsidRPr="003B2246">
        <w:rPr>
          <w:rFonts w:ascii="Times New Roman" w:hAnsi="Times New Roman" w:cs="TimesNewRomanPSMT"/>
          <w:i/>
          <w:iCs/>
          <w:szCs w:val="23"/>
        </w:rPr>
        <w:t>Interdependence</w:t>
      </w:r>
      <w:proofErr w:type="spellEnd"/>
      <w:r w:rsidRPr="003B2246">
        <w:rPr>
          <w:rFonts w:ascii="Times New Roman" w:hAnsi="Times New Roman" w:cs="TimesNewRomanPSMT"/>
          <w:i/>
          <w:iCs/>
          <w:szCs w:val="23"/>
        </w:rPr>
        <w:t xml:space="preserve"> </w:t>
      </w:r>
      <w:proofErr w:type="spellStart"/>
      <w:r w:rsidRPr="003B2246">
        <w:rPr>
          <w:rFonts w:ascii="Times New Roman" w:hAnsi="Times New Roman" w:cs="TimesNewRomanPSMT"/>
          <w:i/>
          <w:iCs/>
          <w:szCs w:val="23"/>
        </w:rPr>
        <w:t>of</w:t>
      </w:r>
      <w:proofErr w:type="spellEnd"/>
      <w:r w:rsidRPr="003B2246">
        <w:rPr>
          <w:rFonts w:ascii="Times New Roman" w:hAnsi="Times New Roman" w:cs="TimesNewRomanPSMT"/>
          <w:i/>
          <w:iCs/>
          <w:szCs w:val="23"/>
        </w:rPr>
        <w:t xml:space="preserve"> </w:t>
      </w:r>
      <w:proofErr w:type="spellStart"/>
      <w:r w:rsidRPr="003B2246">
        <w:rPr>
          <w:rFonts w:ascii="Times New Roman" w:hAnsi="Times New Roman" w:cs="TimesNewRomanPSMT"/>
          <w:i/>
          <w:iCs/>
          <w:szCs w:val="23"/>
        </w:rPr>
        <w:t>the</w:t>
      </w:r>
      <w:proofErr w:type="spellEnd"/>
      <w:r w:rsidRPr="003B2246">
        <w:rPr>
          <w:rFonts w:ascii="Times New Roman" w:hAnsi="Times New Roman" w:cs="TimesNewRomanPSMT"/>
          <w:i/>
          <w:iCs/>
          <w:szCs w:val="23"/>
        </w:rPr>
        <w:t xml:space="preserve"> </w:t>
      </w:r>
      <w:proofErr w:type="spellStart"/>
      <w:r w:rsidRPr="003B2246">
        <w:rPr>
          <w:rFonts w:ascii="Times New Roman" w:hAnsi="Times New Roman" w:cs="TimesNewRomanPSMT"/>
          <w:i/>
          <w:iCs/>
          <w:szCs w:val="23"/>
        </w:rPr>
        <w:t>Economy</w:t>
      </w:r>
      <w:proofErr w:type="spellEnd"/>
      <w:r w:rsidRPr="003B2246">
        <w:rPr>
          <w:rFonts w:ascii="Times New Roman" w:hAnsi="Times New Roman" w:cs="TimesNewRomanPSMT"/>
          <w:szCs w:val="23"/>
        </w:rPr>
        <w:t xml:space="preserve">. </w:t>
      </w:r>
      <w:proofErr w:type="spellStart"/>
      <w:r w:rsidRPr="003B2246">
        <w:rPr>
          <w:rFonts w:ascii="Times New Roman" w:hAnsi="Times New Roman" w:cs="TimesNewRomanPSMT"/>
          <w:szCs w:val="23"/>
        </w:rPr>
        <w:t>New</w:t>
      </w:r>
      <w:proofErr w:type="spellEnd"/>
      <w:r w:rsidRPr="003B2246">
        <w:rPr>
          <w:rFonts w:ascii="Times New Roman" w:hAnsi="Times New Roman" w:cs="TimesNewRomanPSMT"/>
          <w:szCs w:val="23"/>
        </w:rPr>
        <w:t xml:space="preserve"> York: John </w:t>
      </w:r>
      <w:proofErr w:type="spellStart"/>
      <w:r w:rsidRPr="003B2246">
        <w:rPr>
          <w:rFonts w:ascii="Times New Roman" w:hAnsi="Times New Roman" w:cs="TimesNewRomanPSMT"/>
          <w:szCs w:val="23"/>
        </w:rPr>
        <w:t>Wiley</w:t>
      </w:r>
      <w:proofErr w:type="spellEnd"/>
      <w:r w:rsidRPr="003B2246">
        <w:rPr>
          <w:rFonts w:ascii="Times New Roman" w:hAnsi="Times New Roman" w:cs="TimesNewRomanPSMT"/>
          <w:szCs w:val="23"/>
        </w:rPr>
        <w:t xml:space="preserve"> </w:t>
      </w:r>
      <w:proofErr w:type="spellStart"/>
      <w:r w:rsidRPr="003B2246">
        <w:rPr>
          <w:rFonts w:ascii="Times New Roman" w:hAnsi="Times New Roman" w:cs="TimesNewRomanPSMT"/>
          <w:szCs w:val="23"/>
        </w:rPr>
        <w:t>and</w:t>
      </w:r>
      <w:proofErr w:type="spellEnd"/>
      <w:r w:rsidRPr="003B2246">
        <w:rPr>
          <w:rFonts w:ascii="Times New Roman" w:hAnsi="Times New Roman" w:cs="TimesNewRomanPSMT"/>
          <w:szCs w:val="23"/>
        </w:rPr>
        <w:t xml:space="preserve"> </w:t>
      </w:r>
      <w:proofErr w:type="spellStart"/>
      <w:r w:rsidRPr="003B2246">
        <w:rPr>
          <w:rFonts w:ascii="Times New Roman" w:hAnsi="Times New Roman" w:cs="TimesNewRomanPSMT"/>
          <w:szCs w:val="23"/>
        </w:rPr>
        <w:t>Sons</w:t>
      </w:r>
      <w:proofErr w:type="spellEnd"/>
      <w:r w:rsidRPr="003B2246">
        <w:rPr>
          <w:rFonts w:ascii="Times New Roman" w:hAnsi="Times New Roman" w:cs="TimesNewRomanPSMT"/>
          <w:szCs w:val="23"/>
        </w:rPr>
        <w:t>, Inc.</w:t>
      </w:r>
    </w:p>
    <w:p w:rsidR="007E51B4" w:rsidRPr="003B2246" w:rsidRDefault="007E51B4" w:rsidP="007E51B4">
      <w:pPr>
        <w:ind w:left="1134" w:hanging="1134"/>
        <w:jc w:val="both"/>
        <w:rPr>
          <w:rFonts w:ascii="Times New Roman" w:hAnsi="Times New Roman"/>
        </w:rPr>
      </w:pPr>
    </w:p>
    <w:p w:rsidR="007E51B4" w:rsidRPr="003B2246" w:rsidRDefault="007E51B4" w:rsidP="007E51B4">
      <w:pPr>
        <w:ind w:left="1134" w:hanging="1134"/>
        <w:jc w:val="both"/>
        <w:rPr>
          <w:rFonts w:ascii="Times New Roman" w:hAnsi="Times New Roman"/>
        </w:rPr>
      </w:pPr>
      <w:r w:rsidRPr="003B2246">
        <w:rPr>
          <w:rFonts w:ascii="Times New Roman" w:hAnsi="Times New Roman"/>
        </w:rPr>
        <w:t>Cole (1996)</w:t>
      </w:r>
      <w:r>
        <w:rPr>
          <w:rFonts w:ascii="Times New Roman" w:hAnsi="Times New Roman"/>
        </w:rPr>
        <w:t xml:space="preserve"> “</w:t>
      </w:r>
      <w:proofErr w:type="spellStart"/>
      <w:r>
        <w:rPr>
          <w:rFonts w:ascii="Times New Roman" w:hAnsi="Times New Roman"/>
        </w:rPr>
        <w:t>Across</w:t>
      </w:r>
      <w:proofErr w:type="spellEnd"/>
      <w:r>
        <w:rPr>
          <w:rFonts w:ascii="Times New Roman" w:hAnsi="Times New Roman"/>
        </w:rPr>
        <w:t xml:space="preserve"> </w:t>
      </w:r>
      <w:proofErr w:type="spellStart"/>
      <w:r>
        <w:rPr>
          <w:rFonts w:ascii="Times New Roman" w:hAnsi="Times New Roman"/>
        </w:rPr>
        <w:t>the</w:t>
      </w:r>
      <w:proofErr w:type="spellEnd"/>
      <w:r>
        <w:rPr>
          <w:rFonts w:ascii="Times New Roman" w:hAnsi="Times New Roman"/>
        </w:rPr>
        <w:t xml:space="preserve"> State </w:t>
      </w:r>
      <w:proofErr w:type="spellStart"/>
      <w:r>
        <w:rPr>
          <w:rFonts w:ascii="Times New Roman" w:hAnsi="Times New Roman"/>
        </w:rPr>
        <w:t>and</w:t>
      </w:r>
      <w:proofErr w:type="spellEnd"/>
      <w:r>
        <w:rPr>
          <w:rFonts w:ascii="Times New Roman" w:hAnsi="Times New Roman"/>
        </w:rPr>
        <w:t xml:space="preserve"> </w:t>
      </w:r>
      <w:proofErr w:type="spellStart"/>
      <w:r>
        <w:rPr>
          <w:rFonts w:ascii="Times New Roman" w:hAnsi="Times New Roman"/>
        </w:rPr>
        <w:t>across</w:t>
      </w:r>
      <w:proofErr w:type="spellEnd"/>
      <w:r>
        <w:rPr>
          <w:rFonts w:ascii="Times New Roman" w:hAnsi="Times New Roman"/>
        </w:rPr>
        <w:t xml:space="preserve"> </w:t>
      </w:r>
      <w:proofErr w:type="spellStart"/>
      <w:r>
        <w:rPr>
          <w:rFonts w:ascii="Times New Roman" w:hAnsi="Times New Roman"/>
        </w:rPr>
        <w:t>the</w:t>
      </w:r>
      <w:proofErr w:type="spellEnd"/>
      <w:r>
        <w:rPr>
          <w:rFonts w:ascii="Times New Roman" w:hAnsi="Times New Roman"/>
        </w:rPr>
        <w:t xml:space="preserve"> </w:t>
      </w:r>
      <w:proofErr w:type="spellStart"/>
      <w:r>
        <w:rPr>
          <w:rFonts w:ascii="Times New Roman" w:hAnsi="Times New Roman"/>
        </w:rPr>
        <w:t>Border</w:t>
      </w:r>
      <w:proofErr w:type="spellEnd"/>
      <w:r>
        <w:rPr>
          <w:rFonts w:ascii="Times New Roman" w:hAnsi="Times New Roman"/>
        </w:rPr>
        <w:t xml:space="preserve"> : </w:t>
      </w:r>
      <w:proofErr w:type="spellStart"/>
      <w:r>
        <w:rPr>
          <w:rFonts w:ascii="Times New Roman" w:hAnsi="Times New Roman"/>
        </w:rPr>
        <w:t>Spill</w:t>
      </w:r>
      <w:proofErr w:type="spellEnd"/>
      <w:r>
        <w:rPr>
          <w:rFonts w:ascii="Times New Roman" w:hAnsi="Times New Roman"/>
        </w:rPr>
        <w:t>-</w:t>
      </w:r>
      <w:proofErr w:type="spellStart"/>
      <w:r>
        <w:rPr>
          <w:rFonts w:ascii="Times New Roman" w:hAnsi="Times New Roman"/>
        </w:rPr>
        <w:t>over</w:t>
      </w:r>
      <w:proofErr w:type="spellEnd"/>
      <w:r>
        <w:rPr>
          <w:rFonts w:ascii="Times New Roman" w:hAnsi="Times New Roman"/>
        </w:rPr>
        <w:t xml:space="preserve">, Feedback </w:t>
      </w:r>
      <w:proofErr w:type="spellStart"/>
      <w:r>
        <w:rPr>
          <w:rFonts w:ascii="Times New Roman" w:hAnsi="Times New Roman"/>
        </w:rPr>
        <w:t>and</w:t>
      </w:r>
      <w:proofErr w:type="spellEnd"/>
      <w:r>
        <w:rPr>
          <w:rFonts w:ascii="Times New Roman" w:hAnsi="Times New Roman"/>
        </w:rPr>
        <w:t xml:space="preserve"> </w:t>
      </w:r>
      <w:proofErr w:type="spellStart"/>
      <w:r>
        <w:rPr>
          <w:rFonts w:ascii="Times New Roman" w:hAnsi="Times New Roman"/>
        </w:rPr>
        <w:t>Agglomeration</w:t>
      </w:r>
      <w:proofErr w:type="spellEnd"/>
      <w:r>
        <w:rPr>
          <w:rFonts w:ascii="Times New Roman" w:hAnsi="Times New Roman"/>
        </w:rPr>
        <w:t xml:space="preserve"> in </w:t>
      </w:r>
      <w:proofErr w:type="spellStart"/>
      <w:r>
        <w:rPr>
          <w:rFonts w:ascii="Times New Roman" w:hAnsi="Times New Roman"/>
        </w:rPr>
        <w:t>Many</w:t>
      </w:r>
      <w:proofErr w:type="spellEnd"/>
      <w:r>
        <w:rPr>
          <w:rFonts w:ascii="Times New Roman" w:hAnsi="Times New Roman"/>
        </w:rPr>
        <w:t xml:space="preserve"> </w:t>
      </w:r>
      <w:proofErr w:type="spellStart"/>
      <w:r>
        <w:rPr>
          <w:rFonts w:ascii="Times New Roman" w:hAnsi="Times New Roman"/>
        </w:rPr>
        <w:t>Regions</w:t>
      </w:r>
      <w:proofErr w:type="spellEnd"/>
      <w:r>
        <w:rPr>
          <w:rFonts w:ascii="Times New Roman" w:hAnsi="Times New Roman"/>
        </w:rPr>
        <w:t xml:space="preserve"> </w:t>
      </w:r>
      <w:proofErr w:type="spellStart"/>
      <w:r>
        <w:rPr>
          <w:rFonts w:ascii="Times New Roman" w:hAnsi="Times New Roman"/>
        </w:rPr>
        <w:t>Economics</w:t>
      </w:r>
      <w:proofErr w:type="spellEnd"/>
      <w:r>
        <w:rPr>
          <w:rFonts w:ascii="Times New Roman" w:hAnsi="Times New Roman"/>
        </w:rPr>
        <w:t>” .</w:t>
      </w:r>
      <w:r>
        <w:rPr>
          <w:rFonts w:ascii="Times New Roman" w:hAnsi="Times New Roman"/>
          <w:i/>
        </w:rPr>
        <w:t xml:space="preserve"> </w:t>
      </w:r>
      <w:proofErr w:type="spellStart"/>
      <w:r>
        <w:rPr>
          <w:rFonts w:ascii="Times New Roman" w:hAnsi="Times New Roman"/>
          <w:i/>
        </w:rPr>
        <w:t>The</w:t>
      </w:r>
      <w:proofErr w:type="spellEnd"/>
      <w:r>
        <w:rPr>
          <w:rFonts w:ascii="Times New Roman" w:hAnsi="Times New Roman"/>
          <w:i/>
        </w:rPr>
        <w:t xml:space="preserve"> Great </w:t>
      </w:r>
      <w:proofErr w:type="spellStart"/>
      <w:r>
        <w:rPr>
          <w:rFonts w:ascii="Times New Roman" w:hAnsi="Times New Roman"/>
          <w:i/>
        </w:rPr>
        <w:t>Lakes</w:t>
      </w:r>
      <w:proofErr w:type="spellEnd"/>
      <w:r>
        <w:rPr>
          <w:rFonts w:ascii="Times New Roman" w:hAnsi="Times New Roman"/>
          <w:i/>
        </w:rPr>
        <w:t xml:space="preserve"> </w:t>
      </w:r>
      <w:proofErr w:type="spellStart"/>
      <w:r>
        <w:rPr>
          <w:rFonts w:ascii="Times New Roman" w:hAnsi="Times New Roman"/>
          <w:i/>
        </w:rPr>
        <w:t>Geographer</w:t>
      </w:r>
      <w:proofErr w:type="spellEnd"/>
      <w:r>
        <w:rPr>
          <w:rFonts w:ascii="Times New Roman" w:hAnsi="Times New Roman"/>
          <w:i/>
        </w:rPr>
        <w:t xml:space="preserve"> </w:t>
      </w:r>
      <w:proofErr w:type="spellStart"/>
      <w:r>
        <w:rPr>
          <w:rFonts w:ascii="Times New Roman" w:hAnsi="Times New Roman"/>
        </w:rPr>
        <w:t>vol.</w:t>
      </w:r>
      <w:proofErr w:type="spellEnd"/>
      <w:r>
        <w:rPr>
          <w:rFonts w:ascii="Times New Roman" w:hAnsi="Times New Roman"/>
        </w:rPr>
        <w:t xml:space="preserve"> 3, No. 2, </w:t>
      </w:r>
      <w:proofErr w:type="spellStart"/>
      <w:r>
        <w:rPr>
          <w:rFonts w:ascii="Times New Roman" w:hAnsi="Times New Roman"/>
        </w:rPr>
        <w:t>pp</w:t>
      </w:r>
      <w:proofErr w:type="spellEnd"/>
      <w:r>
        <w:rPr>
          <w:rFonts w:ascii="Times New Roman" w:hAnsi="Times New Roman"/>
        </w:rPr>
        <w:t xml:space="preserve"> 29 – 50.</w:t>
      </w:r>
      <w:r>
        <w:rPr>
          <w:rFonts w:ascii="Times New Roman" w:hAnsi="Times New Roman"/>
          <w:i/>
        </w:rPr>
        <w:t xml:space="preserve"> </w:t>
      </w:r>
      <w:r>
        <w:rPr>
          <w:rFonts w:ascii="Times New Roman" w:hAnsi="Times New Roman"/>
        </w:rPr>
        <w:t xml:space="preserve"> </w:t>
      </w:r>
    </w:p>
    <w:p w:rsidR="007E51B4" w:rsidRPr="003B2246" w:rsidRDefault="007E51B4" w:rsidP="007E51B4">
      <w:pPr>
        <w:ind w:left="1134" w:hanging="1134"/>
        <w:jc w:val="both"/>
        <w:rPr>
          <w:rFonts w:ascii="Times New Roman" w:hAnsi="Times New Roman"/>
        </w:rPr>
      </w:pPr>
    </w:p>
    <w:p w:rsidR="007E51B4" w:rsidRPr="003B2246" w:rsidRDefault="007E51B4" w:rsidP="007E51B4">
      <w:pPr>
        <w:ind w:left="1134" w:hanging="1134"/>
        <w:jc w:val="both"/>
        <w:rPr>
          <w:rFonts w:ascii="Times New Roman" w:hAnsi="Times New Roman"/>
        </w:rPr>
      </w:pPr>
      <w:proofErr w:type="spellStart"/>
      <w:r w:rsidRPr="003B2246">
        <w:rPr>
          <w:rFonts w:ascii="Times New Roman" w:hAnsi="Times New Roman"/>
        </w:rPr>
        <w:t>Curzio</w:t>
      </w:r>
      <w:proofErr w:type="spellEnd"/>
      <w:r w:rsidRPr="003B2246">
        <w:rPr>
          <w:rFonts w:ascii="Times New Roman" w:hAnsi="Times New Roman"/>
        </w:rPr>
        <w:t xml:space="preserve"> L (2009).</w:t>
      </w:r>
      <w:r w:rsidRPr="003B2246">
        <w:rPr>
          <w:rFonts w:ascii="Times New Roman" w:hAnsi="Times New Roman"/>
          <w:i/>
        </w:rPr>
        <w:t xml:space="preserve"> La competitividad en América del Norte y el modelo de integración. </w:t>
      </w:r>
      <w:r w:rsidRPr="003B2246">
        <w:rPr>
          <w:rFonts w:ascii="Times New Roman" w:hAnsi="Times New Roman"/>
        </w:rPr>
        <w:t>Cuadernos de America del Norte 13, Centro de Investigaciones Sobre América del Norte (CISAN), UNAM.</w:t>
      </w:r>
    </w:p>
    <w:p w:rsidR="007E51B4" w:rsidRPr="003B2246" w:rsidRDefault="007E51B4" w:rsidP="007E51B4">
      <w:pPr>
        <w:jc w:val="both"/>
        <w:rPr>
          <w:rFonts w:ascii="Times New Roman" w:hAnsi="Times New Roman"/>
        </w:rPr>
      </w:pPr>
    </w:p>
    <w:p w:rsidR="007E51B4" w:rsidRPr="003B2246" w:rsidRDefault="007E51B4" w:rsidP="007E51B4">
      <w:pPr>
        <w:ind w:left="1134" w:hanging="1134"/>
        <w:jc w:val="both"/>
        <w:rPr>
          <w:rFonts w:ascii="Times New Roman" w:hAnsi="Times New Roman"/>
        </w:rPr>
      </w:pPr>
      <w:proofErr w:type="spellStart"/>
      <w:r w:rsidRPr="003B2246">
        <w:rPr>
          <w:rFonts w:ascii="Times New Roman" w:hAnsi="Times New Roman"/>
        </w:rPr>
        <w:t>Flegg</w:t>
      </w:r>
      <w:proofErr w:type="spellEnd"/>
      <w:r w:rsidRPr="003B2246">
        <w:rPr>
          <w:rFonts w:ascii="Times New Roman" w:hAnsi="Times New Roman"/>
        </w:rPr>
        <w:t xml:space="preserve"> T. A. &amp; Webber </w:t>
      </w:r>
      <w:proofErr w:type="spellStart"/>
      <w:r w:rsidRPr="003B2246">
        <w:rPr>
          <w:rFonts w:ascii="Times New Roman" w:hAnsi="Times New Roman"/>
        </w:rPr>
        <w:t>C.D</w:t>
      </w:r>
      <w:proofErr w:type="spellEnd"/>
      <w:r w:rsidRPr="003B2246">
        <w:rPr>
          <w:rFonts w:ascii="Times New Roman" w:hAnsi="Times New Roman"/>
        </w:rPr>
        <w:t xml:space="preserve">. (2000) “Regional </w:t>
      </w:r>
      <w:proofErr w:type="spellStart"/>
      <w:r w:rsidRPr="003B2246">
        <w:rPr>
          <w:rFonts w:ascii="Times New Roman" w:hAnsi="Times New Roman"/>
        </w:rPr>
        <w:t>size</w:t>
      </w:r>
      <w:proofErr w:type="spellEnd"/>
      <w:r w:rsidRPr="003B2246">
        <w:rPr>
          <w:rFonts w:ascii="Times New Roman" w:hAnsi="Times New Roman"/>
        </w:rPr>
        <w:t xml:space="preserve">, regional </w:t>
      </w:r>
      <w:proofErr w:type="spellStart"/>
      <w:r w:rsidRPr="003B2246">
        <w:rPr>
          <w:rFonts w:ascii="Times New Roman" w:hAnsi="Times New Roman"/>
        </w:rPr>
        <w:t>specialization</w:t>
      </w:r>
      <w:proofErr w:type="spellEnd"/>
      <w:r w:rsidRPr="003B2246">
        <w:rPr>
          <w:rFonts w:ascii="Times New Roman" w:hAnsi="Times New Roman"/>
        </w:rPr>
        <w:t xml:space="preserve"> </w:t>
      </w:r>
      <w:proofErr w:type="spellStart"/>
      <w:r w:rsidRPr="003B2246">
        <w:rPr>
          <w:rFonts w:ascii="Times New Roman" w:hAnsi="Times New Roman"/>
        </w:rPr>
        <w:t>and</w:t>
      </w:r>
      <w:proofErr w:type="spellEnd"/>
      <w:r w:rsidRPr="003B2246">
        <w:rPr>
          <w:rFonts w:ascii="Times New Roman" w:hAnsi="Times New Roman"/>
        </w:rPr>
        <w:t xml:space="preserve"> </w:t>
      </w:r>
      <w:proofErr w:type="spellStart"/>
      <w:r w:rsidRPr="003B2246">
        <w:rPr>
          <w:rFonts w:ascii="Times New Roman" w:hAnsi="Times New Roman"/>
        </w:rPr>
        <w:t>the</w:t>
      </w:r>
      <w:proofErr w:type="spellEnd"/>
      <w:r w:rsidRPr="003B2246">
        <w:rPr>
          <w:rFonts w:ascii="Times New Roman" w:hAnsi="Times New Roman"/>
        </w:rPr>
        <w:t xml:space="preserve"> FLQ formula”, </w:t>
      </w:r>
      <w:r w:rsidRPr="003B2246">
        <w:rPr>
          <w:rFonts w:ascii="Times New Roman" w:hAnsi="Times New Roman"/>
          <w:i/>
          <w:iCs/>
        </w:rPr>
        <w:t>Regional Studies</w:t>
      </w:r>
      <w:r w:rsidRPr="003B2246">
        <w:rPr>
          <w:rFonts w:ascii="Times New Roman" w:hAnsi="Times New Roman"/>
        </w:rPr>
        <w:t>, 34 (6) pp. 563-569.</w:t>
      </w:r>
    </w:p>
    <w:p w:rsidR="007E51B4" w:rsidRPr="003B2246" w:rsidRDefault="007E51B4" w:rsidP="007E51B4">
      <w:pPr>
        <w:ind w:left="1134" w:hanging="1134"/>
        <w:jc w:val="both"/>
        <w:rPr>
          <w:rFonts w:ascii="Times New Roman" w:hAnsi="Times New Roman"/>
          <w:lang w:val="en-US"/>
        </w:rPr>
      </w:pPr>
    </w:p>
    <w:p w:rsidR="007E51B4" w:rsidRPr="003B2246" w:rsidRDefault="007E51B4" w:rsidP="007E51B4">
      <w:pPr>
        <w:ind w:left="1134" w:hanging="1134"/>
        <w:jc w:val="both"/>
        <w:rPr>
          <w:rFonts w:ascii="Times New Roman" w:hAnsi="Times New Roman"/>
        </w:rPr>
      </w:pPr>
      <w:proofErr w:type="spellStart"/>
      <w:r w:rsidRPr="003B2246">
        <w:rPr>
          <w:rFonts w:ascii="Times New Roman" w:hAnsi="Times New Roman"/>
          <w:lang w:val="en-US"/>
        </w:rPr>
        <w:t>Frenkel,J</w:t>
      </w:r>
      <w:proofErr w:type="spellEnd"/>
      <w:r w:rsidRPr="003B2246">
        <w:rPr>
          <w:rFonts w:ascii="Times New Roman" w:hAnsi="Times New Roman"/>
          <w:lang w:val="en-US"/>
        </w:rPr>
        <w:t xml:space="preserve">; Stein, E; Wei, S. (1995), </w:t>
      </w:r>
      <w:r w:rsidRPr="003B2246">
        <w:rPr>
          <w:rFonts w:ascii="Times New Roman" w:hAnsi="Times New Roman"/>
          <w:iCs/>
          <w:lang w:val="en-US"/>
        </w:rPr>
        <w:t>“Trading blocs and the Americas: The natural, the unnatural and the supernatural.”</w:t>
      </w:r>
      <w:r w:rsidRPr="003B2246">
        <w:rPr>
          <w:rFonts w:ascii="Times New Roman" w:hAnsi="Times New Roman"/>
          <w:lang w:val="en-US"/>
        </w:rPr>
        <w:t xml:space="preserve"> </w:t>
      </w:r>
      <w:r w:rsidRPr="003B2246">
        <w:rPr>
          <w:rFonts w:ascii="Times New Roman" w:hAnsi="Times New Roman"/>
          <w:i/>
        </w:rPr>
        <w:t xml:space="preserve">Journal </w:t>
      </w:r>
      <w:proofErr w:type="spellStart"/>
      <w:r w:rsidRPr="003B2246">
        <w:rPr>
          <w:rFonts w:ascii="Times New Roman" w:hAnsi="Times New Roman"/>
          <w:i/>
        </w:rPr>
        <w:t>of</w:t>
      </w:r>
      <w:proofErr w:type="spellEnd"/>
      <w:r w:rsidRPr="003B2246">
        <w:rPr>
          <w:rFonts w:ascii="Times New Roman" w:hAnsi="Times New Roman"/>
          <w:i/>
        </w:rPr>
        <w:t xml:space="preserve"> </w:t>
      </w:r>
      <w:proofErr w:type="spellStart"/>
      <w:r w:rsidRPr="003B2246">
        <w:rPr>
          <w:rFonts w:ascii="Times New Roman" w:hAnsi="Times New Roman"/>
          <w:i/>
        </w:rPr>
        <w:t>Development</w:t>
      </w:r>
      <w:proofErr w:type="spellEnd"/>
      <w:r w:rsidRPr="003B2246">
        <w:rPr>
          <w:rFonts w:ascii="Times New Roman" w:hAnsi="Times New Roman"/>
          <w:i/>
        </w:rPr>
        <w:t xml:space="preserve"> </w:t>
      </w:r>
      <w:proofErr w:type="spellStart"/>
      <w:r w:rsidRPr="003B2246">
        <w:rPr>
          <w:rFonts w:ascii="Times New Roman" w:hAnsi="Times New Roman"/>
          <w:i/>
        </w:rPr>
        <w:t>Economics</w:t>
      </w:r>
      <w:proofErr w:type="spellEnd"/>
      <w:r w:rsidRPr="003B2246">
        <w:rPr>
          <w:rFonts w:ascii="Times New Roman" w:hAnsi="Times New Roman"/>
        </w:rPr>
        <w:t xml:space="preserve">, </w:t>
      </w:r>
      <w:proofErr w:type="spellStart"/>
      <w:r w:rsidRPr="003B2246">
        <w:rPr>
          <w:rFonts w:ascii="Times New Roman" w:hAnsi="Times New Roman"/>
        </w:rPr>
        <w:t>vol.</w:t>
      </w:r>
      <w:proofErr w:type="spellEnd"/>
      <w:r w:rsidRPr="003B2246">
        <w:rPr>
          <w:rFonts w:ascii="Times New Roman" w:hAnsi="Times New Roman"/>
        </w:rPr>
        <w:t xml:space="preserve"> 47.</w:t>
      </w:r>
    </w:p>
    <w:p w:rsidR="007E51B4" w:rsidRPr="003B2246" w:rsidRDefault="007E51B4" w:rsidP="007E51B4">
      <w:pPr>
        <w:widowControl w:val="0"/>
        <w:autoSpaceDE w:val="0"/>
        <w:autoSpaceDN w:val="0"/>
        <w:adjustRightInd w:val="0"/>
        <w:ind w:left="1134" w:hanging="1134"/>
        <w:jc w:val="both"/>
        <w:rPr>
          <w:rFonts w:ascii="Times New Roman" w:hAnsi="Times New Roman"/>
        </w:rPr>
      </w:pPr>
    </w:p>
    <w:p w:rsidR="007E51B4" w:rsidRPr="003B2246" w:rsidRDefault="007E51B4" w:rsidP="007E51B4">
      <w:pPr>
        <w:widowControl w:val="0"/>
        <w:autoSpaceDE w:val="0"/>
        <w:autoSpaceDN w:val="0"/>
        <w:adjustRightInd w:val="0"/>
        <w:ind w:left="1134" w:hanging="1134"/>
        <w:jc w:val="both"/>
        <w:rPr>
          <w:rFonts w:ascii="Times New Roman" w:hAnsi="Times New Roman" w:cs="TimesNewRoman"/>
          <w:szCs w:val="20"/>
        </w:rPr>
      </w:pPr>
      <w:proofErr w:type="spellStart"/>
      <w:r w:rsidRPr="003B2246">
        <w:rPr>
          <w:rFonts w:ascii="Times New Roman" w:hAnsi="Times New Roman"/>
        </w:rPr>
        <w:t>Gazol</w:t>
      </w:r>
      <w:proofErr w:type="spellEnd"/>
      <w:r w:rsidRPr="003B2246">
        <w:rPr>
          <w:rFonts w:ascii="Times New Roman" w:hAnsi="Times New Roman"/>
        </w:rPr>
        <w:t xml:space="preserve"> Sánchez A. (2004)</w:t>
      </w:r>
      <w:r w:rsidRPr="003B2246">
        <w:rPr>
          <w:rFonts w:ascii="Times New Roman" w:hAnsi="Times New Roman" w:cs="TimesNewRoman"/>
          <w:szCs w:val="20"/>
        </w:rPr>
        <w:t xml:space="preserve"> “Un debate necesario: el futuro del TLCAN</w:t>
      </w:r>
      <w:r w:rsidRPr="003B2246">
        <w:rPr>
          <w:rFonts w:ascii="Times New Roman" w:hAnsi="Times New Roman" w:cs="TimesNewRoman"/>
          <w:iCs/>
          <w:szCs w:val="20"/>
        </w:rPr>
        <w:t xml:space="preserve">, </w:t>
      </w:r>
      <w:r w:rsidRPr="003B2246">
        <w:rPr>
          <w:rFonts w:ascii="Times New Roman" w:hAnsi="Times New Roman" w:cs="TimesNewRoman"/>
          <w:szCs w:val="20"/>
        </w:rPr>
        <w:t xml:space="preserve">en </w:t>
      </w:r>
      <w:r w:rsidRPr="003B2246">
        <w:rPr>
          <w:rFonts w:ascii="Times New Roman" w:hAnsi="Times New Roman" w:cs="TimesNewRoman"/>
          <w:iCs/>
          <w:szCs w:val="20"/>
        </w:rPr>
        <w:t>Configuraciones”</w:t>
      </w:r>
      <w:r w:rsidRPr="003B2246">
        <w:rPr>
          <w:rFonts w:ascii="Times New Roman" w:hAnsi="Times New Roman" w:cs="TimesNewRoman"/>
          <w:szCs w:val="20"/>
        </w:rPr>
        <w:t xml:space="preserve">. </w:t>
      </w:r>
      <w:r w:rsidRPr="003B2246">
        <w:rPr>
          <w:rFonts w:ascii="Times New Roman" w:hAnsi="Times New Roman" w:cs="TimesNewRoman"/>
          <w:i/>
          <w:szCs w:val="20"/>
        </w:rPr>
        <w:t xml:space="preserve">Revista de la Fundación Pereyra y del Instituto de Estudios para la Transición Democrática </w:t>
      </w:r>
      <w:r w:rsidRPr="003B2246">
        <w:rPr>
          <w:rFonts w:ascii="Times New Roman" w:hAnsi="Times New Roman" w:cs="TimesNewRoman"/>
          <w:szCs w:val="20"/>
        </w:rPr>
        <w:t>(IETD), No. 15, México, otoño-invierno</w:t>
      </w:r>
    </w:p>
    <w:p w:rsidR="007E51B4" w:rsidRPr="003B2246" w:rsidRDefault="007E51B4" w:rsidP="007E51B4">
      <w:pPr>
        <w:ind w:left="1134" w:hanging="1134"/>
        <w:jc w:val="both"/>
        <w:rPr>
          <w:rFonts w:ascii="Times New Roman" w:hAnsi="Times New Roman"/>
        </w:rPr>
      </w:pPr>
    </w:p>
    <w:p w:rsidR="007E51B4" w:rsidRPr="00F941AA" w:rsidRDefault="007E51B4" w:rsidP="007E51B4">
      <w:pPr>
        <w:ind w:left="1134" w:hanging="1134"/>
        <w:jc w:val="both"/>
        <w:rPr>
          <w:rFonts w:ascii="Times New Roman" w:hAnsi="Times New Roman"/>
          <w:lang w:val="en-GB"/>
        </w:rPr>
      </w:pPr>
      <w:proofErr w:type="spellStart"/>
      <w:r w:rsidRPr="003B2246">
        <w:rPr>
          <w:rFonts w:ascii="Times New Roman" w:hAnsi="Times New Roman"/>
        </w:rPr>
        <w:t>Ghosh</w:t>
      </w:r>
      <w:proofErr w:type="spellEnd"/>
      <w:r w:rsidRPr="003B2246">
        <w:rPr>
          <w:rFonts w:ascii="Times New Roman" w:hAnsi="Times New Roman"/>
        </w:rPr>
        <w:t>, A. (1958). ‘</w:t>
      </w:r>
      <w:proofErr w:type="spellStart"/>
      <w:r w:rsidRPr="003B2246">
        <w:rPr>
          <w:rFonts w:ascii="Times New Roman" w:hAnsi="Times New Roman"/>
        </w:rPr>
        <w:t>Input</w:t>
      </w:r>
      <w:proofErr w:type="spellEnd"/>
      <w:r w:rsidRPr="003B2246">
        <w:rPr>
          <w:rFonts w:ascii="Times New Roman" w:hAnsi="Times New Roman"/>
        </w:rPr>
        <w:t>-</w:t>
      </w:r>
      <w:r w:rsidRPr="00F941AA">
        <w:rPr>
          <w:rFonts w:ascii="Times New Roman" w:hAnsi="Times New Roman"/>
          <w:lang w:val="en-GB"/>
        </w:rPr>
        <w:t xml:space="preserve">output Approach in an Allocation System’, </w:t>
      </w:r>
      <w:proofErr w:type="spellStart"/>
      <w:r w:rsidRPr="00F941AA">
        <w:rPr>
          <w:rFonts w:ascii="Times New Roman" w:hAnsi="Times New Roman"/>
          <w:i/>
          <w:lang w:val="en-GB"/>
        </w:rPr>
        <w:t>Economica</w:t>
      </w:r>
      <w:proofErr w:type="spellEnd"/>
      <w:r w:rsidRPr="00F941AA">
        <w:rPr>
          <w:rFonts w:ascii="Times New Roman" w:hAnsi="Times New Roman"/>
          <w:lang w:val="en-GB"/>
        </w:rPr>
        <w:t>, 25: 58-64</w:t>
      </w:r>
    </w:p>
    <w:p w:rsidR="007E51B4" w:rsidRPr="00F941AA" w:rsidRDefault="007E51B4" w:rsidP="007E51B4">
      <w:pPr>
        <w:ind w:left="1134" w:hanging="1134"/>
        <w:jc w:val="both"/>
        <w:rPr>
          <w:rFonts w:ascii="Times New Roman" w:hAnsi="Times New Roman" w:cs="TimesNewRomanPSMT"/>
          <w:szCs w:val="23"/>
          <w:lang w:val="en-GB"/>
        </w:rPr>
      </w:pPr>
    </w:p>
    <w:p w:rsidR="007E51B4" w:rsidRPr="00F941AA" w:rsidRDefault="007E51B4" w:rsidP="007E51B4">
      <w:pPr>
        <w:ind w:left="1134" w:hanging="1134"/>
        <w:jc w:val="both"/>
        <w:rPr>
          <w:rFonts w:ascii="Times New Roman" w:hAnsi="Times New Roman"/>
          <w:lang w:val="en-GB"/>
        </w:rPr>
      </w:pPr>
      <w:r w:rsidRPr="00F941AA">
        <w:rPr>
          <w:rFonts w:ascii="Times New Roman" w:hAnsi="Times New Roman"/>
          <w:lang w:val="en-GB"/>
        </w:rPr>
        <w:t xml:space="preserve">Hirschman A. (1958). </w:t>
      </w:r>
      <w:r w:rsidRPr="00F941AA">
        <w:rPr>
          <w:rFonts w:ascii="Times New Roman" w:hAnsi="Times New Roman"/>
          <w:i/>
          <w:lang w:val="en-GB"/>
        </w:rPr>
        <w:t>The Strategy of Economic Development.</w:t>
      </w:r>
      <w:r w:rsidRPr="00F941AA">
        <w:rPr>
          <w:rFonts w:ascii="Times New Roman" w:hAnsi="Times New Roman"/>
          <w:lang w:val="en-GB"/>
        </w:rPr>
        <w:t xml:space="preserve"> </w:t>
      </w:r>
      <w:proofErr w:type="spellStart"/>
      <w:r w:rsidRPr="00F941AA">
        <w:rPr>
          <w:rFonts w:ascii="Times New Roman" w:hAnsi="Times New Roman"/>
          <w:lang w:val="en-GB"/>
        </w:rPr>
        <w:t>Yeild</w:t>
      </w:r>
      <w:proofErr w:type="spellEnd"/>
      <w:r w:rsidRPr="00F941AA">
        <w:rPr>
          <w:rFonts w:ascii="Times New Roman" w:hAnsi="Times New Roman"/>
          <w:lang w:val="en-GB"/>
        </w:rPr>
        <w:t xml:space="preserve"> university Press. New Haven, CT.</w:t>
      </w:r>
    </w:p>
    <w:p w:rsidR="007E51B4" w:rsidRPr="00F941AA" w:rsidRDefault="007E51B4" w:rsidP="007E51B4">
      <w:pPr>
        <w:ind w:left="1134" w:hanging="1134"/>
        <w:jc w:val="both"/>
        <w:rPr>
          <w:rFonts w:ascii="Times New Roman" w:hAnsi="Times New Roman" w:cs="TimesNewRomanPSMT"/>
          <w:szCs w:val="23"/>
          <w:lang w:val="en-GB"/>
        </w:rPr>
      </w:pPr>
    </w:p>
    <w:p w:rsidR="007E51B4" w:rsidRPr="00F941AA" w:rsidRDefault="007E51B4" w:rsidP="007E51B4">
      <w:pPr>
        <w:widowControl w:val="0"/>
        <w:autoSpaceDE w:val="0"/>
        <w:autoSpaceDN w:val="0"/>
        <w:adjustRightInd w:val="0"/>
        <w:ind w:left="1134" w:hanging="1134"/>
        <w:jc w:val="both"/>
        <w:rPr>
          <w:rFonts w:ascii="Times New Roman" w:hAnsi="Times New Roman" w:cs="TimesNewRomanPSMT"/>
          <w:szCs w:val="23"/>
          <w:lang w:val="en-GB"/>
        </w:rPr>
      </w:pPr>
      <w:r w:rsidRPr="00F941AA">
        <w:rPr>
          <w:rFonts w:ascii="Times New Roman" w:hAnsi="Times New Roman" w:cs="TimesNewRomanPSMT"/>
          <w:szCs w:val="23"/>
          <w:lang w:val="en-GB"/>
        </w:rPr>
        <w:t xml:space="preserve">Ishikawa, Y., y Miyagi T. (2004) “The Construction of a 47-Region Inter-regional Input–Output Table and Inter-regional Interdependence Analysis at Prefecture Level in Japan.” </w:t>
      </w:r>
      <w:proofErr w:type="spellStart"/>
      <w:r w:rsidRPr="00F941AA">
        <w:rPr>
          <w:rFonts w:ascii="Times New Roman" w:hAnsi="Times New Roman" w:cs="TimesNewRomanPSMT"/>
          <w:szCs w:val="23"/>
          <w:lang w:val="en-GB"/>
        </w:rPr>
        <w:t>Documento</w:t>
      </w:r>
      <w:proofErr w:type="spellEnd"/>
      <w:r w:rsidRPr="00F941AA">
        <w:rPr>
          <w:rFonts w:ascii="Times New Roman" w:hAnsi="Times New Roman" w:cs="TimesNewRomanPSMT"/>
          <w:szCs w:val="23"/>
          <w:lang w:val="en-GB"/>
        </w:rPr>
        <w:t xml:space="preserve"> </w:t>
      </w:r>
      <w:proofErr w:type="spellStart"/>
      <w:r w:rsidRPr="00F941AA">
        <w:rPr>
          <w:rFonts w:ascii="Times New Roman" w:hAnsi="Times New Roman" w:cs="TimesNewRomanPSMT"/>
          <w:szCs w:val="23"/>
          <w:lang w:val="en-GB"/>
        </w:rPr>
        <w:t>presentado</w:t>
      </w:r>
      <w:proofErr w:type="spellEnd"/>
      <w:r w:rsidRPr="00F941AA">
        <w:rPr>
          <w:rFonts w:ascii="Times New Roman" w:hAnsi="Times New Roman" w:cs="TimesNewRomanPSMT"/>
          <w:szCs w:val="23"/>
          <w:lang w:val="en-GB"/>
        </w:rPr>
        <w:t xml:space="preserve"> en The 44th European Congress of the European Regional Science Association, Porto, Portugal. </w:t>
      </w:r>
    </w:p>
    <w:p w:rsidR="007E51B4" w:rsidRPr="00F941AA" w:rsidRDefault="007E51B4" w:rsidP="007E51B4">
      <w:pPr>
        <w:widowControl w:val="0"/>
        <w:autoSpaceDE w:val="0"/>
        <w:autoSpaceDN w:val="0"/>
        <w:adjustRightInd w:val="0"/>
        <w:ind w:left="1134" w:hanging="1134"/>
        <w:jc w:val="both"/>
        <w:rPr>
          <w:rFonts w:ascii="Times New Roman" w:hAnsi="Times New Roman" w:cs="TimesNewRomanPSMT"/>
          <w:szCs w:val="23"/>
          <w:lang w:val="en-GB"/>
        </w:rPr>
      </w:pPr>
    </w:p>
    <w:p w:rsidR="007E51B4" w:rsidRPr="00F941AA" w:rsidRDefault="007E51B4" w:rsidP="007E51B4">
      <w:pPr>
        <w:ind w:left="1134" w:hanging="1134"/>
        <w:jc w:val="both"/>
        <w:rPr>
          <w:rFonts w:ascii="Times New Roman" w:hAnsi="Times New Roman" w:cs="TimesNewRomanPSMT"/>
          <w:szCs w:val="23"/>
          <w:lang w:val="en-GB"/>
        </w:rPr>
      </w:pPr>
      <w:proofErr w:type="spellStart"/>
      <w:r w:rsidRPr="00F941AA">
        <w:rPr>
          <w:rFonts w:ascii="Times New Roman" w:hAnsi="Times New Roman" w:cs="TimesNewRomanPSMT"/>
          <w:szCs w:val="23"/>
          <w:lang w:val="en-GB"/>
        </w:rPr>
        <w:t>Isard</w:t>
      </w:r>
      <w:proofErr w:type="spellEnd"/>
      <w:r w:rsidRPr="00F941AA">
        <w:rPr>
          <w:rFonts w:ascii="Times New Roman" w:hAnsi="Times New Roman" w:cs="TimesNewRomanPSMT"/>
          <w:szCs w:val="23"/>
          <w:lang w:val="en-GB"/>
        </w:rPr>
        <w:t xml:space="preserve"> W</w:t>
      </w:r>
      <w:r>
        <w:rPr>
          <w:rFonts w:ascii="Times New Roman" w:hAnsi="Times New Roman" w:cs="TimesNewRomanPSMT"/>
          <w:szCs w:val="23"/>
          <w:lang w:val="en-GB"/>
        </w:rPr>
        <w:t>.</w:t>
      </w:r>
      <w:r w:rsidRPr="00F941AA">
        <w:rPr>
          <w:rFonts w:ascii="Times New Roman" w:hAnsi="Times New Roman" w:cs="TimesNewRomanPSMT"/>
          <w:szCs w:val="23"/>
          <w:lang w:val="en-GB"/>
        </w:rPr>
        <w:t xml:space="preserve"> (1960)</w:t>
      </w:r>
      <w:r w:rsidRPr="00F941AA">
        <w:rPr>
          <w:rFonts w:ascii="Times New Roman" w:hAnsi="Times New Roman" w:cs="TimesNewRomanPSMT"/>
          <w:i/>
          <w:szCs w:val="23"/>
          <w:lang w:val="en-GB"/>
        </w:rPr>
        <w:t xml:space="preserve"> Methods of Regional Analysis: An introduction of Regional Science. </w:t>
      </w:r>
      <w:r w:rsidRPr="00F941AA">
        <w:rPr>
          <w:rFonts w:ascii="Times New Roman" w:hAnsi="Times New Roman" w:cs="TimesNewRomanPSMT"/>
          <w:szCs w:val="23"/>
          <w:lang w:val="en-GB"/>
        </w:rPr>
        <w:t xml:space="preserve">Cambridge,  </w:t>
      </w:r>
      <w:r>
        <w:rPr>
          <w:rFonts w:ascii="Times New Roman" w:hAnsi="Times New Roman" w:cs="TimesNewRomanPSMT"/>
          <w:szCs w:val="23"/>
          <w:lang w:val="en-GB"/>
        </w:rPr>
        <w:t>Massachusetts, The M.I.T. Press.</w:t>
      </w:r>
    </w:p>
    <w:p w:rsidR="007E51B4" w:rsidRPr="003B2246" w:rsidRDefault="007E51B4" w:rsidP="007E51B4">
      <w:pPr>
        <w:ind w:left="1134" w:hanging="426"/>
        <w:jc w:val="both"/>
        <w:rPr>
          <w:rFonts w:ascii="Times New Roman" w:hAnsi="Times New Roman"/>
          <w:lang w:val="en-GB"/>
        </w:rPr>
      </w:pPr>
      <w:r>
        <w:rPr>
          <w:rFonts w:ascii="Times New Roman" w:hAnsi="Times New Roman" w:cs="TimesNewRomanPSMT"/>
          <w:szCs w:val="23"/>
        </w:rPr>
        <w:t xml:space="preserve">      </w:t>
      </w:r>
      <w:r w:rsidRPr="003B2246">
        <w:rPr>
          <w:rFonts w:ascii="Times New Roman" w:hAnsi="Times New Roman" w:cs="TimesNewRomanPSMT"/>
          <w:szCs w:val="23"/>
        </w:rPr>
        <w:t>(1951)</w:t>
      </w:r>
      <w:r w:rsidRPr="003B2246">
        <w:rPr>
          <w:rFonts w:ascii="Times New Roman" w:hAnsi="Times New Roman"/>
          <w:lang w:val="en-GB"/>
        </w:rPr>
        <w:t xml:space="preserve"> “Interregional and Regional Input-Output Analysis: A Model of a Space-Economy”, </w:t>
      </w:r>
      <w:r w:rsidRPr="003B2246">
        <w:rPr>
          <w:rFonts w:ascii="Times New Roman" w:hAnsi="Times New Roman"/>
          <w:i/>
          <w:lang w:val="en-GB"/>
        </w:rPr>
        <w:t>The Review of Economics and Statistics</w:t>
      </w:r>
      <w:r w:rsidRPr="003B2246">
        <w:rPr>
          <w:rFonts w:ascii="Times New Roman" w:hAnsi="Times New Roman"/>
          <w:lang w:val="en-GB"/>
        </w:rPr>
        <w:t>, Vol. 33, No. 4, pp. 318-328.</w:t>
      </w:r>
    </w:p>
    <w:p w:rsidR="007E51B4" w:rsidRPr="003B2246" w:rsidRDefault="007E51B4" w:rsidP="007E51B4">
      <w:pPr>
        <w:ind w:left="1134" w:hanging="1134"/>
        <w:jc w:val="both"/>
        <w:rPr>
          <w:rFonts w:ascii="Times New Roman" w:hAnsi="Times New Roman" w:cs="TimesNewRomanPSMT"/>
          <w:szCs w:val="23"/>
        </w:rPr>
      </w:pPr>
    </w:p>
    <w:p w:rsidR="007E51B4" w:rsidRPr="003B2246" w:rsidRDefault="007E51B4" w:rsidP="007E51B4">
      <w:pPr>
        <w:ind w:left="1134" w:hanging="1134"/>
        <w:jc w:val="both"/>
        <w:rPr>
          <w:rFonts w:ascii="Times New Roman" w:hAnsi="Times New Roman"/>
        </w:rPr>
      </w:pPr>
      <w:r w:rsidRPr="003B2246">
        <w:rPr>
          <w:rFonts w:ascii="Times New Roman" w:hAnsi="Times New Roman"/>
        </w:rPr>
        <w:t xml:space="preserve">Kim K.,Secretario F. y </w:t>
      </w:r>
      <w:proofErr w:type="spellStart"/>
      <w:r w:rsidRPr="003B2246">
        <w:rPr>
          <w:rFonts w:ascii="Times New Roman" w:hAnsi="Times New Roman"/>
        </w:rPr>
        <w:t>Kaneko</w:t>
      </w:r>
      <w:proofErr w:type="spellEnd"/>
      <w:r w:rsidRPr="003B2246">
        <w:rPr>
          <w:rFonts w:ascii="Times New Roman" w:hAnsi="Times New Roman"/>
        </w:rPr>
        <w:t xml:space="preserve"> H</w:t>
      </w:r>
      <w:r w:rsidRPr="003B2246">
        <w:rPr>
          <w:rFonts w:ascii="Times New Roman" w:hAnsi="Times New Roman"/>
          <w:i/>
        </w:rPr>
        <w:t xml:space="preserve"> </w:t>
      </w:r>
      <w:r w:rsidRPr="003B2246">
        <w:rPr>
          <w:rFonts w:ascii="Times New Roman" w:hAnsi="Times New Roman"/>
        </w:rPr>
        <w:t>(2010) “</w:t>
      </w:r>
      <w:proofErr w:type="spellStart"/>
      <w:r w:rsidRPr="003B2246">
        <w:rPr>
          <w:rFonts w:ascii="Times New Roman" w:hAnsi="Times New Roman"/>
        </w:rPr>
        <w:t>Measurment</w:t>
      </w:r>
      <w:proofErr w:type="spellEnd"/>
      <w:r w:rsidRPr="003B2246">
        <w:rPr>
          <w:rFonts w:ascii="Times New Roman" w:hAnsi="Times New Roman"/>
        </w:rPr>
        <w:t xml:space="preserve"> </w:t>
      </w:r>
      <w:proofErr w:type="spellStart"/>
      <w:r w:rsidRPr="003B2246">
        <w:rPr>
          <w:rFonts w:ascii="Times New Roman" w:hAnsi="Times New Roman"/>
        </w:rPr>
        <w:t>of</w:t>
      </w:r>
      <w:proofErr w:type="spellEnd"/>
      <w:r w:rsidRPr="003B2246">
        <w:rPr>
          <w:rFonts w:ascii="Times New Roman" w:hAnsi="Times New Roman"/>
        </w:rPr>
        <w:t xml:space="preserve"> Inter-Regional </w:t>
      </w:r>
      <w:proofErr w:type="spellStart"/>
      <w:r w:rsidRPr="003B2246">
        <w:rPr>
          <w:rFonts w:ascii="Times New Roman" w:hAnsi="Times New Roman"/>
        </w:rPr>
        <w:t>Differentials</w:t>
      </w:r>
      <w:proofErr w:type="spellEnd"/>
      <w:r w:rsidRPr="003B2246">
        <w:rPr>
          <w:rFonts w:ascii="Times New Roman" w:hAnsi="Times New Roman"/>
        </w:rPr>
        <w:t xml:space="preserve"> </w:t>
      </w:r>
      <w:proofErr w:type="spellStart"/>
      <w:r w:rsidRPr="003B2246">
        <w:rPr>
          <w:rFonts w:ascii="Times New Roman" w:hAnsi="Times New Roman"/>
        </w:rPr>
        <w:t>and</w:t>
      </w:r>
      <w:proofErr w:type="spellEnd"/>
      <w:r w:rsidRPr="003B2246">
        <w:rPr>
          <w:rFonts w:ascii="Times New Roman" w:hAnsi="Times New Roman"/>
        </w:rPr>
        <w:t xml:space="preserve"> </w:t>
      </w:r>
      <w:proofErr w:type="spellStart"/>
      <w:r w:rsidRPr="003B2246">
        <w:rPr>
          <w:rFonts w:ascii="Times New Roman" w:hAnsi="Times New Roman"/>
        </w:rPr>
        <w:t>Dependencies</w:t>
      </w:r>
      <w:proofErr w:type="spellEnd"/>
      <w:r w:rsidRPr="003B2246">
        <w:rPr>
          <w:rFonts w:ascii="Times New Roman" w:hAnsi="Times New Roman"/>
        </w:rPr>
        <w:t xml:space="preserve"> in </w:t>
      </w:r>
      <w:proofErr w:type="spellStart"/>
      <w:r w:rsidRPr="003B2246">
        <w:rPr>
          <w:rFonts w:ascii="Times New Roman" w:hAnsi="Times New Roman"/>
        </w:rPr>
        <w:t>the</w:t>
      </w:r>
      <w:proofErr w:type="spellEnd"/>
      <w:r w:rsidRPr="003B2246">
        <w:rPr>
          <w:rFonts w:ascii="Times New Roman" w:hAnsi="Times New Roman"/>
        </w:rPr>
        <w:t xml:space="preserve"> </w:t>
      </w:r>
      <w:proofErr w:type="spellStart"/>
      <w:r w:rsidRPr="003B2246">
        <w:rPr>
          <w:rFonts w:ascii="Times New Roman" w:hAnsi="Times New Roman"/>
        </w:rPr>
        <w:t>Philipine</w:t>
      </w:r>
      <w:proofErr w:type="spellEnd"/>
      <w:r w:rsidRPr="003B2246">
        <w:rPr>
          <w:rFonts w:ascii="Times New Roman" w:hAnsi="Times New Roman"/>
        </w:rPr>
        <w:t xml:space="preserve"> </w:t>
      </w:r>
      <w:proofErr w:type="spellStart"/>
      <w:r w:rsidRPr="003B2246">
        <w:rPr>
          <w:rFonts w:ascii="Times New Roman" w:hAnsi="Times New Roman"/>
        </w:rPr>
        <w:t>Economy</w:t>
      </w:r>
      <w:proofErr w:type="spellEnd"/>
      <w:r w:rsidRPr="003B2246">
        <w:rPr>
          <w:rFonts w:ascii="Times New Roman" w:hAnsi="Times New Roman"/>
        </w:rPr>
        <w:t xml:space="preserve"> Base </w:t>
      </w:r>
      <w:proofErr w:type="spellStart"/>
      <w:r w:rsidRPr="003B2246">
        <w:rPr>
          <w:rFonts w:ascii="Times New Roman" w:hAnsi="Times New Roman"/>
        </w:rPr>
        <w:t>on</w:t>
      </w:r>
      <w:proofErr w:type="spellEnd"/>
      <w:r w:rsidRPr="003B2246">
        <w:rPr>
          <w:rFonts w:ascii="Times New Roman" w:hAnsi="Times New Roman"/>
        </w:rPr>
        <w:t xml:space="preserve"> a </w:t>
      </w:r>
      <w:proofErr w:type="spellStart"/>
      <w:r w:rsidRPr="003B2246">
        <w:rPr>
          <w:rFonts w:ascii="Times New Roman" w:hAnsi="Times New Roman"/>
        </w:rPr>
        <w:t>Multi</w:t>
      </w:r>
      <w:proofErr w:type="spellEnd"/>
      <w:r w:rsidRPr="003B2246">
        <w:rPr>
          <w:rFonts w:ascii="Times New Roman" w:hAnsi="Times New Roman"/>
        </w:rPr>
        <w:t>-</w:t>
      </w:r>
      <w:proofErr w:type="spellStart"/>
      <w:r w:rsidRPr="003B2246">
        <w:rPr>
          <w:rFonts w:ascii="Times New Roman" w:hAnsi="Times New Roman"/>
        </w:rPr>
        <w:t>Regions</w:t>
      </w:r>
      <w:proofErr w:type="spellEnd"/>
      <w:r w:rsidRPr="003B2246">
        <w:rPr>
          <w:rFonts w:ascii="Times New Roman" w:hAnsi="Times New Roman"/>
        </w:rPr>
        <w:t xml:space="preserve"> Inter-Regional </w:t>
      </w:r>
      <w:proofErr w:type="spellStart"/>
      <w:r w:rsidRPr="003B2246">
        <w:rPr>
          <w:rFonts w:ascii="Times New Roman" w:hAnsi="Times New Roman"/>
        </w:rPr>
        <w:t>Input</w:t>
      </w:r>
      <w:proofErr w:type="spellEnd"/>
      <w:r w:rsidRPr="003B2246">
        <w:rPr>
          <w:rFonts w:ascii="Times New Roman" w:hAnsi="Times New Roman"/>
        </w:rPr>
        <w:t xml:space="preserve"> – Output </w:t>
      </w:r>
      <w:proofErr w:type="spellStart"/>
      <w:r w:rsidRPr="003B2246">
        <w:rPr>
          <w:rFonts w:ascii="Times New Roman" w:hAnsi="Times New Roman"/>
        </w:rPr>
        <w:t>Table</w:t>
      </w:r>
      <w:proofErr w:type="spellEnd"/>
      <w:r w:rsidRPr="003B2246">
        <w:rPr>
          <w:rFonts w:ascii="Times New Roman" w:hAnsi="Times New Roman"/>
        </w:rPr>
        <w:t xml:space="preserve">”. Documento presentado en 11th </w:t>
      </w:r>
      <w:proofErr w:type="spellStart"/>
      <w:r w:rsidRPr="003B2246">
        <w:rPr>
          <w:rFonts w:ascii="Times New Roman" w:hAnsi="Times New Roman"/>
        </w:rPr>
        <w:t>National</w:t>
      </w:r>
      <w:proofErr w:type="spellEnd"/>
      <w:r w:rsidRPr="003B2246">
        <w:rPr>
          <w:rFonts w:ascii="Times New Roman" w:hAnsi="Times New Roman"/>
        </w:rPr>
        <w:t xml:space="preserve"> </w:t>
      </w:r>
      <w:proofErr w:type="spellStart"/>
      <w:r w:rsidRPr="003B2246">
        <w:rPr>
          <w:rFonts w:ascii="Times New Roman" w:hAnsi="Times New Roman"/>
        </w:rPr>
        <w:t>Convention</w:t>
      </w:r>
      <w:proofErr w:type="spellEnd"/>
      <w:r w:rsidRPr="003B2246">
        <w:rPr>
          <w:rFonts w:ascii="Times New Roman" w:hAnsi="Times New Roman"/>
        </w:rPr>
        <w:t xml:space="preserve"> </w:t>
      </w:r>
      <w:proofErr w:type="spellStart"/>
      <w:r w:rsidRPr="003B2246">
        <w:rPr>
          <w:rFonts w:ascii="Times New Roman" w:hAnsi="Times New Roman"/>
        </w:rPr>
        <w:t>on</w:t>
      </w:r>
      <w:proofErr w:type="spellEnd"/>
      <w:r w:rsidRPr="003B2246">
        <w:rPr>
          <w:rFonts w:ascii="Times New Roman" w:hAnsi="Times New Roman"/>
        </w:rPr>
        <w:t xml:space="preserve"> </w:t>
      </w:r>
      <w:proofErr w:type="spellStart"/>
      <w:r w:rsidRPr="003B2246">
        <w:rPr>
          <w:rFonts w:ascii="Times New Roman" w:hAnsi="Times New Roman"/>
        </w:rPr>
        <w:t>Statistic</w:t>
      </w:r>
      <w:proofErr w:type="spellEnd"/>
      <w:r w:rsidRPr="003B2246">
        <w:rPr>
          <w:rFonts w:ascii="Times New Roman" w:hAnsi="Times New Roman"/>
        </w:rPr>
        <w:t xml:space="preserve"> (NCS) , disponible en: </w:t>
      </w:r>
      <w:hyperlink r:id="rId52" w:history="1">
        <w:r w:rsidRPr="003B2246">
          <w:rPr>
            <w:rStyle w:val="Hipervnculo"/>
            <w:rFonts w:ascii="Times New Roman" w:hAnsi="Times New Roman"/>
          </w:rPr>
          <w:t>http://www.nscb.gov.ph/ncs/11thNCS/papers/invited%20papers/ips-02/01_Measurement%20of%20Inter-Regional%20Differentials%20and%20Dependencies%20in%20the%20Philippine%20Economy%20Based%20on%20a%20Multi-Region’s%20Inter-Regional%20Input-O.pdf</w:t>
        </w:r>
      </w:hyperlink>
    </w:p>
    <w:p w:rsidR="007E51B4" w:rsidRPr="003B2246" w:rsidRDefault="007E51B4" w:rsidP="007E51B4">
      <w:pPr>
        <w:jc w:val="both"/>
        <w:rPr>
          <w:rFonts w:ascii="Times New Roman" w:hAnsi="Times New Roman"/>
        </w:rPr>
      </w:pPr>
    </w:p>
    <w:p w:rsidR="007E51B4" w:rsidRPr="003B2246" w:rsidRDefault="007E51B4" w:rsidP="007E51B4">
      <w:pPr>
        <w:ind w:left="1134" w:hanging="1134"/>
        <w:jc w:val="both"/>
        <w:rPr>
          <w:rFonts w:ascii="Times New Roman" w:hAnsi="Times New Roman"/>
          <w:i/>
        </w:rPr>
      </w:pPr>
      <w:proofErr w:type="spellStart"/>
      <w:r w:rsidRPr="003B2246">
        <w:rPr>
          <w:rFonts w:ascii="Times New Roman" w:hAnsi="Times New Roman"/>
        </w:rPr>
        <w:t>Krueger</w:t>
      </w:r>
      <w:proofErr w:type="spellEnd"/>
      <w:r w:rsidRPr="003B2246">
        <w:rPr>
          <w:rFonts w:ascii="Times New Roman" w:hAnsi="Times New Roman"/>
        </w:rPr>
        <w:t xml:space="preserve"> A. (1990) “ </w:t>
      </w:r>
      <w:proofErr w:type="spellStart"/>
      <w:r w:rsidRPr="003B2246">
        <w:rPr>
          <w:rFonts w:ascii="Times New Roman" w:hAnsi="Times New Roman"/>
        </w:rPr>
        <w:t>Comparative</w:t>
      </w:r>
      <w:proofErr w:type="spellEnd"/>
      <w:r w:rsidRPr="003B2246">
        <w:rPr>
          <w:rFonts w:ascii="Times New Roman" w:hAnsi="Times New Roman"/>
        </w:rPr>
        <w:t xml:space="preserve"> </w:t>
      </w:r>
      <w:proofErr w:type="spellStart"/>
      <w:r w:rsidRPr="003B2246">
        <w:rPr>
          <w:rFonts w:ascii="Times New Roman" w:hAnsi="Times New Roman"/>
        </w:rPr>
        <w:t>Advantage</w:t>
      </w:r>
      <w:proofErr w:type="spellEnd"/>
      <w:r w:rsidRPr="003B2246">
        <w:rPr>
          <w:rFonts w:ascii="Times New Roman" w:hAnsi="Times New Roman"/>
        </w:rPr>
        <w:t xml:space="preserve"> </w:t>
      </w:r>
      <w:proofErr w:type="spellStart"/>
      <w:r w:rsidRPr="003B2246">
        <w:rPr>
          <w:rFonts w:ascii="Times New Roman" w:hAnsi="Times New Roman"/>
        </w:rPr>
        <w:t>and</w:t>
      </w:r>
      <w:proofErr w:type="spellEnd"/>
      <w:r w:rsidRPr="003B2246">
        <w:rPr>
          <w:rFonts w:ascii="Times New Roman" w:hAnsi="Times New Roman"/>
        </w:rPr>
        <w:t xml:space="preserve"> </w:t>
      </w:r>
      <w:proofErr w:type="spellStart"/>
      <w:r w:rsidRPr="003B2246">
        <w:rPr>
          <w:rFonts w:ascii="Times New Roman" w:hAnsi="Times New Roman"/>
        </w:rPr>
        <w:t>development</w:t>
      </w:r>
      <w:proofErr w:type="spellEnd"/>
      <w:r w:rsidRPr="003B2246">
        <w:rPr>
          <w:rFonts w:ascii="Times New Roman" w:hAnsi="Times New Roman"/>
        </w:rPr>
        <w:t xml:space="preserve"> </w:t>
      </w:r>
      <w:proofErr w:type="spellStart"/>
      <w:r w:rsidRPr="003B2246">
        <w:rPr>
          <w:rFonts w:ascii="Times New Roman" w:hAnsi="Times New Roman"/>
        </w:rPr>
        <w:t>Policy</w:t>
      </w:r>
      <w:proofErr w:type="spellEnd"/>
      <w:r w:rsidRPr="003B2246">
        <w:rPr>
          <w:rFonts w:ascii="Times New Roman" w:hAnsi="Times New Roman"/>
        </w:rPr>
        <w:t xml:space="preserve"> </w:t>
      </w:r>
      <w:proofErr w:type="spellStart"/>
      <w:r w:rsidRPr="003B2246">
        <w:rPr>
          <w:rFonts w:ascii="Times New Roman" w:hAnsi="Times New Roman"/>
        </w:rPr>
        <w:t>Twenty</w:t>
      </w:r>
      <w:proofErr w:type="spellEnd"/>
      <w:r w:rsidRPr="003B2246">
        <w:rPr>
          <w:rFonts w:ascii="Times New Roman" w:hAnsi="Times New Roman"/>
        </w:rPr>
        <w:t xml:space="preserve"> </w:t>
      </w:r>
      <w:proofErr w:type="spellStart"/>
      <w:r w:rsidRPr="003B2246">
        <w:rPr>
          <w:rFonts w:ascii="Times New Roman" w:hAnsi="Times New Roman"/>
        </w:rPr>
        <w:t>Years</w:t>
      </w:r>
      <w:proofErr w:type="spellEnd"/>
      <w:r w:rsidRPr="003B2246">
        <w:rPr>
          <w:rFonts w:ascii="Times New Roman" w:hAnsi="Times New Roman"/>
        </w:rPr>
        <w:t xml:space="preserve"> </w:t>
      </w:r>
      <w:proofErr w:type="spellStart"/>
      <w:r w:rsidRPr="003B2246">
        <w:rPr>
          <w:rFonts w:ascii="Times New Roman" w:hAnsi="Times New Roman"/>
        </w:rPr>
        <w:t>Later</w:t>
      </w:r>
      <w:proofErr w:type="spellEnd"/>
      <w:r w:rsidRPr="003B2246">
        <w:rPr>
          <w:rFonts w:ascii="Times New Roman" w:hAnsi="Times New Roman"/>
        </w:rPr>
        <w:t xml:space="preserve">” en </w:t>
      </w:r>
      <w:proofErr w:type="spellStart"/>
      <w:r w:rsidRPr="003B2246">
        <w:rPr>
          <w:rFonts w:ascii="Times New Roman" w:hAnsi="Times New Roman"/>
          <w:i/>
        </w:rPr>
        <w:t>Perspectives</w:t>
      </w:r>
      <w:proofErr w:type="spellEnd"/>
      <w:r w:rsidRPr="003B2246">
        <w:rPr>
          <w:rFonts w:ascii="Times New Roman" w:hAnsi="Times New Roman"/>
          <w:i/>
        </w:rPr>
        <w:t xml:space="preserve"> </w:t>
      </w:r>
      <w:proofErr w:type="spellStart"/>
      <w:r w:rsidRPr="003B2246">
        <w:rPr>
          <w:rFonts w:ascii="Times New Roman" w:hAnsi="Times New Roman"/>
          <w:i/>
        </w:rPr>
        <w:t>on</w:t>
      </w:r>
      <w:proofErr w:type="spellEnd"/>
      <w:r w:rsidRPr="003B2246">
        <w:rPr>
          <w:rFonts w:ascii="Times New Roman" w:hAnsi="Times New Roman"/>
          <w:i/>
        </w:rPr>
        <w:t xml:space="preserve"> </w:t>
      </w:r>
      <w:proofErr w:type="spellStart"/>
      <w:r w:rsidRPr="003B2246">
        <w:rPr>
          <w:rFonts w:ascii="Times New Roman" w:hAnsi="Times New Roman"/>
          <w:i/>
        </w:rPr>
        <w:t>Trade</w:t>
      </w:r>
      <w:proofErr w:type="spellEnd"/>
      <w:r w:rsidRPr="003B2246">
        <w:rPr>
          <w:rFonts w:ascii="Times New Roman" w:hAnsi="Times New Roman"/>
          <w:i/>
        </w:rPr>
        <w:t xml:space="preserve"> </w:t>
      </w:r>
      <w:proofErr w:type="spellStart"/>
      <w:r w:rsidRPr="003B2246">
        <w:rPr>
          <w:rFonts w:ascii="Times New Roman" w:hAnsi="Times New Roman"/>
          <w:i/>
        </w:rPr>
        <w:t>and</w:t>
      </w:r>
      <w:proofErr w:type="spellEnd"/>
      <w:r w:rsidRPr="003B2246">
        <w:rPr>
          <w:rFonts w:ascii="Times New Roman" w:hAnsi="Times New Roman"/>
          <w:i/>
        </w:rPr>
        <w:t xml:space="preserve"> </w:t>
      </w:r>
      <w:proofErr w:type="spellStart"/>
      <w:r w:rsidRPr="003B2246">
        <w:rPr>
          <w:rFonts w:ascii="Times New Roman" w:hAnsi="Times New Roman"/>
          <w:i/>
        </w:rPr>
        <w:t>Development</w:t>
      </w:r>
      <w:proofErr w:type="spellEnd"/>
      <w:r w:rsidRPr="003B2246">
        <w:rPr>
          <w:rFonts w:ascii="Times New Roman" w:hAnsi="Times New Roman"/>
          <w:i/>
        </w:rPr>
        <w:t xml:space="preserve">, Londres, Harvester </w:t>
      </w:r>
      <w:proofErr w:type="spellStart"/>
      <w:r w:rsidRPr="003B2246">
        <w:rPr>
          <w:rFonts w:ascii="Times New Roman" w:hAnsi="Times New Roman"/>
          <w:i/>
        </w:rPr>
        <w:t>Wheatheaf</w:t>
      </w:r>
      <w:proofErr w:type="spellEnd"/>
    </w:p>
    <w:p w:rsidR="007E51B4" w:rsidRPr="003B2246" w:rsidRDefault="007E51B4" w:rsidP="007E51B4">
      <w:pPr>
        <w:ind w:left="1134" w:hanging="1134"/>
        <w:jc w:val="both"/>
        <w:rPr>
          <w:rFonts w:ascii="Times New Roman" w:hAnsi="Times New Roman" w:cs="TimesNewRomanPSMT"/>
          <w:szCs w:val="23"/>
        </w:rPr>
      </w:pPr>
    </w:p>
    <w:p w:rsidR="007E51B4" w:rsidRPr="002A1526" w:rsidRDefault="007E51B4" w:rsidP="007E51B4">
      <w:pPr>
        <w:ind w:left="1134" w:hanging="1134"/>
        <w:jc w:val="both"/>
        <w:rPr>
          <w:rFonts w:ascii="Times New Roman" w:hAnsi="Times New Roman"/>
        </w:rPr>
      </w:pPr>
      <w:proofErr w:type="spellStart"/>
      <w:r w:rsidRPr="003B2246">
        <w:rPr>
          <w:rFonts w:ascii="Times New Roman" w:hAnsi="Times New Roman"/>
        </w:rPr>
        <w:t>Lahr</w:t>
      </w:r>
      <w:proofErr w:type="spellEnd"/>
      <w:r w:rsidRPr="003B2246">
        <w:rPr>
          <w:rFonts w:ascii="Times New Roman" w:hAnsi="Times New Roman"/>
        </w:rPr>
        <w:t xml:space="preserve"> </w:t>
      </w:r>
      <w:r>
        <w:rPr>
          <w:rFonts w:ascii="Times New Roman" w:hAnsi="Times New Roman"/>
        </w:rPr>
        <w:t xml:space="preserve">M. </w:t>
      </w:r>
      <w:r w:rsidRPr="003B2246">
        <w:rPr>
          <w:rFonts w:ascii="Times New Roman" w:hAnsi="Times New Roman"/>
        </w:rPr>
        <w:t>[1993],</w:t>
      </w:r>
      <w:r>
        <w:rPr>
          <w:rFonts w:ascii="Times New Roman" w:hAnsi="Times New Roman"/>
        </w:rPr>
        <w:t xml:space="preserve"> “A </w:t>
      </w:r>
      <w:proofErr w:type="spellStart"/>
      <w:r>
        <w:rPr>
          <w:rFonts w:ascii="Times New Roman" w:hAnsi="Times New Roman"/>
        </w:rPr>
        <w:t>Review</w:t>
      </w:r>
      <w:proofErr w:type="spellEnd"/>
      <w:r>
        <w:rPr>
          <w:rFonts w:ascii="Times New Roman" w:hAnsi="Times New Roman"/>
        </w:rPr>
        <w:t xml:space="preserve"> </w:t>
      </w:r>
      <w:proofErr w:type="spellStart"/>
      <w:r>
        <w:rPr>
          <w:rFonts w:ascii="Times New Roman" w:hAnsi="Times New Roman"/>
        </w:rPr>
        <w:t>of</w:t>
      </w:r>
      <w:proofErr w:type="spellEnd"/>
      <w:r>
        <w:rPr>
          <w:rFonts w:ascii="Times New Roman" w:hAnsi="Times New Roman"/>
        </w:rPr>
        <w:t xml:space="preserve"> </w:t>
      </w:r>
      <w:proofErr w:type="spellStart"/>
      <w:r>
        <w:rPr>
          <w:rFonts w:ascii="Times New Roman" w:hAnsi="Times New Roman"/>
        </w:rPr>
        <w:t>Literature</w:t>
      </w:r>
      <w:proofErr w:type="spellEnd"/>
      <w:r>
        <w:rPr>
          <w:rFonts w:ascii="Times New Roman" w:hAnsi="Times New Roman"/>
        </w:rPr>
        <w:t xml:space="preserve"> </w:t>
      </w:r>
      <w:proofErr w:type="spellStart"/>
      <w:r>
        <w:rPr>
          <w:rFonts w:ascii="Times New Roman" w:hAnsi="Times New Roman"/>
        </w:rPr>
        <w:t>Sopporting</w:t>
      </w:r>
      <w:proofErr w:type="spellEnd"/>
      <w:r>
        <w:rPr>
          <w:rFonts w:ascii="Times New Roman" w:hAnsi="Times New Roman"/>
        </w:rPr>
        <w:t xml:space="preserve"> </w:t>
      </w:r>
      <w:proofErr w:type="spellStart"/>
      <w:r>
        <w:rPr>
          <w:rFonts w:ascii="Times New Roman" w:hAnsi="Times New Roman"/>
        </w:rPr>
        <w:t>the</w:t>
      </w:r>
      <w:proofErr w:type="spellEnd"/>
      <w:r>
        <w:rPr>
          <w:rFonts w:ascii="Times New Roman" w:hAnsi="Times New Roman"/>
        </w:rPr>
        <w:t xml:space="preserve"> </w:t>
      </w:r>
      <w:proofErr w:type="spellStart"/>
      <w:r>
        <w:rPr>
          <w:rFonts w:ascii="Times New Roman" w:hAnsi="Times New Roman"/>
        </w:rPr>
        <w:t>Hibryd</w:t>
      </w:r>
      <w:proofErr w:type="spellEnd"/>
      <w:r>
        <w:rPr>
          <w:rFonts w:ascii="Times New Roman" w:hAnsi="Times New Roman"/>
        </w:rPr>
        <w:t xml:space="preserve"> </w:t>
      </w:r>
      <w:proofErr w:type="spellStart"/>
      <w:r>
        <w:rPr>
          <w:rFonts w:ascii="Times New Roman" w:hAnsi="Times New Roman"/>
        </w:rPr>
        <w:t>Approach</w:t>
      </w:r>
      <w:proofErr w:type="spellEnd"/>
      <w:r>
        <w:rPr>
          <w:rFonts w:ascii="Times New Roman" w:hAnsi="Times New Roman"/>
        </w:rPr>
        <w:t xml:space="preserve"> </w:t>
      </w:r>
      <w:proofErr w:type="spellStart"/>
      <w:r>
        <w:rPr>
          <w:rFonts w:ascii="Times New Roman" w:hAnsi="Times New Roman"/>
        </w:rPr>
        <w:t>to</w:t>
      </w:r>
      <w:proofErr w:type="spellEnd"/>
      <w:r>
        <w:rPr>
          <w:rFonts w:ascii="Times New Roman" w:hAnsi="Times New Roman"/>
        </w:rPr>
        <w:t xml:space="preserve"> </w:t>
      </w:r>
      <w:proofErr w:type="spellStart"/>
      <w:r>
        <w:rPr>
          <w:rFonts w:ascii="Times New Roman" w:hAnsi="Times New Roman"/>
        </w:rPr>
        <w:t>constructing</w:t>
      </w:r>
      <w:proofErr w:type="spellEnd"/>
      <w:r>
        <w:rPr>
          <w:rFonts w:ascii="Times New Roman" w:hAnsi="Times New Roman"/>
        </w:rPr>
        <w:t xml:space="preserve"> Regional </w:t>
      </w:r>
      <w:proofErr w:type="spellStart"/>
      <w:r>
        <w:rPr>
          <w:rFonts w:ascii="Times New Roman" w:hAnsi="Times New Roman"/>
        </w:rPr>
        <w:t>Input</w:t>
      </w:r>
      <w:proofErr w:type="spellEnd"/>
      <w:r>
        <w:rPr>
          <w:rFonts w:ascii="Times New Roman" w:hAnsi="Times New Roman"/>
        </w:rPr>
        <w:t xml:space="preserve"> – Output </w:t>
      </w:r>
      <w:proofErr w:type="spellStart"/>
      <w:r>
        <w:rPr>
          <w:rFonts w:ascii="Times New Roman" w:hAnsi="Times New Roman"/>
        </w:rPr>
        <w:t>models</w:t>
      </w:r>
      <w:proofErr w:type="spellEnd"/>
      <w:r>
        <w:rPr>
          <w:rFonts w:ascii="Times New Roman" w:hAnsi="Times New Roman"/>
        </w:rPr>
        <w:t xml:space="preserve">”. </w:t>
      </w:r>
      <w:proofErr w:type="spellStart"/>
      <w:r>
        <w:rPr>
          <w:rFonts w:ascii="Times New Roman" w:hAnsi="Times New Roman"/>
          <w:i/>
        </w:rPr>
        <w:t>Economic</w:t>
      </w:r>
      <w:proofErr w:type="spellEnd"/>
      <w:r>
        <w:rPr>
          <w:rFonts w:ascii="Times New Roman" w:hAnsi="Times New Roman"/>
          <w:i/>
        </w:rPr>
        <w:t xml:space="preserve"> </w:t>
      </w:r>
      <w:proofErr w:type="spellStart"/>
      <w:r>
        <w:rPr>
          <w:rFonts w:ascii="Times New Roman" w:hAnsi="Times New Roman"/>
          <w:i/>
        </w:rPr>
        <w:t>System</w:t>
      </w:r>
      <w:proofErr w:type="spellEnd"/>
      <w:r>
        <w:rPr>
          <w:rFonts w:ascii="Times New Roman" w:hAnsi="Times New Roman"/>
          <w:i/>
        </w:rPr>
        <w:t xml:space="preserve"> </w:t>
      </w:r>
      <w:proofErr w:type="spellStart"/>
      <w:r>
        <w:rPr>
          <w:rFonts w:ascii="Times New Roman" w:hAnsi="Times New Roman"/>
          <w:i/>
        </w:rPr>
        <w:t>Reseach</w:t>
      </w:r>
      <w:proofErr w:type="spellEnd"/>
      <w:r>
        <w:rPr>
          <w:rFonts w:ascii="Times New Roman" w:hAnsi="Times New Roman"/>
        </w:rPr>
        <w:t xml:space="preserve"> </w:t>
      </w:r>
      <w:proofErr w:type="spellStart"/>
      <w:r>
        <w:rPr>
          <w:rFonts w:ascii="Times New Roman" w:hAnsi="Times New Roman"/>
        </w:rPr>
        <w:t>vol</w:t>
      </w:r>
      <w:proofErr w:type="spellEnd"/>
      <w:r>
        <w:rPr>
          <w:rFonts w:ascii="Times New Roman" w:hAnsi="Times New Roman"/>
        </w:rPr>
        <w:t xml:space="preserve"> , No.  , </w:t>
      </w:r>
      <w:proofErr w:type="spellStart"/>
      <w:r>
        <w:rPr>
          <w:rFonts w:ascii="Times New Roman" w:hAnsi="Times New Roman"/>
        </w:rPr>
        <w:t>pp</w:t>
      </w:r>
      <w:proofErr w:type="spellEnd"/>
      <w:r>
        <w:rPr>
          <w:rFonts w:ascii="Times New Roman" w:hAnsi="Times New Roman"/>
        </w:rPr>
        <w:t xml:space="preserve"> 277 – 293.</w:t>
      </w:r>
    </w:p>
    <w:p w:rsidR="007E51B4" w:rsidRPr="003B2246" w:rsidRDefault="007E51B4" w:rsidP="007E51B4">
      <w:pPr>
        <w:ind w:left="1134" w:hanging="1134"/>
        <w:jc w:val="both"/>
        <w:rPr>
          <w:rFonts w:ascii="Times New Roman" w:hAnsi="Times New Roman" w:cs="TimesNewRomanPSMT"/>
          <w:szCs w:val="23"/>
        </w:rPr>
      </w:pPr>
    </w:p>
    <w:p w:rsidR="007E51B4" w:rsidRPr="00BA3492" w:rsidRDefault="007E51B4" w:rsidP="007E51B4">
      <w:pPr>
        <w:ind w:left="1134" w:hanging="1134"/>
        <w:jc w:val="both"/>
        <w:rPr>
          <w:rFonts w:ascii="Times New Roman" w:hAnsi="Times New Roman" w:cs="TimesNewRomanPSMT"/>
          <w:szCs w:val="23"/>
        </w:rPr>
      </w:pPr>
      <w:proofErr w:type="spellStart"/>
      <w:r>
        <w:rPr>
          <w:rFonts w:ascii="Times New Roman" w:hAnsi="Times New Roman" w:cs="TimesNewRomanPSMT"/>
          <w:szCs w:val="23"/>
        </w:rPr>
        <w:t>Lazzarus</w:t>
      </w:r>
      <w:proofErr w:type="spellEnd"/>
      <w:r>
        <w:rPr>
          <w:rFonts w:ascii="Times New Roman" w:hAnsi="Times New Roman" w:cs="TimesNewRomanPSMT"/>
          <w:szCs w:val="23"/>
        </w:rPr>
        <w:t xml:space="preserve"> W, Platas D, y Morse G (2002) “</w:t>
      </w:r>
      <w:proofErr w:type="spellStart"/>
      <w:r>
        <w:rPr>
          <w:rFonts w:ascii="Times New Roman" w:hAnsi="Times New Roman" w:cs="TimesNewRomanPSMT"/>
          <w:szCs w:val="23"/>
        </w:rPr>
        <w:t>IMPLAN´s</w:t>
      </w:r>
      <w:proofErr w:type="spellEnd"/>
      <w:r>
        <w:rPr>
          <w:rFonts w:ascii="Times New Roman" w:hAnsi="Times New Roman" w:cs="TimesNewRomanPSMT"/>
          <w:szCs w:val="23"/>
        </w:rPr>
        <w:t xml:space="preserve"> </w:t>
      </w:r>
      <w:proofErr w:type="spellStart"/>
      <w:r>
        <w:rPr>
          <w:rFonts w:ascii="Times New Roman" w:hAnsi="Times New Roman" w:cs="TimesNewRomanPSMT"/>
          <w:szCs w:val="23"/>
        </w:rPr>
        <w:t>Weakest</w:t>
      </w:r>
      <w:proofErr w:type="spellEnd"/>
      <w:r>
        <w:rPr>
          <w:rFonts w:ascii="Times New Roman" w:hAnsi="Times New Roman" w:cs="TimesNewRomanPSMT"/>
          <w:szCs w:val="23"/>
        </w:rPr>
        <w:t xml:space="preserve"> Link: </w:t>
      </w:r>
      <w:proofErr w:type="spellStart"/>
      <w:r>
        <w:rPr>
          <w:rFonts w:ascii="Times New Roman" w:hAnsi="Times New Roman" w:cs="TimesNewRomanPSMT"/>
          <w:szCs w:val="23"/>
        </w:rPr>
        <w:t>Production</w:t>
      </w:r>
      <w:proofErr w:type="spellEnd"/>
      <w:r>
        <w:rPr>
          <w:rFonts w:ascii="Times New Roman" w:hAnsi="Times New Roman" w:cs="TimesNewRomanPSMT"/>
          <w:szCs w:val="23"/>
        </w:rPr>
        <w:t xml:space="preserve"> </w:t>
      </w:r>
      <w:proofErr w:type="spellStart"/>
      <w:r>
        <w:rPr>
          <w:rFonts w:ascii="Times New Roman" w:hAnsi="Times New Roman" w:cs="TimesNewRomanPSMT"/>
          <w:szCs w:val="23"/>
        </w:rPr>
        <w:t>Function</w:t>
      </w:r>
      <w:proofErr w:type="spellEnd"/>
      <w:r>
        <w:rPr>
          <w:rFonts w:ascii="Times New Roman" w:hAnsi="Times New Roman" w:cs="TimesNewRomanPSMT"/>
          <w:szCs w:val="23"/>
        </w:rPr>
        <w:t xml:space="preserve"> </w:t>
      </w:r>
      <w:proofErr w:type="spellStart"/>
      <w:r>
        <w:rPr>
          <w:rFonts w:ascii="Times New Roman" w:hAnsi="Times New Roman" w:cs="TimesNewRomanPSMT"/>
          <w:szCs w:val="23"/>
        </w:rPr>
        <w:t>of</w:t>
      </w:r>
      <w:proofErr w:type="spellEnd"/>
      <w:r>
        <w:rPr>
          <w:rFonts w:ascii="Times New Roman" w:hAnsi="Times New Roman" w:cs="TimesNewRomanPSMT"/>
          <w:szCs w:val="23"/>
        </w:rPr>
        <w:t xml:space="preserve"> Regional </w:t>
      </w:r>
      <w:proofErr w:type="spellStart"/>
      <w:r>
        <w:rPr>
          <w:rFonts w:ascii="Times New Roman" w:hAnsi="Times New Roman" w:cs="TimesNewRomanPSMT"/>
          <w:szCs w:val="23"/>
        </w:rPr>
        <w:t>Purchase</w:t>
      </w:r>
      <w:proofErr w:type="spellEnd"/>
      <w:r>
        <w:rPr>
          <w:rFonts w:ascii="Times New Roman" w:hAnsi="Times New Roman" w:cs="TimesNewRomanPSMT"/>
          <w:szCs w:val="23"/>
        </w:rPr>
        <w:t xml:space="preserve"> </w:t>
      </w:r>
      <w:proofErr w:type="spellStart"/>
      <w:r>
        <w:rPr>
          <w:rFonts w:ascii="Times New Roman" w:hAnsi="Times New Roman" w:cs="TimesNewRomanPSMT"/>
          <w:szCs w:val="23"/>
        </w:rPr>
        <w:t>Coefficients</w:t>
      </w:r>
      <w:proofErr w:type="spellEnd"/>
      <w:r>
        <w:rPr>
          <w:rFonts w:ascii="Times New Roman" w:hAnsi="Times New Roman" w:cs="TimesNewRomanPSMT"/>
          <w:szCs w:val="23"/>
        </w:rPr>
        <w:t xml:space="preserve">?”, </w:t>
      </w:r>
      <w:r>
        <w:rPr>
          <w:rFonts w:ascii="Times New Roman" w:hAnsi="Times New Roman" w:cs="TimesNewRomanPSMT"/>
          <w:i/>
          <w:szCs w:val="23"/>
        </w:rPr>
        <w:t xml:space="preserve">Regional </w:t>
      </w:r>
      <w:proofErr w:type="spellStart"/>
      <w:r>
        <w:rPr>
          <w:rFonts w:ascii="Times New Roman" w:hAnsi="Times New Roman" w:cs="TimesNewRomanPSMT"/>
          <w:i/>
          <w:szCs w:val="23"/>
        </w:rPr>
        <w:t>Analysis</w:t>
      </w:r>
      <w:proofErr w:type="spellEnd"/>
      <w:r>
        <w:rPr>
          <w:rFonts w:ascii="Times New Roman" w:hAnsi="Times New Roman" w:cs="TimesNewRomanPSMT"/>
          <w:i/>
          <w:szCs w:val="23"/>
        </w:rPr>
        <w:t xml:space="preserve"> </w:t>
      </w:r>
      <w:proofErr w:type="spellStart"/>
      <w:r>
        <w:rPr>
          <w:rFonts w:ascii="Times New Roman" w:hAnsi="Times New Roman" w:cs="TimesNewRomanPSMT"/>
          <w:i/>
          <w:szCs w:val="23"/>
        </w:rPr>
        <w:t>and</w:t>
      </w:r>
      <w:proofErr w:type="spellEnd"/>
      <w:r>
        <w:rPr>
          <w:rFonts w:ascii="Times New Roman" w:hAnsi="Times New Roman" w:cs="TimesNewRomanPSMT"/>
          <w:i/>
          <w:szCs w:val="23"/>
        </w:rPr>
        <w:t xml:space="preserve"> </w:t>
      </w:r>
      <w:proofErr w:type="spellStart"/>
      <w:r>
        <w:rPr>
          <w:rFonts w:ascii="Times New Roman" w:hAnsi="Times New Roman" w:cs="TimesNewRomanPSMT"/>
          <w:i/>
          <w:szCs w:val="23"/>
        </w:rPr>
        <w:t>Policy</w:t>
      </w:r>
      <w:proofErr w:type="spellEnd"/>
      <w:r>
        <w:rPr>
          <w:rFonts w:ascii="Times New Roman" w:hAnsi="Times New Roman" w:cs="TimesNewRomanPSMT"/>
          <w:szCs w:val="23"/>
        </w:rPr>
        <w:t xml:space="preserve">, </w:t>
      </w:r>
      <w:proofErr w:type="spellStart"/>
      <w:r>
        <w:rPr>
          <w:rFonts w:ascii="Times New Roman" w:hAnsi="Times New Roman" w:cs="TimesNewRomanPSMT"/>
          <w:szCs w:val="23"/>
        </w:rPr>
        <w:t>vol.</w:t>
      </w:r>
      <w:proofErr w:type="spellEnd"/>
      <w:r>
        <w:rPr>
          <w:rFonts w:ascii="Times New Roman" w:hAnsi="Times New Roman" w:cs="TimesNewRomanPSMT"/>
          <w:szCs w:val="23"/>
        </w:rPr>
        <w:t xml:space="preserve"> 32, No. 1, </w:t>
      </w:r>
      <w:proofErr w:type="spellStart"/>
      <w:r>
        <w:rPr>
          <w:rFonts w:ascii="Times New Roman" w:hAnsi="Times New Roman" w:cs="TimesNewRomanPSMT"/>
          <w:szCs w:val="23"/>
        </w:rPr>
        <w:t>pp</w:t>
      </w:r>
      <w:proofErr w:type="spellEnd"/>
      <w:r>
        <w:rPr>
          <w:rFonts w:ascii="Times New Roman" w:hAnsi="Times New Roman" w:cs="TimesNewRomanPSMT"/>
          <w:szCs w:val="23"/>
        </w:rPr>
        <w:t xml:space="preserve"> 34 – 48. </w:t>
      </w:r>
    </w:p>
    <w:p w:rsidR="007E51B4" w:rsidRPr="00BA3492" w:rsidRDefault="007E51B4" w:rsidP="007E51B4">
      <w:pPr>
        <w:ind w:left="1134" w:hanging="1134"/>
        <w:jc w:val="both"/>
        <w:rPr>
          <w:rFonts w:ascii="Times New Roman" w:hAnsi="Times New Roman" w:cs="TimesNewRomanPSMT"/>
          <w:i/>
          <w:szCs w:val="23"/>
        </w:rPr>
      </w:pPr>
    </w:p>
    <w:p w:rsidR="007E51B4" w:rsidRPr="003B2246" w:rsidRDefault="007E51B4" w:rsidP="007E51B4">
      <w:pPr>
        <w:ind w:left="1134" w:hanging="1134"/>
        <w:jc w:val="both"/>
        <w:rPr>
          <w:rFonts w:ascii="Times New Roman" w:hAnsi="Times New Roman" w:cs="TimesNewRomanPSMT"/>
          <w:szCs w:val="23"/>
        </w:rPr>
      </w:pPr>
      <w:r>
        <w:rPr>
          <w:rFonts w:ascii="Times New Roman" w:hAnsi="Times New Roman" w:cs="TimesNewRomanPSMT"/>
          <w:szCs w:val="23"/>
        </w:rPr>
        <w:t xml:space="preserve"> </w:t>
      </w:r>
      <w:proofErr w:type="spellStart"/>
      <w:r w:rsidRPr="003B2246">
        <w:rPr>
          <w:rFonts w:ascii="Times New Roman" w:hAnsi="Times New Roman" w:cs="TimesNewRomanPSMT"/>
          <w:szCs w:val="23"/>
        </w:rPr>
        <w:t>Leontief</w:t>
      </w:r>
      <w:proofErr w:type="spellEnd"/>
      <w:r w:rsidRPr="003B2246">
        <w:rPr>
          <w:rFonts w:ascii="Times New Roman" w:hAnsi="Times New Roman" w:cs="TimesNewRomanPSMT"/>
          <w:szCs w:val="23"/>
        </w:rPr>
        <w:t xml:space="preserve"> W.(1986) </w:t>
      </w:r>
      <w:proofErr w:type="spellStart"/>
      <w:r w:rsidRPr="003B2246">
        <w:rPr>
          <w:rFonts w:ascii="Times New Roman" w:hAnsi="Times New Roman" w:cs="TimesNewRomanPSMT"/>
          <w:i/>
          <w:szCs w:val="23"/>
        </w:rPr>
        <w:t>Input</w:t>
      </w:r>
      <w:proofErr w:type="spellEnd"/>
      <w:r w:rsidRPr="003B2246">
        <w:rPr>
          <w:rFonts w:ascii="Times New Roman" w:hAnsi="Times New Roman" w:cs="TimesNewRomanPSMT"/>
          <w:i/>
          <w:szCs w:val="23"/>
        </w:rPr>
        <w:t xml:space="preserve"> – </w:t>
      </w:r>
      <w:proofErr w:type="spellStart"/>
      <w:r w:rsidRPr="003B2246">
        <w:rPr>
          <w:rFonts w:ascii="Times New Roman" w:hAnsi="Times New Roman" w:cs="TimesNewRomanPSMT"/>
          <w:i/>
          <w:szCs w:val="23"/>
        </w:rPr>
        <w:t>Ouput</w:t>
      </w:r>
      <w:proofErr w:type="spellEnd"/>
      <w:r w:rsidRPr="003B2246">
        <w:rPr>
          <w:rFonts w:ascii="Times New Roman" w:hAnsi="Times New Roman" w:cs="TimesNewRomanPSMT"/>
          <w:i/>
          <w:szCs w:val="23"/>
        </w:rPr>
        <w:t xml:space="preserve"> </w:t>
      </w:r>
      <w:proofErr w:type="spellStart"/>
      <w:r w:rsidRPr="003B2246">
        <w:rPr>
          <w:rFonts w:ascii="Times New Roman" w:hAnsi="Times New Roman" w:cs="TimesNewRomanPSMT"/>
          <w:i/>
          <w:szCs w:val="23"/>
        </w:rPr>
        <w:t>Economics</w:t>
      </w:r>
      <w:proofErr w:type="spellEnd"/>
      <w:r w:rsidRPr="003B2246">
        <w:rPr>
          <w:rFonts w:ascii="Times New Roman" w:hAnsi="Times New Roman" w:cs="TimesNewRomanPSMT"/>
          <w:szCs w:val="23"/>
        </w:rPr>
        <w:t xml:space="preserve">. Oxford </w:t>
      </w:r>
      <w:proofErr w:type="spellStart"/>
      <w:r w:rsidRPr="003B2246">
        <w:rPr>
          <w:rFonts w:ascii="Times New Roman" w:hAnsi="Times New Roman" w:cs="TimesNewRomanPSMT"/>
          <w:szCs w:val="23"/>
        </w:rPr>
        <w:t>University</w:t>
      </w:r>
      <w:proofErr w:type="spellEnd"/>
      <w:r w:rsidRPr="003B2246">
        <w:rPr>
          <w:rFonts w:ascii="Times New Roman" w:hAnsi="Times New Roman" w:cs="TimesNewRomanPSMT"/>
          <w:szCs w:val="23"/>
        </w:rPr>
        <w:t xml:space="preserve"> </w:t>
      </w:r>
      <w:proofErr w:type="spellStart"/>
      <w:r w:rsidRPr="003B2246">
        <w:rPr>
          <w:rFonts w:ascii="Times New Roman" w:hAnsi="Times New Roman" w:cs="TimesNewRomanPSMT"/>
          <w:szCs w:val="23"/>
        </w:rPr>
        <w:t>Press</w:t>
      </w:r>
      <w:proofErr w:type="spellEnd"/>
      <w:r w:rsidRPr="003B2246">
        <w:rPr>
          <w:rFonts w:ascii="Times New Roman" w:hAnsi="Times New Roman" w:cs="TimesNewRomanPSMT"/>
          <w:szCs w:val="23"/>
        </w:rPr>
        <w:t xml:space="preserve"> Segunda Edición. </w:t>
      </w:r>
      <w:proofErr w:type="spellStart"/>
      <w:r w:rsidRPr="003B2246">
        <w:rPr>
          <w:rFonts w:ascii="Times New Roman" w:hAnsi="Times New Roman" w:cs="TimesNewRomanPSMT"/>
          <w:szCs w:val="23"/>
        </w:rPr>
        <w:t>pp</w:t>
      </w:r>
      <w:proofErr w:type="spellEnd"/>
      <w:r w:rsidRPr="003B2246">
        <w:rPr>
          <w:rFonts w:ascii="Times New Roman" w:hAnsi="Times New Roman" w:cs="TimesNewRomanPSMT"/>
          <w:szCs w:val="23"/>
        </w:rPr>
        <w:t xml:space="preserve"> 436</w:t>
      </w:r>
    </w:p>
    <w:p w:rsidR="007E51B4" w:rsidRPr="003B2246" w:rsidRDefault="007E51B4" w:rsidP="007E51B4">
      <w:pPr>
        <w:ind w:left="1134" w:hanging="1134"/>
        <w:jc w:val="both"/>
        <w:rPr>
          <w:rFonts w:ascii="Times New Roman" w:hAnsi="Times New Roman" w:cs="TimesNewRomanPSMT"/>
          <w:szCs w:val="23"/>
        </w:rPr>
      </w:pPr>
    </w:p>
    <w:p w:rsidR="007E51B4" w:rsidRPr="005069FA" w:rsidRDefault="007E51B4" w:rsidP="007E51B4">
      <w:pPr>
        <w:ind w:left="1134" w:hanging="1134"/>
        <w:jc w:val="both"/>
        <w:rPr>
          <w:rFonts w:ascii="Times New Roman" w:hAnsi="Times New Roman" w:cs="TimesNewRomanPSMT"/>
          <w:szCs w:val="23"/>
        </w:rPr>
      </w:pPr>
      <w:proofErr w:type="spellStart"/>
      <w:r w:rsidRPr="003B2246">
        <w:rPr>
          <w:rFonts w:ascii="Times New Roman" w:hAnsi="Times New Roman"/>
        </w:rPr>
        <w:t>Lindall</w:t>
      </w:r>
      <w:proofErr w:type="spellEnd"/>
      <w:r>
        <w:rPr>
          <w:rFonts w:ascii="Times New Roman" w:hAnsi="Times New Roman"/>
        </w:rPr>
        <w:t xml:space="preserve"> S, </w:t>
      </w:r>
      <w:proofErr w:type="spellStart"/>
      <w:r>
        <w:rPr>
          <w:rFonts w:ascii="Times New Roman" w:hAnsi="Times New Roman"/>
        </w:rPr>
        <w:t>Olso</w:t>
      </w:r>
      <w:proofErr w:type="spellEnd"/>
      <w:r>
        <w:rPr>
          <w:rFonts w:ascii="Times New Roman" w:hAnsi="Times New Roman"/>
        </w:rPr>
        <w:t xml:space="preserve"> D y </w:t>
      </w:r>
      <w:proofErr w:type="spellStart"/>
      <w:r>
        <w:rPr>
          <w:rFonts w:ascii="Times New Roman" w:hAnsi="Times New Roman"/>
        </w:rPr>
        <w:t>Alward</w:t>
      </w:r>
      <w:proofErr w:type="spellEnd"/>
      <w:r>
        <w:rPr>
          <w:rFonts w:ascii="Times New Roman" w:hAnsi="Times New Roman"/>
        </w:rPr>
        <w:t xml:space="preserve"> G.</w:t>
      </w:r>
      <w:r w:rsidRPr="003B2246">
        <w:rPr>
          <w:rFonts w:ascii="Times New Roman" w:hAnsi="Times New Roman"/>
          <w:i/>
        </w:rPr>
        <w:t xml:space="preserve"> </w:t>
      </w:r>
      <w:r w:rsidRPr="003B2246">
        <w:rPr>
          <w:rFonts w:ascii="Times New Roman" w:hAnsi="Times New Roman"/>
        </w:rPr>
        <w:t>(2006)</w:t>
      </w:r>
      <w:r>
        <w:rPr>
          <w:rFonts w:ascii="Times New Roman" w:hAnsi="Times New Roman"/>
        </w:rPr>
        <w:t xml:space="preserve"> “</w:t>
      </w:r>
      <w:proofErr w:type="spellStart"/>
      <w:r>
        <w:rPr>
          <w:rFonts w:ascii="Times New Roman" w:hAnsi="Times New Roman"/>
        </w:rPr>
        <w:t>Driven</w:t>
      </w:r>
      <w:proofErr w:type="spellEnd"/>
      <w:r>
        <w:rPr>
          <w:rFonts w:ascii="Times New Roman" w:hAnsi="Times New Roman"/>
        </w:rPr>
        <w:t xml:space="preserve"> </w:t>
      </w:r>
      <w:proofErr w:type="spellStart"/>
      <w:r>
        <w:rPr>
          <w:rFonts w:ascii="Times New Roman" w:hAnsi="Times New Roman"/>
        </w:rPr>
        <w:t>Multi</w:t>
      </w:r>
      <w:proofErr w:type="spellEnd"/>
      <w:r>
        <w:rPr>
          <w:rFonts w:ascii="Times New Roman" w:hAnsi="Times New Roman"/>
        </w:rPr>
        <w:t xml:space="preserve">-Regional </w:t>
      </w:r>
      <w:proofErr w:type="spellStart"/>
      <w:r>
        <w:rPr>
          <w:rFonts w:ascii="Times New Roman" w:hAnsi="Times New Roman"/>
        </w:rPr>
        <w:t>Models</w:t>
      </w:r>
      <w:proofErr w:type="spellEnd"/>
      <w:r>
        <w:rPr>
          <w:rFonts w:ascii="Times New Roman" w:hAnsi="Times New Roman"/>
        </w:rPr>
        <w:t xml:space="preserve">. </w:t>
      </w:r>
      <w:proofErr w:type="spellStart"/>
      <w:r>
        <w:rPr>
          <w:rFonts w:ascii="Times New Roman" w:hAnsi="Times New Roman"/>
        </w:rPr>
        <w:t>Using</w:t>
      </w:r>
      <w:proofErr w:type="spellEnd"/>
      <w:r>
        <w:rPr>
          <w:rFonts w:ascii="Times New Roman" w:hAnsi="Times New Roman"/>
        </w:rPr>
        <w:t xml:space="preserve"> </w:t>
      </w:r>
      <w:proofErr w:type="spellStart"/>
      <w:r>
        <w:rPr>
          <w:rFonts w:ascii="Times New Roman" w:hAnsi="Times New Roman"/>
        </w:rPr>
        <w:t>the</w:t>
      </w:r>
      <w:proofErr w:type="spellEnd"/>
      <w:r>
        <w:rPr>
          <w:rFonts w:ascii="Times New Roman" w:hAnsi="Times New Roman"/>
        </w:rPr>
        <w:t xml:space="preserve"> IMPLAN, </w:t>
      </w:r>
      <w:proofErr w:type="spellStart"/>
      <w:r>
        <w:rPr>
          <w:rFonts w:ascii="Times New Roman" w:hAnsi="Times New Roman"/>
        </w:rPr>
        <w:t>National</w:t>
      </w:r>
      <w:proofErr w:type="spellEnd"/>
      <w:r>
        <w:rPr>
          <w:rFonts w:ascii="Times New Roman" w:hAnsi="Times New Roman"/>
        </w:rPr>
        <w:t xml:space="preserve"> </w:t>
      </w:r>
      <w:proofErr w:type="spellStart"/>
      <w:r>
        <w:rPr>
          <w:rFonts w:ascii="Times New Roman" w:hAnsi="Times New Roman"/>
        </w:rPr>
        <w:t>Trade</w:t>
      </w:r>
      <w:proofErr w:type="spellEnd"/>
      <w:r>
        <w:rPr>
          <w:rFonts w:ascii="Times New Roman" w:hAnsi="Times New Roman"/>
        </w:rPr>
        <w:t xml:space="preserve"> </w:t>
      </w:r>
      <w:proofErr w:type="spellStart"/>
      <w:r>
        <w:rPr>
          <w:rFonts w:ascii="Times New Roman" w:hAnsi="Times New Roman"/>
        </w:rPr>
        <w:t>Flows</w:t>
      </w:r>
      <w:proofErr w:type="spellEnd"/>
      <w:r>
        <w:rPr>
          <w:rFonts w:ascii="Times New Roman" w:hAnsi="Times New Roman"/>
        </w:rPr>
        <w:t xml:space="preserve"> </w:t>
      </w:r>
      <w:proofErr w:type="spellStart"/>
      <w:r>
        <w:rPr>
          <w:rFonts w:ascii="Times New Roman" w:hAnsi="Times New Roman"/>
        </w:rPr>
        <w:t>Model</w:t>
      </w:r>
      <w:proofErr w:type="spellEnd"/>
      <w:r>
        <w:rPr>
          <w:rFonts w:ascii="Times New Roman" w:hAnsi="Times New Roman"/>
        </w:rPr>
        <w:t xml:space="preserve">”, </w:t>
      </w:r>
      <w:r>
        <w:rPr>
          <w:rFonts w:ascii="Times New Roman" w:hAnsi="Times New Roman"/>
          <w:i/>
        </w:rPr>
        <w:t xml:space="preserve">Journal </w:t>
      </w:r>
      <w:proofErr w:type="spellStart"/>
      <w:r>
        <w:rPr>
          <w:rFonts w:ascii="Times New Roman" w:hAnsi="Times New Roman"/>
          <w:i/>
        </w:rPr>
        <w:t>of</w:t>
      </w:r>
      <w:proofErr w:type="spellEnd"/>
      <w:r>
        <w:rPr>
          <w:rFonts w:ascii="Times New Roman" w:hAnsi="Times New Roman"/>
          <w:i/>
        </w:rPr>
        <w:t xml:space="preserve"> Regional </w:t>
      </w:r>
      <w:proofErr w:type="spellStart"/>
      <w:r>
        <w:rPr>
          <w:rFonts w:ascii="Times New Roman" w:hAnsi="Times New Roman"/>
          <w:i/>
        </w:rPr>
        <w:t>Analysis</w:t>
      </w:r>
      <w:proofErr w:type="spellEnd"/>
      <w:r>
        <w:rPr>
          <w:rFonts w:ascii="Times New Roman" w:hAnsi="Times New Roman"/>
          <w:i/>
        </w:rPr>
        <w:t xml:space="preserve"> </w:t>
      </w:r>
      <w:proofErr w:type="spellStart"/>
      <w:r>
        <w:rPr>
          <w:rFonts w:ascii="Times New Roman" w:hAnsi="Times New Roman"/>
          <w:i/>
        </w:rPr>
        <w:t>and</w:t>
      </w:r>
      <w:proofErr w:type="spellEnd"/>
      <w:r>
        <w:rPr>
          <w:rFonts w:ascii="Times New Roman" w:hAnsi="Times New Roman"/>
          <w:i/>
        </w:rPr>
        <w:t xml:space="preserve"> </w:t>
      </w:r>
      <w:proofErr w:type="spellStart"/>
      <w:r>
        <w:rPr>
          <w:rFonts w:ascii="Times New Roman" w:hAnsi="Times New Roman"/>
          <w:i/>
        </w:rPr>
        <w:t>Plicy</w:t>
      </w:r>
      <w:proofErr w:type="spellEnd"/>
      <w:r>
        <w:rPr>
          <w:rFonts w:ascii="Times New Roman" w:hAnsi="Times New Roman"/>
        </w:rPr>
        <w:t xml:space="preserve">, 36, </w:t>
      </w:r>
      <w:proofErr w:type="spellStart"/>
      <w:r>
        <w:rPr>
          <w:rFonts w:ascii="Times New Roman" w:hAnsi="Times New Roman"/>
        </w:rPr>
        <w:t>pp</w:t>
      </w:r>
      <w:proofErr w:type="spellEnd"/>
      <w:r>
        <w:rPr>
          <w:rFonts w:ascii="Times New Roman" w:hAnsi="Times New Roman"/>
        </w:rPr>
        <w:t xml:space="preserve"> 76 – 83.</w:t>
      </w:r>
    </w:p>
    <w:p w:rsidR="007E51B4" w:rsidRPr="003B2246" w:rsidRDefault="007E51B4" w:rsidP="007E51B4">
      <w:pPr>
        <w:ind w:left="1134" w:hanging="1134"/>
        <w:jc w:val="both"/>
        <w:rPr>
          <w:rFonts w:ascii="Times New Roman" w:hAnsi="Times New Roman" w:cs="Arial"/>
          <w:szCs w:val="26"/>
        </w:rPr>
      </w:pPr>
    </w:p>
    <w:p w:rsidR="007E51B4" w:rsidRDefault="007E51B4" w:rsidP="007E51B4">
      <w:pPr>
        <w:ind w:left="1134" w:hanging="1134"/>
        <w:jc w:val="both"/>
        <w:rPr>
          <w:rFonts w:ascii="Times New Roman" w:hAnsi="Times New Roman"/>
        </w:rPr>
      </w:pPr>
      <w:proofErr w:type="spellStart"/>
      <w:r w:rsidRPr="003B2246">
        <w:rPr>
          <w:rFonts w:ascii="Times New Roman" w:hAnsi="Times New Roman"/>
        </w:rPr>
        <w:t>Meng</w:t>
      </w:r>
      <w:proofErr w:type="spellEnd"/>
      <w:r w:rsidRPr="003B2246">
        <w:rPr>
          <w:rFonts w:ascii="Times New Roman" w:hAnsi="Times New Roman"/>
        </w:rPr>
        <w:t xml:space="preserve"> </w:t>
      </w:r>
      <w:r>
        <w:rPr>
          <w:rFonts w:ascii="Times New Roman" w:hAnsi="Times New Roman"/>
        </w:rPr>
        <w:t xml:space="preserve">B. </w:t>
      </w:r>
      <w:r w:rsidRPr="003B2246">
        <w:rPr>
          <w:rFonts w:ascii="Times New Roman" w:hAnsi="Times New Roman"/>
        </w:rPr>
        <w:t xml:space="preserve">y QU </w:t>
      </w:r>
      <w:r>
        <w:rPr>
          <w:rFonts w:ascii="Times New Roman" w:hAnsi="Times New Roman"/>
        </w:rPr>
        <w:t>C. (2007</w:t>
      </w:r>
      <w:r w:rsidRPr="003B2246">
        <w:rPr>
          <w:rFonts w:ascii="Times New Roman" w:hAnsi="Times New Roman"/>
        </w:rPr>
        <w:t>)</w:t>
      </w:r>
      <w:r>
        <w:rPr>
          <w:rFonts w:ascii="Times New Roman" w:hAnsi="Times New Roman"/>
        </w:rPr>
        <w:t xml:space="preserve"> “</w:t>
      </w:r>
      <w:proofErr w:type="spellStart"/>
      <w:r>
        <w:rPr>
          <w:rFonts w:ascii="Times New Roman" w:hAnsi="Times New Roman"/>
        </w:rPr>
        <w:t>Aplication</w:t>
      </w:r>
      <w:proofErr w:type="spellEnd"/>
      <w:r>
        <w:rPr>
          <w:rFonts w:ascii="Times New Roman" w:hAnsi="Times New Roman"/>
        </w:rPr>
        <w:t xml:space="preserve"> </w:t>
      </w:r>
      <w:proofErr w:type="spellStart"/>
      <w:r>
        <w:rPr>
          <w:rFonts w:ascii="Times New Roman" w:hAnsi="Times New Roman"/>
        </w:rPr>
        <w:t>of</w:t>
      </w:r>
      <w:proofErr w:type="spellEnd"/>
      <w:r>
        <w:rPr>
          <w:rFonts w:ascii="Times New Roman" w:hAnsi="Times New Roman"/>
        </w:rPr>
        <w:t xml:space="preserve"> </w:t>
      </w:r>
      <w:proofErr w:type="spellStart"/>
      <w:r>
        <w:rPr>
          <w:rFonts w:ascii="Times New Roman" w:hAnsi="Times New Roman"/>
        </w:rPr>
        <w:t>Input</w:t>
      </w:r>
      <w:proofErr w:type="spellEnd"/>
      <w:r>
        <w:rPr>
          <w:rFonts w:ascii="Times New Roman" w:hAnsi="Times New Roman"/>
        </w:rPr>
        <w:t xml:space="preserve"> – Output </w:t>
      </w:r>
      <w:proofErr w:type="spellStart"/>
      <w:r>
        <w:rPr>
          <w:rFonts w:ascii="Times New Roman" w:hAnsi="Times New Roman"/>
        </w:rPr>
        <w:t>Decomposition</w:t>
      </w:r>
      <w:proofErr w:type="spellEnd"/>
      <w:r>
        <w:rPr>
          <w:rFonts w:ascii="Times New Roman" w:hAnsi="Times New Roman"/>
        </w:rPr>
        <w:t xml:space="preserve"> </w:t>
      </w:r>
      <w:proofErr w:type="spellStart"/>
      <w:r>
        <w:rPr>
          <w:rFonts w:ascii="Times New Roman" w:hAnsi="Times New Roman"/>
        </w:rPr>
        <w:t>Technique</w:t>
      </w:r>
      <w:proofErr w:type="spellEnd"/>
      <w:r>
        <w:rPr>
          <w:rFonts w:ascii="Times New Roman" w:hAnsi="Times New Roman"/>
        </w:rPr>
        <w:t xml:space="preserve"> </w:t>
      </w:r>
      <w:proofErr w:type="spellStart"/>
      <w:r>
        <w:rPr>
          <w:rFonts w:ascii="Times New Roman" w:hAnsi="Times New Roman"/>
        </w:rPr>
        <w:t>to</w:t>
      </w:r>
      <w:proofErr w:type="spellEnd"/>
      <w:r>
        <w:rPr>
          <w:rFonts w:ascii="Times New Roman" w:hAnsi="Times New Roman"/>
        </w:rPr>
        <w:t xml:space="preserve"> </w:t>
      </w:r>
      <w:proofErr w:type="spellStart"/>
      <w:r>
        <w:rPr>
          <w:rFonts w:ascii="Times New Roman" w:hAnsi="Times New Roman"/>
        </w:rPr>
        <w:t>China´s</w:t>
      </w:r>
      <w:proofErr w:type="spellEnd"/>
      <w:r>
        <w:rPr>
          <w:rFonts w:ascii="Times New Roman" w:hAnsi="Times New Roman"/>
        </w:rPr>
        <w:t xml:space="preserve"> Regional </w:t>
      </w:r>
      <w:proofErr w:type="spellStart"/>
      <w:r>
        <w:rPr>
          <w:rFonts w:ascii="Times New Roman" w:hAnsi="Times New Roman"/>
        </w:rPr>
        <w:t>Economies</w:t>
      </w:r>
      <w:proofErr w:type="spellEnd"/>
      <w:r>
        <w:rPr>
          <w:rFonts w:ascii="Times New Roman" w:hAnsi="Times New Roman"/>
        </w:rPr>
        <w:t>.”</w:t>
      </w:r>
      <w:proofErr w:type="spellStart"/>
      <w:r>
        <w:rPr>
          <w:rFonts w:ascii="Times New Roman" w:hAnsi="Times New Roman"/>
          <w:i/>
        </w:rPr>
        <w:t>Discution</w:t>
      </w:r>
      <w:proofErr w:type="spellEnd"/>
      <w:r>
        <w:rPr>
          <w:rFonts w:ascii="Times New Roman" w:hAnsi="Times New Roman"/>
          <w:i/>
        </w:rPr>
        <w:t xml:space="preserve"> </w:t>
      </w:r>
      <w:proofErr w:type="spellStart"/>
      <w:r>
        <w:rPr>
          <w:rFonts w:ascii="Times New Roman" w:hAnsi="Times New Roman"/>
          <w:i/>
        </w:rPr>
        <w:t>Paper</w:t>
      </w:r>
      <w:proofErr w:type="spellEnd"/>
      <w:r>
        <w:rPr>
          <w:rFonts w:ascii="Times New Roman" w:hAnsi="Times New Roman"/>
          <w:i/>
        </w:rPr>
        <w:t xml:space="preserve"> No. 102</w:t>
      </w:r>
      <w:r>
        <w:rPr>
          <w:rFonts w:ascii="Times New Roman" w:hAnsi="Times New Roman"/>
        </w:rPr>
        <w:t xml:space="preserve">, </w:t>
      </w:r>
      <w:proofErr w:type="spellStart"/>
      <w:r>
        <w:rPr>
          <w:rFonts w:ascii="Times New Roman" w:hAnsi="Times New Roman"/>
        </w:rPr>
        <w:t>Institute</w:t>
      </w:r>
      <w:proofErr w:type="spellEnd"/>
      <w:r>
        <w:rPr>
          <w:rFonts w:ascii="Times New Roman" w:hAnsi="Times New Roman"/>
        </w:rPr>
        <w:t xml:space="preserve"> </w:t>
      </w:r>
      <w:proofErr w:type="spellStart"/>
      <w:r>
        <w:rPr>
          <w:rFonts w:ascii="Times New Roman" w:hAnsi="Times New Roman"/>
        </w:rPr>
        <w:t>of</w:t>
      </w:r>
      <w:proofErr w:type="spellEnd"/>
      <w:r>
        <w:rPr>
          <w:rFonts w:ascii="Times New Roman" w:hAnsi="Times New Roman"/>
        </w:rPr>
        <w:t xml:space="preserve"> </w:t>
      </w:r>
      <w:proofErr w:type="spellStart"/>
      <w:r>
        <w:rPr>
          <w:rFonts w:ascii="Times New Roman" w:hAnsi="Times New Roman"/>
        </w:rPr>
        <w:t>Developing</w:t>
      </w:r>
      <w:proofErr w:type="spellEnd"/>
      <w:r>
        <w:rPr>
          <w:rFonts w:ascii="Times New Roman" w:hAnsi="Times New Roman"/>
        </w:rPr>
        <w:t xml:space="preserve"> </w:t>
      </w:r>
      <w:proofErr w:type="spellStart"/>
      <w:r>
        <w:rPr>
          <w:rFonts w:ascii="Times New Roman" w:hAnsi="Times New Roman"/>
        </w:rPr>
        <w:t>Economies</w:t>
      </w:r>
      <w:proofErr w:type="spellEnd"/>
      <w:r>
        <w:rPr>
          <w:rFonts w:ascii="Times New Roman" w:hAnsi="Times New Roman"/>
        </w:rPr>
        <w:t>.</w:t>
      </w:r>
      <w:r>
        <w:rPr>
          <w:rFonts w:ascii="Times New Roman" w:hAnsi="Times New Roman"/>
          <w:i/>
        </w:rPr>
        <w:t xml:space="preserve"> </w:t>
      </w:r>
      <w:r>
        <w:rPr>
          <w:rFonts w:ascii="Times New Roman" w:hAnsi="Times New Roman"/>
        </w:rPr>
        <w:t xml:space="preserve"> </w:t>
      </w:r>
    </w:p>
    <w:p w:rsidR="007E51B4" w:rsidRPr="003B2246" w:rsidRDefault="007E51B4" w:rsidP="007E51B4">
      <w:pPr>
        <w:ind w:left="1134" w:hanging="1134"/>
        <w:jc w:val="both"/>
        <w:rPr>
          <w:rFonts w:ascii="Times New Roman" w:hAnsi="Times New Roman"/>
        </w:rPr>
      </w:pPr>
    </w:p>
    <w:p w:rsidR="007E51B4" w:rsidRPr="003B2246" w:rsidRDefault="007E51B4" w:rsidP="007E51B4">
      <w:pPr>
        <w:ind w:left="1134" w:hanging="1134"/>
        <w:jc w:val="both"/>
        <w:rPr>
          <w:rFonts w:ascii="Times New Roman" w:hAnsi="Times New Roman" w:cs="Arial"/>
          <w:szCs w:val="26"/>
        </w:rPr>
      </w:pPr>
    </w:p>
    <w:p w:rsidR="007E51B4" w:rsidRPr="003B2246" w:rsidRDefault="007E51B4" w:rsidP="007E51B4">
      <w:pPr>
        <w:ind w:left="1134" w:hanging="1134"/>
        <w:jc w:val="both"/>
        <w:rPr>
          <w:rFonts w:ascii="Times New Roman" w:hAnsi="Times New Roman" w:cs="Arial"/>
          <w:szCs w:val="26"/>
        </w:rPr>
      </w:pPr>
      <w:r w:rsidRPr="003B2246">
        <w:rPr>
          <w:rFonts w:ascii="Times New Roman" w:hAnsi="Times New Roman" w:cs="Arial"/>
          <w:szCs w:val="26"/>
        </w:rPr>
        <w:t>Miller R. (1998)</w:t>
      </w:r>
      <w:r>
        <w:rPr>
          <w:rFonts w:ascii="Times New Roman" w:hAnsi="Times New Roman" w:cs="Arial"/>
          <w:szCs w:val="26"/>
        </w:rPr>
        <w:t xml:space="preserve"> “Regional </w:t>
      </w:r>
      <w:proofErr w:type="spellStart"/>
      <w:r>
        <w:rPr>
          <w:rFonts w:ascii="Times New Roman" w:hAnsi="Times New Roman" w:cs="Arial"/>
          <w:szCs w:val="26"/>
        </w:rPr>
        <w:t>and</w:t>
      </w:r>
      <w:proofErr w:type="spellEnd"/>
      <w:r>
        <w:rPr>
          <w:rFonts w:ascii="Times New Roman" w:hAnsi="Times New Roman" w:cs="Arial"/>
          <w:szCs w:val="26"/>
        </w:rPr>
        <w:t xml:space="preserve"> interregional </w:t>
      </w:r>
      <w:proofErr w:type="spellStart"/>
      <w:r>
        <w:rPr>
          <w:rFonts w:ascii="Times New Roman" w:hAnsi="Times New Roman" w:cs="Arial"/>
          <w:szCs w:val="26"/>
        </w:rPr>
        <w:t>input</w:t>
      </w:r>
      <w:proofErr w:type="spellEnd"/>
      <w:r>
        <w:rPr>
          <w:rFonts w:ascii="Times New Roman" w:hAnsi="Times New Roman" w:cs="Arial"/>
          <w:szCs w:val="26"/>
        </w:rPr>
        <w:t xml:space="preserve"> output análisis” en </w:t>
      </w:r>
      <w:proofErr w:type="spellStart"/>
      <w:r>
        <w:rPr>
          <w:rFonts w:ascii="Times New Roman" w:hAnsi="Times New Roman" w:cs="Arial"/>
          <w:szCs w:val="26"/>
        </w:rPr>
        <w:t>Isard</w:t>
      </w:r>
      <w:proofErr w:type="spellEnd"/>
      <w:r>
        <w:rPr>
          <w:rFonts w:ascii="Times New Roman" w:hAnsi="Times New Roman" w:cs="Arial"/>
          <w:szCs w:val="26"/>
        </w:rPr>
        <w:t xml:space="preserve"> W, </w:t>
      </w:r>
      <w:proofErr w:type="spellStart"/>
      <w:r>
        <w:rPr>
          <w:rFonts w:ascii="Times New Roman" w:hAnsi="Times New Roman" w:cs="Arial"/>
          <w:szCs w:val="26"/>
        </w:rPr>
        <w:t>Azis</w:t>
      </w:r>
      <w:proofErr w:type="spellEnd"/>
      <w:r>
        <w:rPr>
          <w:rFonts w:ascii="Times New Roman" w:hAnsi="Times New Roman" w:cs="Arial"/>
          <w:szCs w:val="26"/>
        </w:rPr>
        <w:t xml:space="preserve"> J, </w:t>
      </w:r>
      <w:proofErr w:type="spellStart"/>
      <w:r>
        <w:rPr>
          <w:rFonts w:ascii="Times New Roman" w:hAnsi="Times New Roman" w:cs="Arial"/>
          <w:szCs w:val="26"/>
        </w:rPr>
        <w:t>Drennan</w:t>
      </w:r>
      <w:proofErr w:type="spellEnd"/>
      <w:r>
        <w:rPr>
          <w:rFonts w:ascii="Times New Roman" w:hAnsi="Times New Roman" w:cs="Arial"/>
          <w:szCs w:val="26"/>
        </w:rPr>
        <w:t xml:space="preserve"> M, Miller R, </w:t>
      </w:r>
      <w:proofErr w:type="spellStart"/>
      <w:r>
        <w:rPr>
          <w:rFonts w:ascii="Times New Roman" w:hAnsi="Times New Roman" w:cs="Arial"/>
          <w:szCs w:val="26"/>
        </w:rPr>
        <w:t>Saltzman</w:t>
      </w:r>
      <w:proofErr w:type="spellEnd"/>
      <w:r>
        <w:rPr>
          <w:rFonts w:ascii="Times New Roman" w:hAnsi="Times New Roman" w:cs="Arial"/>
          <w:szCs w:val="26"/>
        </w:rPr>
        <w:t xml:space="preserve"> S y </w:t>
      </w:r>
      <w:proofErr w:type="spellStart"/>
      <w:r>
        <w:rPr>
          <w:rFonts w:ascii="Times New Roman" w:hAnsi="Times New Roman" w:cs="Arial"/>
          <w:szCs w:val="26"/>
        </w:rPr>
        <w:t>Thordecke</w:t>
      </w:r>
      <w:proofErr w:type="spellEnd"/>
      <w:r>
        <w:rPr>
          <w:rFonts w:ascii="Times New Roman" w:hAnsi="Times New Roman" w:cs="Arial"/>
          <w:szCs w:val="26"/>
        </w:rPr>
        <w:t xml:space="preserve">, </w:t>
      </w:r>
      <w:proofErr w:type="spellStart"/>
      <w:r>
        <w:rPr>
          <w:rFonts w:ascii="Times New Roman" w:hAnsi="Times New Roman" w:cs="Arial"/>
          <w:i/>
          <w:szCs w:val="26"/>
        </w:rPr>
        <w:t>Methods</w:t>
      </w:r>
      <w:proofErr w:type="spellEnd"/>
      <w:r>
        <w:rPr>
          <w:rFonts w:ascii="Times New Roman" w:hAnsi="Times New Roman" w:cs="Arial"/>
          <w:i/>
          <w:szCs w:val="26"/>
        </w:rPr>
        <w:t xml:space="preserve"> </w:t>
      </w:r>
      <w:proofErr w:type="spellStart"/>
      <w:r>
        <w:rPr>
          <w:rFonts w:ascii="Times New Roman" w:hAnsi="Times New Roman" w:cs="Arial"/>
          <w:i/>
          <w:szCs w:val="26"/>
        </w:rPr>
        <w:t>of</w:t>
      </w:r>
      <w:proofErr w:type="spellEnd"/>
      <w:r>
        <w:rPr>
          <w:rFonts w:ascii="Times New Roman" w:hAnsi="Times New Roman" w:cs="Arial"/>
          <w:i/>
          <w:szCs w:val="26"/>
        </w:rPr>
        <w:t xml:space="preserve"> Interregional </w:t>
      </w:r>
      <w:proofErr w:type="spellStart"/>
      <w:r>
        <w:rPr>
          <w:rFonts w:ascii="Times New Roman" w:hAnsi="Times New Roman" w:cs="Arial"/>
          <w:i/>
          <w:szCs w:val="26"/>
        </w:rPr>
        <w:t>and</w:t>
      </w:r>
      <w:proofErr w:type="spellEnd"/>
      <w:r>
        <w:rPr>
          <w:rFonts w:ascii="Times New Roman" w:hAnsi="Times New Roman" w:cs="Arial"/>
          <w:i/>
          <w:szCs w:val="26"/>
        </w:rPr>
        <w:t xml:space="preserve"> Regional </w:t>
      </w:r>
      <w:proofErr w:type="spellStart"/>
      <w:r>
        <w:rPr>
          <w:rFonts w:ascii="Times New Roman" w:hAnsi="Times New Roman" w:cs="Arial"/>
          <w:i/>
          <w:szCs w:val="26"/>
        </w:rPr>
        <w:t>Analysis</w:t>
      </w:r>
      <w:proofErr w:type="spellEnd"/>
      <w:r>
        <w:rPr>
          <w:rFonts w:ascii="Times New Roman" w:hAnsi="Times New Roman" w:cs="Arial"/>
          <w:i/>
          <w:szCs w:val="26"/>
        </w:rPr>
        <w:t>.</w:t>
      </w:r>
      <w:r>
        <w:rPr>
          <w:rFonts w:ascii="Times New Roman" w:hAnsi="Times New Roman" w:cs="Arial"/>
          <w:szCs w:val="26"/>
        </w:rPr>
        <w:t xml:space="preserve"> Publicado por </w:t>
      </w:r>
      <w:proofErr w:type="spellStart"/>
      <w:r>
        <w:rPr>
          <w:rFonts w:ascii="Times New Roman" w:hAnsi="Times New Roman" w:cs="Arial"/>
          <w:szCs w:val="26"/>
        </w:rPr>
        <w:t>Ashgate</w:t>
      </w:r>
      <w:proofErr w:type="spellEnd"/>
      <w:r>
        <w:rPr>
          <w:rFonts w:ascii="Times New Roman" w:hAnsi="Times New Roman" w:cs="Arial"/>
          <w:szCs w:val="26"/>
        </w:rPr>
        <w:t xml:space="preserve"> Publishing </w:t>
      </w:r>
      <w:proofErr w:type="spellStart"/>
      <w:r>
        <w:rPr>
          <w:rFonts w:ascii="Times New Roman" w:hAnsi="Times New Roman" w:cs="Arial"/>
          <w:szCs w:val="26"/>
        </w:rPr>
        <w:t>Limited</w:t>
      </w:r>
      <w:proofErr w:type="spellEnd"/>
      <w:r>
        <w:rPr>
          <w:rFonts w:ascii="Times New Roman" w:hAnsi="Times New Roman" w:cs="Arial"/>
          <w:szCs w:val="26"/>
        </w:rPr>
        <w:t xml:space="preserve">, </w:t>
      </w:r>
      <w:proofErr w:type="spellStart"/>
      <w:r>
        <w:rPr>
          <w:rFonts w:ascii="Times New Roman" w:hAnsi="Times New Roman" w:cs="Arial"/>
          <w:szCs w:val="26"/>
        </w:rPr>
        <w:t>Grower</w:t>
      </w:r>
      <w:proofErr w:type="spellEnd"/>
      <w:r>
        <w:rPr>
          <w:rFonts w:ascii="Times New Roman" w:hAnsi="Times New Roman" w:cs="Arial"/>
          <w:szCs w:val="26"/>
        </w:rPr>
        <w:t xml:space="preserve"> </w:t>
      </w:r>
      <w:proofErr w:type="spellStart"/>
      <w:r>
        <w:rPr>
          <w:rFonts w:ascii="Times New Roman" w:hAnsi="Times New Roman" w:cs="Arial"/>
          <w:szCs w:val="26"/>
        </w:rPr>
        <w:t>House</w:t>
      </w:r>
      <w:proofErr w:type="spellEnd"/>
      <w:r>
        <w:rPr>
          <w:rFonts w:ascii="Times New Roman" w:hAnsi="Times New Roman" w:cs="Arial"/>
          <w:szCs w:val="26"/>
        </w:rPr>
        <w:t xml:space="preserve">, </w:t>
      </w:r>
      <w:proofErr w:type="spellStart"/>
      <w:r>
        <w:rPr>
          <w:rFonts w:ascii="Times New Roman" w:hAnsi="Times New Roman" w:cs="Arial"/>
          <w:szCs w:val="26"/>
        </w:rPr>
        <w:t>Croft</w:t>
      </w:r>
      <w:proofErr w:type="spellEnd"/>
      <w:r>
        <w:rPr>
          <w:rFonts w:ascii="Times New Roman" w:hAnsi="Times New Roman" w:cs="Arial"/>
          <w:szCs w:val="26"/>
        </w:rPr>
        <w:t xml:space="preserve"> </w:t>
      </w:r>
      <w:proofErr w:type="spellStart"/>
      <w:r>
        <w:rPr>
          <w:rFonts w:ascii="Times New Roman" w:hAnsi="Times New Roman" w:cs="Arial"/>
          <w:szCs w:val="26"/>
        </w:rPr>
        <w:t>Road</w:t>
      </w:r>
      <w:proofErr w:type="spellEnd"/>
      <w:r>
        <w:rPr>
          <w:rFonts w:ascii="Times New Roman" w:hAnsi="Times New Roman" w:cs="Arial"/>
          <w:szCs w:val="26"/>
        </w:rPr>
        <w:t xml:space="preserve">, </w:t>
      </w:r>
      <w:proofErr w:type="spellStart"/>
      <w:r>
        <w:rPr>
          <w:rFonts w:ascii="Times New Roman" w:hAnsi="Times New Roman" w:cs="Arial"/>
          <w:szCs w:val="26"/>
        </w:rPr>
        <w:t>Aldershot</w:t>
      </w:r>
      <w:proofErr w:type="spellEnd"/>
      <w:r>
        <w:rPr>
          <w:rFonts w:ascii="Times New Roman" w:hAnsi="Times New Roman" w:cs="Arial"/>
          <w:szCs w:val="26"/>
        </w:rPr>
        <w:t xml:space="preserve">, Hants GU11 3HR </w:t>
      </w:r>
      <w:proofErr w:type="spellStart"/>
      <w:r>
        <w:rPr>
          <w:rFonts w:ascii="Times New Roman" w:hAnsi="Times New Roman" w:cs="Arial"/>
          <w:szCs w:val="26"/>
        </w:rPr>
        <w:t>England</w:t>
      </w:r>
      <w:proofErr w:type="spellEnd"/>
      <w:r>
        <w:rPr>
          <w:rFonts w:ascii="Times New Roman" w:hAnsi="Times New Roman" w:cs="Arial"/>
          <w:szCs w:val="26"/>
        </w:rPr>
        <w:t xml:space="preserve">, </w:t>
      </w:r>
      <w:proofErr w:type="spellStart"/>
      <w:r>
        <w:rPr>
          <w:rFonts w:ascii="Times New Roman" w:hAnsi="Times New Roman" w:cs="Arial"/>
          <w:szCs w:val="26"/>
        </w:rPr>
        <w:t>pp</w:t>
      </w:r>
      <w:proofErr w:type="spellEnd"/>
      <w:r>
        <w:rPr>
          <w:rFonts w:ascii="Times New Roman" w:hAnsi="Times New Roman" w:cs="Arial"/>
          <w:szCs w:val="26"/>
        </w:rPr>
        <w:t xml:space="preserve"> 41 – 134.</w:t>
      </w:r>
    </w:p>
    <w:p w:rsidR="007E51B4" w:rsidRPr="003B2246" w:rsidRDefault="007E51B4" w:rsidP="007E51B4">
      <w:pPr>
        <w:jc w:val="both"/>
        <w:rPr>
          <w:rFonts w:ascii="Times New Roman" w:hAnsi="Times New Roman" w:cs="Arial"/>
          <w:szCs w:val="26"/>
        </w:rPr>
      </w:pPr>
    </w:p>
    <w:p w:rsidR="007E51B4" w:rsidRPr="003B2246" w:rsidRDefault="007E51B4" w:rsidP="007E51B4">
      <w:pPr>
        <w:ind w:left="1134" w:hanging="1134"/>
        <w:jc w:val="both"/>
        <w:rPr>
          <w:rFonts w:ascii="Times New Roman" w:hAnsi="Times New Roman" w:cs="Times New Roman"/>
          <w:color w:val="000000"/>
          <w:lang w:val="en-US"/>
        </w:rPr>
      </w:pPr>
      <w:r w:rsidRPr="003B2246">
        <w:rPr>
          <w:rFonts w:ascii="Times New Roman" w:hAnsi="Times New Roman" w:cs="Arial"/>
          <w:szCs w:val="26"/>
        </w:rPr>
        <w:t xml:space="preserve">Miller R. y Blair P.H. (2009) </w:t>
      </w:r>
      <w:r w:rsidRPr="003B2246">
        <w:rPr>
          <w:rFonts w:ascii="Times New Roman" w:hAnsi="Times New Roman" w:cs="Times New Roman"/>
          <w:i/>
          <w:iCs/>
          <w:color w:val="000000"/>
          <w:lang w:val="en-US"/>
        </w:rPr>
        <w:t>Input</w:t>
      </w:r>
      <w:r w:rsidRPr="003B2246">
        <w:rPr>
          <w:rFonts w:ascii="Times New Roman" w:hAnsi="Times New Roman" w:cs="Times New Roman"/>
          <w:iCs/>
          <w:color w:val="000000"/>
          <w:lang w:val="en-US"/>
        </w:rPr>
        <w:t>-</w:t>
      </w:r>
      <w:r w:rsidRPr="003B2246">
        <w:rPr>
          <w:rFonts w:ascii="Times New Roman" w:hAnsi="Times New Roman" w:cs="Times New Roman"/>
          <w:i/>
          <w:iCs/>
          <w:color w:val="000000"/>
          <w:lang w:val="en-US"/>
        </w:rPr>
        <w:t xml:space="preserve">Output  Analysis. Foundations and </w:t>
      </w:r>
      <w:proofErr w:type="spellStart"/>
      <w:r w:rsidRPr="003B2246">
        <w:rPr>
          <w:rFonts w:ascii="Times New Roman" w:hAnsi="Times New Roman" w:cs="Times New Roman"/>
          <w:i/>
          <w:iCs/>
          <w:color w:val="000000"/>
          <w:lang w:val="en-US"/>
        </w:rPr>
        <w:t>Extentions</w:t>
      </w:r>
      <w:proofErr w:type="spellEnd"/>
      <w:r w:rsidRPr="003B2246">
        <w:rPr>
          <w:rFonts w:ascii="Times New Roman" w:hAnsi="Times New Roman" w:cs="Times New Roman"/>
          <w:color w:val="000000"/>
          <w:lang w:val="en-US"/>
        </w:rPr>
        <w:t>, 2º Ed., Cambridge University Press.</w:t>
      </w:r>
    </w:p>
    <w:p w:rsidR="007E51B4" w:rsidRPr="003B2246" w:rsidRDefault="007E51B4" w:rsidP="007E51B4">
      <w:pPr>
        <w:ind w:left="1134" w:hanging="1134"/>
        <w:jc w:val="both"/>
        <w:rPr>
          <w:rFonts w:ascii="Times New Roman" w:hAnsi="Times New Roman"/>
        </w:rPr>
      </w:pPr>
    </w:p>
    <w:p w:rsidR="007E51B4" w:rsidRPr="003B2246" w:rsidRDefault="007E51B4" w:rsidP="007E51B4">
      <w:pPr>
        <w:ind w:left="1134" w:hanging="1134"/>
        <w:jc w:val="both"/>
        <w:rPr>
          <w:rFonts w:ascii="Times New Roman" w:hAnsi="Times New Roman" w:cs="Arial"/>
          <w:szCs w:val="26"/>
        </w:rPr>
      </w:pPr>
      <w:proofErr w:type="spellStart"/>
      <w:r w:rsidRPr="003B2246">
        <w:rPr>
          <w:rFonts w:ascii="Times New Roman" w:hAnsi="Times New Roman" w:cs="Arial"/>
          <w:szCs w:val="26"/>
        </w:rPr>
        <w:t>Miyazawa</w:t>
      </w:r>
      <w:proofErr w:type="spellEnd"/>
      <w:r w:rsidRPr="003B2246">
        <w:rPr>
          <w:rFonts w:ascii="Times New Roman" w:hAnsi="Times New Roman" w:cs="Arial"/>
          <w:szCs w:val="26"/>
        </w:rPr>
        <w:t>, K. (1971), “</w:t>
      </w:r>
      <w:proofErr w:type="spellStart"/>
      <w:r w:rsidRPr="003B2246">
        <w:rPr>
          <w:rFonts w:ascii="Times New Roman" w:hAnsi="Times New Roman" w:cs="Arial"/>
          <w:szCs w:val="26"/>
        </w:rPr>
        <w:t>An</w:t>
      </w:r>
      <w:proofErr w:type="spellEnd"/>
      <w:r w:rsidRPr="003B2246">
        <w:rPr>
          <w:rFonts w:ascii="Times New Roman" w:hAnsi="Times New Roman" w:cs="Arial"/>
          <w:szCs w:val="26"/>
        </w:rPr>
        <w:t xml:space="preserve"> </w:t>
      </w:r>
      <w:proofErr w:type="spellStart"/>
      <w:r w:rsidRPr="003B2246">
        <w:rPr>
          <w:rFonts w:ascii="Times New Roman" w:hAnsi="Times New Roman" w:cs="Arial"/>
          <w:szCs w:val="26"/>
        </w:rPr>
        <w:t>analysis</w:t>
      </w:r>
      <w:proofErr w:type="spellEnd"/>
      <w:r w:rsidRPr="003B2246">
        <w:rPr>
          <w:rFonts w:ascii="Times New Roman" w:hAnsi="Times New Roman" w:cs="Arial"/>
          <w:szCs w:val="26"/>
        </w:rPr>
        <w:t xml:space="preserve"> </w:t>
      </w:r>
      <w:proofErr w:type="spellStart"/>
      <w:r w:rsidRPr="003B2246">
        <w:rPr>
          <w:rFonts w:ascii="Times New Roman" w:hAnsi="Times New Roman" w:cs="Arial"/>
          <w:szCs w:val="26"/>
        </w:rPr>
        <w:t>of</w:t>
      </w:r>
      <w:proofErr w:type="spellEnd"/>
      <w:r w:rsidRPr="003B2246">
        <w:rPr>
          <w:rFonts w:ascii="Times New Roman" w:hAnsi="Times New Roman" w:cs="Arial"/>
          <w:szCs w:val="26"/>
        </w:rPr>
        <w:t xml:space="preserve"> </w:t>
      </w:r>
      <w:proofErr w:type="spellStart"/>
      <w:r w:rsidRPr="003B2246">
        <w:rPr>
          <w:rFonts w:ascii="Times New Roman" w:hAnsi="Times New Roman" w:cs="Arial"/>
          <w:szCs w:val="26"/>
        </w:rPr>
        <w:t>the</w:t>
      </w:r>
      <w:proofErr w:type="spellEnd"/>
      <w:r w:rsidRPr="003B2246">
        <w:rPr>
          <w:rFonts w:ascii="Times New Roman" w:hAnsi="Times New Roman" w:cs="Arial"/>
          <w:szCs w:val="26"/>
        </w:rPr>
        <w:t xml:space="preserve"> </w:t>
      </w:r>
      <w:proofErr w:type="spellStart"/>
      <w:r w:rsidRPr="003B2246">
        <w:rPr>
          <w:rFonts w:ascii="Times New Roman" w:hAnsi="Times New Roman" w:cs="Arial"/>
          <w:szCs w:val="26"/>
        </w:rPr>
        <w:t>interdependence</w:t>
      </w:r>
      <w:proofErr w:type="spellEnd"/>
      <w:r w:rsidRPr="003B2246">
        <w:rPr>
          <w:rFonts w:ascii="Times New Roman" w:hAnsi="Times New Roman" w:cs="Arial"/>
          <w:szCs w:val="26"/>
        </w:rPr>
        <w:t xml:space="preserve"> </w:t>
      </w:r>
      <w:proofErr w:type="spellStart"/>
      <w:r w:rsidRPr="003B2246">
        <w:rPr>
          <w:rFonts w:ascii="Times New Roman" w:hAnsi="Times New Roman" w:cs="Arial"/>
          <w:szCs w:val="26"/>
        </w:rPr>
        <w:t>between</w:t>
      </w:r>
      <w:proofErr w:type="spellEnd"/>
      <w:r w:rsidRPr="003B2246">
        <w:rPr>
          <w:rFonts w:ascii="Times New Roman" w:hAnsi="Times New Roman" w:cs="Arial"/>
          <w:szCs w:val="26"/>
        </w:rPr>
        <w:t xml:space="preserve"> </w:t>
      </w:r>
      <w:proofErr w:type="spellStart"/>
      <w:r w:rsidRPr="003B2246">
        <w:rPr>
          <w:rFonts w:ascii="Times New Roman" w:hAnsi="Times New Roman" w:cs="Arial"/>
          <w:szCs w:val="26"/>
        </w:rPr>
        <w:t>service</w:t>
      </w:r>
      <w:proofErr w:type="spellEnd"/>
      <w:r w:rsidRPr="003B2246">
        <w:rPr>
          <w:rFonts w:ascii="Times New Roman" w:hAnsi="Times New Roman" w:cs="Arial"/>
          <w:szCs w:val="26"/>
        </w:rPr>
        <w:t xml:space="preserve"> </w:t>
      </w:r>
      <w:proofErr w:type="spellStart"/>
      <w:r w:rsidRPr="003B2246">
        <w:rPr>
          <w:rFonts w:ascii="Times New Roman" w:hAnsi="Times New Roman" w:cs="Arial"/>
          <w:szCs w:val="26"/>
        </w:rPr>
        <w:t>and</w:t>
      </w:r>
      <w:proofErr w:type="spellEnd"/>
      <w:r w:rsidRPr="003B2246">
        <w:rPr>
          <w:rFonts w:ascii="Times New Roman" w:hAnsi="Times New Roman" w:cs="Arial"/>
          <w:szCs w:val="26"/>
        </w:rPr>
        <w:t xml:space="preserve"> </w:t>
      </w:r>
      <w:proofErr w:type="spellStart"/>
      <w:r w:rsidRPr="003B2246">
        <w:rPr>
          <w:rFonts w:ascii="Times New Roman" w:hAnsi="Times New Roman" w:cs="Arial"/>
          <w:szCs w:val="26"/>
        </w:rPr>
        <w:t>goods</w:t>
      </w:r>
      <w:proofErr w:type="spellEnd"/>
      <w:r w:rsidRPr="003B2246">
        <w:rPr>
          <w:rFonts w:ascii="Times New Roman" w:hAnsi="Times New Roman" w:cs="Arial"/>
          <w:szCs w:val="26"/>
        </w:rPr>
        <w:t>-</w:t>
      </w:r>
      <w:proofErr w:type="spellStart"/>
      <w:r w:rsidRPr="003B2246">
        <w:rPr>
          <w:rFonts w:ascii="Times New Roman" w:hAnsi="Times New Roman" w:cs="Arial"/>
          <w:szCs w:val="26"/>
        </w:rPr>
        <w:t>producing</w:t>
      </w:r>
      <w:proofErr w:type="spellEnd"/>
      <w:r w:rsidRPr="003B2246">
        <w:rPr>
          <w:rFonts w:ascii="Times New Roman" w:hAnsi="Times New Roman" w:cs="Arial"/>
          <w:szCs w:val="26"/>
        </w:rPr>
        <w:t xml:space="preserve"> </w:t>
      </w:r>
      <w:proofErr w:type="spellStart"/>
      <w:r w:rsidRPr="003B2246">
        <w:rPr>
          <w:rFonts w:ascii="Times New Roman" w:hAnsi="Times New Roman" w:cs="Arial"/>
          <w:szCs w:val="26"/>
        </w:rPr>
        <w:t>sectors</w:t>
      </w:r>
      <w:proofErr w:type="spellEnd"/>
      <w:r w:rsidRPr="003B2246">
        <w:rPr>
          <w:rFonts w:ascii="Times New Roman" w:hAnsi="Times New Roman" w:cs="Arial"/>
          <w:szCs w:val="26"/>
        </w:rPr>
        <w:t xml:space="preserve">”, </w:t>
      </w:r>
      <w:proofErr w:type="spellStart"/>
      <w:r w:rsidRPr="003B2246">
        <w:rPr>
          <w:rFonts w:ascii="Times New Roman" w:hAnsi="Times New Roman" w:cs="Arial"/>
          <w:szCs w:val="26"/>
        </w:rPr>
        <w:t>Hitotsubashi</w:t>
      </w:r>
      <w:proofErr w:type="spellEnd"/>
      <w:r w:rsidRPr="003B2246">
        <w:rPr>
          <w:rFonts w:ascii="Times New Roman" w:hAnsi="Times New Roman" w:cs="Arial"/>
          <w:szCs w:val="26"/>
        </w:rPr>
        <w:t xml:space="preserve"> Journal </w:t>
      </w:r>
      <w:proofErr w:type="spellStart"/>
      <w:r w:rsidRPr="003B2246">
        <w:rPr>
          <w:rFonts w:ascii="Times New Roman" w:hAnsi="Times New Roman" w:cs="Arial"/>
          <w:szCs w:val="26"/>
        </w:rPr>
        <w:t>of</w:t>
      </w:r>
      <w:proofErr w:type="spellEnd"/>
      <w:r w:rsidRPr="003B2246">
        <w:rPr>
          <w:rFonts w:ascii="Times New Roman" w:hAnsi="Times New Roman" w:cs="Arial"/>
          <w:szCs w:val="26"/>
        </w:rPr>
        <w:t xml:space="preserve"> </w:t>
      </w:r>
      <w:proofErr w:type="spellStart"/>
      <w:r w:rsidRPr="003B2246">
        <w:rPr>
          <w:rFonts w:ascii="Times New Roman" w:hAnsi="Times New Roman" w:cs="Arial"/>
          <w:szCs w:val="26"/>
        </w:rPr>
        <w:t>Economics</w:t>
      </w:r>
      <w:proofErr w:type="spellEnd"/>
      <w:r w:rsidRPr="003B2246">
        <w:rPr>
          <w:rFonts w:ascii="Times New Roman" w:hAnsi="Times New Roman" w:cs="Arial"/>
          <w:szCs w:val="26"/>
        </w:rPr>
        <w:t xml:space="preserve"> 12, pp. 10-21.</w:t>
      </w:r>
    </w:p>
    <w:p w:rsidR="007E51B4" w:rsidRPr="003B2246" w:rsidRDefault="007E51B4" w:rsidP="007E51B4">
      <w:pPr>
        <w:ind w:left="1134" w:hanging="1134"/>
        <w:jc w:val="both"/>
        <w:rPr>
          <w:rFonts w:ascii="Times New Roman" w:hAnsi="Times New Roman" w:cs="Arial"/>
          <w:szCs w:val="26"/>
        </w:rPr>
      </w:pPr>
    </w:p>
    <w:p w:rsidR="007E51B4" w:rsidRPr="000A0D0A" w:rsidRDefault="007E51B4" w:rsidP="007E51B4">
      <w:pPr>
        <w:ind w:left="1134" w:hanging="1134"/>
        <w:jc w:val="both"/>
        <w:rPr>
          <w:rFonts w:ascii="Times New Roman" w:hAnsi="Times New Roman"/>
        </w:rPr>
      </w:pPr>
      <w:proofErr w:type="spellStart"/>
      <w:r w:rsidRPr="000A0D0A">
        <w:rPr>
          <w:rFonts w:ascii="Times New Roman" w:hAnsi="Times New Roman"/>
        </w:rPr>
        <w:t>Mollick</w:t>
      </w:r>
      <w:proofErr w:type="spellEnd"/>
      <w:r w:rsidRPr="000A0D0A">
        <w:rPr>
          <w:rFonts w:ascii="Times New Roman" w:hAnsi="Times New Roman"/>
        </w:rPr>
        <w:t>, A. V. y Cabral, R. (2009). “</w:t>
      </w:r>
      <w:proofErr w:type="spellStart"/>
      <w:r w:rsidRPr="000A0D0A">
        <w:rPr>
          <w:rFonts w:ascii="Times New Roman" w:hAnsi="Times New Roman"/>
        </w:rPr>
        <w:t>Productivity</w:t>
      </w:r>
      <w:proofErr w:type="spellEnd"/>
      <w:r w:rsidRPr="000A0D0A">
        <w:rPr>
          <w:rFonts w:ascii="Times New Roman" w:hAnsi="Times New Roman"/>
        </w:rPr>
        <w:t xml:space="preserve"> </w:t>
      </w:r>
      <w:proofErr w:type="spellStart"/>
      <w:r w:rsidRPr="000A0D0A">
        <w:rPr>
          <w:rFonts w:ascii="Times New Roman" w:hAnsi="Times New Roman"/>
        </w:rPr>
        <w:t>Effects</w:t>
      </w:r>
      <w:proofErr w:type="spellEnd"/>
      <w:r w:rsidRPr="000A0D0A">
        <w:rPr>
          <w:rFonts w:ascii="Times New Roman" w:hAnsi="Times New Roman"/>
        </w:rPr>
        <w:t xml:space="preserve"> </w:t>
      </w:r>
      <w:proofErr w:type="spellStart"/>
      <w:r w:rsidRPr="000A0D0A">
        <w:rPr>
          <w:rFonts w:ascii="Times New Roman" w:hAnsi="Times New Roman"/>
        </w:rPr>
        <w:t>on</w:t>
      </w:r>
      <w:proofErr w:type="spellEnd"/>
      <w:r w:rsidRPr="000A0D0A">
        <w:rPr>
          <w:rFonts w:ascii="Times New Roman" w:hAnsi="Times New Roman"/>
        </w:rPr>
        <w:t xml:space="preserve"> </w:t>
      </w:r>
      <w:proofErr w:type="spellStart"/>
      <w:r w:rsidRPr="000A0D0A">
        <w:rPr>
          <w:rFonts w:ascii="Times New Roman" w:hAnsi="Times New Roman"/>
        </w:rPr>
        <w:t>Mexican</w:t>
      </w:r>
      <w:proofErr w:type="spellEnd"/>
      <w:r w:rsidRPr="000A0D0A">
        <w:rPr>
          <w:rFonts w:ascii="Times New Roman" w:hAnsi="Times New Roman"/>
        </w:rPr>
        <w:t xml:space="preserve"> </w:t>
      </w:r>
      <w:proofErr w:type="spellStart"/>
      <w:r w:rsidRPr="000A0D0A">
        <w:rPr>
          <w:rFonts w:ascii="Times New Roman" w:hAnsi="Times New Roman"/>
        </w:rPr>
        <w:t>Manufacturing</w:t>
      </w:r>
      <w:proofErr w:type="spellEnd"/>
      <w:r w:rsidRPr="000A0D0A">
        <w:rPr>
          <w:rFonts w:ascii="Times New Roman" w:hAnsi="Times New Roman"/>
        </w:rPr>
        <w:t xml:space="preserve"> </w:t>
      </w:r>
      <w:proofErr w:type="spellStart"/>
      <w:r w:rsidRPr="000A0D0A">
        <w:rPr>
          <w:rFonts w:ascii="Times New Roman" w:hAnsi="Times New Roman"/>
        </w:rPr>
        <w:t>Employment</w:t>
      </w:r>
      <w:proofErr w:type="spellEnd"/>
      <w:r w:rsidRPr="000A0D0A">
        <w:rPr>
          <w:rFonts w:ascii="Times New Roman" w:hAnsi="Times New Roman"/>
        </w:rPr>
        <w:t>”,</w:t>
      </w:r>
      <w:r>
        <w:rPr>
          <w:rFonts w:ascii="Times New Roman" w:hAnsi="Times New Roman"/>
        </w:rPr>
        <w:t xml:space="preserve"> </w:t>
      </w:r>
      <w:r w:rsidRPr="000A0D0A">
        <w:rPr>
          <w:rFonts w:ascii="Times New Roman" w:hAnsi="Times New Roman"/>
        </w:rPr>
        <w:t xml:space="preserve">North American Journal </w:t>
      </w:r>
      <w:proofErr w:type="spellStart"/>
      <w:r w:rsidRPr="000A0D0A">
        <w:rPr>
          <w:rFonts w:ascii="Times New Roman" w:hAnsi="Times New Roman"/>
        </w:rPr>
        <w:t>of</w:t>
      </w:r>
      <w:proofErr w:type="spellEnd"/>
      <w:r w:rsidRPr="000A0D0A">
        <w:rPr>
          <w:rFonts w:ascii="Times New Roman" w:hAnsi="Times New Roman"/>
        </w:rPr>
        <w:t xml:space="preserve"> </w:t>
      </w:r>
      <w:proofErr w:type="spellStart"/>
      <w:r w:rsidRPr="000A0D0A">
        <w:rPr>
          <w:rFonts w:ascii="Times New Roman" w:hAnsi="Times New Roman"/>
        </w:rPr>
        <w:t>Economics</w:t>
      </w:r>
      <w:proofErr w:type="spellEnd"/>
      <w:r w:rsidRPr="000A0D0A">
        <w:rPr>
          <w:rFonts w:ascii="Times New Roman" w:hAnsi="Times New Roman"/>
        </w:rPr>
        <w:t xml:space="preserve"> </w:t>
      </w:r>
      <w:proofErr w:type="spellStart"/>
      <w:r w:rsidRPr="000A0D0A">
        <w:rPr>
          <w:rFonts w:ascii="Times New Roman" w:hAnsi="Times New Roman"/>
        </w:rPr>
        <w:t>and</w:t>
      </w:r>
      <w:proofErr w:type="spellEnd"/>
      <w:r w:rsidRPr="000A0D0A">
        <w:rPr>
          <w:rFonts w:ascii="Times New Roman" w:hAnsi="Times New Roman"/>
        </w:rPr>
        <w:t xml:space="preserve"> </w:t>
      </w:r>
      <w:proofErr w:type="spellStart"/>
      <w:r w:rsidRPr="000A0D0A">
        <w:rPr>
          <w:rFonts w:ascii="Times New Roman" w:hAnsi="Times New Roman"/>
        </w:rPr>
        <w:t>Finance</w:t>
      </w:r>
      <w:proofErr w:type="spellEnd"/>
      <w:r w:rsidRPr="000A0D0A">
        <w:rPr>
          <w:rFonts w:ascii="Times New Roman" w:hAnsi="Times New Roman"/>
        </w:rPr>
        <w:t xml:space="preserve"> 20(1): 66-81.</w:t>
      </w:r>
    </w:p>
    <w:p w:rsidR="007E51B4" w:rsidRDefault="007E51B4" w:rsidP="007E51B4">
      <w:pPr>
        <w:widowControl w:val="0"/>
        <w:autoSpaceDE w:val="0"/>
        <w:autoSpaceDN w:val="0"/>
        <w:adjustRightInd w:val="0"/>
        <w:ind w:left="1134" w:hanging="1134"/>
        <w:jc w:val="both"/>
        <w:rPr>
          <w:rFonts w:ascii="Times New Roman" w:hAnsi="Times New Roman" w:cs="TimesNewRomanPSMT"/>
          <w:szCs w:val="23"/>
        </w:rPr>
      </w:pPr>
    </w:p>
    <w:p w:rsidR="007E51B4" w:rsidRPr="002A1526" w:rsidRDefault="007E51B4" w:rsidP="007E51B4">
      <w:pPr>
        <w:widowControl w:val="0"/>
        <w:autoSpaceDE w:val="0"/>
        <w:autoSpaceDN w:val="0"/>
        <w:adjustRightInd w:val="0"/>
        <w:ind w:left="1134" w:hanging="1134"/>
        <w:jc w:val="both"/>
        <w:rPr>
          <w:rFonts w:ascii="Times New Roman" w:hAnsi="Times New Roman" w:cs="TimesNewRomanPSMT"/>
          <w:szCs w:val="23"/>
        </w:rPr>
      </w:pPr>
      <w:r w:rsidRPr="002A1526">
        <w:rPr>
          <w:rFonts w:ascii="Times New Roman" w:hAnsi="Times New Roman" w:cs="TimesNewRomanPSMT"/>
          <w:szCs w:val="23"/>
        </w:rPr>
        <w:t>Moses, L. N. 1955. “</w:t>
      </w:r>
      <w:proofErr w:type="spellStart"/>
      <w:r w:rsidRPr="002A1526">
        <w:rPr>
          <w:rFonts w:ascii="Times New Roman" w:hAnsi="Times New Roman" w:cs="TimesNewRomanPSMT"/>
          <w:szCs w:val="23"/>
        </w:rPr>
        <w:t>The</w:t>
      </w:r>
      <w:proofErr w:type="spellEnd"/>
      <w:r w:rsidRPr="002A1526">
        <w:rPr>
          <w:rFonts w:ascii="Times New Roman" w:hAnsi="Times New Roman" w:cs="TimesNewRomanPSMT"/>
          <w:szCs w:val="23"/>
        </w:rPr>
        <w:t xml:space="preserve"> </w:t>
      </w:r>
      <w:proofErr w:type="spellStart"/>
      <w:r w:rsidRPr="002A1526">
        <w:rPr>
          <w:rFonts w:ascii="Times New Roman" w:hAnsi="Times New Roman" w:cs="TimesNewRomanPSMT"/>
          <w:szCs w:val="23"/>
        </w:rPr>
        <w:t>Stability</w:t>
      </w:r>
      <w:proofErr w:type="spellEnd"/>
      <w:r w:rsidRPr="002A1526">
        <w:rPr>
          <w:rFonts w:ascii="Times New Roman" w:hAnsi="Times New Roman" w:cs="TimesNewRomanPSMT"/>
          <w:szCs w:val="23"/>
        </w:rPr>
        <w:t xml:space="preserve"> </w:t>
      </w:r>
      <w:proofErr w:type="spellStart"/>
      <w:r w:rsidRPr="002A1526">
        <w:rPr>
          <w:rFonts w:ascii="Times New Roman" w:hAnsi="Times New Roman" w:cs="TimesNewRomanPSMT"/>
          <w:szCs w:val="23"/>
        </w:rPr>
        <w:t>of</w:t>
      </w:r>
      <w:proofErr w:type="spellEnd"/>
      <w:r w:rsidRPr="002A1526">
        <w:rPr>
          <w:rFonts w:ascii="Times New Roman" w:hAnsi="Times New Roman" w:cs="TimesNewRomanPSMT"/>
          <w:szCs w:val="23"/>
        </w:rPr>
        <w:t xml:space="preserve"> Interregional Trading </w:t>
      </w:r>
      <w:proofErr w:type="spellStart"/>
      <w:r w:rsidRPr="002A1526">
        <w:rPr>
          <w:rFonts w:ascii="Times New Roman" w:hAnsi="Times New Roman" w:cs="TimesNewRomanPSMT"/>
          <w:szCs w:val="23"/>
        </w:rPr>
        <w:t>Patterns</w:t>
      </w:r>
      <w:proofErr w:type="spellEnd"/>
      <w:r w:rsidRPr="002A1526">
        <w:rPr>
          <w:rFonts w:ascii="Times New Roman" w:hAnsi="Times New Roman" w:cs="TimesNewRomanPSMT"/>
          <w:szCs w:val="23"/>
        </w:rPr>
        <w:t xml:space="preserve"> </w:t>
      </w:r>
      <w:proofErr w:type="spellStart"/>
      <w:r w:rsidRPr="002A1526">
        <w:rPr>
          <w:rFonts w:ascii="Times New Roman" w:hAnsi="Times New Roman" w:cs="TimesNewRomanPSMT"/>
          <w:szCs w:val="23"/>
        </w:rPr>
        <w:t>and</w:t>
      </w:r>
      <w:proofErr w:type="spellEnd"/>
      <w:r w:rsidRPr="002A1526">
        <w:rPr>
          <w:rFonts w:ascii="Times New Roman" w:hAnsi="Times New Roman" w:cs="TimesNewRomanPSMT"/>
          <w:szCs w:val="23"/>
        </w:rPr>
        <w:t xml:space="preserve"> </w:t>
      </w:r>
      <w:proofErr w:type="spellStart"/>
      <w:r w:rsidRPr="002A1526">
        <w:rPr>
          <w:rFonts w:ascii="Times New Roman" w:hAnsi="Times New Roman" w:cs="TimesNewRomanPSMT"/>
          <w:szCs w:val="23"/>
        </w:rPr>
        <w:t>Input</w:t>
      </w:r>
      <w:proofErr w:type="spellEnd"/>
      <w:r w:rsidRPr="002A1526">
        <w:rPr>
          <w:rFonts w:ascii="Times New Roman" w:hAnsi="Times New Roman" w:cs="TimesNewRomanPSMT"/>
          <w:szCs w:val="23"/>
        </w:rPr>
        <w:t xml:space="preserve">-Output </w:t>
      </w:r>
      <w:proofErr w:type="spellStart"/>
      <w:r w:rsidRPr="002A1526">
        <w:rPr>
          <w:rFonts w:ascii="Times New Roman" w:hAnsi="Times New Roman" w:cs="TimesNewRomanPSMT"/>
          <w:szCs w:val="23"/>
        </w:rPr>
        <w:t>Analysis</w:t>
      </w:r>
      <w:proofErr w:type="spellEnd"/>
      <w:r w:rsidRPr="002A1526">
        <w:rPr>
          <w:rFonts w:ascii="Times New Roman" w:hAnsi="Times New Roman" w:cs="TimesNewRomanPSMT"/>
          <w:szCs w:val="23"/>
        </w:rPr>
        <w:t>.”</w:t>
      </w:r>
      <w:r w:rsidRPr="002A1526">
        <w:rPr>
          <w:rFonts w:ascii="Times New Roman" w:hAnsi="Times New Roman" w:cs="TimesNewRomanPSMT"/>
          <w:i/>
          <w:iCs/>
          <w:szCs w:val="23"/>
        </w:rPr>
        <w:t xml:space="preserve"> American </w:t>
      </w:r>
      <w:proofErr w:type="spellStart"/>
      <w:r w:rsidRPr="002A1526">
        <w:rPr>
          <w:rFonts w:ascii="Times New Roman" w:hAnsi="Times New Roman" w:cs="TimesNewRomanPSMT"/>
          <w:i/>
          <w:iCs/>
          <w:szCs w:val="23"/>
        </w:rPr>
        <w:t>Economic</w:t>
      </w:r>
      <w:proofErr w:type="spellEnd"/>
      <w:r w:rsidRPr="002A1526">
        <w:rPr>
          <w:rFonts w:ascii="Times New Roman" w:hAnsi="Times New Roman" w:cs="TimesNewRomanPSMT"/>
          <w:i/>
          <w:iCs/>
          <w:szCs w:val="23"/>
        </w:rPr>
        <w:t xml:space="preserve"> </w:t>
      </w:r>
      <w:proofErr w:type="spellStart"/>
      <w:r w:rsidRPr="002A1526">
        <w:rPr>
          <w:rFonts w:ascii="Times New Roman" w:hAnsi="Times New Roman" w:cs="TimesNewRomanPSMT"/>
          <w:i/>
          <w:iCs/>
          <w:szCs w:val="23"/>
        </w:rPr>
        <w:t>Review</w:t>
      </w:r>
      <w:proofErr w:type="spellEnd"/>
      <w:r w:rsidRPr="002A1526">
        <w:rPr>
          <w:rFonts w:ascii="Times New Roman" w:hAnsi="Times New Roman" w:cs="TimesNewRomanPSMT"/>
          <w:i/>
          <w:iCs/>
          <w:szCs w:val="23"/>
        </w:rPr>
        <w:t xml:space="preserve"> </w:t>
      </w:r>
      <w:r w:rsidRPr="002A1526">
        <w:rPr>
          <w:rFonts w:ascii="Times New Roman" w:hAnsi="Times New Roman" w:cs="TimesNewRomanPSMT"/>
          <w:szCs w:val="23"/>
        </w:rPr>
        <w:t xml:space="preserve">45(5) </w:t>
      </w:r>
      <w:proofErr w:type="spellStart"/>
      <w:r w:rsidRPr="002A1526">
        <w:rPr>
          <w:rFonts w:ascii="Times New Roman" w:hAnsi="Times New Roman" w:cs="TimesNewRomanPSMT"/>
          <w:szCs w:val="23"/>
        </w:rPr>
        <w:t>pp</w:t>
      </w:r>
      <w:proofErr w:type="spellEnd"/>
      <w:r w:rsidRPr="002A1526">
        <w:rPr>
          <w:rFonts w:ascii="Times New Roman" w:hAnsi="Times New Roman" w:cs="TimesNewRomanPSMT"/>
          <w:szCs w:val="23"/>
        </w:rPr>
        <w:t xml:space="preserve"> 803–26.</w:t>
      </w:r>
    </w:p>
    <w:p w:rsidR="007E51B4" w:rsidRPr="002A1526" w:rsidRDefault="007E51B4" w:rsidP="007E51B4">
      <w:pPr>
        <w:ind w:left="1134" w:hanging="1134"/>
        <w:jc w:val="both"/>
        <w:rPr>
          <w:rFonts w:ascii="Times New Roman" w:hAnsi="Times New Roman"/>
        </w:rPr>
      </w:pPr>
    </w:p>
    <w:p w:rsidR="007E51B4" w:rsidRPr="002A1526" w:rsidRDefault="007E51B4" w:rsidP="007E51B4">
      <w:pPr>
        <w:ind w:left="1134" w:hanging="1134"/>
        <w:jc w:val="both"/>
        <w:rPr>
          <w:rFonts w:ascii="Times New Roman" w:hAnsi="Times New Roman"/>
        </w:rPr>
      </w:pPr>
      <w:r w:rsidRPr="002A1526">
        <w:rPr>
          <w:rFonts w:ascii="Times New Roman" w:hAnsi="Times New Roman"/>
        </w:rPr>
        <w:t>Novelo F</w:t>
      </w:r>
      <w:r w:rsidRPr="002A1526">
        <w:rPr>
          <w:rFonts w:ascii="Times New Roman" w:hAnsi="Times New Roman" w:cs="TimesNewRoman"/>
          <w:szCs w:val="20"/>
        </w:rPr>
        <w:t xml:space="preserve"> y Flores, J. (2006) “La encrucijada del ALCA”.</w:t>
      </w:r>
      <w:r w:rsidRPr="002A1526">
        <w:rPr>
          <w:rFonts w:ascii="Times New Roman" w:hAnsi="Times New Roman" w:cs="TimesNewRoman"/>
          <w:i/>
          <w:szCs w:val="20"/>
        </w:rPr>
        <w:t xml:space="preserve"> Economía, </w:t>
      </w:r>
      <w:r w:rsidRPr="002A1526">
        <w:rPr>
          <w:rFonts w:ascii="Times New Roman" w:hAnsi="Times New Roman" w:cs="TimesNewRoman"/>
          <w:szCs w:val="20"/>
        </w:rPr>
        <w:t>UNAM No</w:t>
      </w:r>
      <w:r w:rsidRPr="002A1526">
        <w:rPr>
          <w:rFonts w:ascii="Times New Roman" w:hAnsi="Times New Roman" w:cs="TimesNewRoman"/>
          <w:i/>
          <w:szCs w:val="20"/>
        </w:rPr>
        <w:t xml:space="preserve">. </w:t>
      </w:r>
      <w:r w:rsidRPr="002A1526">
        <w:rPr>
          <w:rFonts w:ascii="Times New Roman" w:hAnsi="Times New Roman" w:cs="TimesNewRoman"/>
          <w:szCs w:val="20"/>
        </w:rPr>
        <w:t>7, enero-abril</w:t>
      </w:r>
      <w:r w:rsidRPr="002A1526">
        <w:rPr>
          <w:rFonts w:ascii="Times New Roman" w:hAnsi="Times New Roman"/>
        </w:rPr>
        <w:t xml:space="preserve"> </w:t>
      </w:r>
    </w:p>
    <w:p w:rsidR="007E51B4" w:rsidRPr="002A1526" w:rsidRDefault="007E51B4" w:rsidP="007E51B4">
      <w:pPr>
        <w:widowControl w:val="0"/>
        <w:autoSpaceDE w:val="0"/>
        <w:autoSpaceDN w:val="0"/>
        <w:adjustRightInd w:val="0"/>
        <w:ind w:left="1134" w:hanging="1134"/>
        <w:jc w:val="both"/>
        <w:rPr>
          <w:rFonts w:ascii="Times New Roman" w:hAnsi="Times New Roman" w:cs="Verdana"/>
        </w:rPr>
      </w:pPr>
    </w:p>
    <w:p w:rsidR="007E51B4" w:rsidRPr="003B2246" w:rsidRDefault="007E51B4" w:rsidP="007E51B4">
      <w:pPr>
        <w:ind w:left="1134" w:hanging="1134"/>
        <w:jc w:val="both"/>
        <w:rPr>
          <w:rFonts w:ascii="Times New Roman" w:hAnsi="Times New Roman" w:cs="TimesNewRomanPSMT"/>
          <w:szCs w:val="23"/>
        </w:rPr>
      </w:pPr>
      <w:proofErr w:type="spellStart"/>
      <w:r w:rsidRPr="002A1526">
        <w:rPr>
          <w:rFonts w:ascii="Times New Roman" w:hAnsi="Times New Roman" w:cs="TimesNewRomanPSMT"/>
          <w:szCs w:val="23"/>
        </w:rPr>
        <w:t>Oosterhaven</w:t>
      </w:r>
      <w:proofErr w:type="spellEnd"/>
      <w:r w:rsidRPr="002A1526">
        <w:rPr>
          <w:rFonts w:ascii="Times New Roman" w:hAnsi="Times New Roman" w:cs="TimesNewRomanPSMT"/>
          <w:szCs w:val="23"/>
        </w:rPr>
        <w:t xml:space="preserve"> J y </w:t>
      </w:r>
      <w:proofErr w:type="spellStart"/>
      <w:r w:rsidRPr="002A1526">
        <w:rPr>
          <w:rFonts w:ascii="Times New Roman" w:hAnsi="Times New Roman" w:cs="TimesNewRomanPSMT"/>
          <w:szCs w:val="23"/>
        </w:rPr>
        <w:t>Stelder</w:t>
      </w:r>
      <w:proofErr w:type="spellEnd"/>
      <w:r w:rsidRPr="002A1526">
        <w:rPr>
          <w:rFonts w:ascii="Times New Roman" w:hAnsi="Times New Roman" w:cs="TimesNewRomanPSMT"/>
          <w:szCs w:val="23"/>
        </w:rPr>
        <w:t xml:space="preserve"> E. (2008) “</w:t>
      </w:r>
      <w:proofErr w:type="spellStart"/>
      <w:r w:rsidRPr="002A1526">
        <w:rPr>
          <w:rFonts w:ascii="Times New Roman" w:hAnsi="Times New Roman" w:cs="TimesNewRomanPSMT"/>
          <w:szCs w:val="23"/>
        </w:rPr>
        <w:t>Syllabus</w:t>
      </w:r>
      <w:proofErr w:type="spellEnd"/>
      <w:r w:rsidRPr="002A1526">
        <w:rPr>
          <w:rFonts w:ascii="Times New Roman" w:hAnsi="Times New Roman" w:cs="TimesNewRomanPSMT"/>
          <w:szCs w:val="23"/>
        </w:rPr>
        <w:t xml:space="preserve">. Regional </w:t>
      </w:r>
      <w:proofErr w:type="spellStart"/>
      <w:r w:rsidRPr="002A1526">
        <w:rPr>
          <w:rFonts w:ascii="Times New Roman" w:hAnsi="Times New Roman" w:cs="TimesNewRomanPSMT"/>
          <w:szCs w:val="23"/>
        </w:rPr>
        <w:t>and</w:t>
      </w:r>
      <w:proofErr w:type="spellEnd"/>
      <w:r w:rsidRPr="002A1526">
        <w:rPr>
          <w:rFonts w:ascii="Times New Roman" w:hAnsi="Times New Roman" w:cs="TimesNewRomanPSMT"/>
          <w:szCs w:val="23"/>
        </w:rPr>
        <w:t xml:space="preserve"> Interregional IO </w:t>
      </w:r>
      <w:proofErr w:type="spellStart"/>
      <w:r w:rsidRPr="002A1526">
        <w:rPr>
          <w:rFonts w:ascii="Times New Roman" w:hAnsi="Times New Roman" w:cs="TimesNewRomanPSMT"/>
          <w:szCs w:val="23"/>
        </w:rPr>
        <w:t>Analysis</w:t>
      </w:r>
      <w:proofErr w:type="spellEnd"/>
      <w:r w:rsidRPr="002A1526">
        <w:rPr>
          <w:rFonts w:ascii="Times New Roman" w:hAnsi="Times New Roman" w:cs="TimesNewRomanPSMT"/>
          <w:szCs w:val="23"/>
        </w:rPr>
        <w:t>”</w:t>
      </w:r>
      <w:r w:rsidRPr="003B2246">
        <w:rPr>
          <w:rFonts w:ascii="Times New Roman" w:hAnsi="Times New Roman" w:cs="TimesNewRomanPSMT"/>
          <w:szCs w:val="23"/>
        </w:rPr>
        <w:t xml:space="preserve"> Disponible en: </w:t>
      </w:r>
      <w:hyperlink r:id="rId53" w:history="1">
        <w:r w:rsidRPr="003B2246">
          <w:rPr>
            <w:rStyle w:val="Hipervnculo"/>
            <w:rFonts w:ascii="Times New Roman" w:hAnsi="Times New Roman" w:cs="TimesNewRomanPSMT"/>
            <w:szCs w:val="23"/>
          </w:rPr>
          <w:t>http://www.iioa.org/pdf/Teaching%20IO/Regional%20IO%20Analysis.pdf</w:t>
        </w:r>
      </w:hyperlink>
    </w:p>
    <w:p w:rsidR="007E51B4" w:rsidRPr="003B2246" w:rsidRDefault="007E51B4" w:rsidP="007E51B4">
      <w:pPr>
        <w:ind w:left="1134" w:hanging="1134"/>
        <w:jc w:val="both"/>
        <w:rPr>
          <w:rFonts w:ascii="Times New Roman" w:hAnsi="Times New Roman" w:cs="TimesNewRomanPSMT"/>
          <w:szCs w:val="23"/>
        </w:rPr>
      </w:pPr>
    </w:p>
    <w:p w:rsidR="007E51B4" w:rsidRPr="003B2246" w:rsidRDefault="007E51B4" w:rsidP="007E51B4">
      <w:pPr>
        <w:ind w:left="1134" w:hanging="1134"/>
        <w:jc w:val="both"/>
        <w:rPr>
          <w:rFonts w:ascii="Times New Roman" w:hAnsi="Times New Roman"/>
        </w:rPr>
      </w:pPr>
      <w:proofErr w:type="spellStart"/>
      <w:r w:rsidRPr="003B2246">
        <w:rPr>
          <w:rFonts w:ascii="Times New Roman" w:hAnsi="Times New Roman" w:cs="TimesNewRomanPSMT"/>
          <w:szCs w:val="23"/>
        </w:rPr>
        <w:t>Piispala</w:t>
      </w:r>
      <w:proofErr w:type="spellEnd"/>
      <w:r w:rsidRPr="003B2246">
        <w:rPr>
          <w:rFonts w:ascii="Times New Roman" w:hAnsi="Times New Roman" w:cs="TimesNewRomanPSMT"/>
          <w:szCs w:val="23"/>
        </w:rPr>
        <w:t>, J. (2000). “</w:t>
      </w:r>
      <w:proofErr w:type="spellStart"/>
      <w:r w:rsidRPr="003B2246">
        <w:rPr>
          <w:rFonts w:ascii="Times New Roman" w:hAnsi="Times New Roman" w:cs="TimesNewRomanPSMT"/>
          <w:szCs w:val="23"/>
        </w:rPr>
        <w:t>On</w:t>
      </w:r>
      <w:proofErr w:type="spellEnd"/>
      <w:r w:rsidRPr="003B2246">
        <w:rPr>
          <w:rFonts w:ascii="Times New Roman" w:hAnsi="Times New Roman" w:cs="TimesNewRomanPSMT"/>
          <w:szCs w:val="23"/>
        </w:rPr>
        <w:t xml:space="preserve"> </w:t>
      </w:r>
      <w:proofErr w:type="spellStart"/>
      <w:r w:rsidRPr="003B2246">
        <w:rPr>
          <w:rFonts w:ascii="Times New Roman" w:hAnsi="Times New Roman" w:cs="TimesNewRomanPSMT"/>
          <w:szCs w:val="23"/>
        </w:rPr>
        <w:t>Regionalising</w:t>
      </w:r>
      <w:proofErr w:type="spellEnd"/>
      <w:r w:rsidRPr="003B2246">
        <w:rPr>
          <w:rFonts w:ascii="Times New Roman" w:hAnsi="Times New Roman" w:cs="TimesNewRomanPSMT"/>
          <w:szCs w:val="23"/>
        </w:rPr>
        <w:t xml:space="preserve"> </w:t>
      </w:r>
      <w:proofErr w:type="spellStart"/>
      <w:r w:rsidRPr="003B2246">
        <w:rPr>
          <w:rFonts w:ascii="Times New Roman" w:hAnsi="Times New Roman" w:cs="TimesNewRomanPSMT"/>
          <w:szCs w:val="23"/>
        </w:rPr>
        <w:t>Input</w:t>
      </w:r>
      <w:proofErr w:type="spellEnd"/>
      <w:r w:rsidRPr="003B2246">
        <w:rPr>
          <w:rFonts w:ascii="Times New Roman" w:hAnsi="Times New Roman" w:cs="TimesNewRomanPSMT"/>
          <w:szCs w:val="23"/>
        </w:rPr>
        <w:t xml:space="preserve">/Output </w:t>
      </w:r>
      <w:proofErr w:type="spellStart"/>
      <w:r w:rsidRPr="003B2246">
        <w:rPr>
          <w:rFonts w:ascii="Times New Roman" w:hAnsi="Times New Roman" w:cs="TimesNewRomanPSMT"/>
          <w:szCs w:val="23"/>
        </w:rPr>
        <w:t>Tables</w:t>
      </w:r>
      <w:proofErr w:type="spellEnd"/>
      <w:r w:rsidRPr="003B2246">
        <w:rPr>
          <w:rFonts w:ascii="Times New Roman" w:hAnsi="Times New Roman" w:cs="TimesNewRomanPSMT"/>
          <w:szCs w:val="23"/>
        </w:rPr>
        <w:t>—</w:t>
      </w:r>
      <w:proofErr w:type="spellStart"/>
      <w:r w:rsidRPr="003B2246">
        <w:rPr>
          <w:rFonts w:ascii="Times New Roman" w:hAnsi="Times New Roman" w:cs="TimesNewRomanPSMT"/>
          <w:szCs w:val="23"/>
        </w:rPr>
        <w:t>Experiences</w:t>
      </w:r>
      <w:proofErr w:type="spellEnd"/>
      <w:r w:rsidRPr="003B2246">
        <w:rPr>
          <w:rFonts w:ascii="Times New Roman" w:hAnsi="Times New Roman" w:cs="TimesNewRomanPSMT"/>
          <w:szCs w:val="23"/>
        </w:rPr>
        <w:t xml:space="preserve"> </w:t>
      </w:r>
      <w:proofErr w:type="spellStart"/>
      <w:r w:rsidRPr="003B2246">
        <w:rPr>
          <w:rFonts w:ascii="Times New Roman" w:hAnsi="Times New Roman" w:cs="TimesNewRomanPSMT"/>
          <w:szCs w:val="23"/>
        </w:rPr>
        <w:t>from</w:t>
      </w:r>
      <w:proofErr w:type="spellEnd"/>
      <w:r w:rsidRPr="003B2246">
        <w:rPr>
          <w:rFonts w:ascii="Times New Roman" w:hAnsi="Times New Roman" w:cs="TimesNewRomanPSMT"/>
          <w:szCs w:val="23"/>
        </w:rPr>
        <w:t xml:space="preserve"> </w:t>
      </w:r>
      <w:proofErr w:type="spellStart"/>
      <w:r w:rsidRPr="003B2246">
        <w:rPr>
          <w:rFonts w:ascii="Times New Roman" w:hAnsi="Times New Roman" w:cs="TimesNewRomanPSMT"/>
          <w:szCs w:val="23"/>
        </w:rPr>
        <w:t>Compiling</w:t>
      </w:r>
      <w:proofErr w:type="spellEnd"/>
      <w:r w:rsidRPr="003B2246">
        <w:rPr>
          <w:rFonts w:ascii="Times New Roman" w:hAnsi="Times New Roman" w:cs="TimesNewRomanPSMT"/>
          <w:szCs w:val="23"/>
        </w:rPr>
        <w:t xml:space="preserve"> Regional </w:t>
      </w:r>
      <w:proofErr w:type="spellStart"/>
      <w:r w:rsidRPr="003B2246">
        <w:rPr>
          <w:rFonts w:ascii="Times New Roman" w:hAnsi="Times New Roman" w:cs="TimesNewRomanPSMT"/>
          <w:szCs w:val="23"/>
        </w:rPr>
        <w:t>Supply</w:t>
      </w:r>
      <w:proofErr w:type="spellEnd"/>
      <w:r w:rsidRPr="003B2246">
        <w:rPr>
          <w:rFonts w:ascii="Times New Roman" w:hAnsi="Times New Roman" w:cs="TimesNewRomanPSMT"/>
          <w:szCs w:val="23"/>
        </w:rPr>
        <w:t xml:space="preserve"> </w:t>
      </w:r>
      <w:proofErr w:type="spellStart"/>
      <w:r w:rsidRPr="003B2246">
        <w:rPr>
          <w:rFonts w:ascii="Times New Roman" w:hAnsi="Times New Roman" w:cs="TimesNewRomanPSMT"/>
          <w:szCs w:val="23"/>
        </w:rPr>
        <w:t>and</w:t>
      </w:r>
      <w:proofErr w:type="spellEnd"/>
      <w:r w:rsidRPr="003B2246">
        <w:rPr>
          <w:rFonts w:ascii="Times New Roman" w:hAnsi="Times New Roman" w:cs="TimesNewRomanPSMT"/>
          <w:szCs w:val="23"/>
        </w:rPr>
        <w:t xml:space="preserve"> Use </w:t>
      </w:r>
      <w:proofErr w:type="spellStart"/>
      <w:r w:rsidRPr="003B2246">
        <w:rPr>
          <w:rFonts w:ascii="Times New Roman" w:hAnsi="Times New Roman" w:cs="TimesNewRomanPSMT"/>
          <w:szCs w:val="23"/>
        </w:rPr>
        <w:t>Tables</w:t>
      </w:r>
      <w:proofErr w:type="spellEnd"/>
      <w:r w:rsidRPr="003B2246">
        <w:rPr>
          <w:rFonts w:ascii="Times New Roman" w:hAnsi="Times New Roman" w:cs="TimesNewRomanPSMT"/>
          <w:szCs w:val="23"/>
        </w:rPr>
        <w:t xml:space="preserve"> in </w:t>
      </w:r>
      <w:proofErr w:type="spellStart"/>
      <w:r w:rsidRPr="003B2246">
        <w:rPr>
          <w:rFonts w:ascii="Times New Roman" w:hAnsi="Times New Roman" w:cs="TimesNewRomanPSMT"/>
          <w:szCs w:val="23"/>
        </w:rPr>
        <w:t>Finland</w:t>
      </w:r>
      <w:proofErr w:type="spellEnd"/>
      <w:r w:rsidRPr="003B2246">
        <w:rPr>
          <w:rFonts w:ascii="Times New Roman" w:hAnsi="Times New Roman" w:cs="TimesNewRomanPSMT"/>
          <w:szCs w:val="23"/>
        </w:rPr>
        <w:t xml:space="preserve">.” </w:t>
      </w:r>
      <w:proofErr w:type="spellStart"/>
      <w:r w:rsidRPr="003B2246">
        <w:rPr>
          <w:rFonts w:ascii="Times New Roman" w:hAnsi="Times New Roman" w:cs="TimesNewRomanPSMT"/>
          <w:szCs w:val="23"/>
        </w:rPr>
        <w:t>Paper</w:t>
      </w:r>
      <w:proofErr w:type="spellEnd"/>
      <w:r w:rsidRPr="003B2246">
        <w:rPr>
          <w:rFonts w:ascii="Times New Roman" w:hAnsi="Times New Roman" w:cs="TimesNewRomanPSMT"/>
          <w:szCs w:val="23"/>
        </w:rPr>
        <w:t xml:space="preserve"> </w:t>
      </w:r>
      <w:proofErr w:type="spellStart"/>
      <w:r w:rsidRPr="003B2246">
        <w:rPr>
          <w:rFonts w:ascii="Times New Roman" w:hAnsi="Times New Roman" w:cs="TimesNewRomanPSMT"/>
          <w:szCs w:val="23"/>
        </w:rPr>
        <w:t>presented</w:t>
      </w:r>
      <w:proofErr w:type="spellEnd"/>
      <w:r w:rsidRPr="003B2246">
        <w:rPr>
          <w:rFonts w:ascii="Times New Roman" w:hAnsi="Times New Roman" w:cs="TimesNewRomanPSMT"/>
          <w:szCs w:val="23"/>
        </w:rPr>
        <w:t xml:space="preserve"> at </w:t>
      </w:r>
      <w:proofErr w:type="spellStart"/>
      <w:r w:rsidRPr="003B2246">
        <w:rPr>
          <w:rFonts w:ascii="Times New Roman" w:hAnsi="Times New Roman" w:cs="TimesNewRomanPSMT"/>
          <w:szCs w:val="23"/>
        </w:rPr>
        <w:t>the</w:t>
      </w:r>
      <w:proofErr w:type="spellEnd"/>
      <w:r w:rsidRPr="003B2246">
        <w:rPr>
          <w:rFonts w:ascii="Times New Roman" w:hAnsi="Times New Roman" w:cs="TimesNewRomanPSMT"/>
          <w:szCs w:val="23"/>
        </w:rPr>
        <w:t xml:space="preserve"> 13th International </w:t>
      </w:r>
      <w:proofErr w:type="spellStart"/>
      <w:r w:rsidRPr="003B2246">
        <w:rPr>
          <w:rFonts w:ascii="Times New Roman" w:hAnsi="Times New Roman" w:cs="TimesNewRomanPSMT"/>
          <w:szCs w:val="23"/>
        </w:rPr>
        <w:t>Conference</w:t>
      </w:r>
      <w:proofErr w:type="spellEnd"/>
      <w:r w:rsidRPr="003B2246">
        <w:rPr>
          <w:rFonts w:ascii="Times New Roman" w:hAnsi="Times New Roman" w:cs="TimesNewRomanPSMT"/>
          <w:szCs w:val="23"/>
        </w:rPr>
        <w:t xml:space="preserve"> </w:t>
      </w:r>
      <w:proofErr w:type="spellStart"/>
      <w:r w:rsidRPr="003B2246">
        <w:rPr>
          <w:rFonts w:ascii="Times New Roman" w:hAnsi="Times New Roman" w:cs="TimesNewRomanPSMT"/>
          <w:szCs w:val="23"/>
        </w:rPr>
        <w:t>on</w:t>
      </w:r>
      <w:proofErr w:type="spellEnd"/>
      <w:r w:rsidRPr="003B2246">
        <w:rPr>
          <w:rFonts w:ascii="Times New Roman" w:hAnsi="Times New Roman" w:cs="TimesNewRomanPSMT"/>
          <w:szCs w:val="23"/>
        </w:rPr>
        <w:t xml:space="preserve"> </w:t>
      </w:r>
      <w:proofErr w:type="spellStart"/>
      <w:r w:rsidRPr="003B2246">
        <w:rPr>
          <w:rFonts w:ascii="Times New Roman" w:hAnsi="Times New Roman" w:cs="TimesNewRomanPSMT"/>
          <w:szCs w:val="23"/>
        </w:rPr>
        <w:t>Input</w:t>
      </w:r>
      <w:proofErr w:type="spellEnd"/>
      <w:r w:rsidRPr="003B2246">
        <w:rPr>
          <w:rFonts w:ascii="Times New Roman" w:hAnsi="Times New Roman" w:cs="TimesNewRomanPSMT"/>
          <w:szCs w:val="23"/>
        </w:rPr>
        <w:t xml:space="preserve">-Output </w:t>
      </w:r>
      <w:proofErr w:type="spellStart"/>
      <w:r w:rsidRPr="003B2246">
        <w:rPr>
          <w:rFonts w:ascii="Times New Roman" w:hAnsi="Times New Roman" w:cs="TimesNewRomanPSMT"/>
          <w:szCs w:val="23"/>
        </w:rPr>
        <w:t>Techniques</w:t>
      </w:r>
      <w:proofErr w:type="spellEnd"/>
      <w:r w:rsidRPr="003B2246">
        <w:rPr>
          <w:rFonts w:ascii="Times New Roman" w:hAnsi="Times New Roman" w:cs="TimesNewRomanPSMT"/>
          <w:szCs w:val="23"/>
        </w:rPr>
        <w:t xml:space="preserve">, </w:t>
      </w:r>
      <w:proofErr w:type="spellStart"/>
      <w:r w:rsidRPr="003B2246">
        <w:rPr>
          <w:rFonts w:ascii="Times New Roman" w:hAnsi="Times New Roman" w:cs="TimesNewRomanPSMT"/>
          <w:szCs w:val="23"/>
        </w:rPr>
        <w:t>University</w:t>
      </w:r>
      <w:proofErr w:type="spellEnd"/>
      <w:r w:rsidRPr="003B2246">
        <w:rPr>
          <w:rFonts w:ascii="Times New Roman" w:hAnsi="Times New Roman" w:cs="TimesNewRomanPSMT"/>
          <w:szCs w:val="23"/>
        </w:rPr>
        <w:t xml:space="preserve"> </w:t>
      </w:r>
      <w:proofErr w:type="spellStart"/>
      <w:r w:rsidRPr="003B2246">
        <w:rPr>
          <w:rFonts w:ascii="Times New Roman" w:hAnsi="Times New Roman" w:cs="TimesNewRomanPSMT"/>
          <w:szCs w:val="23"/>
        </w:rPr>
        <w:t>of</w:t>
      </w:r>
      <w:proofErr w:type="spellEnd"/>
      <w:r w:rsidRPr="003B2246">
        <w:rPr>
          <w:rFonts w:ascii="Times New Roman" w:hAnsi="Times New Roman" w:cs="TimesNewRomanPSMT"/>
          <w:szCs w:val="23"/>
        </w:rPr>
        <w:t xml:space="preserve"> </w:t>
      </w:r>
      <w:proofErr w:type="spellStart"/>
      <w:r w:rsidRPr="003B2246">
        <w:rPr>
          <w:rFonts w:ascii="Times New Roman" w:hAnsi="Times New Roman" w:cs="TimesNewRomanPSMT"/>
          <w:szCs w:val="23"/>
        </w:rPr>
        <w:t>Macerata</w:t>
      </w:r>
      <w:proofErr w:type="spellEnd"/>
      <w:r w:rsidRPr="003B2246">
        <w:rPr>
          <w:rFonts w:ascii="Times New Roman" w:hAnsi="Times New Roman" w:cs="TimesNewRomanPSMT"/>
          <w:szCs w:val="23"/>
        </w:rPr>
        <w:t xml:space="preserve">, </w:t>
      </w:r>
      <w:proofErr w:type="spellStart"/>
      <w:r w:rsidRPr="003B2246">
        <w:rPr>
          <w:rFonts w:ascii="Times New Roman" w:hAnsi="Times New Roman" w:cs="TimesNewRomanPSMT"/>
          <w:szCs w:val="23"/>
        </w:rPr>
        <w:t>Italy</w:t>
      </w:r>
      <w:proofErr w:type="spellEnd"/>
      <w:r w:rsidRPr="003B2246">
        <w:rPr>
          <w:rFonts w:ascii="Times New Roman" w:hAnsi="Times New Roman" w:cs="TimesNewRomanPSMT"/>
          <w:szCs w:val="23"/>
        </w:rPr>
        <w:t>.</w:t>
      </w:r>
    </w:p>
    <w:p w:rsidR="007E51B4" w:rsidRPr="003B2246" w:rsidRDefault="007E51B4" w:rsidP="007E51B4">
      <w:pPr>
        <w:widowControl w:val="0"/>
        <w:autoSpaceDE w:val="0"/>
        <w:autoSpaceDN w:val="0"/>
        <w:adjustRightInd w:val="0"/>
        <w:ind w:left="1134" w:hanging="1134"/>
        <w:jc w:val="both"/>
        <w:rPr>
          <w:rFonts w:ascii="Times New Roman" w:hAnsi="Times New Roman" w:cs="Verdana"/>
        </w:rPr>
      </w:pPr>
    </w:p>
    <w:p w:rsidR="007E51B4" w:rsidRPr="003B2246" w:rsidRDefault="007E51B4" w:rsidP="007E51B4">
      <w:pPr>
        <w:widowControl w:val="0"/>
        <w:autoSpaceDE w:val="0"/>
        <w:autoSpaceDN w:val="0"/>
        <w:adjustRightInd w:val="0"/>
        <w:ind w:left="1134" w:hanging="1134"/>
        <w:jc w:val="both"/>
        <w:rPr>
          <w:rFonts w:ascii="Times New Roman" w:hAnsi="Times New Roman" w:cs="Verdana"/>
        </w:rPr>
      </w:pPr>
      <w:r w:rsidRPr="003B2246">
        <w:rPr>
          <w:rFonts w:ascii="Times New Roman" w:hAnsi="Times New Roman" w:cs="Verdana"/>
        </w:rPr>
        <w:t>Pulido, A. (1996), “</w:t>
      </w:r>
      <w:proofErr w:type="spellStart"/>
      <w:r w:rsidRPr="003B2246">
        <w:rPr>
          <w:rFonts w:ascii="Times New Roman" w:hAnsi="Times New Roman" w:cs="Verdana"/>
        </w:rPr>
        <w:t>Input</w:t>
      </w:r>
      <w:proofErr w:type="spellEnd"/>
      <w:r w:rsidRPr="003B2246">
        <w:rPr>
          <w:rFonts w:ascii="Times New Roman" w:hAnsi="Times New Roman" w:cs="Verdana"/>
        </w:rPr>
        <w:t xml:space="preserve">-output regional: posibilidades y limitaciones”, XXII Reunión de Estudios Regionales, Pamplona. Disponible en </w:t>
      </w:r>
      <w:hyperlink r:id="rId54" w:history="1">
        <w:r w:rsidRPr="003B2246">
          <w:rPr>
            <w:rStyle w:val="Hipervnculo"/>
            <w:rFonts w:ascii="Times New Roman" w:hAnsi="Times New Roman" w:cs="Verdana"/>
          </w:rPr>
          <w:t>http://www.antoniopulido.es/documentos/con9606.pdf</w:t>
        </w:r>
      </w:hyperlink>
    </w:p>
    <w:p w:rsidR="007E51B4" w:rsidRDefault="007E51B4" w:rsidP="007E51B4">
      <w:pPr>
        <w:widowControl w:val="0"/>
        <w:autoSpaceDE w:val="0"/>
        <w:autoSpaceDN w:val="0"/>
        <w:adjustRightInd w:val="0"/>
        <w:ind w:left="1134" w:hanging="1134"/>
        <w:jc w:val="both"/>
        <w:rPr>
          <w:rFonts w:ascii="Times New Roman" w:hAnsi="Times New Roman" w:cs="Verdana"/>
        </w:rPr>
      </w:pPr>
    </w:p>
    <w:p w:rsidR="007E51B4" w:rsidRPr="003B2246" w:rsidRDefault="007E51B4" w:rsidP="007E51B4">
      <w:pPr>
        <w:widowControl w:val="0"/>
        <w:autoSpaceDE w:val="0"/>
        <w:autoSpaceDN w:val="0"/>
        <w:adjustRightInd w:val="0"/>
        <w:ind w:left="1134" w:hanging="1134"/>
        <w:jc w:val="both"/>
        <w:rPr>
          <w:rFonts w:ascii="Times New Roman" w:hAnsi="Times New Roman" w:cs="Verdana"/>
        </w:rPr>
      </w:pPr>
      <w:proofErr w:type="spellStart"/>
      <w:r w:rsidRPr="003B2246">
        <w:rPr>
          <w:rFonts w:ascii="Times New Roman" w:hAnsi="Times New Roman" w:cs="Verdana"/>
        </w:rPr>
        <w:t>Raa</w:t>
      </w:r>
      <w:proofErr w:type="spellEnd"/>
      <w:r w:rsidRPr="003B2246">
        <w:rPr>
          <w:rFonts w:ascii="Times New Roman" w:hAnsi="Times New Roman" w:cs="Verdana"/>
        </w:rPr>
        <w:t xml:space="preserve"> T. (2005). </w:t>
      </w:r>
      <w:proofErr w:type="spellStart"/>
      <w:r w:rsidRPr="003B2246">
        <w:rPr>
          <w:rFonts w:ascii="Times New Roman" w:hAnsi="Times New Roman" w:cs="Verdana"/>
          <w:i/>
        </w:rPr>
        <w:t>The</w:t>
      </w:r>
      <w:proofErr w:type="spellEnd"/>
      <w:r w:rsidRPr="003B2246">
        <w:rPr>
          <w:rFonts w:ascii="Times New Roman" w:hAnsi="Times New Roman" w:cs="Verdana"/>
          <w:i/>
        </w:rPr>
        <w:t xml:space="preserve"> </w:t>
      </w:r>
      <w:proofErr w:type="spellStart"/>
      <w:r w:rsidRPr="003B2246">
        <w:rPr>
          <w:rFonts w:ascii="Times New Roman" w:hAnsi="Times New Roman" w:cs="Verdana"/>
          <w:i/>
        </w:rPr>
        <w:t>Economics</w:t>
      </w:r>
      <w:proofErr w:type="spellEnd"/>
      <w:r w:rsidRPr="003B2246">
        <w:rPr>
          <w:rFonts w:ascii="Times New Roman" w:hAnsi="Times New Roman" w:cs="Verdana"/>
          <w:i/>
        </w:rPr>
        <w:t xml:space="preserve"> </w:t>
      </w:r>
      <w:proofErr w:type="spellStart"/>
      <w:r w:rsidRPr="003B2246">
        <w:rPr>
          <w:rFonts w:ascii="Times New Roman" w:hAnsi="Times New Roman" w:cs="Verdana"/>
          <w:i/>
        </w:rPr>
        <w:t>of</w:t>
      </w:r>
      <w:proofErr w:type="spellEnd"/>
      <w:r w:rsidRPr="003B2246">
        <w:rPr>
          <w:rFonts w:ascii="Times New Roman" w:hAnsi="Times New Roman" w:cs="Verdana"/>
          <w:i/>
        </w:rPr>
        <w:t xml:space="preserve"> </w:t>
      </w:r>
      <w:proofErr w:type="spellStart"/>
      <w:r w:rsidRPr="003B2246">
        <w:rPr>
          <w:rFonts w:ascii="Times New Roman" w:hAnsi="Times New Roman" w:cs="Verdana"/>
          <w:i/>
        </w:rPr>
        <w:t>Input</w:t>
      </w:r>
      <w:proofErr w:type="spellEnd"/>
      <w:r w:rsidRPr="003B2246">
        <w:rPr>
          <w:rFonts w:ascii="Times New Roman" w:hAnsi="Times New Roman" w:cs="Verdana"/>
          <w:i/>
        </w:rPr>
        <w:t xml:space="preserve"> – Output </w:t>
      </w:r>
      <w:proofErr w:type="spellStart"/>
      <w:r w:rsidRPr="003B2246">
        <w:rPr>
          <w:rFonts w:ascii="Times New Roman" w:hAnsi="Times New Roman" w:cs="Verdana"/>
          <w:i/>
        </w:rPr>
        <w:t>Analysis</w:t>
      </w:r>
      <w:proofErr w:type="spellEnd"/>
      <w:r w:rsidRPr="003B2246">
        <w:rPr>
          <w:rFonts w:ascii="Times New Roman" w:hAnsi="Times New Roman" w:cs="Verdana"/>
          <w:i/>
        </w:rPr>
        <w:t>.</w:t>
      </w:r>
      <w:r w:rsidRPr="003B2246">
        <w:rPr>
          <w:rFonts w:ascii="Times New Roman" w:hAnsi="Times New Roman" w:cs="Verdana"/>
        </w:rPr>
        <w:t xml:space="preserve"> </w:t>
      </w:r>
      <w:proofErr w:type="spellStart"/>
      <w:r w:rsidRPr="003B2246">
        <w:rPr>
          <w:rFonts w:ascii="Times New Roman" w:hAnsi="Times New Roman" w:cs="Verdana"/>
        </w:rPr>
        <w:t>Cambrige</w:t>
      </w:r>
      <w:proofErr w:type="spellEnd"/>
      <w:r w:rsidRPr="003B2246">
        <w:rPr>
          <w:rFonts w:ascii="Times New Roman" w:hAnsi="Times New Roman" w:cs="Verdana"/>
        </w:rPr>
        <w:t xml:space="preserve"> </w:t>
      </w:r>
      <w:proofErr w:type="spellStart"/>
      <w:r w:rsidRPr="003B2246">
        <w:rPr>
          <w:rFonts w:ascii="Times New Roman" w:hAnsi="Times New Roman" w:cs="Verdana"/>
        </w:rPr>
        <w:t>University</w:t>
      </w:r>
      <w:proofErr w:type="spellEnd"/>
      <w:r w:rsidRPr="003B2246">
        <w:rPr>
          <w:rFonts w:ascii="Times New Roman" w:hAnsi="Times New Roman" w:cs="Verdana"/>
        </w:rPr>
        <w:t xml:space="preserve"> </w:t>
      </w:r>
      <w:proofErr w:type="spellStart"/>
      <w:r w:rsidRPr="003B2246">
        <w:rPr>
          <w:rFonts w:ascii="Times New Roman" w:hAnsi="Times New Roman" w:cs="Verdana"/>
        </w:rPr>
        <w:t>Press</w:t>
      </w:r>
      <w:proofErr w:type="spellEnd"/>
      <w:r w:rsidRPr="003B2246">
        <w:rPr>
          <w:rFonts w:ascii="Times New Roman" w:hAnsi="Times New Roman" w:cs="Verdana"/>
        </w:rPr>
        <w:t>. 197 p.</w:t>
      </w:r>
    </w:p>
    <w:p w:rsidR="007E51B4" w:rsidRDefault="007E51B4" w:rsidP="007E51B4">
      <w:pPr>
        <w:ind w:left="1134" w:hanging="1134"/>
        <w:jc w:val="both"/>
        <w:rPr>
          <w:rFonts w:ascii="Times New Roman" w:hAnsi="Times New Roman"/>
        </w:rPr>
      </w:pPr>
    </w:p>
    <w:p w:rsidR="007E51B4" w:rsidRPr="003B2246" w:rsidRDefault="007E51B4" w:rsidP="007E51B4">
      <w:pPr>
        <w:ind w:left="1134" w:hanging="1134"/>
        <w:jc w:val="both"/>
        <w:rPr>
          <w:rFonts w:ascii="Times New Roman" w:hAnsi="Times New Roman"/>
        </w:rPr>
      </w:pPr>
      <w:proofErr w:type="spellStart"/>
      <w:r w:rsidRPr="000A0D0A">
        <w:rPr>
          <w:rFonts w:ascii="Times New Roman" w:hAnsi="Times New Roman"/>
        </w:rPr>
        <w:t>Ramirez</w:t>
      </w:r>
      <w:proofErr w:type="spellEnd"/>
      <w:r w:rsidRPr="000A0D0A">
        <w:rPr>
          <w:rFonts w:ascii="Times New Roman" w:hAnsi="Times New Roman"/>
        </w:rPr>
        <w:t>, M.D., 2006. “</w:t>
      </w:r>
      <w:proofErr w:type="spellStart"/>
      <w:r w:rsidRPr="000A0D0A">
        <w:rPr>
          <w:rFonts w:ascii="Times New Roman" w:hAnsi="Times New Roman"/>
        </w:rPr>
        <w:t>Is</w:t>
      </w:r>
      <w:proofErr w:type="spellEnd"/>
      <w:r w:rsidRPr="000A0D0A">
        <w:rPr>
          <w:rFonts w:ascii="Times New Roman" w:hAnsi="Times New Roman"/>
        </w:rPr>
        <w:t xml:space="preserve"> </w:t>
      </w:r>
      <w:proofErr w:type="spellStart"/>
      <w:r w:rsidRPr="000A0D0A">
        <w:rPr>
          <w:rFonts w:ascii="Times New Roman" w:hAnsi="Times New Roman"/>
        </w:rPr>
        <w:t>Foreign</w:t>
      </w:r>
      <w:proofErr w:type="spellEnd"/>
      <w:r w:rsidRPr="000A0D0A">
        <w:rPr>
          <w:rFonts w:ascii="Times New Roman" w:hAnsi="Times New Roman"/>
        </w:rPr>
        <w:t xml:space="preserve"> </w:t>
      </w:r>
      <w:proofErr w:type="spellStart"/>
      <w:r w:rsidRPr="000A0D0A">
        <w:rPr>
          <w:rFonts w:ascii="Times New Roman" w:hAnsi="Times New Roman"/>
        </w:rPr>
        <w:t>Direct</w:t>
      </w:r>
      <w:proofErr w:type="spellEnd"/>
      <w:r w:rsidRPr="000A0D0A">
        <w:rPr>
          <w:rFonts w:ascii="Times New Roman" w:hAnsi="Times New Roman"/>
        </w:rPr>
        <w:t xml:space="preserve"> </w:t>
      </w:r>
      <w:proofErr w:type="spellStart"/>
      <w:r w:rsidRPr="000A0D0A">
        <w:rPr>
          <w:rFonts w:ascii="Times New Roman" w:hAnsi="Times New Roman"/>
        </w:rPr>
        <w:t>Investment</w:t>
      </w:r>
      <w:proofErr w:type="spellEnd"/>
      <w:r w:rsidRPr="000A0D0A">
        <w:rPr>
          <w:rFonts w:ascii="Times New Roman" w:hAnsi="Times New Roman"/>
        </w:rPr>
        <w:t xml:space="preserve"> Beneficial </w:t>
      </w:r>
      <w:proofErr w:type="spellStart"/>
      <w:r w:rsidRPr="000A0D0A">
        <w:rPr>
          <w:rFonts w:ascii="Times New Roman" w:hAnsi="Times New Roman"/>
        </w:rPr>
        <w:t>for</w:t>
      </w:r>
      <w:proofErr w:type="spellEnd"/>
      <w:r w:rsidRPr="000A0D0A">
        <w:rPr>
          <w:rFonts w:ascii="Times New Roman" w:hAnsi="Times New Roman"/>
        </w:rPr>
        <w:t xml:space="preserve"> </w:t>
      </w:r>
      <w:proofErr w:type="spellStart"/>
      <w:r w:rsidRPr="000A0D0A">
        <w:rPr>
          <w:rFonts w:ascii="Times New Roman" w:hAnsi="Times New Roman"/>
        </w:rPr>
        <w:t>Mexico</w:t>
      </w:r>
      <w:proofErr w:type="spellEnd"/>
      <w:r w:rsidRPr="000A0D0A">
        <w:rPr>
          <w:rFonts w:ascii="Times New Roman" w:hAnsi="Times New Roman"/>
        </w:rPr>
        <w:t xml:space="preserve">? </w:t>
      </w:r>
      <w:proofErr w:type="spellStart"/>
      <w:r w:rsidRPr="000A0D0A">
        <w:rPr>
          <w:rFonts w:ascii="Times New Roman" w:hAnsi="Times New Roman"/>
        </w:rPr>
        <w:t>An</w:t>
      </w:r>
      <w:proofErr w:type="spellEnd"/>
      <w:r w:rsidRPr="000A0D0A">
        <w:rPr>
          <w:rFonts w:ascii="Times New Roman" w:hAnsi="Times New Roman"/>
        </w:rPr>
        <w:t xml:space="preserve"> </w:t>
      </w:r>
      <w:proofErr w:type="spellStart"/>
      <w:r w:rsidRPr="000A0D0A">
        <w:rPr>
          <w:rFonts w:ascii="Times New Roman" w:hAnsi="Times New Roman"/>
        </w:rPr>
        <w:t>Empirical</w:t>
      </w:r>
      <w:proofErr w:type="spellEnd"/>
      <w:r w:rsidRPr="000A0D0A">
        <w:rPr>
          <w:rFonts w:ascii="Times New Roman" w:hAnsi="Times New Roman"/>
        </w:rPr>
        <w:t xml:space="preserve"> </w:t>
      </w:r>
      <w:proofErr w:type="spellStart"/>
      <w:r w:rsidRPr="000A0D0A">
        <w:rPr>
          <w:rFonts w:ascii="Times New Roman" w:hAnsi="Times New Roman"/>
        </w:rPr>
        <w:t>Analysis</w:t>
      </w:r>
      <w:proofErr w:type="spellEnd"/>
      <w:r w:rsidRPr="000A0D0A">
        <w:rPr>
          <w:rFonts w:ascii="Times New Roman" w:hAnsi="Times New Roman"/>
        </w:rPr>
        <w:t>,</w:t>
      </w:r>
      <w:r>
        <w:rPr>
          <w:rFonts w:ascii="Times New Roman" w:hAnsi="Times New Roman"/>
        </w:rPr>
        <w:t xml:space="preserve"> </w:t>
      </w:r>
      <w:r w:rsidRPr="000A0D0A">
        <w:rPr>
          <w:rFonts w:ascii="Times New Roman" w:hAnsi="Times New Roman"/>
        </w:rPr>
        <w:t xml:space="preserve">1960-2001”, World </w:t>
      </w:r>
      <w:proofErr w:type="spellStart"/>
      <w:r w:rsidRPr="000A0D0A">
        <w:rPr>
          <w:rFonts w:ascii="Times New Roman" w:hAnsi="Times New Roman"/>
        </w:rPr>
        <w:t>Development</w:t>
      </w:r>
      <w:proofErr w:type="spellEnd"/>
      <w:r w:rsidRPr="000A0D0A">
        <w:rPr>
          <w:rFonts w:ascii="Times New Roman" w:hAnsi="Times New Roman"/>
        </w:rPr>
        <w:t xml:space="preserve"> 34(5), 802-17</w:t>
      </w:r>
    </w:p>
    <w:p w:rsidR="007E51B4" w:rsidRPr="003B2246" w:rsidRDefault="007E51B4" w:rsidP="007E51B4">
      <w:pPr>
        <w:widowControl w:val="0"/>
        <w:autoSpaceDE w:val="0"/>
        <w:autoSpaceDN w:val="0"/>
        <w:adjustRightInd w:val="0"/>
        <w:ind w:left="1134" w:hanging="1134"/>
        <w:jc w:val="both"/>
        <w:rPr>
          <w:rFonts w:ascii="Times New Roman" w:hAnsi="Times New Roman" w:cs="Verdana"/>
        </w:rPr>
      </w:pPr>
    </w:p>
    <w:p w:rsidR="007E51B4" w:rsidRPr="009F4191" w:rsidRDefault="007E51B4" w:rsidP="007E51B4">
      <w:pPr>
        <w:widowControl w:val="0"/>
        <w:autoSpaceDE w:val="0"/>
        <w:autoSpaceDN w:val="0"/>
        <w:adjustRightInd w:val="0"/>
        <w:ind w:left="1134" w:hanging="1134"/>
        <w:jc w:val="both"/>
        <w:rPr>
          <w:rFonts w:ascii="Times New Roman" w:hAnsi="Times New Roman"/>
        </w:rPr>
      </w:pPr>
      <w:r w:rsidRPr="003B2246">
        <w:rPr>
          <w:rFonts w:ascii="Times New Roman" w:hAnsi="Times New Roman"/>
        </w:rPr>
        <w:t xml:space="preserve">Rueda </w:t>
      </w:r>
      <w:r>
        <w:rPr>
          <w:rFonts w:ascii="Times New Roman" w:hAnsi="Times New Roman"/>
        </w:rPr>
        <w:t xml:space="preserve">J, </w:t>
      </w:r>
      <w:proofErr w:type="spellStart"/>
      <w:r>
        <w:rPr>
          <w:rFonts w:ascii="Times New Roman" w:hAnsi="Times New Roman"/>
        </w:rPr>
        <w:t>Beutel</w:t>
      </w:r>
      <w:proofErr w:type="spellEnd"/>
      <w:r>
        <w:rPr>
          <w:rFonts w:ascii="Times New Roman" w:hAnsi="Times New Roman"/>
        </w:rPr>
        <w:t xml:space="preserve"> J, </w:t>
      </w:r>
      <w:proofErr w:type="spellStart"/>
      <w:r>
        <w:rPr>
          <w:rFonts w:ascii="Times New Roman" w:hAnsi="Times New Roman"/>
        </w:rPr>
        <w:t>Neuwahl</w:t>
      </w:r>
      <w:proofErr w:type="spellEnd"/>
      <w:r>
        <w:rPr>
          <w:rFonts w:ascii="Times New Roman" w:hAnsi="Times New Roman"/>
        </w:rPr>
        <w:t xml:space="preserve"> F,</w:t>
      </w:r>
      <w:r w:rsidRPr="003B2246">
        <w:rPr>
          <w:rFonts w:ascii="Times New Roman" w:hAnsi="Times New Roman"/>
        </w:rPr>
        <w:t xml:space="preserve"> </w:t>
      </w:r>
      <w:proofErr w:type="spellStart"/>
      <w:r>
        <w:rPr>
          <w:rFonts w:ascii="Times New Roman" w:hAnsi="Times New Roman"/>
        </w:rPr>
        <w:t>Löschel</w:t>
      </w:r>
      <w:proofErr w:type="spellEnd"/>
      <w:r>
        <w:rPr>
          <w:rFonts w:ascii="Times New Roman" w:hAnsi="Times New Roman"/>
        </w:rPr>
        <w:t xml:space="preserve"> A y </w:t>
      </w:r>
      <w:proofErr w:type="spellStart"/>
      <w:r>
        <w:rPr>
          <w:rFonts w:ascii="Times New Roman" w:hAnsi="Times New Roman"/>
        </w:rPr>
        <w:t>Mongelli</w:t>
      </w:r>
      <w:proofErr w:type="spellEnd"/>
      <w:r>
        <w:rPr>
          <w:rFonts w:ascii="Times New Roman" w:hAnsi="Times New Roman"/>
        </w:rPr>
        <w:t xml:space="preserve"> I </w:t>
      </w:r>
      <w:r w:rsidRPr="003B2246">
        <w:rPr>
          <w:rFonts w:ascii="Times New Roman" w:hAnsi="Times New Roman"/>
        </w:rPr>
        <w:t>(2009)</w:t>
      </w:r>
      <w:r>
        <w:rPr>
          <w:rFonts w:ascii="Times New Roman" w:hAnsi="Times New Roman"/>
        </w:rPr>
        <w:t xml:space="preserve"> “A </w:t>
      </w:r>
      <w:proofErr w:type="spellStart"/>
      <w:r>
        <w:rPr>
          <w:rFonts w:ascii="Times New Roman" w:hAnsi="Times New Roman"/>
        </w:rPr>
        <w:t>Symetric</w:t>
      </w:r>
      <w:proofErr w:type="spellEnd"/>
      <w:r>
        <w:rPr>
          <w:rFonts w:ascii="Times New Roman" w:hAnsi="Times New Roman"/>
        </w:rPr>
        <w:t xml:space="preserve"> </w:t>
      </w:r>
      <w:proofErr w:type="spellStart"/>
      <w:r>
        <w:rPr>
          <w:rFonts w:ascii="Times New Roman" w:hAnsi="Times New Roman"/>
        </w:rPr>
        <w:t>Input</w:t>
      </w:r>
      <w:proofErr w:type="spellEnd"/>
      <w:r>
        <w:rPr>
          <w:rFonts w:ascii="Times New Roman" w:hAnsi="Times New Roman"/>
        </w:rPr>
        <w:t xml:space="preserve"> – Output </w:t>
      </w:r>
      <w:proofErr w:type="spellStart"/>
      <w:r>
        <w:rPr>
          <w:rFonts w:ascii="Times New Roman" w:hAnsi="Times New Roman"/>
        </w:rPr>
        <w:t>Table</w:t>
      </w:r>
      <w:proofErr w:type="spellEnd"/>
      <w:r>
        <w:rPr>
          <w:rFonts w:ascii="Times New Roman" w:hAnsi="Times New Roman"/>
        </w:rPr>
        <w:t xml:space="preserve"> </w:t>
      </w:r>
      <w:proofErr w:type="spellStart"/>
      <w:r>
        <w:rPr>
          <w:rFonts w:ascii="Times New Roman" w:hAnsi="Times New Roman"/>
        </w:rPr>
        <w:t>for</w:t>
      </w:r>
      <w:proofErr w:type="spellEnd"/>
      <w:r>
        <w:rPr>
          <w:rFonts w:ascii="Times New Roman" w:hAnsi="Times New Roman"/>
        </w:rPr>
        <w:t xml:space="preserve"> EU27:  </w:t>
      </w:r>
      <w:proofErr w:type="spellStart"/>
      <w:r>
        <w:rPr>
          <w:rFonts w:ascii="Times New Roman" w:hAnsi="Times New Roman"/>
        </w:rPr>
        <w:t>Lastest</w:t>
      </w:r>
      <w:proofErr w:type="spellEnd"/>
      <w:r>
        <w:rPr>
          <w:rFonts w:ascii="Times New Roman" w:hAnsi="Times New Roman"/>
        </w:rPr>
        <w:t xml:space="preserve"> </w:t>
      </w:r>
      <w:proofErr w:type="spellStart"/>
      <w:r>
        <w:rPr>
          <w:rFonts w:ascii="Times New Roman" w:hAnsi="Times New Roman"/>
        </w:rPr>
        <w:t>Progress</w:t>
      </w:r>
      <w:proofErr w:type="spellEnd"/>
      <w:r>
        <w:rPr>
          <w:rFonts w:ascii="Times New Roman" w:hAnsi="Times New Roman"/>
        </w:rPr>
        <w:t xml:space="preserve">” </w:t>
      </w:r>
      <w:proofErr w:type="spellStart"/>
      <w:r w:rsidRPr="009F4191">
        <w:rPr>
          <w:rFonts w:ascii="Times New Roman" w:hAnsi="Times New Roman"/>
          <w:i/>
        </w:rPr>
        <w:t>Economic</w:t>
      </w:r>
      <w:proofErr w:type="spellEnd"/>
      <w:r w:rsidRPr="009F4191">
        <w:rPr>
          <w:rFonts w:ascii="Times New Roman" w:hAnsi="Times New Roman"/>
          <w:i/>
        </w:rPr>
        <w:t xml:space="preserve"> </w:t>
      </w:r>
      <w:proofErr w:type="spellStart"/>
      <w:r w:rsidRPr="009F4191">
        <w:rPr>
          <w:rFonts w:ascii="Times New Roman" w:hAnsi="Times New Roman"/>
          <w:i/>
        </w:rPr>
        <w:t>System</w:t>
      </w:r>
      <w:proofErr w:type="spellEnd"/>
      <w:r w:rsidRPr="009F4191">
        <w:rPr>
          <w:rFonts w:ascii="Times New Roman" w:hAnsi="Times New Roman"/>
          <w:i/>
        </w:rPr>
        <w:t xml:space="preserve"> </w:t>
      </w:r>
      <w:proofErr w:type="spellStart"/>
      <w:r w:rsidRPr="009F4191">
        <w:rPr>
          <w:rFonts w:ascii="Times New Roman" w:hAnsi="Times New Roman"/>
          <w:i/>
        </w:rPr>
        <w:t>Research</w:t>
      </w:r>
      <w:proofErr w:type="spellEnd"/>
      <w:r>
        <w:rPr>
          <w:rFonts w:ascii="Times New Roman" w:hAnsi="Times New Roman"/>
          <w:i/>
        </w:rPr>
        <w:t xml:space="preserve">, </w:t>
      </w:r>
      <w:r>
        <w:rPr>
          <w:rFonts w:ascii="Times New Roman" w:hAnsi="Times New Roman"/>
        </w:rPr>
        <w:t xml:space="preserve"> </w:t>
      </w:r>
      <w:proofErr w:type="spellStart"/>
      <w:r>
        <w:rPr>
          <w:rFonts w:ascii="Times New Roman" w:hAnsi="Times New Roman"/>
        </w:rPr>
        <w:t>vol</w:t>
      </w:r>
      <w:proofErr w:type="spellEnd"/>
      <w:r>
        <w:rPr>
          <w:rFonts w:ascii="Times New Roman" w:hAnsi="Times New Roman"/>
        </w:rPr>
        <w:t xml:space="preserve"> 21, No. 1, </w:t>
      </w:r>
      <w:proofErr w:type="spellStart"/>
      <w:r>
        <w:rPr>
          <w:rFonts w:ascii="Times New Roman" w:hAnsi="Times New Roman"/>
        </w:rPr>
        <w:t>pp</w:t>
      </w:r>
      <w:proofErr w:type="spellEnd"/>
      <w:r>
        <w:rPr>
          <w:rFonts w:ascii="Times New Roman" w:hAnsi="Times New Roman"/>
        </w:rPr>
        <w:t xml:space="preserve"> 59 – 79.</w:t>
      </w:r>
    </w:p>
    <w:p w:rsidR="007E51B4" w:rsidRPr="003B2246" w:rsidRDefault="007E51B4" w:rsidP="007E51B4">
      <w:pPr>
        <w:widowControl w:val="0"/>
        <w:autoSpaceDE w:val="0"/>
        <w:autoSpaceDN w:val="0"/>
        <w:adjustRightInd w:val="0"/>
        <w:ind w:left="1134" w:hanging="1134"/>
        <w:jc w:val="both"/>
        <w:rPr>
          <w:rFonts w:ascii="Times New Roman" w:hAnsi="Times New Roman"/>
        </w:rPr>
      </w:pPr>
    </w:p>
    <w:p w:rsidR="007E51B4" w:rsidRPr="003B2246" w:rsidRDefault="007E51B4" w:rsidP="007E51B4">
      <w:pPr>
        <w:widowControl w:val="0"/>
        <w:autoSpaceDE w:val="0"/>
        <w:autoSpaceDN w:val="0"/>
        <w:adjustRightInd w:val="0"/>
        <w:ind w:left="1134" w:hanging="1134"/>
        <w:jc w:val="both"/>
        <w:rPr>
          <w:rFonts w:ascii="Times New Roman" w:hAnsi="Times New Roman" w:cs="Verdana"/>
        </w:rPr>
      </w:pPr>
      <w:r w:rsidRPr="003B2246">
        <w:rPr>
          <w:rFonts w:ascii="Times New Roman" w:hAnsi="Times New Roman" w:cs="TimesNewRoman"/>
          <w:szCs w:val="20"/>
        </w:rPr>
        <w:t xml:space="preserve">Rubio, Luis, </w:t>
      </w:r>
      <w:r w:rsidRPr="003B2246">
        <w:rPr>
          <w:rFonts w:ascii="Times New Roman" w:hAnsi="Times New Roman" w:cs="TimesNewRoman"/>
          <w:i/>
          <w:iCs/>
          <w:szCs w:val="20"/>
        </w:rPr>
        <w:t>¿Cómo va a afectar a México el Tratado de Libre Comercio?</w:t>
      </w:r>
      <w:r w:rsidRPr="003B2246">
        <w:rPr>
          <w:rFonts w:ascii="Times New Roman" w:hAnsi="Times New Roman" w:cs="TimesNewRoman"/>
          <w:szCs w:val="20"/>
        </w:rPr>
        <w:t>, FCE, México, 1994</w:t>
      </w:r>
    </w:p>
    <w:p w:rsidR="007E51B4" w:rsidRPr="003B2246" w:rsidRDefault="007E51B4" w:rsidP="007E51B4">
      <w:pPr>
        <w:spacing w:before="100" w:beforeAutospacing="1" w:after="100" w:afterAutospacing="1"/>
        <w:ind w:left="1134" w:hanging="1134"/>
        <w:jc w:val="both"/>
        <w:rPr>
          <w:rFonts w:ascii="Times New Roman" w:hAnsi="Times New Roman"/>
        </w:rPr>
      </w:pPr>
      <w:r w:rsidRPr="003B2246">
        <w:rPr>
          <w:rFonts w:ascii="Times New Roman" w:hAnsi="Times New Roman" w:cs="Verdana"/>
        </w:rPr>
        <w:t xml:space="preserve">Ruiz </w:t>
      </w:r>
      <w:proofErr w:type="spellStart"/>
      <w:r w:rsidRPr="003B2246">
        <w:rPr>
          <w:rFonts w:ascii="Times New Roman" w:hAnsi="Times New Roman" w:cs="Verdana"/>
        </w:rPr>
        <w:t>Napoles</w:t>
      </w:r>
      <w:proofErr w:type="spellEnd"/>
      <w:r w:rsidRPr="003B2246">
        <w:rPr>
          <w:rFonts w:ascii="Times New Roman" w:hAnsi="Times New Roman" w:cs="Verdana"/>
        </w:rPr>
        <w:t xml:space="preserve"> P. (2006) “Efectos </w:t>
      </w:r>
      <w:proofErr w:type="spellStart"/>
      <w:r w:rsidRPr="003B2246">
        <w:rPr>
          <w:rFonts w:ascii="Times New Roman" w:hAnsi="Times New Roman" w:cs="Verdana"/>
        </w:rPr>
        <w:t>Macroeconomicos</w:t>
      </w:r>
      <w:proofErr w:type="spellEnd"/>
      <w:r w:rsidRPr="003B2246">
        <w:rPr>
          <w:rFonts w:ascii="Times New Roman" w:hAnsi="Times New Roman" w:cs="Verdana"/>
        </w:rPr>
        <w:t xml:space="preserve"> de la Apertura y el TLCAN” en </w:t>
      </w:r>
      <w:proofErr w:type="spellStart"/>
      <w:r w:rsidRPr="003B2246">
        <w:rPr>
          <w:rFonts w:ascii="Times New Roman" w:hAnsi="Times New Roman"/>
        </w:rPr>
        <w:t>Gambrill</w:t>
      </w:r>
      <w:proofErr w:type="spellEnd"/>
      <w:r w:rsidRPr="003B2246">
        <w:rPr>
          <w:rFonts w:ascii="Times New Roman" w:hAnsi="Times New Roman"/>
        </w:rPr>
        <w:t xml:space="preserve"> Mónica (compiladora) </w:t>
      </w:r>
      <w:r w:rsidRPr="003B2246">
        <w:rPr>
          <w:rFonts w:ascii="Times New Roman" w:hAnsi="Times New Roman"/>
          <w:i/>
        </w:rPr>
        <w:t>Diez años del TLCAN en México</w:t>
      </w:r>
      <w:r w:rsidRPr="003B2246">
        <w:rPr>
          <w:rFonts w:ascii="Times New Roman" w:hAnsi="Times New Roman"/>
        </w:rPr>
        <w:t xml:space="preserve">.  México : UNAM, Centro de Investigaciones Sobre América del Norte. </w:t>
      </w:r>
      <w:proofErr w:type="spellStart"/>
      <w:r w:rsidRPr="003B2246">
        <w:rPr>
          <w:rFonts w:ascii="Times New Roman" w:hAnsi="Times New Roman"/>
        </w:rPr>
        <w:t>pp</w:t>
      </w:r>
      <w:proofErr w:type="spellEnd"/>
      <w:r w:rsidRPr="003B2246">
        <w:rPr>
          <w:rFonts w:ascii="Times New Roman" w:hAnsi="Times New Roman"/>
        </w:rPr>
        <w:t xml:space="preserve"> 19 – 34.  </w:t>
      </w:r>
    </w:p>
    <w:p w:rsidR="007E51B4" w:rsidRPr="007A38FC" w:rsidRDefault="007E51B4" w:rsidP="007E51B4">
      <w:pPr>
        <w:widowControl w:val="0"/>
        <w:tabs>
          <w:tab w:val="left" w:pos="220"/>
          <w:tab w:val="left" w:pos="720"/>
        </w:tabs>
        <w:autoSpaceDE w:val="0"/>
        <w:autoSpaceDN w:val="0"/>
        <w:adjustRightInd w:val="0"/>
        <w:spacing w:after="20"/>
        <w:ind w:left="1134" w:hanging="1134"/>
        <w:jc w:val="both"/>
        <w:rPr>
          <w:rFonts w:ascii="Times New Roman" w:hAnsi="Times New Roman" w:cs="Helvetica"/>
          <w:szCs w:val="26"/>
        </w:rPr>
      </w:pPr>
      <w:r w:rsidRPr="003B2246">
        <w:rPr>
          <w:rFonts w:ascii="Times New Roman" w:hAnsi="Times New Roman"/>
        </w:rPr>
        <w:t xml:space="preserve">Samuelson P.(1983) </w:t>
      </w:r>
      <w:proofErr w:type="spellStart"/>
      <w:r w:rsidRPr="003B2246">
        <w:rPr>
          <w:rFonts w:ascii="Times New Roman" w:hAnsi="Times New Roman" w:cs="Verdana"/>
          <w:bCs/>
          <w:i/>
          <w:szCs w:val="20"/>
        </w:rPr>
        <w:t>Foundations</w:t>
      </w:r>
      <w:proofErr w:type="spellEnd"/>
      <w:r w:rsidRPr="003B2246">
        <w:rPr>
          <w:rFonts w:ascii="Times New Roman" w:hAnsi="Times New Roman" w:cs="Verdana"/>
          <w:bCs/>
          <w:i/>
          <w:szCs w:val="20"/>
        </w:rPr>
        <w:t xml:space="preserve"> </w:t>
      </w:r>
      <w:proofErr w:type="spellStart"/>
      <w:r w:rsidRPr="003B2246">
        <w:rPr>
          <w:rFonts w:ascii="Times New Roman" w:hAnsi="Times New Roman" w:cs="Verdana"/>
          <w:bCs/>
          <w:i/>
          <w:szCs w:val="20"/>
        </w:rPr>
        <w:t>of</w:t>
      </w:r>
      <w:proofErr w:type="spellEnd"/>
      <w:r w:rsidRPr="003B2246">
        <w:rPr>
          <w:rFonts w:ascii="Times New Roman" w:hAnsi="Times New Roman" w:cs="Verdana"/>
          <w:bCs/>
          <w:i/>
          <w:szCs w:val="20"/>
        </w:rPr>
        <w:t xml:space="preserve"> </w:t>
      </w:r>
      <w:proofErr w:type="spellStart"/>
      <w:r w:rsidRPr="003B2246">
        <w:rPr>
          <w:rFonts w:ascii="Times New Roman" w:hAnsi="Times New Roman" w:cs="Verdana"/>
          <w:bCs/>
          <w:i/>
          <w:szCs w:val="20"/>
        </w:rPr>
        <w:t>Economic</w:t>
      </w:r>
      <w:proofErr w:type="spellEnd"/>
      <w:r w:rsidRPr="003B2246">
        <w:rPr>
          <w:rFonts w:ascii="Times New Roman" w:hAnsi="Times New Roman" w:cs="Verdana"/>
          <w:bCs/>
          <w:i/>
          <w:szCs w:val="20"/>
        </w:rPr>
        <w:t xml:space="preserve"> </w:t>
      </w:r>
      <w:proofErr w:type="spellStart"/>
      <w:r w:rsidRPr="003B2246">
        <w:rPr>
          <w:rFonts w:ascii="Times New Roman" w:hAnsi="Times New Roman" w:cs="Verdana"/>
          <w:bCs/>
          <w:i/>
          <w:szCs w:val="20"/>
        </w:rPr>
        <w:t>Analysis</w:t>
      </w:r>
      <w:proofErr w:type="spellEnd"/>
      <w:r w:rsidRPr="003B2246">
        <w:rPr>
          <w:rFonts w:ascii="Times New Roman" w:hAnsi="Times New Roman" w:cs="Verdana"/>
          <w:bCs/>
          <w:szCs w:val="20"/>
        </w:rPr>
        <w:t xml:space="preserve">, </w:t>
      </w:r>
      <w:proofErr w:type="spellStart"/>
      <w:r w:rsidRPr="003B2246">
        <w:rPr>
          <w:rFonts w:ascii="Times New Roman" w:hAnsi="Times New Roman" w:cs="Verdana"/>
          <w:bCs/>
          <w:szCs w:val="20"/>
        </w:rPr>
        <w:t>Enlarged</w:t>
      </w:r>
      <w:proofErr w:type="spellEnd"/>
      <w:r w:rsidRPr="003B2246">
        <w:rPr>
          <w:rFonts w:ascii="Times New Roman" w:hAnsi="Times New Roman" w:cs="Verdana"/>
          <w:bCs/>
          <w:szCs w:val="20"/>
        </w:rPr>
        <w:t xml:space="preserve"> Edition (Harvard </w:t>
      </w:r>
      <w:proofErr w:type="spellStart"/>
      <w:r w:rsidRPr="003B2246">
        <w:rPr>
          <w:rFonts w:ascii="Times New Roman" w:hAnsi="Times New Roman" w:cs="Verdana"/>
          <w:bCs/>
          <w:szCs w:val="20"/>
        </w:rPr>
        <w:t>Economic</w:t>
      </w:r>
      <w:proofErr w:type="spellEnd"/>
      <w:r w:rsidRPr="003B2246">
        <w:rPr>
          <w:rFonts w:ascii="Times New Roman" w:hAnsi="Times New Roman" w:cs="Verdana"/>
          <w:bCs/>
          <w:szCs w:val="20"/>
        </w:rPr>
        <w:t xml:space="preserve"> Studies) (Paperback)</w:t>
      </w:r>
    </w:p>
    <w:p w:rsidR="007E51B4" w:rsidRPr="003B2246" w:rsidRDefault="007E51B4" w:rsidP="007E51B4">
      <w:pPr>
        <w:pStyle w:val="Textreferences"/>
        <w:spacing w:before="240"/>
        <w:ind w:left="1134" w:hanging="1134"/>
        <w:rPr>
          <w:rFonts w:ascii="Times New Roman" w:hAnsi="Times New Roman"/>
          <w:sz w:val="24"/>
        </w:rPr>
      </w:pPr>
      <w:r w:rsidRPr="003B2246">
        <w:rPr>
          <w:rFonts w:ascii="Times New Roman" w:hAnsi="Times New Roman"/>
          <w:sz w:val="24"/>
        </w:rPr>
        <w:t>Schaffer W. A., y K. Chu (1969), “</w:t>
      </w:r>
      <w:proofErr w:type="spellStart"/>
      <w:r w:rsidRPr="003B2246">
        <w:rPr>
          <w:rFonts w:ascii="Times New Roman" w:hAnsi="Times New Roman"/>
          <w:sz w:val="24"/>
        </w:rPr>
        <w:t>Nonsurvey</w:t>
      </w:r>
      <w:proofErr w:type="spellEnd"/>
      <w:r w:rsidRPr="003B2246">
        <w:rPr>
          <w:rFonts w:ascii="Times New Roman" w:hAnsi="Times New Roman"/>
          <w:sz w:val="24"/>
        </w:rPr>
        <w:t xml:space="preserve"> techniques for constructing regional </w:t>
      </w:r>
      <w:proofErr w:type="spellStart"/>
      <w:r w:rsidRPr="003B2246">
        <w:rPr>
          <w:rFonts w:ascii="Times New Roman" w:hAnsi="Times New Roman"/>
          <w:sz w:val="24"/>
        </w:rPr>
        <w:t>interindustry</w:t>
      </w:r>
      <w:proofErr w:type="spellEnd"/>
      <w:r w:rsidRPr="003B2246">
        <w:rPr>
          <w:rFonts w:ascii="Times New Roman" w:hAnsi="Times New Roman"/>
          <w:sz w:val="24"/>
        </w:rPr>
        <w:t xml:space="preserve"> models”. Papers of the Regional Science Association, vol.23, </w:t>
      </w:r>
      <w:proofErr w:type="spellStart"/>
      <w:r w:rsidRPr="003B2246">
        <w:rPr>
          <w:rFonts w:ascii="Times New Roman" w:hAnsi="Times New Roman"/>
          <w:sz w:val="24"/>
        </w:rPr>
        <w:t>págs</w:t>
      </w:r>
      <w:proofErr w:type="spellEnd"/>
      <w:r w:rsidRPr="003B2246">
        <w:rPr>
          <w:rFonts w:ascii="Times New Roman" w:hAnsi="Times New Roman"/>
          <w:sz w:val="24"/>
        </w:rPr>
        <w:t>. 83-101.</w:t>
      </w:r>
    </w:p>
    <w:p w:rsidR="007E51B4" w:rsidRPr="003B2246" w:rsidRDefault="007E51B4" w:rsidP="007E51B4">
      <w:pPr>
        <w:ind w:left="1134" w:hanging="1134"/>
        <w:jc w:val="both"/>
        <w:rPr>
          <w:rFonts w:ascii="Times New Roman" w:hAnsi="Times New Roman"/>
        </w:rPr>
      </w:pPr>
    </w:p>
    <w:p w:rsidR="007E51B4" w:rsidRDefault="007E51B4" w:rsidP="007E51B4">
      <w:pPr>
        <w:ind w:left="1134" w:hanging="1134"/>
        <w:jc w:val="both"/>
        <w:rPr>
          <w:rFonts w:ascii="Times New Roman" w:hAnsi="Times New Roman"/>
        </w:rPr>
      </w:pPr>
      <w:proofErr w:type="spellStart"/>
      <w:r w:rsidRPr="003B2246">
        <w:rPr>
          <w:rFonts w:ascii="Times New Roman" w:hAnsi="Times New Roman"/>
        </w:rPr>
        <w:t>Sim</w:t>
      </w:r>
      <w:proofErr w:type="spellEnd"/>
      <w:r w:rsidRPr="003B2246">
        <w:rPr>
          <w:rFonts w:ascii="Times New Roman" w:hAnsi="Times New Roman"/>
        </w:rPr>
        <w:t xml:space="preserve"> </w:t>
      </w:r>
      <w:r>
        <w:rPr>
          <w:rFonts w:ascii="Times New Roman" w:hAnsi="Times New Roman"/>
        </w:rPr>
        <w:t xml:space="preserve">B., </w:t>
      </w:r>
      <w:proofErr w:type="spellStart"/>
      <w:r>
        <w:rPr>
          <w:rFonts w:ascii="Times New Roman" w:hAnsi="Times New Roman"/>
        </w:rPr>
        <w:t>Secretaroio</w:t>
      </w:r>
      <w:proofErr w:type="spellEnd"/>
      <w:r>
        <w:rPr>
          <w:rFonts w:ascii="Times New Roman" w:hAnsi="Times New Roman"/>
        </w:rPr>
        <w:t xml:space="preserve"> F. y </w:t>
      </w:r>
      <w:proofErr w:type="spellStart"/>
      <w:r>
        <w:rPr>
          <w:rFonts w:ascii="Times New Roman" w:hAnsi="Times New Roman"/>
        </w:rPr>
        <w:t>Suan</w:t>
      </w:r>
      <w:proofErr w:type="spellEnd"/>
      <w:r>
        <w:rPr>
          <w:rFonts w:ascii="Times New Roman" w:hAnsi="Times New Roman"/>
        </w:rPr>
        <w:t xml:space="preserve"> E (2007), </w:t>
      </w:r>
      <w:proofErr w:type="spellStart"/>
      <w:r>
        <w:rPr>
          <w:rFonts w:ascii="Times New Roman" w:hAnsi="Times New Roman"/>
          <w:i/>
        </w:rPr>
        <w:t>Developing</w:t>
      </w:r>
      <w:proofErr w:type="spellEnd"/>
      <w:r>
        <w:rPr>
          <w:rFonts w:ascii="Times New Roman" w:hAnsi="Times New Roman"/>
          <w:i/>
        </w:rPr>
        <w:t xml:space="preserve"> </w:t>
      </w:r>
      <w:proofErr w:type="spellStart"/>
      <w:r>
        <w:rPr>
          <w:rFonts w:ascii="Times New Roman" w:hAnsi="Times New Roman"/>
          <w:i/>
        </w:rPr>
        <w:t>and</w:t>
      </w:r>
      <w:proofErr w:type="spellEnd"/>
      <w:r>
        <w:rPr>
          <w:rFonts w:ascii="Times New Roman" w:hAnsi="Times New Roman"/>
          <w:i/>
        </w:rPr>
        <w:t xml:space="preserve"> Interregional </w:t>
      </w:r>
      <w:proofErr w:type="spellStart"/>
      <w:r>
        <w:rPr>
          <w:rFonts w:ascii="Times New Roman" w:hAnsi="Times New Roman"/>
          <w:i/>
        </w:rPr>
        <w:t>Input</w:t>
      </w:r>
      <w:proofErr w:type="spellEnd"/>
      <w:r>
        <w:rPr>
          <w:rFonts w:ascii="Times New Roman" w:hAnsi="Times New Roman"/>
          <w:i/>
        </w:rPr>
        <w:t xml:space="preserve"> –Output </w:t>
      </w:r>
      <w:proofErr w:type="spellStart"/>
      <w:r>
        <w:rPr>
          <w:rFonts w:ascii="Times New Roman" w:hAnsi="Times New Roman"/>
          <w:i/>
        </w:rPr>
        <w:t>Tables</w:t>
      </w:r>
      <w:proofErr w:type="spellEnd"/>
      <w:r>
        <w:rPr>
          <w:rFonts w:ascii="Times New Roman" w:hAnsi="Times New Roman"/>
          <w:i/>
        </w:rPr>
        <w:t xml:space="preserve"> </w:t>
      </w:r>
      <w:proofErr w:type="spellStart"/>
      <w:r>
        <w:rPr>
          <w:rFonts w:ascii="Times New Roman" w:hAnsi="Times New Roman"/>
          <w:i/>
        </w:rPr>
        <w:t>for</w:t>
      </w:r>
      <w:proofErr w:type="spellEnd"/>
      <w:r>
        <w:rPr>
          <w:rFonts w:ascii="Times New Roman" w:hAnsi="Times New Roman"/>
          <w:i/>
        </w:rPr>
        <w:t xml:space="preserve"> Cross – </w:t>
      </w:r>
      <w:proofErr w:type="spellStart"/>
      <w:r>
        <w:rPr>
          <w:rFonts w:ascii="Times New Roman" w:hAnsi="Times New Roman"/>
          <w:i/>
        </w:rPr>
        <w:t>Border</w:t>
      </w:r>
      <w:proofErr w:type="spellEnd"/>
      <w:r>
        <w:rPr>
          <w:rFonts w:ascii="Times New Roman" w:hAnsi="Times New Roman"/>
          <w:i/>
        </w:rPr>
        <w:t xml:space="preserve"> </w:t>
      </w:r>
      <w:proofErr w:type="spellStart"/>
      <w:r>
        <w:rPr>
          <w:rFonts w:ascii="Times New Roman" w:hAnsi="Times New Roman"/>
          <w:i/>
        </w:rPr>
        <w:t>Economies</w:t>
      </w:r>
      <w:proofErr w:type="spellEnd"/>
      <w:r>
        <w:rPr>
          <w:rFonts w:ascii="Times New Roman" w:hAnsi="Times New Roman"/>
          <w:i/>
        </w:rPr>
        <w:t xml:space="preserve">: </w:t>
      </w:r>
      <w:proofErr w:type="spellStart"/>
      <w:r>
        <w:rPr>
          <w:rFonts w:ascii="Times New Roman" w:hAnsi="Times New Roman"/>
          <w:i/>
        </w:rPr>
        <w:t>An</w:t>
      </w:r>
      <w:proofErr w:type="spellEnd"/>
      <w:r>
        <w:rPr>
          <w:rFonts w:ascii="Times New Roman" w:hAnsi="Times New Roman"/>
          <w:i/>
        </w:rPr>
        <w:t xml:space="preserve"> </w:t>
      </w:r>
      <w:proofErr w:type="spellStart"/>
      <w:r>
        <w:rPr>
          <w:rFonts w:ascii="Times New Roman" w:hAnsi="Times New Roman"/>
          <w:i/>
        </w:rPr>
        <w:t>Application</w:t>
      </w:r>
      <w:proofErr w:type="spellEnd"/>
      <w:r>
        <w:rPr>
          <w:rFonts w:ascii="Times New Roman" w:hAnsi="Times New Roman"/>
          <w:i/>
        </w:rPr>
        <w:t xml:space="preserve"> </w:t>
      </w:r>
      <w:proofErr w:type="spellStart"/>
      <w:r>
        <w:rPr>
          <w:rFonts w:ascii="Times New Roman" w:hAnsi="Times New Roman"/>
          <w:i/>
        </w:rPr>
        <w:t>of</w:t>
      </w:r>
      <w:proofErr w:type="spellEnd"/>
      <w:r>
        <w:rPr>
          <w:rFonts w:ascii="Times New Roman" w:hAnsi="Times New Roman"/>
          <w:i/>
        </w:rPr>
        <w:t xml:space="preserve"> a Laos </w:t>
      </w:r>
      <w:proofErr w:type="spellStart"/>
      <w:r>
        <w:rPr>
          <w:rFonts w:ascii="Times New Roman" w:hAnsi="Times New Roman"/>
          <w:i/>
        </w:rPr>
        <w:t>People´s</w:t>
      </w:r>
      <w:proofErr w:type="spellEnd"/>
      <w:r>
        <w:rPr>
          <w:rFonts w:ascii="Times New Roman" w:hAnsi="Times New Roman"/>
          <w:i/>
        </w:rPr>
        <w:t xml:space="preserve"> </w:t>
      </w:r>
      <w:proofErr w:type="spellStart"/>
      <w:r>
        <w:rPr>
          <w:rFonts w:ascii="Times New Roman" w:hAnsi="Times New Roman"/>
          <w:i/>
        </w:rPr>
        <w:t>Democratic</w:t>
      </w:r>
      <w:proofErr w:type="spellEnd"/>
      <w:r>
        <w:rPr>
          <w:rFonts w:ascii="Times New Roman" w:hAnsi="Times New Roman"/>
          <w:i/>
        </w:rPr>
        <w:t xml:space="preserve"> </w:t>
      </w:r>
      <w:proofErr w:type="spellStart"/>
      <w:r>
        <w:rPr>
          <w:rFonts w:ascii="Times New Roman" w:hAnsi="Times New Roman"/>
          <w:i/>
        </w:rPr>
        <w:t>Republic</w:t>
      </w:r>
      <w:proofErr w:type="spellEnd"/>
      <w:r>
        <w:rPr>
          <w:rFonts w:ascii="Times New Roman" w:hAnsi="Times New Roman"/>
          <w:i/>
        </w:rPr>
        <w:t xml:space="preserve"> </w:t>
      </w:r>
      <w:proofErr w:type="spellStart"/>
      <w:r>
        <w:rPr>
          <w:rFonts w:ascii="Times New Roman" w:hAnsi="Times New Roman"/>
          <w:i/>
        </w:rPr>
        <w:t>and</w:t>
      </w:r>
      <w:proofErr w:type="spellEnd"/>
      <w:r>
        <w:rPr>
          <w:rFonts w:ascii="Times New Roman" w:hAnsi="Times New Roman"/>
          <w:i/>
        </w:rPr>
        <w:t xml:space="preserve"> </w:t>
      </w:r>
      <w:proofErr w:type="spellStart"/>
      <w:r>
        <w:rPr>
          <w:rFonts w:ascii="Times New Roman" w:hAnsi="Times New Roman"/>
          <w:i/>
        </w:rPr>
        <w:t>Thailand</w:t>
      </w:r>
      <w:proofErr w:type="spellEnd"/>
      <w:r>
        <w:rPr>
          <w:rFonts w:ascii="Times New Roman" w:hAnsi="Times New Roman"/>
          <w:i/>
        </w:rPr>
        <w:t>.</w:t>
      </w:r>
      <w:r>
        <w:rPr>
          <w:rFonts w:ascii="Times New Roman" w:hAnsi="Times New Roman"/>
        </w:rPr>
        <w:t xml:space="preserve"> Asia </w:t>
      </w:r>
      <w:proofErr w:type="spellStart"/>
      <w:r>
        <w:rPr>
          <w:rFonts w:ascii="Times New Roman" w:hAnsi="Times New Roman"/>
        </w:rPr>
        <w:t>Development</w:t>
      </w:r>
      <w:proofErr w:type="spellEnd"/>
      <w:r>
        <w:rPr>
          <w:rFonts w:ascii="Times New Roman" w:hAnsi="Times New Roman"/>
        </w:rPr>
        <w:t xml:space="preserve"> </w:t>
      </w:r>
      <w:proofErr w:type="spellStart"/>
      <w:r>
        <w:rPr>
          <w:rFonts w:ascii="Times New Roman" w:hAnsi="Times New Roman"/>
        </w:rPr>
        <w:t>Bank</w:t>
      </w:r>
      <w:proofErr w:type="spellEnd"/>
      <w:r>
        <w:rPr>
          <w:rFonts w:ascii="Times New Roman" w:hAnsi="Times New Roman"/>
        </w:rPr>
        <w:t xml:space="preserve">. </w:t>
      </w:r>
    </w:p>
    <w:p w:rsidR="007E51B4" w:rsidRDefault="007E51B4" w:rsidP="007E51B4">
      <w:pPr>
        <w:ind w:left="1134" w:hanging="1134"/>
        <w:jc w:val="both"/>
        <w:rPr>
          <w:rFonts w:ascii="Times New Roman" w:hAnsi="Times New Roman"/>
        </w:rPr>
      </w:pPr>
    </w:p>
    <w:p w:rsidR="007E51B4" w:rsidRPr="003B2246" w:rsidRDefault="007E51B4" w:rsidP="007E51B4">
      <w:pPr>
        <w:ind w:left="1134" w:hanging="1134"/>
        <w:jc w:val="both"/>
        <w:rPr>
          <w:rFonts w:ascii="Times New Roman" w:hAnsi="Times New Roman"/>
        </w:rPr>
      </w:pPr>
      <w:proofErr w:type="spellStart"/>
      <w:r w:rsidRPr="003B2246">
        <w:rPr>
          <w:rFonts w:ascii="Times New Roman" w:hAnsi="Times New Roman"/>
        </w:rPr>
        <w:t>Stevens</w:t>
      </w:r>
      <w:proofErr w:type="spellEnd"/>
      <w:r w:rsidRPr="003B2246">
        <w:rPr>
          <w:rFonts w:ascii="Times New Roman" w:hAnsi="Times New Roman"/>
        </w:rPr>
        <w:t xml:space="preserve"> B. H., G. I. </w:t>
      </w:r>
      <w:proofErr w:type="spellStart"/>
      <w:r w:rsidRPr="003B2246">
        <w:rPr>
          <w:rFonts w:ascii="Times New Roman" w:hAnsi="Times New Roman"/>
        </w:rPr>
        <w:t>Treyz</w:t>
      </w:r>
      <w:proofErr w:type="spellEnd"/>
      <w:r w:rsidRPr="003B2246">
        <w:rPr>
          <w:rFonts w:ascii="Times New Roman" w:hAnsi="Times New Roman"/>
        </w:rPr>
        <w:t xml:space="preserve"> y M. L. </w:t>
      </w:r>
      <w:proofErr w:type="spellStart"/>
      <w:r w:rsidRPr="003B2246">
        <w:rPr>
          <w:rFonts w:ascii="Times New Roman" w:hAnsi="Times New Roman"/>
        </w:rPr>
        <w:t>Lahr</w:t>
      </w:r>
      <w:proofErr w:type="spellEnd"/>
      <w:r w:rsidRPr="003B2246">
        <w:rPr>
          <w:rFonts w:ascii="Times New Roman" w:hAnsi="Times New Roman"/>
        </w:rPr>
        <w:t xml:space="preserve"> (1989), “</w:t>
      </w:r>
      <w:proofErr w:type="spellStart"/>
      <w:r w:rsidRPr="003B2246">
        <w:rPr>
          <w:rFonts w:ascii="Times New Roman" w:hAnsi="Times New Roman"/>
        </w:rPr>
        <w:t>On</w:t>
      </w:r>
      <w:proofErr w:type="spellEnd"/>
      <w:r w:rsidRPr="003B2246">
        <w:rPr>
          <w:rFonts w:ascii="Times New Roman" w:hAnsi="Times New Roman"/>
        </w:rPr>
        <w:t xml:space="preserve"> </w:t>
      </w:r>
      <w:proofErr w:type="spellStart"/>
      <w:r w:rsidRPr="003B2246">
        <w:rPr>
          <w:rFonts w:ascii="Times New Roman" w:hAnsi="Times New Roman"/>
        </w:rPr>
        <w:t>the</w:t>
      </w:r>
      <w:proofErr w:type="spellEnd"/>
      <w:r w:rsidRPr="003B2246">
        <w:rPr>
          <w:rFonts w:ascii="Times New Roman" w:hAnsi="Times New Roman"/>
        </w:rPr>
        <w:t xml:space="preserve"> </w:t>
      </w:r>
      <w:proofErr w:type="spellStart"/>
      <w:r w:rsidRPr="003B2246">
        <w:rPr>
          <w:rFonts w:ascii="Times New Roman" w:hAnsi="Times New Roman"/>
        </w:rPr>
        <w:t>comparative</w:t>
      </w:r>
      <w:proofErr w:type="spellEnd"/>
      <w:r w:rsidRPr="003B2246">
        <w:rPr>
          <w:rFonts w:ascii="Times New Roman" w:hAnsi="Times New Roman"/>
        </w:rPr>
        <w:t xml:space="preserve"> </w:t>
      </w:r>
      <w:proofErr w:type="spellStart"/>
      <w:r w:rsidRPr="003B2246">
        <w:rPr>
          <w:rFonts w:ascii="Times New Roman" w:hAnsi="Times New Roman"/>
        </w:rPr>
        <w:t>accuracy</w:t>
      </w:r>
      <w:proofErr w:type="spellEnd"/>
      <w:r w:rsidRPr="003B2246">
        <w:rPr>
          <w:rFonts w:ascii="Times New Roman" w:hAnsi="Times New Roman"/>
        </w:rPr>
        <w:t xml:space="preserve"> </w:t>
      </w:r>
      <w:proofErr w:type="spellStart"/>
      <w:r w:rsidRPr="003B2246">
        <w:rPr>
          <w:rFonts w:ascii="Times New Roman" w:hAnsi="Times New Roman"/>
        </w:rPr>
        <w:t>of</w:t>
      </w:r>
      <w:proofErr w:type="spellEnd"/>
      <w:r w:rsidRPr="003B2246">
        <w:rPr>
          <w:rFonts w:ascii="Times New Roman" w:hAnsi="Times New Roman"/>
        </w:rPr>
        <w:t xml:space="preserve"> RPC </w:t>
      </w:r>
      <w:proofErr w:type="spellStart"/>
      <w:r w:rsidRPr="003B2246">
        <w:rPr>
          <w:rFonts w:ascii="Times New Roman" w:hAnsi="Times New Roman"/>
        </w:rPr>
        <w:t>estimating</w:t>
      </w:r>
      <w:proofErr w:type="spellEnd"/>
      <w:r w:rsidRPr="003B2246">
        <w:rPr>
          <w:rFonts w:ascii="Times New Roman" w:hAnsi="Times New Roman"/>
        </w:rPr>
        <w:t xml:space="preserve"> </w:t>
      </w:r>
      <w:proofErr w:type="spellStart"/>
      <w:r w:rsidRPr="003B2246">
        <w:rPr>
          <w:rFonts w:ascii="Times New Roman" w:hAnsi="Times New Roman"/>
        </w:rPr>
        <w:t>techniques</w:t>
      </w:r>
      <w:proofErr w:type="spellEnd"/>
      <w:r w:rsidRPr="003B2246">
        <w:rPr>
          <w:rFonts w:ascii="Times New Roman" w:hAnsi="Times New Roman"/>
        </w:rPr>
        <w:t xml:space="preserve">”. En Miller, </w:t>
      </w:r>
      <w:proofErr w:type="spellStart"/>
      <w:r w:rsidRPr="003B2246">
        <w:rPr>
          <w:rFonts w:ascii="Times New Roman" w:hAnsi="Times New Roman"/>
        </w:rPr>
        <w:t>Polenske</w:t>
      </w:r>
      <w:proofErr w:type="spellEnd"/>
      <w:r w:rsidRPr="003B2246">
        <w:rPr>
          <w:rFonts w:ascii="Times New Roman" w:hAnsi="Times New Roman"/>
        </w:rPr>
        <w:t xml:space="preserve"> y Rose, editores, </w:t>
      </w:r>
      <w:proofErr w:type="spellStart"/>
      <w:r w:rsidRPr="003B2246">
        <w:rPr>
          <w:rFonts w:ascii="Times New Roman" w:hAnsi="Times New Roman"/>
        </w:rPr>
        <w:t>Frontiers</w:t>
      </w:r>
      <w:proofErr w:type="spellEnd"/>
      <w:r w:rsidRPr="003B2246">
        <w:rPr>
          <w:rFonts w:ascii="Times New Roman" w:hAnsi="Times New Roman"/>
        </w:rPr>
        <w:t xml:space="preserve"> </w:t>
      </w:r>
      <w:proofErr w:type="spellStart"/>
      <w:r w:rsidRPr="003B2246">
        <w:rPr>
          <w:rFonts w:ascii="Times New Roman" w:hAnsi="Times New Roman"/>
        </w:rPr>
        <w:t>of</w:t>
      </w:r>
      <w:proofErr w:type="spellEnd"/>
      <w:r w:rsidRPr="003B2246">
        <w:rPr>
          <w:rFonts w:ascii="Times New Roman" w:hAnsi="Times New Roman"/>
        </w:rPr>
        <w:t xml:space="preserve"> </w:t>
      </w:r>
      <w:proofErr w:type="spellStart"/>
      <w:r w:rsidRPr="003B2246">
        <w:rPr>
          <w:rFonts w:ascii="Times New Roman" w:hAnsi="Times New Roman"/>
        </w:rPr>
        <w:t>input</w:t>
      </w:r>
      <w:proofErr w:type="spellEnd"/>
      <w:r w:rsidRPr="003B2246">
        <w:rPr>
          <w:rFonts w:ascii="Times New Roman" w:hAnsi="Times New Roman"/>
        </w:rPr>
        <w:t xml:space="preserve">-output </w:t>
      </w:r>
      <w:proofErr w:type="spellStart"/>
      <w:r w:rsidRPr="003B2246">
        <w:rPr>
          <w:rFonts w:ascii="Times New Roman" w:hAnsi="Times New Roman"/>
        </w:rPr>
        <w:t>analysis</w:t>
      </w:r>
      <w:proofErr w:type="spellEnd"/>
      <w:r w:rsidRPr="003B2246">
        <w:rPr>
          <w:rFonts w:ascii="Times New Roman" w:hAnsi="Times New Roman"/>
        </w:rPr>
        <w:t xml:space="preserve">, Oxford </w:t>
      </w:r>
      <w:proofErr w:type="spellStart"/>
      <w:r w:rsidRPr="003B2246">
        <w:rPr>
          <w:rFonts w:ascii="Times New Roman" w:hAnsi="Times New Roman"/>
        </w:rPr>
        <w:t>University</w:t>
      </w:r>
      <w:proofErr w:type="spellEnd"/>
      <w:r w:rsidRPr="003B2246">
        <w:rPr>
          <w:rFonts w:ascii="Times New Roman" w:hAnsi="Times New Roman"/>
        </w:rPr>
        <w:t xml:space="preserve"> </w:t>
      </w:r>
      <w:proofErr w:type="spellStart"/>
      <w:r w:rsidRPr="003B2246">
        <w:rPr>
          <w:rFonts w:ascii="Times New Roman" w:hAnsi="Times New Roman"/>
        </w:rPr>
        <w:t>Press</w:t>
      </w:r>
      <w:proofErr w:type="spellEnd"/>
      <w:r w:rsidRPr="003B2246">
        <w:rPr>
          <w:rFonts w:ascii="Times New Roman" w:hAnsi="Times New Roman"/>
        </w:rPr>
        <w:t xml:space="preserve">, </w:t>
      </w:r>
      <w:proofErr w:type="spellStart"/>
      <w:r w:rsidRPr="003B2246">
        <w:rPr>
          <w:rFonts w:ascii="Times New Roman" w:hAnsi="Times New Roman"/>
        </w:rPr>
        <w:t>págs.</w:t>
      </w:r>
      <w:proofErr w:type="spellEnd"/>
      <w:r w:rsidRPr="003B2246">
        <w:rPr>
          <w:rFonts w:ascii="Times New Roman" w:hAnsi="Times New Roman"/>
        </w:rPr>
        <w:t xml:space="preserve"> 245-257.</w:t>
      </w:r>
    </w:p>
    <w:p w:rsidR="007E51B4" w:rsidRPr="003B2246" w:rsidRDefault="007E51B4" w:rsidP="007E51B4">
      <w:pPr>
        <w:ind w:left="1134" w:hanging="1134"/>
        <w:jc w:val="both"/>
        <w:rPr>
          <w:rFonts w:ascii="Times New Roman" w:hAnsi="Times New Roman"/>
        </w:rPr>
      </w:pPr>
    </w:p>
    <w:p w:rsidR="007E51B4" w:rsidRDefault="007E51B4" w:rsidP="007E51B4">
      <w:pPr>
        <w:ind w:left="1134" w:hanging="1134"/>
        <w:jc w:val="both"/>
        <w:rPr>
          <w:rFonts w:ascii="Times New Roman" w:hAnsi="Times New Roman" w:cs="Lucida Grande"/>
          <w:szCs w:val="26"/>
        </w:rPr>
      </w:pPr>
      <w:proofErr w:type="spellStart"/>
      <w:r w:rsidRPr="003B2246">
        <w:rPr>
          <w:rFonts w:ascii="Times New Roman" w:hAnsi="Times New Roman"/>
        </w:rPr>
        <w:t>Tironi</w:t>
      </w:r>
      <w:proofErr w:type="spellEnd"/>
      <w:r w:rsidRPr="003B2246">
        <w:rPr>
          <w:rFonts w:ascii="Times New Roman" w:hAnsi="Times New Roman"/>
        </w:rPr>
        <w:t xml:space="preserve"> E. (1977) “</w:t>
      </w:r>
      <w:r w:rsidRPr="003B2246">
        <w:rPr>
          <w:rFonts w:ascii="Times New Roman" w:hAnsi="Times New Roman"/>
          <w:i/>
        </w:rPr>
        <w:t>Estrategias de Desarrollo e integración”.</w:t>
      </w:r>
      <w:r w:rsidRPr="003B2246">
        <w:rPr>
          <w:rFonts w:ascii="Times New Roman" w:hAnsi="Times New Roman"/>
        </w:rPr>
        <w:t xml:space="preserve"> Editorial </w:t>
      </w:r>
      <w:r w:rsidRPr="003B2246">
        <w:rPr>
          <w:rFonts w:ascii="Times New Roman" w:hAnsi="Times New Roman" w:cs="Lucida Grande"/>
          <w:szCs w:val="26"/>
          <w:u w:color="295B95"/>
        </w:rPr>
        <w:t>Corporación de Investigaciones Económicas para Latinoamérica,</w:t>
      </w:r>
      <w:r w:rsidRPr="003B2246">
        <w:rPr>
          <w:rFonts w:ascii="Times New Roman" w:hAnsi="Times New Roman" w:cs="Lucida Grande"/>
          <w:szCs w:val="26"/>
        </w:rPr>
        <w:t xml:space="preserve"> </w:t>
      </w:r>
      <w:r w:rsidRPr="003B2246">
        <w:rPr>
          <w:rFonts w:ascii="Times New Roman" w:hAnsi="Times New Roman" w:cs="Lucida Grande"/>
          <w:szCs w:val="26"/>
          <w:u w:color="295B95"/>
        </w:rPr>
        <w:t>Santiago, Chile pp.49</w:t>
      </w:r>
      <w:r w:rsidRPr="003B2246">
        <w:rPr>
          <w:rFonts w:ascii="Times New Roman" w:hAnsi="Times New Roman" w:cs="Lucida Grande"/>
          <w:szCs w:val="26"/>
        </w:rPr>
        <w:t>.</w:t>
      </w:r>
    </w:p>
    <w:p w:rsidR="007E51B4" w:rsidRDefault="007E51B4" w:rsidP="007E51B4">
      <w:pPr>
        <w:ind w:left="1134" w:hanging="1134"/>
        <w:jc w:val="both"/>
        <w:rPr>
          <w:rFonts w:ascii="Times New Roman" w:hAnsi="Times New Roman" w:cs="Lucida Grande"/>
          <w:szCs w:val="26"/>
        </w:rPr>
      </w:pPr>
    </w:p>
    <w:p w:rsidR="007E51B4" w:rsidRPr="00A779D2" w:rsidRDefault="007E51B4" w:rsidP="007E51B4">
      <w:pPr>
        <w:ind w:left="1134" w:hanging="1134"/>
        <w:jc w:val="both"/>
        <w:rPr>
          <w:rFonts w:ascii="Times New Roman" w:hAnsi="Times New Roman"/>
        </w:rPr>
      </w:pPr>
      <w:proofErr w:type="spellStart"/>
      <w:r>
        <w:rPr>
          <w:rFonts w:ascii="Times New Roman" w:hAnsi="Times New Roman" w:cs="Lucida Grande"/>
          <w:szCs w:val="26"/>
        </w:rPr>
        <w:t>Tussie</w:t>
      </w:r>
      <w:proofErr w:type="spellEnd"/>
      <w:r>
        <w:rPr>
          <w:rFonts w:ascii="Times New Roman" w:hAnsi="Times New Roman" w:cs="Lucida Grande"/>
          <w:szCs w:val="26"/>
        </w:rPr>
        <w:t xml:space="preserve"> D. y </w:t>
      </w:r>
      <w:proofErr w:type="spellStart"/>
      <w:r>
        <w:rPr>
          <w:rFonts w:ascii="Times New Roman" w:hAnsi="Times New Roman" w:cs="Lucida Grande"/>
          <w:szCs w:val="26"/>
        </w:rPr>
        <w:t>Lengyel</w:t>
      </w:r>
      <w:proofErr w:type="spellEnd"/>
      <w:r>
        <w:rPr>
          <w:rFonts w:ascii="Times New Roman" w:hAnsi="Times New Roman" w:cs="Lucida Grande"/>
          <w:szCs w:val="26"/>
        </w:rPr>
        <w:t xml:space="preserve"> M. (2002), </w:t>
      </w:r>
      <w:proofErr w:type="spellStart"/>
      <w:r w:rsidRPr="007A38FC">
        <w:rPr>
          <w:rFonts w:ascii="Times New Roman" w:hAnsi="Times New Roman" w:cs="Lucida Grande"/>
          <w:i/>
          <w:szCs w:val="26"/>
        </w:rPr>
        <w:t>Developing</w:t>
      </w:r>
      <w:proofErr w:type="spellEnd"/>
      <w:r w:rsidRPr="007A38FC">
        <w:rPr>
          <w:rFonts w:ascii="Times New Roman" w:hAnsi="Times New Roman" w:cs="Lucida Grande"/>
          <w:i/>
          <w:szCs w:val="26"/>
        </w:rPr>
        <w:t xml:space="preserve"> </w:t>
      </w:r>
      <w:proofErr w:type="spellStart"/>
      <w:r w:rsidRPr="007A38FC">
        <w:rPr>
          <w:rFonts w:ascii="Times New Roman" w:hAnsi="Times New Roman" w:cs="Lucida Grande"/>
          <w:i/>
          <w:szCs w:val="26"/>
        </w:rPr>
        <w:t>Countries</w:t>
      </w:r>
      <w:proofErr w:type="spellEnd"/>
      <w:r w:rsidRPr="007A38FC">
        <w:rPr>
          <w:rFonts w:ascii="Times New Roman" w:hAnsi="Times New Roman" w:cs="Lucida Grande"/>
          <w:i/>
          <w:szCs w:val="26"/>
        </w:rPr>
        <w:t xml:space="preserve">: </w:t>
      </w:r>
      <w:proofErr w:type="spellStart"/>
      <w:r w:rsidRPr="007A38FC">
        <w:rPr>
          <w:rFonts w:ascii="Times New Roman" w:hAnsi="Times New Roman" w:cs="Lucida Grande"/>
          <w:i/>
          <w:szCs w:val="26"/>
        </w:rPr>
        <w:t>Turning</w:t>
      </w:r>
      <w:proofErr w:type="spellEnd"/>
      <w:r w:rsidRPr="007A38FC">
        <w:rPr>
          <w:rFonts w:ascii="Times New Roman" w:hAnsi="Times New Roman" w:cs="Lucida Grande"/>
          <w:i/>
          <w:szCs w:val="26"/>
        </w:rPr>
        <w:t xml:space="preserve"> </w:t>
      </w:r>
      <w:proofErr w:type="spellStart"/>
      <w:r w:rsidRPr="007A38FC">
        <w:rPr>
          <w:rFonts w:ascii="Times New Roman" w:hAnsi="Times New Roman" w:cs="Lucida Grande"/>
          <w:i/>
          <w:szCs w:val="26"/>
        </w:rPr>
        <w:t>Participation</w:t>
      </w:r>
      <w:proofErr w:type="spellEnd"/>
      <w:r w:rsidRPr="007A38FC">
        <w:rPr>
          <w:rFonts w:ascii="Times New Roman" w:hAnsi="Times New Roman" w:cs="Lucida Grande"/>
          <w:i/>
          <w:szCs w:val="26"/>
        </w:rPr>
        <w:t xml:space="preserve"> </w:t>
      </w:r>
      <w:proofErr w:type="spellStart"/>
      <w:r w:rsidRPr="007A38FC">
        <w:rPr>
          <w:rFonts w:ascii="Times New Roman" w:hAnsi="Times New Roman" w:cs="Lucida Grande"/>
          <w:i/>
          <w:szCs w:val="26"/>
        </w:rPr>
        <w:t>into</w:t>
      </w:r>
      <w:proofErr w:type="spellEnd"/>
      <w:r w:rsidRPr="007A38FC">
        <w:rPr>
          <w:rFonts w:ascii="Times New Roman" w:hAnsi="Times New Roman" w:cs="Lucida Grande"/>
          <w:i/>
          <w:szCs w:val="26"/>
        </w:rPr>
        <w:t xml:space="preserve"> </w:t>
      </w:r>
      <w:proofErr w:type="spellStart"/>
      <w:r w:rsidRPr="007A38FC">
        <w:rPr>
          <w:rFonts w:ascii="Times New Roman" w:hAnsi="Times New Roman" w:cs="Lucida Grande"/>
          <w:i/>
          <w:szCs w:val="26"/>
        </w:rPr>
        <w:t>influence</w:t>
      </w:r>
      <w:proofErr w:type="spellEnd"/>
      <w:r>
        <w:rPr>
          <w:rFonts w:ascii="Times New Roman" w:hAnsi="Times New Roman" w:cs="Lucida Grande"/>
          <w:szCs w:val="26"/>
        </w:rPr>
        <w:t>.</w:t>
      </w:r>
      <w:r w:rsidRPr="007A38FC">
        <w:rPr>
          <w:rFonts w:ascii="Times New Roman" w:hAnsi="Times New Roman" w:cs="Lucida Grande"/>
          <w:szCs w:val="26"/>
        </w:rPr>
        <w:t xml:space="preserve"> </w:t>
      </w:r>
      <w:proofErr w:type="spellStart"/>
      <w:r w:rsidRPr="007A38FC">
        <w:rPr>
          <w:rFonts w:ascii="Times New Roman" w:hAnsi="Times New Roman" w:cs="Lucida Grande"/>
          <w:szCs w:val="26"/>
        </w:rPr>
        <w:t>Development</w:t>
      </w:r>
      <w:proofErr w:type="spellEnd"/>
      <w:r w:rsidRPr="007A38FC">
        <w:rPr>
          <w:rFonts w:ascii="Times New Roman" w:hAnsi="Times New Roman" w:cs="Lucida Grande"/>
          <w:szCs w:val="26"/>
        </w:rPr>
        <w:t xml:space="preserve"> </w:t>
      </w:r>
      <w:proofErr w:type="spellStart"/>
      <w:r w:rsidRPr="007A38FC">
        <w:rPr>
          <w:rFonts w:ascii="Times New Roman" w:hAnsi="Times New Roman" w:cs="Lucida Grande"/>
          <w:szCs w:val="26"/>
        </w:rPr>
        <w:t>Trade</w:t>
      </w:r>
      <w:proofErr w:type="spellEnd"/>
      <w:r w:rsidRPr="007A38FC">
        <w:rPr>
          <w:rFonts w:ascii="Times New Roman" w:hAnsi="Times New Roman" w:cs="Lucida Grande"/>
          <w:szCs w:val="26"/>
        </w:rPr>
        <w:t xml:space="preserve"> </w:t>
      </w:r>
      <w:proofErr w:type="spellStart"/>
      <w:r w:rsidRPr="007A38FC">
        <w:rPr>
          <w:rFonts w:ascii="Times New Roman" w:hAnsi="Times New Roman" w:cs="Lucida Grande"/>
          <w:szCs w:val="26"/>
        </w:rPr>
        <w:t>and</w:t>
      </w:r>
      <w:proofErr w:type="spellEnd"/>
      <w:r w:rsidRPr="007A38FC">
        <w:rPr>
          <w:rFonts w:ascii="Times New Roman" w:hAnsi="Times New Roman" w:cs="Lucida Grande"/>
          <w:szCs w:val="26"/>
        </w:rPr>
        <w:t xml:space="preserve"> </w:t>
      </w:r>
      <w:proofErr w:type="spellStart"/>
      <w:r w:rsidRPr="007A38FC">
        <w:rPr>
          <w:rFonts w:ascii="Times New Roman" w:hAnsi="Times New Roman" w:cs="Lucida Grande"/>
          <w:szCs w:val="26"/>
        </w:rPr>
        <w:t>the</w:t>
      </w:r>
      <w:proofErr w:type="spellEnd"/>
      <w:r w:rsidRPr="007A38FC">
        <w:rPr>
          <w:rFonts w:ascii="Times New Roman" w:hAnsi="Times New Roman" w:cs="Lucida Grande"/>
          <w:szCs w:val="26"/>
        </w:rPr>
        <w:t xml:space="preserve"> WTO. </w:t>
      </w:r>
      <w:proofErr w:type="spellStart"/>
      <w:r w:rsidRPr="007A38FC">
        <w:rPr>
          <w:rFonts w:ascii="Times New Roman" w:hAnsi="Times New Roman" w:cs="Lucida Grande"/>
          <w:szCs w:val="26"/>
        </w:rPr>
        <w:t>Handbook</w:t>
      </w:r>
      <w:proofErr w:type="spellEnd"/>
      <w:r w:rsidRPr="007A38FC">
        <w:rPr>
          <w:rFonts w:ascii="Times New Roman" w:hAnsi="Times New Roman" w:cs="Lucida Grande"/>
          <w:szCs w:val="26"/>
        </w:rPr>
        <w:t>,</w:t>
      </w:r>
      <w:r>
        <w:rPr>
          <w:rFonts w:ascii="Times New Roman" w:hAnsi="Times New Roman" w:cs="Lucida Grande"/>
          <w:szCs w:val="26"/>
        </w:rPr>
        <w:t xml:space="preserve"> Banco Mundial</w:t>
      </w:r>
    </w:p>
    <w:p w:rsidR="007E51B4" w:rsidRPr="003B2246" w:rsidRDefault="007E51B4" w:rsidP="007E51B4">
      <w:pPr>
        <w:ind w:left="1134" w:hanging="1134"/>
        <w:jc w:val="both"/>
        <w:rPr>
          <w:rFonts w:ascii="Times New Roman" w:hAnsi="Times New Roman" w:cs="Times New Roman"/>
          <w:color w:val="000000"/>
          <w:lang w:val="en-US"/>
        </w:rPr>
      </w:pPr>
    </w:p>
    <w:p w:rsidR="007E51B4" w:rsidRPr="003B2246" w:rsidRDefault="007E51B4" w:rsidP="007E51B4">
      <w:pPr>
        <w:widowControl w:val="0"/>
        <w:autoSpaceDE w:val="0"/>
        <w:autoSpaceDN w:val="0"/>
        <w:adjustRightInd w:val="0"/>
        <w:ind w:left="1134" w:hanging="1134"/>
        <w:jc w:val="both"/>
        <w:rPr>
          <w:rFonts w:ascii="Times New Roman" w:hAnsi="Times New Roman" w:cs="Times New Roman"/>
          <w:color w:val="000000"/>
          <w:lang w:val="en-US"/>
        </w:rPr>
      </w:pPr>
      <w:r w:rsidRPr="003B2246">
        <w:rPr>
          <w:rFonts w:ascii="Times New Roman" w:hAnsi="Times New Roman" w:cs="Times New Roman"/>
          <w:color w:val="000000"/>
          <w:lang w:val="en-US"/>
        </w:rPr>
        <w:t xml:space="preserve">Van </w:t>
      </w:r>
      <w:proofErr w:type="spellStart"/>
      <w:r w:rsidRPr="003B2246">
        <w:rPr>
          <w:rFonts w:ascii="Times New Roman" w:hAnsi="Times New Roman" w:cs="Times New Roman"/>
          <w:color w:val="000000"/>
          <w:lang w:val="en-US"/>
        </w:rPr>
        <w:t>Der</w:t>
      </w:r>
      <w:proofErr w:type="spellEnd"/>
      <w:r w:rsidRPr="003B2246">
        <w:rPr>
          <w:rFonts w:ascii="Times New Roman" w:hAnsi="Times New Roman" w:cs="Times New Roman"/>
          <w:color w:val="000000"/>
          <w:lang w:val="en-US"/>
        </w:rPr>
        <w:t xml:space="preserve"> Linden, J. y J. </w:t>
      </w:r>
      <w:proofErr w:type="spellStart"/>
      <w:r w:rsidRPr="003B2246">
        <w:rPr>
          <w:rFonts w:ascii="Times New Roman" w:hAnsi="Times New Roman" w:cs="Times New Roman"/>
          <w:color w:val="000000"/>
          <w:lang w:val="en-US"/>
        </w:rPr>
        <w:t>Oosternhaven</w:t>
      </w:r>
      <w:proofErr w:type="spellEnd"/>
      <w:r w:rsidRPr="003B2246">
        <w:rPr>
          <w:rFonts w:ascii="Times New Roman" w:hAnsi="Times New Roman" w:cs="Times New Roman"/>
          <w:color w:val="000000"/>
          <w:lang w:val="en-US"/>
        </w:rPr>
        <w:t xml:space="preserve"> (1996) “European Community </w:t>
      </w:r>
      <w:proofErr w:type="spellStart"/>
      <w:r w:rsidRPr="003B2246">
        <w:rPr>
          <w:rFonts w:ascii="Times New Roman" w:hAnsi="Times New Roman" w:cs="Times New Roman"/>
          <w:color w:val="000000"/>
          <w:lang w:val="en-US"/>
        </w:rPr>
        <w:t>Intercountry</w:t>
      </w:r>
      <w:proofErr w:type="spellEnd"/>
      <w:r w:rsidRPr="003B2246">
        <w:rPr>
          <w:rFonts w:ascii="Times New Roman" w:hAnsi="Times New Roman" w:cs="Times New Roman"/>
          <w:color w:val="000000"/>
          <w:lang w:val="en-US"/>
        </w:rPr>
        <w:t xml:space="preserve"> Input-Output Relations: Construction Method and Main Results for 1965-85”,</w:t>
      </w:r>
      <w:r w:rsidRPr="003B2246">
        <w:rPr>
          <w:rFonts w:ascii="Times New Roman" w:hAnsi="Times New Roman" w:cs="Times New Roman"/>
          <w:i/>
          <w:iCs/>
          <w:color w:val="000000"/>
          <w:lang w:val="en-US"/>
        </w:rPr>
        <w:t xml:space="preserve"> Economic Systems Research</w:t>
      </w:r>
      <w:r w:rsidRPr="003B2246">
        <w:rPr>
          <w:rFonts w:ascii="Times New Roman" w:hAnsi="Times New Roman" w:cs="Times New Roman"/>
          <w:color w:val="000000"/>
          <w:lang w:val="en-US"/>
        </w:rPr>
        <w:t>, 7(3), pp. 249-269</w:t>
      </w:r>
    </w:p>
    <w:p w:rsidR="007E51B4" w:rsidRPr="0006120D" w:rsidRDefault="007E51B4" w:rsidP="007E51B4">
      <w:pPr>
        <w:spacing w:line="360" w:lineRule="auto"/>
        <w:jc w:val="both"/>
        <w:rPr>
          <w:rFonts w:ascii="Times New Roman" w:hAnsi="Times New Roman"/>
        </w:rPr>
        <w:sectPr w:rsidR="007E51B4" w:rsidRPr="0006120D">
          <w:footerReference w:type="even" r:id="rId55"/>
          <w:footerReference w:type="default" r:id="rId56"/>
          <w:pgSz w:w="11900" w:h="16840"/>
          <w:pgMar w:top="1417" w:right="1701" w:bottom="1417" w:left="1701" w:header="708" w:footer="708" w:gutter="0"/>
          <w:cols w:space="708"/>
          <w:printerSettings r:id="rId57"/>
        </w:sectPr>
      </w:pPr>
    </w:p>
    <w:p w:rsidR="007E51B4" w:rsidRDefault="007E51B4" w:rsidP="007E51B4">
      <w:pPr>
        <w:jc w:val="center"/>
        <w:rPr>
          <w:rFonts w:ascii="Times New Roman" w:hAnsi="Times New Roman" w:cs="Times New Roman"/>
          <w:b/>
          <w:bCs/>
          <w:color w:val="000000"/>
        </w:rPr>
      </w:pPr>
      <w:r>
        <w:rPr>
          <w:rFonts w:ascii="Times New Roman" w:hAnsi="Times New Roman" w:cs="Times New Roman"/>
          <w:b/>
          <w:bCs/>
          <w:color w:val="000000"/>
        </w:rPr>
        <w:t>Anexo 1</w:t>
      </w:r>
    </w:p>
    <w:p w:rsidR="007E51B4" w:rsidRDefault="007E51B4" w:rsidP="007E51B4">
      <w:pPr>
        <w:jc w:val="center"/>
        <w:rPr>
          <w:rFonts w:ascii="Times New Roman" w:hAnsi="Times New Roman" w:cs="Times New Roman"/>
          <w:b/>
          <w:bCs/>
          <w:color w:val="000000"/>
        </w:rPr>
      </w:pPr>
      <w:r w:rsidRPr="00A610AC">
        <w:rPr>
          <w:rFonts w:ascii="Times New Roman" w:hAnsi="Times New Roman" w:cs="Times New Roman"/>
          <w:b/>
          <w:bCs/>
          <w:color w:val="000000"/>
        </w:rPr>
        <w:t>Sectores y dimensión final  en la matrices de insumo producto homologadas con sus respectivas agregaciones de las tablas originale</w:t>
      </w:r>
      <w:r>
        <w:rPr>
          <w:rFonts w:ascii="Times New Roman" w:hAnsi="Times New Roman" w:cs="Times New Roman"/>
          <w:b/>
          <w:bCs/>
          <w:color w:val="000000"/>
        </w:rPr>
        <w:t>s</w:t>
      </w:r>
    </w:p>
    <w:p w:rsidR="007E51B4" w:rsidRPr="00F22F26" w:rsidRDefault="007E51B4" w:rsidP="007E51B4">
      <w:pPr>
        <w:jc w:val="center"/>
        <w:rPr>
          <w:rFonts w:ascii="Times New Roman" w:hAnsi="Times New Roman" w:cs="Times New Roman"/>
          <w:b/>
          <w:bCs/>
          <w:color w:val="000000"/>
        </w:rPr>
      </w:pPr>
      <w:r w:rsidRPr="00F22F26">
        <w:rPr>
          <w:rFonts w:ascii="Times New Roman" w:hAnsi="Times New Roman" w:cs="Times New Roman"/>
          <w:b/>
          <w:bCs/>
          <w:noProof/>
          <w:color w:val="000000"/>
          <w:lang w:eastAsia="es-ES_tradnl"/>
        </w:rPr>
        <w:drawing>
          <wp:inline distT="0" distB="0" distL="0" distR="0">
            <wp:extent cx="8682990" cy="4835525"/>
            <wp:effectExtent l="25400" t="0" r="3810" b="0"/>
            <wp:docPr id="2"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8" cstate="print"/>
                    <a:srcRect/>
                    <a:stretch>
                      <a:fillRect/>
                    </a:stretch>
                  </pic:blipFill>
                  <pic:spPr bwMode="auto">
                    <a:xfrm>
                      <a:off x="0" y="0"/>
                      <a:ext cx="8682990" cy="4835525"/>
                    </a:xfrm>
                    <a:prstGeom prst="rect">
                      <a:avLst/>
                    </a:prstGeom>
                    <a:noFill/>
                    <a:ln w="9525">
                      <a:noFill/>
                      <a:miter lim="800000"/>
                      <a:headEnd/>
                      <a:tailEnd/>
                    </a:ln>
                  </pic:spPr>
                </pic:pic>
              </a:graphicData>
            </a:graphic>
          </wp:inline>
        </w:drawing>
      </w:r>
    </w:p>
    <w:p w:rsidR="007E51B4" w:rsidRDefault="007E51B4" w:rsidP="007E51B4">
      <w:pPr>
        <w:jc w:val="center"/>
      </w:pPr>
      <w:r>
        <w:br w:type="page"/>
        <w:t>Anexo 2</w:t>
      </w:r>
    </w:p>
    <w:tbl>
      <w:tblPr>
        <w:tblW w:w="14524" w:type="dxa"/>
        <w:tblInd w:w="60" w:type="dxa"/>
        <w:tblLayout w:type="fixed"/>
        <w:tblCellMar>
          <w:left w:w="70" w:type="dxa"/>
          <w:right w:w="70" w:type="dxa"/>
        </w:tblCellMar>
        <w:tblLook w:val="0000"/>
      </w:tblPr>
      <w:tblGrid>
        <w:gridCol w:w="3801"/>
        <w:gridCol w:w="1090"/>
        <w:gridCol w:w="1484"/>
        <w:gridCol w:w="915"/>
        <w:gridCol w:w="901"/>
        <w:gridCol w:w="1033"/>
        <w:gridCol w:w="1134"/>
        <w:gridCol w:w="1559"/>
        <w:gridCol w:w="709"/>
        <w:gridCol w:w="709"/>
        <w:gridCol w:w="1189"/>
      </w:tblGrid>
      <w:tr w:rsidR="007E51B4" w:rsidRPr="00E13899">
        <w:trPr>
          <w:trHeight w:val="280"/>
        </w:trPr>
        <w:tc>
          <w:tcPr>
            <w:tcW w:w="14524" w:type="dxa"/>
            <w:gridSpan w:val="11"/>
            <w:tcBorders>
              <w:top w:val="single" w:sz="8" w:space="0" w:color="auto"/>
              <w:left w:val="single" w:sz="8" w:space="0" w:color="auto"/>
              <w:bottom w:val="single" w:sz="8" w:space="0" w:color="000000"/>
              <w:right w:val="single" w:sz="8" w:space="0" w:color="000000"/>
            </w:tcBorders>
            <w:shd w:val="clear" w:color="auto" w:fill="auto"/>
            <w:noWrap/>
            <w:vAlign w:val="bottom"/>
          </w:tcPr>
          <w:p w:rsidR="007E51B4" w:rsidRPr="00E13899" w:rsidRDefault="007E51B4" w:rsidP="00E13899">
            <w:pPr>
              <w:spacing w:before="2" w:after="2"/>
              <w:jc w:val="center"/>
              <w:rPr>
                <w:rFonts w:ascii="Times New Roman" w:hAnsi="Times New Roman"/>
                <w:sz w:val="20"/>
                <w:szCs w:val="20"/>
                <w:lang w:eastAsia="es-ES_tradnl"/>
              </w:rPr>
            </w:pPr>
            <w:r>
              <w:rPr>
                <w:rFonts w:ascii="Times New Roman" w:hAnsi="Times New Roman"/>
                <w:sz w:val="20"/>
                <w:szCs w:val="20"/>
                <w:lang w:eastAsia="es-ES_tradnl"/>
              </w:rPr>
              <w:t>Cuadro 1</w:t>
            </w:r>
            <w:r w:rsidRPr="00E13899">
              <w:rPr>
                <w:rFonts w:ascii="Times New Roman" w:hAnsi="Times New Roman"/>
                <w:sz w:val="20"/>
                <w:szCs w:val="20"/>
                <w:lang w:eastAsia="es-ES_tradnl"/>
              </w:rPr>
              <w:t xml:space="preserve"> Efectos de Derrama y Retroalimentación de Canadá en América del Norte</w:t>
            </w:r>
          </w:p>
        </w:tc>
      </w:tr>
      <w:tr w:rsidR="007E51B4" w:rsidRPr="00E13899">
        <w:trPr>
          <w:trHeight w:val="280"/>
        </w:trPr>
        <w:tc>
          <w:tcPr>
            <w:tcW w:w="3801" w:type="dxa"/>
            <w:vMerge w:val="restart"/>
            <w:tcBorders>
              <w:top w:val="single" w:sz="8" w:space="0" w:color="auto"/>
              <w:left w:val="single" w:sz="8" w:space="0" w:color="auto"/>
              <w:bottom w:val="single" w:sz="4" w:space="0" w:color="000000"/>
              <w:right w:val="single" w:sz="8" w:space="0" w:color="000000"/>
            </w:tcBorders>
            <w:shd w:val="clear" w:color="auto" w:fill="auto"/>
            <w:noWrap/>
            <w:vAlign w:val="center"/>
          </w:tcPr>
          <w:p w:rsidR="007E51B4" w:rsidRPr="00E13899" w:rsidRDefault="007E51B4" w:rsidP="00E13899">
            <w:pPr>
              <w:spacing w:before="2" w:after="2"/>
              <w:jc w:val="center"/>
              <w:rPr>
                <w:rFonts w:ascii="Times New Roman" w:hAnsi="Times New Roman"/>
                <w:sz w:val="20"/>
                <w:szCs w:val="20"/>
                <w:lang w:eastAsia="es-ES_tradnl"/>
              </w:rPr>
            </w:pPr>
            <w:r w:rsidRPr="00E13899">
              <w:rPr>
                <w:rFonts w:ascii="Times New Roman" w:hAnsi="Times New Roman"/>
                <w:sz w:val="20"/>
                <w:szCs w:val="20"/>
                <w:lang w:eastAsia="es-ES_tradnl"/>
              </w:rPr>
              <w:t>Sectores</w:t>
            </w:r>
          </w:p>
        </w:tc>
        <w:tc>
          <w:tcPr>
            <w:tcW w:w="5423" w:type="dxa"/>
            <w:gridSpan w:val="5"/>
            <w:tcBorders>
              <w:top w:val="single" w:sz="8" w:space="0" w:color="auto"/>
              <w:left w:val="single" w:sz="8" w:space="0" w:color="auto"/>
              <w:bottom w:val="single" w:sz="8" w:space="0" w:color="auto"/>
              <w:right w:val="single" w:sz="4" w:space="0" w:color="auto"/>
            </w:tcBorders>
            <w:shd w:val="clear" w:color="auto" w:fill="auto"/>
            <w:noWrap/>
            <w:vAlign w:val="bottom"/>
          </w:tcPr>
          <w:p w:rsidR="007E51B4" w:rsidRPr="00E13899" w:rsidRDefault="007E51B4" w:rsidP="00E13899">
            <w:pPr>
              <w:spacing w:before="2" w:after="2"/>
              <w:jc w:val="center"/>
              <w:rPr>
                <w:rFonts w:ascii="Times New Roman" w:hAnsi="Times New Roman"/>
                <w:sz w:val="22"/>
                <w:szCs w:val="22"/>
                <w:lang w:eastAsia="es-ES_tradnl"/>
              </w:rPr>
            </w:pPr>
            <w:r w:rsidRPr="00E13899">
              <w:rPr>
                <w:rFonts w:ascii="Times New Roman" w:hAnsi="Times New Roman"/>
                <w:sz w:val="22"/>
                <w:szCs w:val="22"/>
                <w:lang w:eastAsia="es-ES_tradnl"/>
              </w:rPr>
              <w:t>Demanda</w:t>
            </w: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tcPr>
          <w:p w:rsidR="007E51B4" w:rsidRPr="00E13899" w:rsidRDefault="007E51B4" w:rsidP="00E13899">
            <w:pPr>
              <w:spacing w:before="2" w:after="2"/>
              <w:jc w:val="center"/>
              <w:rPr>
                <w:rFonts w:ascii="Times New Roman" w:hAnsi="Times New Roman"/>
                <w:sz w:val="22"/>
                <w:szCs w:val="22"/>
                <w:lang w:eastAsia="es-ES_tradnl"/>
              </w:rPr>
            </w:pPr>
            <w:r w:rsidRPr="00E13899">
              <w:rPr>
                <w:rFonts w:ascii="Times New Roman" w:hAnsi="Times New Roman"/>
                <w:sz w:val="22"/>
                <w:szCs w:val="22"/>
                <w:lang w:eastAsia="es-ES_tradnl"/>
              </w:rPr>
              <w:t>Oferta</w:t>
            </w:r>
          </w:p>
        </w:tc>
      </w:tr>
      <w:tr w:rsidR="007E51B4" w:rsidRPr="00E13899">
        <w:trPr>
          <w:trHeight w:val="280"/>
        </w:trPr>
        <w:tc>
          <w:tcPr>
            <w:tcW w:w="3801" w:type="dxa"/>
            <w:vMerge/>
            <w:tcBorders>
              <w:top w:val="single" w:sz="8" w:space="0" w:color="auto"/>
              <w:left w:val="single" w:sz="8" w:space="0" w:color="auto"/>
              <w:bottom w:val="single" w:sz="4" w:space="0" w:color="000000"/>
              <w:right w:val="single" w:sz="8" w:space="0" w:color="000000"/>
            </w:tcBorders>
            <w:shd w:val="clear" w:color="auto" w:fill="auto"/>
            <w:vAlign w:val="center"/>
          </w:tcPr>
          <w:p w:rsidR="007E51B4" w:rsidRPr="00E13899" w:rsidRDefault="007E51B4" w:rsidP="00E13899">
            <w:pPr>
              <w:spacing w:before="2" w:after="2"/>
              <w:rPr>
                <w:rFonts w:ascii="Times New Roman" w:hAnsi="Times New Roman"/>
                <w:sz w:val="20"/>
                <w:szCs w:val="20"/>
                <w:lang w:eastAsia="es-ES_tradnl"/>
              </w:rPr>
            </w:pPr>
          </w:p>
        </w:tc>
        <w:tc>
          <w:tcPr>
            <w:tcW w:w="109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E51B4" w:rsidRPr="00E13899" w:rsidRDefault="007E51B4" w:rsidP="00E13899">
            <w:pPr>
              <w:spacing w:before="2" w:after="2"/>
              <w:jc w:val="center"/>
              <w:rPr>
                <w:rFonts w:ascii="Times New Roman" w:hAnsi="Times New Roman"/>
                <w:sz w:val="22"/>
                <w:szCs w:val="22"/>
                <w:lang w:eastAsia="es-ES_tradnl"/>
              </w:rPr>
            </w:pPr>
            <w:r w:rsidRPr="00E13899">
              <w:rPr>
                <w:rFonts w:ascii="Times New Roman" w:hAnsi="Times New Roman"/>
                <w:sz w:val="22"/>
                <w:szCs w:val="22"/>
                <w:lang w:eastAsia="es-ES_tradnl"/>
              </w:rPr>
              <w:t>Efectos Totales</w:t>
            </w:r>
          </w:p>
        </w:tc>
        <w:tc>
          <w:tcPr>
            <w:tcW w:w="1484"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E51B4" w:rsidRPr="00E13899" w:rsidRDefault="007E51B4" w:rsidP="00E13899">
            <w:pPr>
              <w:spacing w:before="2" w:after="2"/>
              <w:jc w:val="center"/>
              <w:rPr>
                <w:rFonts w:ascii="Times New Roman" w:hAnsi="Times New Roman"/>
                <w:sz w:val="22"/>
                <w:szCs w:val="22"/>
                <w:lang w:eastAsia="es-ES_tradnl"/>
              </w:rPr>
            </w:pPr>
            <w:r w:rsidRPr="00E13899">
              <w:rPr>
                <w:rFonts w:ascii="Times New Roman" w:hAnsi="Times New Roman"/>
                <w:sz w:val="22"/>
                <w:szCs w:val="22"/>
                <w:lang w:eastAsia="es-ES_tradnl"/>
              </w:rPr>
              <w:t xml:space="preserve">Efectos  </w:t>
            </w:r>
            <w:proofErr w:type="spellStart"/>
            <w:r w:rsidRPr="00E13899">
              <w:rPr>
                <w:rFonts w:ascii="Times New Roman" w:hAnsi="Times New Roman"/>
                <w:sz w:val="22"/>
                <w:szCs w:val="22"/>
                <w:lang w:eastAsia="es-ES_tradnl"/>
              </w:rPr>
              <w:t>Intranacionales</w:t>
            </w:r>
            <w:proofErr w:type="spellEnd"/>
            <w:r w:rsidRPr="00E13899">
              <w:rPr>
                <w:rFonts w:ascii="Times New Roman" w:hAnsi="Times New Roman"/>
                <w:sz w:val="22"/>
                <w:szCs w:val="22"/>
                <w:lang w:eastAsia="es-ES_tradnl"/>
              </w:rPr>
              <w:t xml:space="preserve"> </w:t>
            </w:r>
          </w:p>
        </w:tc>
        <w:tc>
          <w:tcPr>
            <w:tcW w:w="181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7E51B4" w:rsidRPr="00E13899" w:rsidRDefault="007E51B4" w:rsidP="00E13899">
            <w:pPr>
              <w:spacing w:before="2" w:after="2"/>
              <w:jc w:val="center"/>
              <w:rPr>
                <w:rFonts w:ascii="Times New Roman" w:hAnsi="Times New Roman"/>
                <w:sz w:val="22"/>
                <w:szCs w:val="22"/>
                <w:lang w:eastAsia="es-ES_tradnl"/>
              </w:rPr>
            </w:pPr>
            <w:r w:rsidRPr="00E13899">
              <w:rPr>
                <w:rFonts w:ascii="Times New Roman" w:hAnsi="Times New Roman"/>
                <w:sz w:val="22"/>
                <w:szCs w:val="22"/>
                <w:lang w:eastAsia="es-ES_tradnl"/>
              </w:rPr>
              <w:t>Derrame</w:t>
            </w:r>
          </w:p>
        </w:tc>
        <w:tc>
          <w:tcPr>
            <w:tcW w:w="1033" w:type="dxa"/>
            <w:vMerge w:val="restart"/>
            <w:tcBorders>
              <w:top w:val="single" w:sz="8" w:space="0" w:color="auto"/>
              <w:left w:val="single" w:sz="8" w:space="0" w:color="auto"/>
              <w:bottom w:val="single" w:sz="8" w:space="0" w:color="000000"/>
              <w:right w:val="nil"/>
            </w:tcBorders>
            <w:shd w:val="clear" w:color="auto" w:fill="auto"/>
            <w:noWrap/>
            <w:vAlign w:val="center"/>
          </w:tcPr>
          <w:p w:rsidR="007E51B4" w:rsidRPr="00E13899" w:rsidRDefault="007E51B4" w:rsidP="00AA1CA9">
            <w:pPr>
              <w:spacing w:before="2" w:after="2"/>
              <w:jc w:val="center"/>
              <w:rPr>
                <w:rFonts w:ascii="Times New Roman" w:hAnsi="Times New Roman"/>
                <w:sz w:val="22"/>
                <w:szCs w:val="22"/>
                <w:lang w:eastAsia="es-ES_tradnl"/>
              </w:rPr>
            </w:pPr>
            <w:proofErr w:type="spellStart"/>
            <w:r w:rsidRPr="00E13899">
              <w:rPr>
                <w:rFonts w:ascii="Times New Roman" w:hAnsi="Times New Roman"/>
                <w:sz w:val="22"/>
                <w:szCs w:val="22"/>
                <w:lang w:eastAsia="es-ES_tradnl"/>
              </w:rPr>
              <w:t>Retroali</w:t>
            </w:r>
            <w:proofErr w:type="spellEnd"/>
            <w:r>
              <w:rPr>
                <w:rFonts w:ascii="Times New Roman" w:hAnsi="Times New Roman"/>
                <w:sz w:val="22"/>
                <w:szCs w:val="22"/>
                <w:lang w:eastAsia="es-ES_tradnl"/>
              </w:rPr>
              <w:t>.</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E51B4" w:rsidRPr="00E13899" w:rsidRDefault="007E51B4" w:rsidP="00E13899">
            <w:pPr>
              <w:spacing w:before="2" w:after="2"/>
              <w:jc w:val="center"/>
              <w:rPr>
                <w:rFonts w:ascii="Times New Roman" w:hAnsi="Times New Roman"/>
                <w:sz w:val="22"/>
                <w:szCs w:val="22"/>
                <w:lang w:eastAsia="es-ES_tradnl"/>
              </w:rPr>
            </w:pPr>
            <w:r w:rsidRPr="00E13899">
              <w:rPr>
                <w:rFonts w:ascii="Times New Roman" w:hAnsi="Times New Roman"/>
                <w:sz w:val="22"/>
                <w:szCs w:val="22"/>
                <w:lang w:eastAsia="es-ES_tradnl"/>
              </w:rPr>
              <w:t>Efectos Totales</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E51B4" w:rsidRPr="00E13899" w:rsidRDefault="007E51B4" w:rsidP="00E13899">
            <w:pPr>
              <w:spacing w:before="2" w:after="2"/>
              <w:jc w:val="center"/>
              <w:rPr>
                <w:rFonts w:ascii="Times New Roman" w:hAnsi="Times New Roman"/>
                <w:sz w:val="22"/>
                <w:szCs w:val="22"/>
                <w:lang w:eastAsia="es-ES_tradnl"/>
              </w:rPr>
            </w:pPr>
            <w:r w:rsidRPr="00E13899">
              <w:rPr>
                <w:rFonts w:ascii="Times New Roman" w:hAnsi="Times New Roman"/>
                <w:sz w:val="22"/>
                <w:szCs w:val="22"/>
                <w:lang w:eastAsia="es-ES_tradnl"/>
              </w:rPr>
              <w:t xml:space="preserve">Efectos  </w:t>
            </w:r>
            <w:proofErr w:type="spellStart"/>
            <w:r w:rsidRPr="00E13899">
              <w:rPr>
                <w:rFonts w:ascii="Times New Roman" w:hAnsi="Times New Roman"/>
                <w:sz w:val="22"/>
                <w:szCs w:val="22"/>
                <w:lang w:eastAsia="es-ES_tradnl"/>
              </w:rPr>
              <w:t>Intranacionales</w:t>
            </w:r>
            <w:proofErr w:type="spellEnd"/>
            <w:r w:rsidRPr="00E13899">
              <w:rPr>
                <w:rFonts w:ascii="Times New Roman" w:hAnsi="Times New Roman"/>
                <w:sz w:val="22"/>
                <w:szCs w:val="22"/>
                <w:lang w:eastAsia="es-ES_tradnl"/>
              </w:rPr>
              <w:t xml:space="preserve"> </w:t>
            </w:r>
          </w:p>
        </w:tc>
        <w:tc>
          <w:tcPr>
            <w:tcW w:w="1418"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7E51B4" w:rsidRPr="00E13899" w:rsidRDefault="007E51B4" w:rsidP="00E13899">
            <w:pPr>
              <w:spacing w:before="2" w:after="2"/>
              <w:jc w:val="center"/>
              <w:rPr>
                <w:rFonts w:ascii="Times New Roman" w:hAnsi="Times New Roman"/>
                <w:sz w:val="22"/>
                <w:szCs w:val="22"/>
                <w:lang w:eastAsia="es-ES_tradnl"/>
              </w:rPr>
            </w:pPr>
            <w:r w:rsidRPr="00E13899">
              <w:rPr>
                <w:rFonts w:ascii="Times New Roman" w:hAnsi="Times New Roman"/>
                <w:sz w:val="22"/>
                <w:szCs w:val="22"/>
                <w:lang w:eastAsia="es-ES_tradnl"/>
              </w:rPr>
              <w:t>Derrame</w:t>
            </w:r>
          </w:p>
        </w:tc>
        <w:tc>
          <w:tcPr>
            <w:tcW w:w="118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7E51B4" w:rsidRPr="00E13899" w:rsidRDefault="007E51B4" w:rsidP="00E13899">
            <w:pPr>
              <w:spacing w:before="2" w:after="2"/>
              <w:jc w:val="center"/>
              <w:rPr>
                <w:rFonts w:ascii="Times New Roman" w:hAnsi="Times New Roman"/>
                <w:sz w:val="22"/>
                <w:szCs w:val="22"/>
                <w:lang w:eastAsia="es-ES_tradnl"/>
              </w:rPr>
            </w:pPr>
            <w:proofErr w:type="spellStart"/>
            <w:r>
              <w:rPr>
                <w:rFonts w:ascii="Times New Roman" w:hAnsi="Times New Roman"/>
                <w:sz w:val="22"/>
                <w:szCs w:val="22"/>
                <w:lang w:eastAsia="es-ES_tradnl"/>
              </w:rPr>
              <w:t>Retroali</w:t>
            </w:r>
            <w:proofErr w:type="spellEnd"/>
            <w:r>
              <w:rPr>
                <w:rFonts w:ascii="Times New Roman" w:hAnsi="Times New Roman"/>
                <w:sz w:val="22"/>
                <w:szCs w:val="22"/>
                <w:lang w:eastAsia="es-ES_tradnl"/>
              </w:rPr>
              <w:t>.</w:t>
            </w:r>
          </w:p>
        </w:tc>
      </w:tr>
      <w:tr w:rsidR="007E51B4" w:rsidRPr="00E13899">
        <w:trPr>
          <w:trHeight w:val="280"/>
        </w:trPr>
        <w:tc>
          <w:tcPr>
            <w:tcW w:w="3801" w:type="dxa"/>
            <w:vMerge/>
            <w:tcBorders>
              <w:top w:val="single" w:sz="8" w:space="0" w:color="auto"/>
              <w:left w:val="single" w:sz="8" w:space="0" w:color="auto"/>
              <w:bottom w:val="single" w:sz="4" w:space="0" w:color="000000"/>
              <w:right w:val="single" w:sz="8" w:space="0" w:color="000000"/>
            </w:tcBorders>
            <w:shd w:val="clear" w:color="auto" w:fill="auto"/>
            <w:vAlign w:val="center"/>
          </w:tcPr>
          <w:p w:rsidR="007E51B4" w:rsidRPr="00E13899" w:rsidRDefault="007E51B4" w:rsidP="00E13899">
            <w:pPr>
              <w:spacing w:before="2" w:after="2"/>
              <w:rPr>
                <w:rFonts w:ascii="Times New Roman" w:hAnsi="Times New Roman"/>
                <w:sz w:val="20"/>
                <w:szCs w:val="20"/>
                <w:lang w:eastAsia="es-ES_tradnl"/>
              </w:rPr>
            </w:pPr>
          </w:p>
        </w:tc>
        <w:tc>
          <w:tcPr>
            <w:tcW w:w="109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7E51B4" w:rsidRPr="00E13899" w:rsidRDefault="007E51B4" w:rsidP="00E13899">
            <w:pPr>
              <w:spacing w:before="2" w:after="2"/>
              <w:rPr>
                <w:rFonts w:ascii="Times New Roman" w:hAnsi="Times New Roman"/>
                <w:sz w:val="22"/>
                <w:szCs w:val="22"/>
                <w:lang w:eastAsia="es-ES_tradnl"/>
              </w:rPr>
            </w:pPr>
          </w:p>
        </w:tc>
        <w:tc>
          <w:tcPr>
            <w:tcW w:w="1484"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7E51B4" w:rsidRPr="00E13899" w:rsidRDefault="007E51B4" w:rsidP="00E13899">
            <w:pPr>
              <w:spacing w:before="2" w:after="2"/>
              <w:rPr>
                <w:rFonts w:ascii="Times New Roman" w:hAnsi="Times New Roman"/>
                <w:sz w:val="22"/>
                <w:szCs w:val="22"/>
                <w:lang w:eastAsia="es-ES_tradnl"/>
              </w:rPr>
            </w:pPr>
          </w:p>
        </w:tc>
        <w:tc>
          <w:tcPr>
            <w:tcW w:w="915" w:type="dxa"/>
            <w:tcBorders>
              <w:top w:val="single" w:sz="8" w:space="0" w:color="auto"/>
              <w:left w:val="single" w:sz="8" w:space="0" w:color="auto"/>
              <w:bottom w:val="single" w:sz="8" w:space="0" w:color="auto"/>
              <w:right w:val="single" w:sz="8" w:space="0" w:color="auto"/>
            </w:tcBorders>
            <w:shd w:val="clear" w:color="auto" w:fill="auto"/>
            <w:noWrap/>
            <w:vAlign w:val="bottom"/>
          </w:tcPr>
          <w:p w:rsidR="007E51B4" w:rsidRPr="00E13899" w:rsidRDefault="007E51B4" w:rsidP="00E13899">
            <w:pPr>
              <w:spacing w:before="2" w:after="2"/>
              <w:jc w:val="center"/>
              <w:rPr>
                <w:rFonts w:ascii="Times New Roman" w:hAnsi="Times New Roman"/>
                <w:sz w:val="22"/>
                <w:szCs w:val="22"/>
                <w:lang w:eastAsia="es-ES_tradnl"/>
              </w:rPr>
            </w:pPr>
            <w:r w:rsidRPr="00E13899">
              <w:rPr>
                <w:rFonts w:ascii="Times New Roman" w:hAnsi="Times New Roman"/>
                <w:sz w:val="22"/>
                <w:szCs w:val="22"/>
                <w:lang w:eastAsia="es-ES_tradnl"/>
              </w:rPr>
              <w:t>EU</w:t>
            </w:r>
          </w:p>
        </w:tc>
        <w:tc>
          <w:tcPr>
            <w:tcW w:w="901" w:type="dxa"/>
            <w:tcBorders>
              <w:top w:val="single" w:sz="8" w:space="0" w:color="auto"/>
              <w:left w:val="single" w:sz="8" w:space="0" w:color="auto"/>
              <w:bottom w:val="single" w:sz="8" w:space="0" w:color="auto"/>
              <w:right w:val="single" w:sz="8" w:space="0" w:color="auto"/>
            </w:tcBorders>
            <w:shd w:val="clear" w:color="auto" w:fill="auto"/>
            <w:noWrap/>
            <w:vAlign w:val="bottom"/>
          </w:tcPr>
          <w:p w:rsidR="007E51B4" w:rsidRPr="00E13899" w:rsidRDefault="007E51B4" w:rsidP="00E13899">
            <w:pPr>
              <w:spacing w:before="2" w:after="2"/>
              <w:jc w:val="center"/>
              <w:rPr>
                <w:rFonts w:ascii="Times New Roman" w:hAnsi="Times New Roman"/>
                <w:sz w:val="22"/>
                <w:szCs w:val="22"/>
                <w:lang w:eastAsia="es-ES_tradnl"/>
              </w:rPr>
            </w:pPr>
            <w:r w:rsidRPr="00E13899">
              <w:rPr>
                <w:rFonts w:ascii="Times New Roman" w:hAnsi="Times New Roman"/>
                <w:sz w:val="22"/>
                <w:szCs w:val="22"/>
                <w:lang w:eastAsia="es-ES_tradnl"/>
              </w:rPr>
              <w:t>M</w:t>
            </w:r>
          </w:p>
        </w:tc>
        <w:tc>
          <w:tcPr>
            <w:tcW w:w="1033" w:type="dxa"/>
            <w:vMerge/>
            <w:tcBorders>
              <w:top w:val="single" w:sz="8" w:space="0" w:color="auto"/>
              <w:left w:val="single" w:sz="8" w:space="0" w:color="auto"/>
              <w:bottom w:val="single" w:sz="8" w:space="0" w:color="000000"/>
              <w:right w:val="nil"/>
            </w:tcBorders>
            <w:shd w:val="clear" w:color="auto" w:fill="auto"/>
            <w:vAlign w:val="center"/>
          </w:tcPr>
          <w:p w:rsidR="007E51B4" w:rsidRPr="00E13899" w:rsidRDefault="007E51B4" w:rsidP="00E13899">
            <w:pPr>
              <w:spacing w:before="2" w:after="2"/>
              <w:rPr>
                <w:rFonts w:ascii="Times New Roman" w:hAnsi="Times New Roman"/>
                <w:sz w:val="22"/>
                <w:szCs w:val="22"/>
                <w:lang w:eastAsia="es-ES_tradnl"/>
              </w:rPr>
            </w:pPr>
          </w:p>
        </w:tc>
        <w:tc>
          <w:tcPr>
            <w:tcW w:w="1134"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7E51B4" w:rsidRPr="00E13899" w:rsidRDefault="007E51B4" w:rsidP="00E13899">
            <w:pPr>
              <w:spacing w:before="2" w:after="2"/>
              <w:rPr>
                <w:rFonts w:ascii="Times New Roman" w:hAnsi="Times New Roman"/>
                <w:sz w:val="22"/>
                <w:szCs w:val="22"/>
                <w:lang w:eastAsia="es-ES_tradnl"/>
              </w:rPr>
            </w:pPr>
          </w:p>
        </w:tc>
        <w:tc>
          <w:tcPr>
            <w:tcW w:w="1559"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7E51B4" w:rsidRPr="00E13899" w:rsidRDefault="007E51B4" w:rsidP="00E13899">
            <w:pPr>
              <w:spacing w:before="2" w:after="2"/>
              <w:rPr>
                <w:rFonts w:ascii="Times New Roman" w:hAnsi="Times New Roman"/>
                <w:sz w:val="22"/>
                <w:szCs w:val="22"/>
                <w:lang w:eastAsia="es-ES_tradnl"/>
              </w:rPr>
            </w:pPr>
          </w:p>
        </w:tc>
        <w:tc>
          <w:tcPr>
            <w:tcW w:w="709" w:type="dxa"/>
            <w:tcBorders>
              <w:top w:val="single" w:sz="8" w:space="0" w:color="auto"/>
              <w:left w:val="single" w:sz="8" w:space="0" w:color="auto"/>
              <w:bottom w:val="single" w:sz="8" w:space="0" w:color="auto"/>
              <w:right w:val="single" w:sz="8" w:space="0" w:color="auto"/>
            </w:tcBorders>
            <w:shd w:val="clear" w:color="auto" w:fill="auto"/>
            <w:noWrap/>
            <w:vAlign w:val="bottom"/>
          </w:tcPr>
          <w:p w:rsidR="007E51B4" w:rsidRPr="00E13899" w:rsidRDefault="007E51B4" w:rsidP="00E13899">
            <w:pPr>
              <w:spacing w:before="2" w:after="2"/>
              <w:jc w:val="center"/>
              <w:rPr>
                <w:rFonts w:ascii="Times New Roman" w:hAnsi="Times New Roman"/>
                <w:sz w:val="22"/>
                <w:szCs w:val="22"/>
                <w:lang w:eastAsia="es-ES_tradnl"/>
              </w:rPr>
            </w:pPr>
            <w:r w:rsidRPr="00E13899">
              <w:rPr>
                <w:rFonts w:ascii="Times New Roman" w:hAnsi="Times New Roman"/>
                <w:sz w:val="22"/>
                <w:szCs w:val="22"/>
                <w:lang w:eastAsia="es-ES_tradnl"/>
              </w:rPr>
              <w:t>EU</w:t>
            </w:r>
          </w:p>
        </w:tc>
        <w:tc>
          <w:tcPr>
            <w:tcW w:w="709" w:type="dxa"/>
            <w:tcBorders>
              <w:top w:val="single" w:sz="8" w:space="0" w:color="auto"/>
              <w:left w:val="single" w:sz="8" w:space="0" w:color="auto"/>
              <w:bottom w:val="single" w:sz="8" w:space="0" w:color="auto"/>
              <w:right w:val="single" w:sz="8" w:space="0" w:color="auto"/>
            </w:tcBorders>
            <w:shd w:val="clear" w:color="auto" w:fill="auto"/>
            <w:noWrap/>
            <w:vAlign w:val="bottom"/>
          </w:tcPr>
          <w:p w:rsidR="007E51B4" w:rsidRPr="00E13899" w:rsidRDefault="007E51B4" w:rsidP="00E13899">
            <w:pPr>
              <w:spacing w:before="2" w:after="2"/>
              <w:jc w:val="center"/>
              <w:rPr>
                <w:rFonts w:ascii="Times New Roman" w:hAnsi="Times New Roman"/>
                <w:sz w:val="22"/>
                <w:szCs w:val="22"/>
                <w:lang w:eastAsia="es-ES_tradnl"/>
              </w:rPr>
            </w:pPr>
            <w:r w:rsidRPr="00E13899">
              <w:rPr>
                <w:rFonts w:ascii="Times New Roman" w:hAnsi="Times New Roman"/>
                <w:sz w:val="22"/>
                <w:szCs w:val="22"/>
                <w:lang w:eastAsia="es-ES_tradnl"/>
              </w:rPr>
              <w:t>M</w:t>
            </w:r>
          </w:p>
        </w:tc>
        <w:tc>
          <w:tcPr>
            <w:tcW w:w="1189"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7E51B4" w:rsidRPr="00E13899" w:rsidRDefault="007E51B4" w:rsidP="00E13899">
            <w:pPr>
              <w:spacing w:before="2" w:after="2"/>
              <w:rPr>
                <w:rFonts w:ascii="Times New Roman" w:hAnsi="Times New Roman"/>
                <w:sz w:val="22"/>
                <w:szCs w:val="22"/>
                <w:lang w:eastAsia="es-ES_tradnl"/>
              </w:rPr>
            </w:pPr>
          </w:p>
        </w:tc>
      </w:tr>
      <w:tr w:rsidR="007E51B4" w:rsidRPr="00E13899">
        <w:trPr>
          <w:trHeight w:val="260"/>
        </w:trPr>
        <w:tc>
          <w:tcPr>
            <w:tcW w:w="3801" w:type="dxa"/>
            <w:tcBorders>
              <w:top w:val="nil"/>
              <w:left w:val="single" w:sz="8" w:space="0" w:color="auto"/>
              <w:bottom w:val="single" w:sz="4" w:space="0" w:color="auto"/>
              <w:right w:val="single" w:sz="8" w:space="0" w:color="000000"/>
            </w:tcBorders>
            <w:shd w:val="clear" w:color="auto" w:fill="FFFFFF"/>
            <w:vAlign w:val="center"/>
          </w:tcPr>
          <w:p w:rsidR="007E51B4" w:rsidRPr="00E13899" w:rsidRDefault="007E51B4" w:rsidP="00E13899">
            <w:pPr>
              <w:spacing w:before="2" w:after="2"/>
              <w:jc w:val="center"/>
              <w:rPr>
                <w:rFonts w:ascii="Times New Roman" w:hAnsi="Times New Roman"/>
                <w:color w:val="000000"/>
                <w:sz w:val="20"/>
                <w:szCs w:val="20"/>
                <w:lang w:eastAsia="es-ES_tradnl"/>
              </w:rPr>
            </w:pPr>
            <w:r w:rsidRPr="00E13899">
              <w:rPr>
                <w:rFonts w:ascii="Times New Roman" w:hAnsi="Times New Roman"/>
                <w:color w:val="000000"/>
                <w:sz w:val="20"/>
                <w:szCs w:val="20"/>
                <w:lang w:eastAsia="es-ES_tradnl"/>
              </w:rPr>
              <w:t>Agricultura, caza, silvicultura y pesca</w:t>
            </w:r>
          </w:p>
        </w:tc>
        <w:tc>
          <w:tcPr>
            <w:tcW w:w="1090" w:type="dxa"/>
            <w:tcBorders>
              <w:top w:val="nil"/>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1.940</w:t>
            </w:r>
          </w:p>
        </w:tc>
        <w:tc>
          <w:tcPr>
            <w:tcW w:w="1484" w:type="dxa"/>
            <w:tcBorders>
              <w:top w:val="nil"/>
              <w:left w:val="single" w:sz="4" w:space="0" w:color="auto"/>
              <w:bottom w:val="single" w:sz="4" w:space="0" w:color="auto"/>
              <w:right w:val="single" w:sz="4" w:space="0" w:color="auto"/>
            </w:tcBorders>
            <w:shd w:val="clear" w:color="auto" w:fill="FFFFFF"/>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1.575</w:t>
            </w:r>
          </w:p>
        </w:tc>
        <w:tc>
          <w:tcPr>
            <w:tcW w:w="915" w:type="dxa"/>
            <w:tcBorders>
              <w:top w:val="nil"/>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0.128</w:t>
            </w:r>
          </w:p>
        </w:tc>
        <w:tc>
          <w:tcPr>
            <w:tcW w:w="901" w:type="dxa"/>
            <w:tcBorders>
              <w:top w:val="nil"/>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0.056</w:t>
            </w:r>
          </w:p>
        </w:tc>
        <w:tc>
          <w:tcPr>
            <w:tcW w:w="1033" w:type="dxa"/>
            <w:tcBorders>
              <w:top w:val="nil"/>
              <w:left w:val="single" w:sz="4" w:space="0" w:color="auto"/>
              <w:bottom w:val="single" w:sz="4" w:space="0" w:color="auto"/>
              <w:right w:val="nil"/>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0.366</w:t>
            </w:r>
          </w:p>
        </w:tc>
        <w:tc>
          <w:tcPr>
            <w:tcW w:w="1134" w:type="dxa"/>
            <w:tcBorders>
              <w:top w:val="nil"/>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1.708</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0.875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0.011</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0.005</w:t>
            </w:r>
          </w:p>
        </w:tc>
        <w:tc>
          <w:tcPr>
            <w:tcW w:w="1189" w:type="dxa"/>
            <w:tcBorders>
              <w:top w:val="nil"/>
              <w:left w:val="single" w:sz="4" w:space="0" w:color="auto"/>
              <w:bottom w:val="single" w:sz="4" w:space="0" w:color="auto"/>
              <w:right w:val="single" w:sz="8"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0"/>
                <w:lang w:eastAsia="es-ES_tradnl"/>
              </w:rPr>
            </w:pPr>
            <w:r w:rsidRPr="00AA1CA9">
              <w:rPr>
                <w:rFonts w:ascii="Times New Roman" w:hAnsi="Times New Roman"/>
                <w:sz w:val="20"/>
                <w:szCs w:val="20"/>
                <w:lang w:eastAsia="es-ES_tradnl"/>
              </w:rPr>
              <w:t>0.832</w:t>
            </w:r>
          </w:p>
        </w:tc>
      </w:tr>
      <w:tr w:rsidR="007E51B4" w:rsidRPr="00E13899">
        <w:trPr>
          <w:trHeight w:val="260"/>
        </w:trPr>
        <w:tc>
          <w:tcPr>
            <w:tcW w:w="3801"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E13899" w:rsidRDefault="007E51B4" w:rsidP="00E13899">
            <w:pPr>
              <w:spacing w:before="2" w:after="2"/>
              <w:jc w:val="center"/>
              <w:rPr>
                <w:rFonts w:ascii="Times New Roman" w:hAnsi="Times New Roman"/>
                <w:color w:val="000000"/>
                <w:sz w:val="20"/>
                <w:szCs w:val="20"/>
                <w:lang w:eastAsia="es-ES_tradnl"/>
              </w:rPr>
            </w:pPr>
            <w:r w:rsidRPr="00E13899">
              <w:rPr>
                <w:rFonts w:ascii="Times New Roman" w:hAnsi="Times New Roman"/>
                <w:color w:val="000000"/>
                <w:sz w:val="20"/>
                <w:szCs w:val="20"/>
                <w:lang w:eastAsia="es-ES_tradnl"/>
              </w:rPr>
              <w:t>Minas y canteras</w:t>
            </w:r>
          </w:p>
        </w:tc>
        <w:tc>
          <w:tcPr>
            <w:tcW w:w="10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1.554</w:t>
            </w: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1.271</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0.127</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0.045</w:t>
            </w:r>
          </w:p>
        </w:tc>
        <w:tc>
          <w:tcPr>
            <w:tcW w:w="1033"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0.283</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1.240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0.785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0.006</w:t>
            </w:r>
          </w:p>
        </w:tc>
        <w:tc>
          <w:tcPr>
            <w:tcW w:w="1189"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0"/>
                <w:lang w:eastAsia="es-ES_tradnl"/>
              </w:rPr>
            </w:pPr>
            <w:r w:rsidRPr="00AA1CA9">
              <w:rPr>
                <w:rFonts w:ascii="Times New Roman" w:hAnsi="Times New Roman"/>
                <w:sz w:val="20"/>
                <w:szCs w:val="20"/>
                <w:lang w:eastAsia="es-ES_tradnl"/>
              </w:rPr>
              <w:t>0.455</w:t>
            </w:r>
          </w:p>
        </w:tc>
      </w:tr>
      <w:tr w:rsidR="007E51B4" w:rsidRPr="00E13899">
        <w:trPr>
          <w:trHeight w:val="260"/>
        </w:trPr>
        <w:tc>
          <w:tcPr>
            <w:tcW w:w="3801"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E13899" w:rsidRDefault="007E51B4" w:rsidP="00E13899">
            <w:pPr>
              <w:spacing w:before="2" w:after="2"/>
              <w:jc w:val="center"/>
              <w:rPr>
                <w:rFonts w:ascii="Times New Roman" w:hAnsi="Times New Roman"/>
                <w:color w:val="000000"/>
                <w:sz w:val="20"/>
                <w:szCs w:val="20"/>
                <w:lang w:eastAsia="es-ES_tradnl"/>
              </w:rPr>
            </w:pPr>
            <w:r w:rsidRPr="00E13899">
              <w:rPr>
                <w:rFonts w:ascii="Times New Roman" w:hAnsi="Times New Roman"/>
                <w:color w:val="000000"/>
                <w:sz w:val="20"/>
                <w:szCs w:val="20"/>
                <w:lang w:eastAsia="es-ES_tradnl"/>
              </w:rPr>
              <w:t>Alimentos, bebidas y tabaco</w:t>
            </w:r>
          </w:p>
        </w:tc>
        <w:tc>
          <w:tcPr>
            <w:tcW w:w="10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2.305</w:t>
            </w: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1.734</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0.232</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0.071</w:t>
            </w:r>
          </w:p>
        </w:tc>
        <w:tc>
          <w:tcPr>
            <w:tcW w:w="1033"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0.572</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2.197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1.834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0.002</w:t>
            </w:r>
          </w:p>
        </w:tc>
        <w:tc>
          <w:tcPr>
            <w:tcW w:w="1189"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0"/>
                <w:lang w:eastAsia="es-ES_tradnl"/>
              </w:rPr>
            </w:pPr>
            <w:r w:rsidRPr="00AA1CA9">
              <w:rPr>
                <w:rFonts w:ascii="Times New Roman" w:hAnsi="Times New Roman"/>
                <w:sz w:val="20"/>
                <w:szCs w:val="20"/>
                <w:lang w:eastAsia="es-ES_tradnl"/>
              </w:rPr>
              <w:t>0.363</w:t>
            </w:r>
          </w:p>
        </w:tc>
      </w:tr>
      <w:tr w:rsidR="007E51B4" w:rsidRPr="00E13899">
        <w:trPr>
          <w:trHeight w:val="260"/>
        </w:trPr>
        <w:tc>
          <w:tcPr>
            <w:tcW w:w="3801"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E13899" w:rsidRDefault="007E51B4" w:rsidP="00E13899">
            <w:pPr>
              <w:spacing w:before="2" w:after="2"/>
              <w:jc w:val="center"/>
              <w:rPr>
                <w:rFonts w:ascii="Times New Roman" w:hAnsi="Times New Roman"/>
                <w:color w:val="000000"/>
                <w:sz w:val="20"/>
                <w:szCs w:val="20"/>
                <w:lang w:eastAsia="es-ES_tradnl"/>
              </w:rPr>
            </w:pPr>
            <w:r w:rsidRPr="00E13899">
              <w:rPr>
                <w:rFonts w:ascii="Times New Roman" w:hAnsi="Times New Roman"/>
                <w:color w:val="000000"/>
                <w:sz w:val="20"/>
                <w:szCs w:val="20"/>
                <w:lang w:eastAsia="es-ES_tradnl"/>
              </w:rPr>
              <w:t>Prendas de vestir, productos textiles, cuero y calzado</w:t>
            </w:r>
          </w:p>
        </w:tc>
        <w:tc>
          <w:tcPr>
            <w:tcW w:w="10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1.724</w:t>
            </w: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1.124</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0.239</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0.185</w:t>
            </w:r>
          </w:p>
        </w:tc>
        <w:tc>
          <w:tcPr>
            <w:tcW w:w="1033"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0.599</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0.453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0.396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0.001</w:t>
            </w:r>
          </w:p>
        </w:tc>
        <w:tc>
          <w:tcPr>
            <w:tcW w:w="1189"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0"/>
                <w:lang w:eastAsia="es-ES_tradnl"/>
              </w:rPr>
            </w:pPr>
            <w:r w:rsidRPr="00AA1CA9">
              <w:rPr>
                <w:rFonts w:ascii="Times New Roman" w:hAnsi="Times New Roman"/>
                <w:sz w:val="20"/>
                <w:szCs w:val="20"/>
                <w:lang w:eastAsia="es-ES_tradnl"/>
              </w:rPr>
              <w:t>0.057</w:t>
            </w:r>
          </w:p>
        </w:tc>
      </w:tr>
      <w:tr w:rsidR="007E51B4" w:rsidRPr="00E13899">
        <w:trPr>
          <w:trHeight w:val="260"/>
        </w:trPr>
        <w:tc>
          <w:tcPr>
            <w:tcW w:w="3801"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E13899" w:rsidRDefault="007E51B4" w:rsidP="00E13899">
            <w:pPr>
              <w:spacing w:before="2" w:after="2"/>
              <w:jc w:val="center"/>
              <w:rPr>
                <w:rFonts w:ascii="Times New Roman" w:hAnsi="Times New Roman"/>
                <w:color w:val="000000"/>
                <w:sz w:val="20"/>
                <w:szCs w:val="20"/>
                <w:lang w:eastAsia="es-ES_tradnl"/>
              </w:rPr>
            </w:pPr>
            <w:r w:rsidRPr="00E13899">
              <w:rPr>
                <w:rFonts w:ascii="Times New Roman" w:hAnsi="Times New Roman"/>
                <w:color w:val="000000"/>
                <w:sz w:val="20"/>
                <w:szCs w:val="20"/>
                <w:lang w:eastAsia="es-ES_tradnl"/>
              </w:rPr>
              <w:t>Producción de madera y fabricación de productos de madera y corcho</w:t>
            </w:r>
          </w:p>
        </w:tc>
        <w:tc>
          <w:tcPr>
            <w:tcW w:w="10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2.035</w:t>
            </w: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1.587</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0.187</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0.047</w:t>
            </w:r>
          </w:p>
        </w:tc>
        <w:tc>
          <w:tcPr>
            <w:tcW w:w="1033"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0.448</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1.521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1.113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0.014</w:t>
            </w:r>
          </w:p>
        </w:tc>
        <w:tc>
          <w:tcPr>
            <w:tcW w:w="1189"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0"/>
                <w:lang w:eastAsia="es-ES_tradnl"/>
              </w:rPr>
            </w:pPr>
            <w:r w:rsidRPr="00AA1CA9">
              <w:rPr>
                <w:rFonts w:ascii="Times New Roman" w:hAnsi="Times New Roman"/>
                <w:sz w:val="20"/>
                <w:szCs w:val="20"/>
                <w:lang w:eastAsia="es-ES_tradnl"/>
              </w:rPr>
              <w:t>0.408</w:t>
            </w:r>
          </w:p>
        </w:tc>
      </w:tr>
      <w:tr w:rsidR="007E51B4" w:rsidRPr="00E13899">
        <w:trPr>
          <w:trHeight w:val="260"/>
        </w:trPr>
        <w:tc>
          <w:tcPr>
            <w:tcW w:w="3801"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E13899" w:rsidRDefault="007E51B4" w:rsidP="00E13899">
            <w:pPr>
              <w:spacing w:before="2" w:after="2"/>
              <w:jc w:val="center"/>
              <w:rPr>
                <w:rFonts w:ascii="Times New Roman" w:hAnsi="Times New Roman"/>
                <w:color w:val="000000"/>
                <w:sz w:val="20"/>
                <w:szCs w:val="20"/>
                <w:lang w:eastAsia="es-ES_tradnl"/>
              </w:rPr>
            </w:pPr>
            <w:r w:rsidRPr="00E13899">
              <w:rPr>
                <w:rFonts w:ascii="Times New Roman" w:hAnsi="Times New Roman"/>
                <w:color w:val="000000"/>
                <w:sz w:val="20"/>
                <w:szCs w:val="20"/>
                <w:lang w:eastAsia="es-ES_tradnl"/>
              </w:rPr>
              <w:t>Pasta, papel, productos de papel, actividades de imprenta y editoriales</w:t>
            </w:r>
          </w:p>
        </w:tc>
        <w:tc>
          <w:tcPr>
            <w:tcW w:w="10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1.846</w:t>
            </w: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1.402</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0.239</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0.027</w:t>
            </w:r>
          </w:p>
        </w:tc>
        <w:tc>
          <w:tcPr>
            <w:tcW w:w="1033"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0.444</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1.549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1.098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0.011</w:t>
            </w:r>
          </w:p>
        </w:tc>
        <w:tc>
          <w:tcPr>
            <w:tcW w:w="1189"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0"/>
                <w:lang w:eastAsia="es-ES_tradnl"/>
              </w:rPr>
            </w:pPr>
            <w:r w:rsidRPr="00AA1CA9">
              <w:rPr>
                <w:rFonts w:ascii="Times New Roman" w:hAnsi="Times New Roman"/>
                <w:sz w:val="20"/>
                <w:szCs w:val="20"/>
                <w:lang w:eastAsia="es-ES_tradnl"/>
              </w:rPr>
              <w:t>0.451</w:t>
            </w:r>
          </w:p>
        </w:tc>
      </w:tr>
      <w:tr w:rsidR="007E51B4" w:rsidRPr="00E13899">
        <w:trPr>
          <w:trHeight w:val="260"/>
        </w:trPr>
        <w:tc>
          <w:tcPr>
            <w:tcW w:w="3801"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E13899" w:rsidRDefault="007E51B4" w:rsidP="00E13899">
            <w:pPr>
              <w:spacing w:before="2" w:after="2"/>
              <w:jc w:val="center"/>
              <w:rPr>
                <w:rFonts w:ascii="Times New Roman" w:hAnsi="Times New Roman"/>
                <w:color w:val="000000"/>
                <w:sz w:val="20"/>
                <w:szCs w:val="20"/>
                <w:lang w:eastAsia="es-ES_tradnl"/>
              </w:rPr>
            </w:pPr>
            <w:r w:rsidRPr="00E13899">
              <w:rPr>
                <w:rFonts w:ascii="Times New Roman" w:hAnsi="Times New Roman"/>
                <w:color w:val="000000"/>
                <w:sz w:val="20"/>
                <w:szCs w:val="20"/>
                <w:lang w:eastAsia="es-ES_tradnl"/>
              </w:rPr>
              <w:t>Fabricación de coque, productos de la refinación del petróleo y combustible nuclear</w:t>
            </w:r>
          </w:p>
        </w:tc>
        <w:tc>
          <w:tcPr>
            <w:tcW w:w="10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1.862</w:t>
            </w: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1.716</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0.105</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0.115</w:t>
            </w:r>
          </w:p>
        </w:tc>
        <w:tc>
          <w:tcPr>
            <w:tcW w:w="1033"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0.146</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2.522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1.790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0.012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0.012</w:t>
            </w:r>
          </w:p>
        </w:tc>
        <w:tc>
          <w:tcPr>
            <w:tcW w:w="1189"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0"/>
                <w:lang w:eastAsia="es-ES_tradnl"/>
              </w:rPr>
            </w:pPr>
            <w:r w:rsidRPr="00AA1CA9">
              <w:rPr>
                <w:rFonts w:ascii="Times New Roman" w:hAnsi="Times New Roman"/>
                <w:sz w:val="20"/>
                <w:szCs w:val="20"/>
                <w:lang w:eastAsia="es-ES_tradnl"/>
              </w:rPr>
              <w:t>0.732</w:t>
            </w:r>
          </w:p>
        </w:tc>
      </w:tr>
      <w:tr w:rsidR="007E51B4" w:rsidRPr="00E13899">
        <w:trPr>
          <w:trHeight w:val="260"/>
        </w:trPr>
        <w:tc>
          <w:tcPr>
            <w:tcW w:w="3801"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E13899" w:rsidRDefault="007E51B4" w:rsidP="00E13899">
            <w:pPr>
              <w:spacing w:before="2" w:after="2"/>
              <w:jc w:val="center"/>
              <w:rPr>
                <w:rFonts w:ascii="Times New Roman" w:hAnsi="Times New Roman"/>
                <w:color w:val="000000"/>
                <w:sz w:val="20"/>
                <w:szCs w:val="20"/>
                <w:lang w:eastAsia="es-ES_tradnl"/>
              </w:rPr>
            </w:pPr>
            <w:r w:rsidRPr="00E13899">
              <w:rPr>
                <w:rFonts w:ascii="Times New Roman" w:hAnsi="Times New Roman"/>
                <w:color w:val="000000"/>
                <w:sz w:val="20"/>
                <w:szCs w:val="20"/>
                <w:lang w:eastAsia="es-ES_tradnl"/>
              </w:rPr>
              <w:t>Químicos excluyendo farmacéuticos / Farmacéuticos</w:t>
            </w:r>
          </w:p>
        </w:tc>
        <w:tc>
          <w:tcPr>
            <w:tcW w:w="10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1.979</w:t>
            </w: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1.345</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0.358</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0.048</w:t>
            </w:r>
          </w:p>
        </w:tc>
        <w:tc>
          <w:tcPr>
            <w:tcW w:w="1033"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0.634</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1.396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1.106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0.004</w:t>
            </w:r>
          </w:p>
        </w:tc>
        <w:tc>
          <w:tcPr>
            <w:tcW w:w="1189"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0"/>
                <w:lang w:eastAsia="es-ES_tradnl"/>
              </w:rPr>
            </w:pPr>
            <w:r w:rsidRPr="00AA1CA9">
              <w:rPr>
                <w:rFonts w:ascii="Times New Roman" w:hAnsi="Times New Roman"/>
                <w:sz w:val="20"/>
                <w:szCs w:val="20"/>
                <w:lang w:eastAsia="es-ES_tradnl"/>
              </w:rPr>
              <w:t>0.290</w:t>
            </w:r>
          </w:p>
        </w:tc>
      </w:tr>
      <w:tr w:rsidR="007E51B4" w:rsidRPr="00E13899">
        <w:trPr>
          <w:trHeight w:val="260"/>
        </w:trPr>
        <w:tc>
          <w:tcPr>
            <w:tcW w:w="3801"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E13899" w:rsidRDefault="007E51B4" w:rsidP="00E13899">
            <w:pPr>
              <w:spacing w:before="2" w:after="2"/>
              <w:jc w:val="center"/>
              <w:rPr>
                <w:rFonts w:ascii="Times New Roman" w:hAnsi="Times New Roman"/>
                <w:color w:val="000000"/>
                <w:sz w:val="20"/>
                <w:szCs w:val="20"/>
                <w:lang w:eastAsia="es-ES_tradnl"/>
              </w:rPr>
            </w:pPr>
            <w:r w:rsidRPr="00E13899">
              <w:rPr>
                <w:rFonts w:ascii="Times New Roman" w:hAnsi="Times New Roman"/>
                <w:color w:val="000000"/>
                <w:sz w:val="20"/>
                <w:szCs w:val="20"/>
                <w:lang w:eastAsia="es-ES_tradnl"/>
              </w:rPr>
              <w:t>Fabricación de caucho y otros plásticos</w:t>
            </w:r>
          </w:p>
        </w:tc>
        <w:tc>
          <w:tcPr>
            <w:tcW w:w="10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1.959</w:t>
            </w: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1.276</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0.365</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0.068</w:t>
            </w:r>
          </w:p>
        </w:tc>
        <w:tc>
          <w:tcPr>
            <w:tcW w:w="1033"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0.684</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0.842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0.606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0.021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0.010</w:t>
            </w:r>
          </w:p>
        </w:tc>
        <w:tc>
          <w:tcPr>
            <w:tcW w:w="1189"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0"/>
                <w:lang w:eastAsia="es-ES_tradnl"/>
              </w:rPr>
            </w:pPr>
            <w:r w:rsidRPr="00AA1CA9">
              <w:rPr>
                <w:rFonts w:ascii="Times New Roman" w:hAnsi="Times New Roman"/>
                <w:sz w:val="20"/>
                <w:szCs w:val="20"/>
                <w:lang w:eastAsia="es-ES_tradnl"/>
              </w:rPr>
              <w:t>0.236</w:t>
            </w:r>
          </w:p>
        </w:tc>
      </w:tr>
      <w:tr w:rsidR="007E51B4" w:rsidRPr="00E13899">
        <w:trPr>
          <w:trHeight w:val="260"/>
        </w:trPr>
        <w:tc>
          <w:tcPr>
            <w:tcW w:w="3801"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E13899" w:rsidRDefault="007E51B4" w:rsidP="00E13899">
            <w:pPr>
              <w:spacing w:before="2" w:after="2"/>
              <w:jc w:val="center"/>
              <w:rPr>
                <w:rFonts w:ascii="Times New Roman" w:hAnsi="Times New Roman"/>
                <w:color w:val="000000"/>
                <w:sz w:val="20"/>
                <w:szCs w:val="20"/>
                <w:lang w:eastAsia="es-ES_tradnl"/>
              </w:rPr>
            </w:pPr>
            <w:r w:rsidRPr="00E13899">
              <w:rPr>
                <w:rFonts w:ascii="Times New Roman" w:hAnsi="Times New Roman"/>
                <w:color w:val="000000"/>
                <w:sz w:val="20"/>
                <w:szCs w:val="20"/>
                <w:lang w:eastAsia="es-ES_tradnl"/>
              </w:rPr>
              <w:t>Fabricación de otros productos minerales no metálicos</w:t>
            </w:r>
          </w:p>
        </w:tc>
        <w:tc>
          <w:tcPr>
            <w:tcW w:w="10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1.797</w:t>
            </w: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1.317</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0.231</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0.081</w:t>
            </w:r>
          </w:p>
        </w:tc>
        <w:tc>
          <w:tcPr>
            <w:tcW w:w="1033"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0.480</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0.881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0.321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0.005</w:t>
            </w:r>
          </w:p>
        </w:tc>
        <w:tc>
          <w:tcPr>
            <w:tcW w:w="1189"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0"/>
                <w:lang w:eastAsia="es-ES_tradnl"/>
              </w:rPr>
            </w:pPr>
            <w:r w:rsidRPr="00AA1CA9">
              <w:rPr>
                <w:rFonts w:ascii="Times New Roman" w:hAnsi="Times New Roman"/>
                <w:sz w:val="20"/>
                <w:szCs w:val="20"/>
                <w:lang w:eastAsia="es-ES_tradnl"/>
              </w:rPr>
              <w:t>0.561</w:t>
            </w:r>
          </w:p>
        </w:tc>
      </w:tr>
      <w:tr w:rsidR="007E51B4" w:rsidRPr="00E13899">
        <w:trPr>
          <w:trHeight w:val="260"/>
        </w:trPr>
        <w:tc>
          <w:tcPr>
            <w:tcW w:w="3801"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E13899" w:rsidRDefault="007E51B4" w:rsidP="00E13899">
            <w:pPr>
              <w:spacing w:before="2" w:after="2"/>
              <w:jc w:val="center"/>
              <w:rPr>
                <w:rFonts w:ascii="Times New Roman" w:hAnsi="Times New Roman"/>
                <w:color w:val="000000"/>
                <w:sz w:val="20"/>
                <w:szCs w:val="20"/>
                <w:lang w:eastAsia="es-ES_tradnl"/>
              </w:rPr>
            </w:pPr>
            <w:r w:rsidRPr="00E13899">
              <w:rPr>
                <w:rFonts w:ascii="Times New Roman" w:hAnsi="Times New Roman"/>
                <w:color w:val="000000"/>
                <w:sz w:val="20"/>
                <w:szCs w:val="20"/>
                <w:lang w:eastAsia="es-ES_tradnl"/>
              </w:rPr>
              <w:t xml:space="preserve">Hierro y acero / Metales no ferrosos </w:t>
            </w:r>
          </w:p>
        </w:tc>
        <w:tc>
          <w:tcPr>
            <w:tcW w:w="10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1.964</w:t>
            </w: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1.360</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0.302</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0.070</w:t>
            </w:r>
          </w:p>
        </w:tc>
        <w:tc>
          <w:tcPr>
            <w:tcW w:w="1033"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0.604</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1.201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0.981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0.029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0.015</w:t>
            </w:r>
          </w:p>
        </w:tc>
        <w:tc>
          <w:tcPr>
            <w:tcW w:w="1189"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0"/>
                <w:lang w:eastAsia="es-ES_tradnl"/>
              </w:rPr>
            </w:pPr>
            <w:r w:rsidRPr="00AA1CA9">
              <w:rPr>
                <w:rFonts w:ascii="Times New Roman" w:hAnsi="Times New Roman"/>
                <w:sz w:val="20"/>
                <w:szCs w:val="20"/>
                <w:lang w:eastAsia="es-ES_tradnl"/>
              </w:rPr>
              <w:t>0.221</w:t>
            </w:r>
          </w:p>
        </w:tc>
      </w:tr>
      <w:tr w:rsidR="007E51B4" w:rsidRPr="00E13899">
        <w:trPr>
          <w:trHeight w:val="260"/>
        </w:trPr>
        <w:tc>
          <w:tcPr>
            <w:tcW w:w="3801"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E13899" w:rsidRDefault="007E51B4" w:rsidP="00E13899">
            <w:pPr>
              <w:spacing w:before="2" w:after="2"/>
              <w:jc w:val="center"/>
              <w:rPr>
                <w:rFonts w:ascii="Times New Roman" w:hAnsi="Times New Roman"/>
                <w:color w:val="000000"/>
                <w:sz w:val="20"/>
                <w:szCs w:val="20"/>
                <w:lang w:eastAsia="es-ES_tradnl"/>
              </w:rPr>
            </w:pPr>
            <w:r w:rsidRPr="00E13899">
              <w:rPr>
                <w:rFonts w:ascii="Times New Roman" w:hAnsi="Times New Roman"/>
                <w:color w:val="000000"/>
                <w:sz w:val="20"/>
                <w:szCs w:val="20"/>
                <w:lang w:eastAsia="es-ES_tradnl"/>
              </w:rPr>
              <w:t>Fabricación de productos metálicos, excepto maquinaria y equipo</w:t>
            </w:r>
          </w:p>
        </w:tc>
        <w:tc>
          <w:tcPr>
            <w:tcW w:w="10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1.836</w:t>
            </w: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1.270</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0.293</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0.062</w:t>
            </w:r>
          </w:p>
        </w:tc>
        <w:tc>
          <w:tcPr>
            <w:tcW w:w="1033"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0.566</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1.044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0.695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0.014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0.009</w:t>
            </w:r>
          </w:p>
        </w:tc>
        <w:tc>
          <w:tcPr>
            <w:tcW w:w="1189"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0"/>
                <w:lang w:eastAsia="es-ES_tradnl"/>
              </w:rPr>
            </w:pPr>
            <w:r w:rsidRPr="00AA1CA9">
              <w:rPr>
                <w:rFonts w:ascii="Times New Roman" w:hAnsi="Times New Roman"/>
                <w:sz w:val="20"/>
                <w:szCs w:val="20"/>
                <w:lang w:eastAsia="es-ES_tradnl"/>
              </w:rPr>
              <w:t>0.349</w:t>
            </w:r>
          </w:p>
        </w:tc>
      </w:tr>
      <w:tr w:rsidR="007E51B4" w:rsidRPr="00E13899">
        <w:trPr>
          <w:trHeight w:val="260"/>
        </w:trPr>
        <w:tc>
          <w:tcPr>
            <w:tcW w:w="3801"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E13899" w:rsidRDefault="007E51B4" w:rsidP="00E13899">
            <w:pPr>
              <w:spacing w:before="2" w:after="2"/>
              <w:jc w:val="center"/>
              <w:rPr>
                <w:rFonts w:ascii="Times New Roman" w:hAnsi="Times New Roman"/>
                <w:color w:val="000000"/>
                <w:sz w:val="20"/>
                <w:szCs w:val="20"/>
                <w:lang w:eastAsia="es-ES_tradnl"/>
              </w:rPr>
            </w:pPr>
            <w:r w:rsidRPr="00E13899">
              <w:rPr>
                <w:rFonts w:ascii="Times New Roman" w:hAnsi="Times New Roman"/>
                <w:color w:val="000000"/>
                <w:sz w:val="20"/>
                <w:szCs w:val="20"/>
                <w:lang w:eastAsia="es-ES_tradnl"/>
              </w:rPr>
              <w:t xml:space="preserve">Fabricación de maquinaria y equipo, </w:t>
            </w:r>
            <w:proofErr w:type="spellStart"/>
            <w:r w:rsidRPr="00E13899">
              <w:rPr>
                <w:rFonts w:ascii="Times New Roman" w:hAnsi="Times New Roman"/>
                <w:color w:val="000000"/>
                <w:sz w:val="20"/>
                <w:szCs w:val="20"/>
                <w:lang w:eastAsia="es-ES_tradnl"/>
              </w:rPr>
              <w:t>n.c.p</w:t>
            </w:r>
            <w:proofErr w:type="spellEnd"/>
            <w:r w:rsidRPr="00E13899">
              <w:rPr>
                <w:rFonts w:ascii="Times New Roman" w:hAnsi="Times New Roman"/>
                <w:color w:val="000000"/>
                <w:sz w:val="20"/>
                <w:szCs w:val="20"/>
                <w:lang w:eastAsia="es-ES_tradnl"/>
              </w:rPr>
              <w:t xml:space="preserve">. / Maquinaria eléctrica y aparatos eléctricos, </w:t>
            </w:r>
            <w:proofErr w:type="spellStart"/>
            <w:r w:rsidRPr="00E13899">
              <w:rPr>
                <w:rFonts w:ascii="Times New Roman" w:hAnsi="Times New Roman"/>
                <w:color w:val="000000"/>
                <w:sz w:val="20"/>
                <w:szCs w:val="20"/>
                <w:lang w:eastAsia="es-ES_tradnl"/>
              </w:rPr>
              <w:t>n.c.p</w:t>
            </w:r>
            <w:proofErr w:type="spellEnd"/>
            <w:r w:rsidRPr="00E13899">
              <w:rPr>
                <w:rFonts w:ascii="Times New Roman" w:hAnsi="Times New Roman"/>
                <w:color w:val="000000"/>
                <w:sz w:val="20"/>
                <w:szCs w:val="20"/>
                <w:lang w:eastAsia="es-ES_tradnl"/>
              </w:rPr>
              <w:t>.</w:t>
            </w:r>
          </w:p>
        </w:tc>
        <w:tc>
          <w:tcPr>
            <w:tcW w:w="10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1.783</w:t>
            </w: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1.148</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0.355</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0.078</w:t>
            </w:r>
          </w:p>
        </w:tc>
        <w:tc>
          <w:tcPr>
            <w:tcW w:w="1033"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0.634</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0.776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0.695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0.003</w:t>
            </w:r>
          </w:p>
        </w:tc>
        <w:tc>
          <w:tcPr>
            <w:tcW w:w="1189"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0"/>
                <w:lang w:eastAsia="es-ES_tradnl"/>
              </w:rPr>
            </w:pPr>
            <w:r w:rsidRPr="00AA1CA9">
              <w:rPr>
                <w:rFonts w:ascii="Times New Roman" w:hAnsi="Times New Roman"/>
                <w:sz w:val="20"/>
                <w:szCs w:val="20"/>
                <w:lang w:eastAsia="es-ES_tradnl"/>
              </w:rPr>
              <w:t>0.080</w:t>
            </w:r>
          </w:p>
        </w:tc>
      </w:tr>
      <w:tr w:rsidR="007E51B4" w:rsidRPr="00E13899">
        <w:trPr>
          <w:trHeight w:val="260"/>
        </w:trPr>
        <w:tc>
          <w:tcPr>
            <w:tcW w:w="3801"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E13899" w:rsidRDefault="007E51B4" w:rsidP="00E13899">
            <w:pPr>
              <w:spacing w:before="2" w:after="2"/>
              <w:jc w:val="center"/>
              <w:rPr>
                <w:rFonts w:ascii="Times New Roman" w:hAnsi="Times New Roman"/>
                <w:color w:val="000000"/>
                <w:sz w:val="20"/>
                <w:szCs w:val="20"/>
                <w:lang w:eastAsia="es-ES_tradnl"/>
              </w:rPr>
            </w:pPr>
            <w:r w:rsidRPr="00E13899">
              <w:rPr>
                <w:rFonts w:ascii="Times New Roman" w:hAnsi="Times New Roman"/>
                <w:color w:val="000000"/>
                <w:sz w:val="20"/>
                <w:szCs w:val="20"/>
                <w:lang w:eastAsia="es-ES_tradnl"/>
              </w:rPr>
              <w:t xml:space="preserve">Fabricación de maquinaria de oficina, contabilidad e informática / Equipo de radio, televisión y comunicación / Instrumentos médicos, de precisión y ópticos / Manufactura </w:t>
            </w:r>
            <w:proofErr w:type="spellStart"/>
            <w:r w:rsidRPr="00E13899">
              <w:rPr>
                <w:rFonts w:ascii="Times New Roman" w:hAnsi="Times New Roman"/>
                <w:color w:val="000000"/>
                <w:sz w:val="20"/>
                <w:szCs w:val="20"/>
                <w:lang w:eastAsia="es-ES_tradnl"/>
              </w:rPr>
              <w:t>n.c.p</w:t>
            </w:r>
            <w:proofErr w:type="spellEnd"/>
            <w:r w:rsidRPr="00E13899">
              <w:rPr>
                <w:rFonts w:ascii="Times New Roman" w:hAnsi="Times New Roman"/>
                <w:color w:val="000000"/>
                <w:sz w:val="20"/>
                <w:szCs w:val="20"/>
                <w:lang w:eastAsia="es-ES_tradnl"/>
              </w:rPr>
              <w:t>; reciclamiento (incluye muebles)</w:t>
            </w:r>
          </w:p>
        </w:tc>
        <w:tc>
          <w:tcPr>
            <w:tcW w:w="10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1.579</w:t>
            </w: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1.106</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0.241</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0.103</w:t>
            </w:r>
          </w:p>
        </w:tc>
        <w:tc>
          <w:tcPr>
            <w:tcW w:w="1033"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0.473</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0.706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0.657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0.002</w:t>
            </w:r>
          </w:p>
        </w:tc>
        <w:tc>
          <w:tcPr>
            <w:tcW w:w="1189"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0"/>
                <w:lang w:eastAsia="es-ES_tradnl"/>
              </w:rPr>
            </w:pPr>
            <w:r w:rsidRPr="00AA1CA9">
              <w:rPr>
                <w:rFonts w:ascii="Times New Roman" w:hAnsi="Times New Roman"/>
                <w:sz w:val="20"/>
                <w:szCs w:val="20"/>
                <w:lang w:eastAsia="es-ES_tradnl"/>
              </w:rPr>
              <w:t>0.049</w:t>
            </w:r>
          </w:p>
        </w:tc>
      </w:tr>
      <w:tr w:rsidR="007E51B4" w:rsidRPr="00E13899">
        <w:trPr>
          <w:trHeight w:val="260"/>
        </w:trPr>
        <w:tc>
          <w:tcPr>
            <w:tcW w:w="3801"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E13899" w:rsidRDefault="007E51B4" w:rsidP="00E13899">
            <w:pPr>
              <w:spacing w:before="2" w:after="2"/>
              <w:jc w:val="center"/>
              <w:rPr>
                <w:rFonts w:ascii="Times New Roman" w:hAnsi="Times New Roman"/>
                <w:color w:val="000000"/>
                <w:sz w:val="20"/>
                <w:szCs w:val="20"/>
                <w:lang w:eastAsia="es-ES_tradnl"/>
              </w:rPr>
            </w:pPr>
            <w:r w:rsidRPr="00E13899">
              <w:rPr>
                <w:rFonts w:ascii="Times New Roman" w:hAnsi="Times New Roman"/>
                <w:color w:val="000000"/>
                <w:sz w:val="20"/>
                <w:szCs w:val="20"/>
                <w:lang w:eastAsia="es-ES_tradnl"/>
              </w:rPr>
              <w:t xml:space="preserve">Fabricación de vehículos automotores, remolques y semirremolques / Construcción y reparación de barcos y botes / Aeronaves y naves espaciales / Ferrocarriles y equipo de transporte, </w:t>
            </w:r>
            <w:proofErr w:type="spellStart"/>
            <w:r w:rsidRPr="00E13899">
              <w:rPr>
                <w:rFonts w:ascii="Times New Roman" w:hAnsi="Times New Roman"/>
                <w:color w:val="000000"/>
                <w:sz w:val="20"/>
                <w:szCs w:val="20"/>
                <w:lang w:eastAsia="es-ES_tradnl"/>
              </w:rPr>
              <w:t>n.c.p</w:t>
            </w:r>
            <w:proofErr w:type="spellEnd"/>
            <w:r w:rsidRPr="00E13899">
              <w:rPr>
                <w:rFonts w:ascii="Times New Roman" w:hAnsi="Times New Roman"/>
                <w:color w:val="000000"/>
                <w:sz w:val="20"/>
                <w:szCs w:val="20"/>
                <w:lang w:eastAsia="es-ES_tradnl"/>
              </w:rPr>
              <w:t>.</w:t>
            </w:r>
          </w:p>
        </w:tc>
        <w:tc>
          <w:tcPr>
            <w:tcW w:w="10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1.904</w:t>
            </w: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1.132</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0.401</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0.106</w:t>
            </w:r>
          </w:p>
        </w:tc>
        <w:tc>
          <w:tcPr>
            <w:tcW w:w="1033"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0.772</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1.182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1.154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0.014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0.007</w:t>
            </w:r>
          </w:p>
        </w:tc>
        <w:tc>
          <w:tcPr>
            <w:tcW w:w="1189"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0"/>
                <w:lang w:eastAsia="es-ES_tradnl"/>
              </w:rPr>
            </w:pPr>
            <w:r w:rsidRPr="00AA1CA9">
              <w:rPr>
                <w:rFonts w:ascii="Times New Roman" w:hAnsi="Times New Roman"/>
                <w:sz w:val="20"/>
                <w:szCs w:val="20"/>
                <w:lang w:eastAsia="es-ES_tradnl"/>
              </w:rPr>
              <w:t>0.028</w:t>
            </w:r>
          </w:p>
        </w:tc>
      </w:tr>
      <w:tr w:rsidR="007E51B4" w:rsidRPr="00E13899">
        <w:trPr>
          <w:trHeight w:val="260"/>
        </w:trPr>
        <w:tc>
          <w:tcPr>
            <w:tcW w:w="3801"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E13899" w:rsidRDefault="007E51B4" w:rsidP="00E13899">
            <w:pPr>
              <w:spacing w:before="2" w:after="2"/>
              <w:jc w:val="center"/>
              <w:rPr>
                <w:rFonts w:ascii="Times New Roman" w:hAnsi="Times New Roman"/>
                <w:color w:val="000000"/>
                <w:sz w:val="20"/>
                <w:szCs w:val="20"/>
                <w:lang w:eastAsia="es-ES_tradnl"/>
              </w:rPr>
            </w:pPr>
            <w:r w:rsidRPr="00E13899">
              <w:rPr>
                <w:rFonts w:ascii="Times New Roman" w:hAnsi="Times New Roman"/>
                <w:color w:val="000000"/>
                <w:sz w:val="20"/>
                <w:szCs w:val="20"/>
                <w:lang w:eastAsia="es-ES_tradnl"/>
              </w:rPr>
              <w:t>Generación, captación y distribución de energía eléctrica / Fabricación de gas; distribución de combustibles gaseosos por tuberías / Suministro de vapor y agua caliente / Captación, depuración y distribución de agua</w:t>
            </w:r>
          </w:p>
        </w:tc>
        <w:tc>
          <w:tcPr>
            <w:tcW w:w="10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1.495</w:t>
            </w: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1.147</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0.235</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0.016</w:t>
            </w:r>
          </w:p>
        </w:tc>
        <w:tc>
          <w:tcPr>
            <w:tcW w:w="1033"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0.347</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0.889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0.625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0.003</w:t>
            </w:r>
          </w:p>
        </w:tc>
        <w:tc>
          <w:tcPr>
            <w:tcW w:w="1189"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0"/>
                <w:lang w:eastAsia="es-ES_tradnl"/>
              </w:rPr>
            </w:pPr>
            <w:r w:rsidRPr="00AA1CA9">
              <w:rPr>
                <w:rFonts w:ascii="Times New Roman" w:hAnsi="Times New Roman"/>
                <w:sz w:val="20"/>
                <w:szCs w:val="20"/>
                <w:lang w:eastAsia="es-ES_tradnl"/>
              </w:rPr>
              <w:t>0.264</w:t>
            </w:r>
          </w:p>
        </w:tc>
      </w:tr>
      <w:tr w:rsidR="007E51B4" w:rsidRPr="00E13899">
        <w:trPr>
          <w:trHeight w:val="260"/>
        </w:trPr>
        <w:tc>
          <w:tcPr>
            <w:tcW w:w="3801"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E13899" w:rsidRDefault="007E51B4" w:rsidP="00E13899">
            <w:pPr>
              <w:spacing w:before="2" w:after="2"/>
              <w:jc w:val="center"/>
              <w:rPr>
                <w:rFonts w:ascii="Times New Roman" w:hAnsi="Times New Roman"/>
                <w:color w:val="000000"/>
                <w:sz w:val="20"/>
                <w:szCs w:val="20"/>
                <w:lang w:eastAsia="es-ES_tradnl"/>
              </w:rPr>
            </w:pPr>
            <w:r w:rsidRPr="00E13899">
              <w:rPr>
                <w:rFonts w:ascii="Times New Roman" w:hAnsi="Times New Roman"/>
                <w:color w:val="000000"/>
                <w:sz w:val="20"/>
                <w:szCs w:val="20"/>
                <w:lang w:eastAsia="es-ES_tradnl"/>
              </w:rPr>
              <w:t>Construcción</w:t>
            </w:r>
          </w:p>
        </w:tc>
        <w:tc>
          <w:tcPr>
            <w:tcW w:w="10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1.750</w:t>
            </w: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1.435</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0.112</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0.039</w:t>
            </w:r>
          </w:p>
        </w:tc>
        <w:tc>
          <w:tcPr>
            <w:tcW w:w="1033"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0.315</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3.457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3.299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0.001</w:t>
            </w:r>
          </w:p>
        </w:tc>
        <w:tc>
          <w:tcPr>
            <w:tcW w:w="1189"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0"/>
                <w:lang w:eastAsia="es-ES_tradnl"/>
              </w:rPr>
            </w:pPr>
            <w:r w:rsidRPr="00AA1CA9">
              <w:rPr>
                <w:rFonts w:ascii="Times New Roman" w:hAnsi="Times New Roman"/>
                <w:sz w:val="20"/>
                <w:szCs w:val="20"/>
                <w:lang w:eastAsia="es-ES_tradnl"/>
              </w:rPr>
              <w:t>0.157</w:t>
            </w:r>
          </w:p>
        </w:tc>
      </w:tr>
      <w:tr w:rsidR="007E51B4" w:rsidRPr="00E13899">
        <w:trPr>
          <w:trHeight w:val="260"/>
        </w:trPr>
        <w:tc>
          <w:tcPr>
            <w:tcW w:w="3801"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E13899" w:rsidRDefault="007E51B4" w:rsidP="00E13899">
            <w:pPr>
              <w:spacing w:before="2" w:after="2"/>
              <w:jc w:val="center"/>
              <w:rPr>
                <w:rFonts w:ascii="Times New Roman" w:hAnsi="Times New Roman"/>
                <w:color w:val="000000"/>
                <w:sz w:val="20"/>
                <w:szCs w:val="20"/>
                <w:lang w:eastAsia="es-ES_tradnl"/>
              </w:rPr>
            </w:pPr>
            <w:r w:rsidRPr="00E13899">
              <w:rPr>
                <w:rFonts w:ascii="Times New Roman" w:hAnsi="Times New Roman"/>
                <w:color w:val="000000"/>
                <w:sz w:val="20"/>
                <w:szCs w:val="20"/>
                <w:lang w:eastAsia="es-ES_tradnl"/>
              </w:rPr>
              <w:t>Comercio al por mayor y al por menor; reparaciones</w:t>
            </w:r>
          </w:p>
        </w:tc>
        <w:tc>
          <w:tcPr>
            <w:tcW w:w="10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1.512</w:t>
            </w: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1.288</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0.106</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0.027</w:t>
            </w:r>
          </w:p>
        </w:tc>
        <w:tc>
          <w:tcPr>
            <w:tcW w:w="1033"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0.224</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2.422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2.111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0.003</w:t>
            </w:r>
          </w:p>
        </w:tc>
        <w:tc>
          <w:tcPr>
            <w:tcW w:w="1189"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0"/>
                <w:lang w:eastAsia="es-ES_tradnl"/>
              </w:rPr>
            </w:pPr>
            <w:r w:rsidRPr="00AA1CA9">
              <w:rPr>
                <w:rFonts w:ascii="Times New Roman" w:hAnsi="Times New Roman"/>
                <w:sz w:val="20"/>
                <w:szCs w:val="20"/>
                <w:lang w:eastAsia="es-ES_tradnl"/>
              </w:rPr>
              <w:t>0.312</w:t>
            </w:r>
          </w:p>
        </w:tc>
      </w:tr>
      <w:tr w:rsidR="007E51B4" w:rsidRPr="00E13899">
        <w:trPr>
          <w:trHeight w:val="260"/>
        </w:trPr>
        <w:tc>
          <w:tcPr>
            <w:tcW w:w="3801"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E13899" w:rsidRDefault="007E51B4" w:rsidP="00E13899">
            <w:pPr>
              <w:spacing w:before="2" w:after="2"/>
              <w:jc w:val="center"/>
              <w:rPr>
                <w:rFonts w:ascii="Times New Roman" w:hAnsi="Times New Roman"/>
                <w:color w:val="000000"/>
                <w:sz w:val="20"/>
                <w:szCs w:val="20"/>
                <w:lang w:eastAsia="es-ES_tradnl"/>
              </w:rPr>
            </w:pPr>
            <w:r w:rsidRPr="00E13899">
              <w:rPr>
                <w:rFonts w:ascii="Times New Roman" w:hAnsi="Times New Roman"/>
                <w:color w:val="000000"/>
                <w:sz w:val="20"/>
                <w:szCs w:val="20"/>
                <w:lang w:eastAsia="es-ES_tradnl"/>
              </w:rPr>
              <w:t>Hoteles y restaurantes</w:t>
            </w:r>
          </w:p>
        </w:tc>
        <w:tc>
          <w:tcPr>
            <w:tcW w:w="10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1.823</w:t>
            </w: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1.541</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0.096</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0.021</w:t>
            </w:r>
          </w:p>
        </w:tc>
        <w:tc>
          <w:tcPr>
            <w:tcW w:w="1033"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0.282</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1.562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1.331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0.002</w:t>
            </w:r>
          </w:p>
        </w:tc>
        <w:tc>
          <w:tcPr>
            <w:tcW w:w="1189"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0"/>
                <w:lang w:eastAsia="es-ES_tradnl"/>
              </w:rPr>
            </w:pPr>
            <w:r w:rsidRPr="00AA1CA9">
              <w:rPr>
                <w:rFonts w:ascii="Times New Roman" w:hAnsi="Times New Roman"/>
                <w:sz w:val="20"/>
                <w:szCs w:val="20"/>
                <w:lang w:eastAsia="es-ES_tradnl"/>
              </w:rPr>
              <w:t>0.231</w:t>
            </w:r>
          </w:p>
        </w:tc>
      </w:tr>
      <w:tr w:rsidR="007E51B4" w:rsidRPr="00E13899">
        <w:trPr>
          <w:trHeight w:val="260"/>
        </w:trPr>
        <w:tc>
          <w:tcPr>
            <w:tcW w:w="3801"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E13899" w:rsidRDefault="007E51B4" w:rsidP="00E13899">
            <w:pPr>
              <w:spacing w:before="2" w:after="2"/>
              <w:jc w:val="center"/>
              <w:rPr>
                <w:rFonts w:ascii="Times New Roman" w:hAnsi="Times New Roman"/>
                <w:color w:val="000000"/>
                <w:sz w:val="20"/>
                <w:szCs w:val="20"/>
                <w:lang w:eastAsia="es-ES_tradnl"/>
              </w:rPr>
            </w:pPr>
            <w:r w:rsidRPr="00E13899">
              <w:rPr>
                <w:rFonts w:ascii="Times New Roman" w:hAnsi="Times New Roman"/>
                <w:color w:val="000000"/>
                <w:sz w:val="20"/>
                <w:szCs w:val="20"/>
                <w:lang w:eastAsia="es-ES_tradnl"/>
              </w:rPr>
              <w:t xml:space="preserve">Transporte terrestre y por tuberías </w:t>
            </w:r>
          </w:p>
        </w:tc>
        <w:tc>
          <w:tcPr>
            <w:tcW w:w="10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1.690</w:t>
            </w: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1.356</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0.168</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0.040</w:t>
            </w:r>
          </w:p>
        </w:tc>
        <w:tc>
          <w:tcPr>
            <w:tcW w:w="1033"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0.335</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1.414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0.003</w:t>
            </w:r>
          </w:p>
        </w:tc>
        <w:tc>
          <w:tcPr>
            <w:tcW w:w="1189"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0"/>
                <w:lang w:eastAsia="es-ES_tradnl"/>
              </w:rPr>
            </w:pPr>
            <w:r w:rsidRPr="00AA1CA9">
              <w:rPr>
                <w:rFonts w:ascii="Times New Roman" w:hAnsi="Times New Roman"/>
                <w:sz w:val="20"/>
                <w:szCs w:val="20"/>
                <w:lang w:eastAsia="es-ES_tradnl"/>
              </w:rPr>
              <w:t>0.414</w:t>
            </w:r>
          </w:p>
        </w:tc>
      </w:tr>
      <w:tr w:rsidR="007E51B4" w:rsidRPr="00E13899">
        <w:trPr>
          <w:trHeight w:val="260"/>
        </w:trPr>
        <w:tc>
          <w:tcPr>
            <w:tcW w:w="3801"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E13899" w:rsidRDefault="007E51B4" w:rsidP="00E13899">
            <w:pPr>
              <w:spacing w:before="2" w:after="2"/>
              <w:jc w:val="center"/>
              <w:rPr>
                <w:rFonts w:ascii="Times New Roman" w:hAnsi="Times New Roman"/>
                <w:color w:val="000000"/>
                <w:sz w:val="20"/>
                <w:szCs w:val="20"/>
                <w:lang w:eastAsia="es-ES_tradnl"/>
              </w:rPr>
            </w:pPr>
            <w:r w:rsidRPr="00E13899">
              <w:rPr>
                <w:rFonts w:ascii="Times New Roman" w:hAnsi="Times New Roman"/>
                <w:color w:val="000000"/>
                <w:sz w:val="20"/>
                <w:szCs w:val="20"/>
                <w:lang w:eastAsia="es-ES_tradnl"/>
              </w:rPr>
              <w:t>Transporte acuático</w:t>
            </w:r>
          </w:p>
        </w:tc>
        <w:tc>
          <w:tcPr>
            <w:tcW w:w="10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2.022</w:t>
            </w: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1.215</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0.602</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0.019</w:t>
            </w:r>
          </w:p>
        </w:tc>
        <w:tc>
          <w:tcPr>
            <w:tcW w:w="1033"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0.807</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0.549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0.458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0.005</w:t>
            </w:r>
          </w:p>
        </w:tc>
        <w:tc>
          <w:tcPr>
            <w:tcW w:w="1189"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0"/>
                <w:lang w:eastAsia="es-ES_tradnl"/>
              </w:rPr>
            </w:pPr>
            <w:r w:rsidRPr="00AA1CA9">
              <w:rPr>
                <w:rFonts w:ascii="Times New Roman" w:hAnsi="Times New Roman"/>
                <w:sz w:val="20"/>
                <w:szCs w:val="20"/>
                <w:lang w:eastAsia="es-ES_tradnl"/>
              </w:rPr>
              <w:t>0.092</w:t>
            </w:r>
          </w:p>
        </w:tc>
      </w:tr>
      <w:tr w:rsidR="007E51B4" w:rsidRPr="00E13899">
        <w:trPr>
          <w:trHeight w:val="260"/>
        </w:trPr>
        <w:tc>
          <w:tcPr>
            <w:tcW w:w="3801"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E13899" w:rsidRDefault="007E51B4" w:rsidP="00E13899">
            <w:pPr>
              <w:spacing w:before="2" w:after="2"/>
              <w:jc w:val="center"/>
              <w:rPr>
                <w:rFonts w:ascii="Times New Roman" w:hAnsi="Times New Roman"/>
                <w:color w:val="000000"/>
                <w:sz w:val="20"/>
                <w:szCs w:val="20"/>
                <w:lang w:eastAsia="es-ES_tradnl"/>
              </w:rPr>
            </w:pPr>
            <w:r w:rsidRPr="00E13899">
              <w:rPr>
                <w:rFonts w:ascii="Times New Roman" w:hAnsi="Times New Roman"/>
                <w:color w:val="000000"/>
                <w:sz w:val="20"/>
                <w:szCs w:val="20"/>
                <w:lang w:eastAsia="es-ES_tradnl"/>
              </w:rPr>
              <w:t>Transporte aéreo</w:t>
            </w:r>
          </w:p>
        </w:tc>
        <w:tc>
          <w:tcPr>
            <w:tcW w:w="10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1.850</w:t>
            </w: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1.387</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0.298</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0.036</w:t>
            </w:r>
          </w:p>
        </w:tc>
        <w:tc>
          <w:tcPr>
            <w:tcW w:w="1033"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0.463</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1.029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0.734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0.004</w:t>
            </w:r>
          </w:p>
        </w:tc>
        <w:tc>
          <w:tcPr>
            <w:tcW w:w="1189"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0"/>
                <w:lang w:eastAsia="es-ES_tradnl"/>
              </w:rPr>
            </w:pPr>
            <w:r w:rsidRPr="00AA1CA9">
              <w:rPr>
                <w:rFonts w:ascii="Times New Roman" w:hAnsi="Times New Roman"/>
                <w:sz w:val="20"/>
                <w:szCs w:val="20"/>
                <w:lang w:eastAsia="es-ES_tradnl"/>
              </w:rPr>
              <w:t>0.295</w:t>
            </w:r>
          </w:p>
        </w:tc>
      </w:tr>
      <w:tr w:rsidR="007E51B4" w:rsidRPr="00E13899">
        <w:trPr>
          <w:trHeight w:val="260"/>
        </w:trPr>
        <w:tc>
          <w:tcPr>
            <w:tcW w:w="3801"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E13899" w:rsidRDefault="007E51B4" w:rsidP="00E13899">
            <w:pPr>
              <w:spacing w:before="2" w:after="2"/>
              <w:jc w:val="center"/>
              <w:rPr>
                <w:rFonts w:ascii="Times New Roman" w:hAnsi="Times New Roman"/>
                <w:color w:val="000000"/>
                <w:sz w:val="20"/>
                <w:szCs w:val="20"/>
                <w:lang w:eastAsia="es-ES_tradnl"/>
              </w:rPr>
            </w:pPr>
            <w:r w:rsidRPr="00E13899">
              <w:rPr>
                <w:rFonts w:ascii="Times New Roman" w:hAnsi="Times New Roman"/>
                <w:color w:val="000000"/>
                <w:sz w:val="20"/>
                <w:szCs w:val="20"/>
                <w:lang w:eastAsia="es-ES_tradnl"/>
              </w:rPr>
              <w:t>Actividades de transporte complementarias y auxiliares; actividades de agencias de viajes</w:t>
            </w:r>
          </w:p>
        </w:tc>
        <w:tc>
          <w:tcPr>
            <w:tcW w:w="10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1.283</w:t>
            </w: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1.194</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0.031</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0.012</w:t>
            </w:r>
          </w:p>
        </w:tc>
        <w:tc>
          <w:tcPr>
            <w:tcW w:w="1033"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0.089</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1.104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0.429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0.018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0.007</w:t>
            </w:r>
          </w:p>
        </w:tc>
        <w:tc>
          <w:tcPr>
            <w:tcW w:w="1189"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0"/>
                <w:lang w:eastAsia="es-ES_tradnl"/>
              </w:rPr>
            </w:pPr>
            <w:r w:rsidRPr="00AA1CA9">
              <w:rPr>
                <w:rFonts w:ascii="Times New Roman" w:hAnsi="Times New Roman"/>
                <w:sz w:val="20"/>
                <w:szCs w:val="20"/>
                <w:lang w:eastAsia="es-ES_tradnl"/>
              </w:rPr>
              <w:t>0.675</w:t>
            </w:r>
          </w:p>
        </w:tc>
      </w:tr>
      <w:tr w:rsidR="007E51B4" w:rsidRPr="00E13899">
        <w:trPr>
          <w:trHeight w:val="260"/>
        </w:trPr>
        <w:tc>
          <w:tcPr>
            <w:tcW w:w="3801"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E13899" w:rsidRDefault="007E51B4" w:rsidP="00E13899">
            <w:pPr>
              <w:spacing w:before="2" w:after="2"/>
              <w:jc w:val="center"/>
              <w:rPr>
                <w:rFonts w:ascii="Times New Roman" w:hAnsi="Times New Roman"/>
                <w:color w:val="000000"/>
                <w:sz w:val="20"/>
                <w:szCs w:val="20"/>
                <w:lang w:eastAsia="es-ES_tradnl"/>
              </w:rPr>
            </w:pPr>
            <w:r w:rsidRPr="00E13899">
              <w:rPr>
                <w:rFonts w:ascii="Times New Roman" w:hAnsi="Times New Roman"/>
                <w:color w:val="000000"/>
                <w:sz w:val="20"/>
                <w:szCs w:val="20"/>
                <w:lang w:eastAsia="es-ES_tradnl"/>
              </w:rPr>
              <w:t>Correo y telecomunicaciones</w:t>
            </w:r>
          </w:p>
        </w:tc>
        <w:tc>
          <w:tcPr>
            <w:tcW w:w="10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1.904</w:t>
            </w: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1.359</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0.298</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0.040</w:t>
            </w:r>
          </w:p>
        </w:tc>
        <w:tc>
          <w:tcPr>
            <w:tcW w:w="1033"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0.545</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1.164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0.524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0.003</w:t>
            </w:r>
          </w:p>
        </w:tc>
        <w:tc>
          <w:tcPr>
            <w:tcW w:w="1189"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0"/>
                <w:lang w:eastAsia="es-ES_tradnl"/>
              </w:rPr>
            </w:pPr>
            <w:r w:rsidRPr="00AA1CA9">
              <w:rPr>
                <w:rFonts w:ascii="Times New Roman" w:hAnsi="Times New Roman"/>
                <w:sz w:val="20"/>
                <w:szCs w:val="20"/>
                <w:lang w:eastAsia="es-ES_tradnl"/>
              </w:rPr>
              <w:t>0.641</w:t>
            </w:r>
          </w:p>
        </w:tc>
      </w:tr>
      <w:tr w:rsidR="007E51B4" w:rsidRPr="00E13899">
        <w:trPr>
          <w:trHeight w:val="260"/>
        </w:trPr>
        <w:tc>
          <w:tcPr>
            <w:tcW w:w="3801"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E13899" w:rsidRDefault="007E51B4" w:rsidP="00E13899">
            <w:pPr>
              <w:spacing w:before="2" w:after="2"/>
              <w:jc w:val="center"/>
              <w:rPr>
                <w:rFonts w:ascii="Times New Roman" w:hAnsi="Times New Roman"/>
                <w:color w:val="000000"/>
                <w:sz w:val="20"/>
                <w:szCs w:val="20"/>
                <w:lang w:eastAsia="es-ES_tradnl"/>
              </w:rPr>
            </w:pPr>
            <w:r w:rsidRPr="00E13899">
              <w:rPr>
                <w:rFonts w:ascii="Times New Roman" w:hAnsi="Times New Roman"/>
                <w:color w:val="000000"/>
                <w:sz w:val="20"/>
                <w:szCs w:val="20"/>
                <w:lang w:eastAsia="es-ES_tradnl"/>
              </w:rPr>
              <w:t>Intermediación financiera y seguros / Actividades inmobiliarias</w:t>
            </w:r>
          </w:p>
        </w:tc>
        <w:tc>
          <w:tcPr>
            <w:tcW w:w="10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1.556</w:t>
            </w: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1.389</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0.076</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0.007</w:t>
            </w:r>
          </w:p>
        </w:tc>
        <w:tc>
          <w:tcPr>
            <w:tcW w:w="1033"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0.167</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2.643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2.245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0.002</w:t>
            </w:r>
          </w:p>
        </w:tc>
        <w:tc>
          <w:tcPr>
            <w:tcW w:w="1189"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0"/>
                <w:lang w:eastAsia="es-ES_tradnl"/>
              </w:rPr>
            </w:pPr>
            <w:r w:rsidRPr="00AA1CA9">
              <w:rPr>
                <w:rFonts w:ascii="Times New Roman" w:hAnsi="Times New Roman"/>
                <w:sz w:val="20"/>
                <w:szCs w:val="20"/>
                <w:lang w:eastAsia="es-ES_tradnl"/>
              </w:rPr>
              <w:t>0.397</w:t>
            </w:r>
          </w:p>
        </w:tc>
      </w:tr>
      <w:tr w:rsidR="007E51B4" w:rsidRPr="00E13899">
        <w:trPr>
          <w:trHeight w:val="260"/>
        </w:trPr>
        <w:tc>
          <w:tcPr>
            <w:tcW w:w="3801"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E13899" w:rsidRDefault="007E51B4" w:rsidP="00E13899">
            <w:pPr>
              <w:spacing w:before="2" w:after="2"/>
              <w:jc w:val="center"/>
              <w:rPr>
                <w:rFonts w:ascii="Times New Roman" w:hAnsi="Times New Roman"/>
                <w:color w:val="000000"/>
                <w:sz w:val="20"/>
                <w:szCs w:val="20"/>
                <w:lang w:eastAsia="es-ES_tradnl"/>
              </w:rPr>
            </w:pPr>
            <w:r w:rsidRPr="00E13899">
              <w:rPr>
                <w:rFonts w:ascii="Times New Roman" w:hAnsi="Times New Roman"/>
                <w:color w:val="000000"/>
                <w:sz w:val="20"/>
                <w:szCs w:val="20"/>
                <w:lang w:eastAsia="es-ES_tradnl"/>
              </w:rPr>
              <w:t>Renta de maquinaria y equipo</w:t>
            </w:r>
          </w:p>
        </w:tc>
        <w:tc>
          <w:tcPr>
            <w:tcW w:w="10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1.888</w:t>
            </w: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1.319</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0.409</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0.007</w:t>
            </w:r>
          </w:p>
        </w:tc>
        <w:tc>
          <w:tcPr>
            <w:tcW w:w="1033"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0.570</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0.702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0.290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0.005</w:t>
            </w:r>
          </w:p>
        </w:tc>
        <w:tc>
          <w:tcPr>
            <w:tcW w:w="1189"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0"/>
                <w:lang w:eastAsia="es-ES_tradnl"/>
              </w:rPr>
            </w:pPr>
            <w:r w:rsidRPr="00AA1CA9">
              <w:rPr>
                <w:rFonts w:ascii="Times New Roman" w:hAnsi="Times New Roman"/>
                <w:sz w:val="20"/>
                <w:szCs w:val="20"/>
                <w:lang w:eastAsia="es-ES_tradnl"/>
              </w:rPr>
              <w:t>0.412</w:t>
            </w:r>
          </w:p>
        </w:tc>
      </w:tr>
      <w:tr w:rsidR="007E51B4" w:rsidRPr="00E13899">
        <w:trPr>
          <w:trHeight w:val="260"/>
        </w:trPr>
        <w:tc>
          <w:tcPr>
            <w:tcW w:w="3801"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E13899" w:rsidRDefault="007E51B4" w:rsidP="00E13899">
            <w:pPr>
              <w:spacing w:before="2" w:after="2"/>
              <w:jc w:val="center"/>
              <w:rPr>
                <w:rFonts w:ascii="Times New Roman" w:hAnsi="Times New Roman"/>
                <w:color w:val="000000"/>
                <w:sz w:val="20"/>
                <w:szCs w:val="20"/>
                <w:lang w:eastAsia="es-ES_tradnl"/>
              </w:rPr>
            </w:pPr>
            <w:r w:rsidRPr="00E13899">
              <w:rPr>
                <w:rFonts w:ascii="Times New Roman" w:hAnsi="Times New Roman"/>
                <w:color w:val="000000"/>
                <w:sz w:val="20"/>
                <w:szCs w:val="20"/>
                <w:lang w:eastAsia="es-ES_tradnl"/>
              </w:rPr>
              <w:t>Informática y actividades conexas</w:t>
            </w:r>
          </w:p>
        </w:tc>
        <w:tc>
          <w:tcPr>
            <w:tcW w:w="10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1.573</w:t>
            </w: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1.336</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0.109</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0.018</w:t>
            </w:r>
          </w:p>
        </w:tc>
        <w:tc>
          <w:tcPr>
            <w:tcW w:w="1033"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0.238</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1.287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0.556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0.035</w:t>
            </w:r>
          </w:p>
        </w:tc>
        <w:tc>
          <w:tcPr>
            <w:tcW w:w="1189"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0"/>
                <w:lang w:eastAsia="es-ES_tradnl"/>
              </w:rPr>
            </w:pPr>
            <w:r w:rsidRPr="00AA1CA9">
              <w:rPr>
                <w:rFonts w:ascii="Times New Roman" w:hAnsi="Times New Roman"/>
                <w:sz w:val="20"/>
                <w:szCs w:val="20"/>
                <w:lang w:eastAsia="es-ES_tradnl"/>
              </w:rPr>
              <w:t>0.731</w:t>
            </w:r>
          </w:p>
        </w:tc>
      </w:tr>
      <w:tr w:rsidR="007E51B4" w:rsidRPr="00E13899">
        <w:trPr>
          <w:trHeight w:val="260"/>
        </w:trPr>
        <w:tc>
          <w:tcPr>
            <w:tcW w:w="3801"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E13899" w:rsidRDefault="007E51B4" w:rsidP="00E13899">
            <w:pPr>
              <w:spacing w:before="2" w:after="2"/>
              <w:jc w:val="center"/>
              <w:rPr>
                <w:rFonts w:ascii="Times New Roman" w:hAnsi="Times New Roman"/>
                <w:color w:val="000000"/>
                <w:sz w:val="20"/>
                <w:szCs w:val="20"/>
                <w:lang w:eastAsia="es-ES_tradnl"/>
              </w:rPr>
            </w:pPr>
            <w:r w:rsidRPr="00E13899">
              <w:rPr>
                <w:rFonts w:ascii="Times New Roman" w:hAnsi="Times New Roman"/>
                <w:color w:val="000000"/>
                <w:sz w:val="20"/>
                <w:szCs w:val="20"/>
                <w:lang w:eastAsia="es-ES_tradnl"/>
              </w:rPr>
              <w:t>Investigación y desarrollo / Otras actividades empresariales</w:t>
            </w:r>
          </w:p>
        </w:tc>
        <w:tc>
          <w:tcPr>
            <w:tcW w:w="10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1.627</w:t>
            </w: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1.350</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0.154</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0.009</w:t>
            </w:r>
          </w:p>
        </w:tc>
        <w:tc>
          <w:tcPr>
            <w:tcW w:w="1033"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0.278</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1.363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0.607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0.007</w:t>
            </w:r>
          </w:p>
        </w:tc>
        <w:tc>
          <w:tcPr>
            <w:tcW w:w="1189"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0"/>
                <w:lang w:eastAsia="es-ES_tradnl"/>
              </w:rPr>
            </w:pPr>
            <w:r w:rsidRPr="00AA1CA9">
              <w:rPr>
                <w:rFonts w:ascii="Times New Roman" w:hAnsi="Times New Roman"/>
                <w:sz w:val="20"/>
                <w:szCs w:val="20"/>
                <w:lang w:eastAsia="es-ES_tradnl"/>
              </w:rPr>
              <w:t>0.755</w:t>
            </w:r>
          </w:p>
        </w:tc>
      </w:tr>
      <w:tr w:rsidR="007E51B4" w:rsidRPr="00E13899">
        <w:trPr>
          <w:trHeight w:val="260"/>
        </w:trPr>
        <w:tc>
          <w:tcPr>
            <w:tcW w:w="3801"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E13899" w:rsidRDefault="007E51B4" w:rsidP="00E13899">
            <w:pPr>
              <w:spacing w:before="2" w:after="2"/>
              <w:jc w:val="center"/>
              <w:rPr>
                <w:rFonts w:ascii="Times New Roman" w:hAnsi="Times New Roman"/>
                <w:color w:val="000000"/>
                <w:sz w:val="20"/>
                <w:szCs w:val="20"/>
                <w:lang w:eastAsia="es-ES_tradnl"/>
              </w:rPr>
            </w:pPr>
            <w:r w:rsidRPr="00E13899">
              <w:rPr>
                <w:rFonts w:ascii="Times New Roman" w:hAnsi="Times New Roman"/>
                <w:color w:val="000000"/>
                <w:sz w:val="20"/>
                <w:szCs w:val="20"/>
                <w:lang w:eastAsia="es-ES_tradnl"/>
              </w:rPr>
              <w:t>Administración pública y defensa; planes de seguridad social de afiliación obligatoria</w:t>
            </w:r>
          </w:p>
        </w:tc>
        <w:tc>
          <w:tcPr>
            <w:tcW w:w="10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1.605</w:t>
            </w: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1.390</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0.081</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0.018</w:t>
            </w:r>
          </w:p>
        </w:tc>
        <w:tc>
          <w:tcPr>
            <w:tcW w:w="1033"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0.215</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2.813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2.722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0.000</w:t>
            </w:r>
          </w:p>
        </w:tc>
        <w:tc>
          <w:tcPr>
            <w:tcW w:w="1189"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0"/>
                <w:lang w:eastAsia="es-ES_tradnl"/>
              </w:rPr>
            </w:pPr>
            <w:r w:rsidRPr="00AA1CA9">
              <w:rPr>
                <w:rFonts w:ascii="Times New Roman" w:hAnsi="Times New Roman"/>
                <w:sz w:val="20"/>
                <w:szCs w:val="20"/>
                <w:lang w:eastAsia="es-ES_tradnl"/>
              </w:rPr>
              <w:t>0.091</w:t>
            </w:r>
          </w:p>
        </w:tc>
      </w:tr>
      <w:tr w:rsidR="007E51B4" w:rsidRPr="00E13899">
        <w:trPr>
          <w:trHeight w:val="260"/>
        </w:trPr>
        <w:tc>
          <w:tcPr>
            <w:tcW w:w="3801"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E13899" w:rsidRDefault="007E51B4" w:rsidP="00E13899">
            <w:pPr>
              <w:spacing w:before="2" w:after="2"/>
              <w:jc w:val="center"/>
              <w:rPr>
                <w:rFonts w:ascii="Times New Roman" w:hAnsi="Times New Roman"/>
                <w:color w:val="000000"/>
                <w:sz w:val="20"/>
                <w:szCs w:val="20"/>
                <w:lang w:eastAsia="es-ES_tradnl"/>
              </w:rPr>
            </w:pPr>
            <w:r w:rsidRPr="00E13899">
              <w:rPr>
                <w:rFonts w:ascii="Times New Roman" w:hAnsi="Times New Roman"/>
                <w:color w:val="000000"/>
                <w:sz w:val="20"/>
                <w:szCs w:val="20"/>
                <w:lang w:eastAsia="es-ES_tradnl"/>
              </w:rPr>
              <w:t>Educación</w:t>
            </w:r>
          </w:p>
        </w:tc>
        <w:tc>
          <w:tcPr>
            <w:tcW w:w="10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1.661</w:t>
            </w: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1.474</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0.066</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0.010</w:t>
            </w:r>
          </w:p>
        </w:tc>
        <w:tc>
          <w:tcPr>
            <w:tcW w:w="1033"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0.188</w:t>
            </w:r>
          </w:p>
        </w:tc>
        <w:tc>
          <w:tcPr>
            <w:tcW w:w="1134" w:type="dxa"/>
            <w:tcBorders>
              <w:top w:val="single" w:sz="4" w:space="0" w:color="auto"/>
              <w:left w:val="single" w:sz="8" w:space="0" w:color="auto"/>
              <w:bottom w:val="nil"/>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1.280</w:t>
            </w:r>
          </w:p>
        </w:tc>
        <w:tc>
          <w:tcPr>
            <w:tcW w:w="1559" w:type="dxa"/>
            <w:tcBorders>
              <w:top w:val="single" w:sz="4" w:space="0" w:color="auto"/>
              <w:left w:val="single" w:sz="4" w:space="0" w:color="auto"/>
              <w:bottom w:val="nil"/>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1.215</w:t>
            </w:r>
          </w:p>
        </w:tc>
        <w:tc>
          <w:tcPr>
            <w:tcW w:w="709" w:type="dxa"/>
            <w:tcBorders>
              <w:top w:val="single" w:sz="4" w:space="0" w:color="auto"/>
              <w:left w:val="single" w:sz="4" w:space="0" w:color="auto"/>
              <w:bottom w:val="nil"/>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0.001</w:t>
            </w:r>
          </w:p>
        </w:tc>
        <w:tc>
          <w:tcPr>
            <w:tcW w:w="709" w:type="dxa"/>
            <w:tcBorders>
              <w:top w:val="single" w:sz="4" w:space="0" w:color="auto"/>
              <w:left w:val="single" w:sz="4" w:space="0" w:color="auto"/>
              <w:bottom w:val="nil"/>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0.000</w:t>
            </w:r>
          </w:p>
        </w:tc>
        <w:tc>
          <w:tcPr>
            <w:tcW w:w="1189" w:type="dxa"/>
            <w:tcBorders>
              <w:top w:val="single" w:sz="4" w:space="0" w:color="auto"/>
              <w:left w:val="single" w:sz="4" w:space="0" w:color="auto"/>
              <w:bottom w:val="nil"/>
              <w:right w:val="single" w:sz="8"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0"/>
                <w:lang w:eastAsia="es-ES_tradnl"/>
              </w:rPr>
            </w:pPr>
            <w:r w:rsidRPr="00AA1CA9">
              <w:rPr>
                <w:rFonts w:ascii="Times New Roman" w:hAnsi="Times New Roman"/>
                <w:sz w:val="20"/>
                <w:szCs w:val="20"/>
                <w:lang w:eastAsia="es-ES_tradnl"/>
              </w:rPr>
              <w:t>0.065</w:t>
            </w:r>
          </w:p>
        </w:tc>
      </w:tr>
      <w:tr w:rsidR="007E51B4" w:rsidRPr="00E13899">
        <w:trPr>
          <w:trHeight w:val="260"/>
        </w:trPr>
        <w:tc>
          <w:tcPr>
            <w:tcW w:w="3801"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E13899" w:rsidRDefault="007E51B4" w:rsidP="00E13899">
            <w:pPr>
              <w:spacing w:before="2" w:after="2"/>
              <w:jc w:val="center"/>
              <w:rPr>
                <w:rFonts w:ascii="Times New Roman" w:hAnsi="Times New Roman"/>
                <w:color w:val="000000"/>
                <w:sz w:val="20"/>
                <w:szCs w:val="20"/>
                <w:lang w:eastAsia="es-ES_tradnl"/>
              </w:rPr>
            </w:pPr>
            <w:r w:rsidRPr="00E13899">
              <w:rPr>
                <w:rFonts w:ascii="Times New Roman" w:hAnsi="Times New Roman"/>
                <w:color w:val="000000"/>
                <w:sz w:val="20"/>
                <w:szCs w:val="20"/>
                <w:lang w:eastAsia="es-ES_tradnl"/>
              </w:rPr>
              <w:t>Servicios sociales y de salud</w:t>
            </w:r>
          </w:p>
        </w:tc>
        <w:tc>
          <w:tcPr>
            <w:tcW w:w="10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1.601</w:t>
            </w:r>
          </w:p>
        </w:tc>
        <w:tc>
          <w:tcPr>
            <w:tcW w:w="148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1.387</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0.087</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0.015</w:t>
            </w:r>
          </w:p>
        </w:tc>
        <w:tc>
          <w:tcPr>
            <w:tcW w:w="1033"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0.214</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1.430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1.103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0.002</w:t>
            </w:r>
          </w:p>
        </w:tc>
        <w:tc>
          <w:tcPr>
            <w:tcW w:w="1189"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0"/>
                <w:lang w:eastAsia="es-ES_tradnl"/>
              </w:rPr>
            </w:pPr>
            <w:r w:rsidRPr="00AA1CA9">
              <w:rPr>
                <w:rFonts w:ascii="Times New Roman" w:hAnsi="Times New Roman"/>
                <w:sz w:val="20"/>
                <w:szCs w:val="20"/>
                <w:lang w:eastAsia="es-ES_tradnl"/>
              </w:rPr>
              <w:t>0.328</w:t>
            </w:r>
          </w:p>
        </w:tc>
      </w:tr>
      <w:tr w:rsidR="007E51B4" w:rsidRPr="00E13899">
        <w:trPr>
          <w:trHeight w:val="280"/>
        </w:trPr>
        <w:tc>
          <w:tcPr>
            <w:tcW w:w="3801" w:type="dxa"/>
            <w:tcBorders>
              <w:top w:val="single" w:sz="4" w:space="0" w:color="auto"/>
              <w:left w:val="single" w:sz="8" w:space="0" w:color="auto"/>
              <w:bottom w:val="single" w:sz="8" w:space="0" w:color="auto"/>
              <w:right w:val="single" w:sz="8" w:space="0" w:color="000000"/>
            </w:tcBorders>
            <w:shd w:val="clear" w:color="auto" w:fill="FFFFFF"/>
            <w:vAlign w:val="center"/>
          </w:tcPr>
          <w:p w:rsidR="007E51B4" w:rsidRPr="00E13899" w:rsidRDefault="007E51B4" w:rsidP="00E13899">
            <w:pPr>
              <w:spacing w:before="2" w:after="2"/>
              <w:jc w:val="center"/>
              <w:rPr>
                <w:rFonts w:ascii="Times New Roman" w:hAnsi="Times New Roman"/>
                <w:color w:val="000000"/>
                <w:sz w:val="20"/>
                <w:szCs w:val="20"/>
                <w:lang w:eastAsia="es-ES_tradnl"/>
              </w:rPr>
            </w:pPr>
            <w:r w:rsidRPr="00E13899">
              <w:rPr>
                <w:rFonts w:ascii="Times New Roman" w:hAnsi="Times New Roman"/>
                <w:color w:val="000000"/>
                <w:sz w:val="20"/>
                <w:szCs w:val="20"/>
                <w:lang w:eastAsia="es-ES_tradnl"/>
              </w:rPr>
              <w:t>Otros servicios comunitarios, sociales y personales / Hogares privados con personas empleadas; organizaciones y órganos extraterritoriales</w:t>
            </w:r>
          </w:p>
        </w:tc>
        <w:tc>
          <w:tcPr>
            <w:tcW w:w="10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1.668</w:t>
            </w:r>
          </w:p>
        </w:tc>
        <w:tc>
          <w:tcPr>
            <w:tcW w:w="1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1.423</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0.106</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0.016</w:t>
            </w:r>
          </w:p>
        </w:tc>
        <w:tc>
          <w:tcPr>
            <w:tcW w:w="1033"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0.245</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1.763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1.367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0.003</w:t>
            </w:r>
          </w:p>
        </w:tc>
        <w:tc>
          <w:tcPr>
            <w:tcW w:w="1189"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0"/>
                <w:lang w:eastAsia="es-ES_tradnl"/>
              </w:rPr>
            </w:pPr>
            <w:r w:rsidRPr="00AA1CA9">
              <w:rPr>
                <w:rFonts w:ascii="Times New Roman" w:hAnsi="Times New Roman"/>
                <w:sz w:val="20"/>
                <w:szCs w:val="20"/>
                <w:lang w:eastAsia="es-ES_tradnl"/>
              </w:rPr>
              <w:t>0.396</w:t>
            </w:r>
          </w:p>
        </w:tc>
      </w:tr>
      <w:tr w:rsidR="007E51B4" w:rsidRPr="00E13899">
        <w:trPr>
          <w:trHeight w:val="280"/>
        </w:trPr>
        <w:tc>
          <w:tcPr>
            <w:tcW w:w="3801" w:type="dxa"/>
            <w:tcBorders>
              <w:top w:val="single" w:sz="8" w:space="0" w:color="auto"/>
              <w:left w:val="single" w:sz="8" w:space="0" w:color="auto"/>
              <w:bottom w:val="single" w:sz="8" w:space="0" w:color="auto"/>
              <w:right w:val="single" w:sz="8" w:space="0" w:color="000000"/>
            </w:tcBorders>
            <w:shd w:val="clear" w:color="auto" w:fill="auto"/>
            <w:noWrap/>
            <w:vAlign w:val="bottom"/>
          </w:tcPr>
          <w:p w:rsidR="007E51B4" w:rsidRPr="00E13899" w:rsidRDefault="007E51B4" w:rsidP="00E13899">
            <w:pPr>
              <w:spacing w:before="2" w:after="2"/>
              <w:rPr>
                <w:rFonts w:ascii="Times New Roman" w:hAnsi="Times New Roman"/>
                <w:sz w:val="20"/>
                <w:szCs w:val="20"/>
                <w:lang w:eastAsia="es-ES_tradnl"/>
              </w:rPr>
            </w:pPr>
            <w:r w:rsidRPr="00E13899">
              <w:rPr>
                <w:rFonts w:ascii="Times New Roman" w:hAnsi="Times New Roman"/>
                <w:sz w:val="20"/>
                <w:szCs w:val="20"/>
                <w:lang w:eastAsia="es-ES_tradnl"/>
              </w:rPr>
              <w:t>Promedio</w:t>
            </w:r>
          </w:p>
        </w:tc>
        <w:tc>
          <w:tcPr>
            <w:tcW w:w="1090" w:type="dxa"/>
            <w:tcBorders>
              <w:top w:val="single" w:sz="4" w:space="0" w:color="auto"/>
              <w:left w:val="single" w:sz="8" w:space="0" w:color="auto"/>
              <w:bottom w:val="single" w:sz="8"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1.768</w:t>
            </w:r>
          </w:p>
        </w:tc>
        <w:tc>
          <w:tcPr>
            <w:tcW w:w="1484" w:type="dxa"/>
            <w:tcBorders>
              <w:top w:val="single" w:sz="4" w:space="0" w:color="auto"/>
              <w:left w:val="single" w:sz="4" w:space="0" w:color="auto"/>
              <w:bottom w:val="single" w:sz="8"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1.355</w:t>
            </w:r>
          </w:p>
        </w:tc>
        <w:tc>
          <w:tcPr>
            <w:tcW w:w="915" w:type="dxa"/>
            <w:tcBorders>
              <w:top w:val="single" w:sz="4" w:space="0" w:color="auto"/>
              <w:left w:val="single" w:sz="4" w:space="0" w:color="auto"/>
              <w:bottom w:val="single" w:sz="8"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0.207</w:t>
            </w:r>
          </w:p>
        </w:tc>
        <w:tc>
          <w:tcPr>
            <w:tcW w:w="901" w:type="dxa"/>
            <w:tcBorders>
              <w:top w:val="single" w:sz="4" w:space="0" w:color="auto"/>
              <w:left w:val="single" w:sz="4" w:space="0" w:color="auto"/>
              <w:bottom w:val="single" w:sz="8"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0.047</w:t>
            </w:r>
          </w:p>
        </w:tc>
        <w:tc>
          <w:tcPr>
            <w:tcW w:w="1033" w:type="dxa"/>
            <w:tcBorders>
              <w:top w:val="single" w:sz="4" w:space="0" w:color="auto"/>
              <w:left w:val="single" w:sz="4" w:space="0" w:color="auto"/>
              <w:bottom w:val="single" w:sz="8" w:space="0" w:color="auto"/>
              <w:right w:val="nil"/>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0.413</w:t>
            </w:r>
          </w:p>
        </w:tc>
        <w:tc>
          <w:tcPr>
            <w:tcW w:w="1134" w:type="dxa"/>
            <w:tcBorders>
              <w:top w:val="single" w:sz="4" w:space="0" w:color="auto"/>
              <w:left w:val="single" w:sz="8" w:space="0" w:color="auto"/>
              <w:bottom w:val="single" w:sz="8"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2.876</w:t>
            </w:r>
          </w:p>
        </w:tc>
        <w:tc>
          <w:tcPr>
            <w:tcW w:w="1559" w:type="dxa"/>
            <w:tcBorders>
              <w:top w:val="single" w:sz="4" w:space="0" w:color="auto"/>
              <w:left w:val="single" w:sz="4" w:space="0" w:color="auto"/>
              <w:bottom w:val="single" w:sz="8"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2.520</w:t>
            </w:r>
          </w:p>
        </w:tc>
        <w:tc>
          <w:tcPr>
            <w:tcW w:w="709" w:type="dxa"/>
            <w:tcBorders>
              <w:top w:val="single" w:sz="4" w:space="0" w:color="auto"/>
              <w:left w:val="single" w:sz="4" w:space="0" w:color="auto"/>
              <w:bottom w:val="single" w:sz="8"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0.007</w:t>
            </w:r>
          </w:p>
        </w:tc>
        <w:tc>
          <w:tcPr>
            <w:tcW w:w="709" w:type="dxa"/>
            <w:tcBorders>
              <w:top w:val="single" w:sz="4" w:space="0" w:color="auto"/>
              <w:left w:val="single" w:sz="4" w:space="0" w:color="auto"/>
              <w:bottom w:val="single" w:sz="8" w:space="0" w:color="auto"/>
              <w:right w:val="single" w:sz="4"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2"/>
                <w:lang w:eastAsia="es-ES_tradnl"/>
              </w:rPr>
            </w:pPr>
            <w:r w:rsidRPr="00AA1CA9">
              <w:rPr>
                <w:rFonts w:ascii="Times New Roman" w:hAnsi="Times New Roman"/>
                <w:sz w:val="20"/>
                <w:szCs w:val="22"/>
                <w:lang w:eastAsia="es-ES_tradnl"/>
              </w:rPr>
              <w:t>0.006</w:t>
            </w:r>
          </w:p>
        </w:tc>
        <w:tc>
          <w:tcPr>
            <w:tcW w:w="1189" w:type="dxa"/>
            <w:tcBorders>
              <w:top w:val="single" w:sz="4" w:space="0" w:color="auto"/>
              <w:left w:val="single" w:sz="4" w:space="0" w:color="auto"/>
              <w:bottom w:val="single" w:sz="8" w:space="0" w:color="auto"/>
              <w:right w:val="single" w:sz="8" w:space="0" w:color="auto"/>
            </w:tcBorders>
            <w:shd w:val="clear" w:color="auto" w:fill="auto"/>
            <w:noWrap/>
            <w:vAlign w:val="center"/>
          </w:tcPr>
          <w:p w:rsidR="007E51B4" w:rsidRPr="00AA1CA9" w:rsidRDefault="007E51B4" w:rsidP="000C131E">
            <w:pPr>
              <w:spacing w:before="2" w:after="2" w:line="360" w:lineRule="auto"/>
              <w:jc w:val="center"/>
              <w:rPr>
                <w:rFonts w:ascii="Times New Roman" w:hAnsi="Times New Roman"/>
                <w:sz w:val="20"/>
                <w:szCs w:val="20"/>
                <w:lang w:eastAsia="es-ES_tradnl"/>
              </w:rPr>
            </w:pPr>
            <w:r w:rsidRPr="00AA1CA9">
              <w:rPr>
                <w:rFonts w:ascii="Times New Roman" w:hAnsi="Times New Roman"/>
                <w:sz w:val="20"/>
                <w:szCs w:val="20"/>
                <w:lang w:eastAsia="es-ES_tradnl"/>
              </w:rPr>
              <w:t>0.355</w:t>
            </w:r>
          </w:p>
        </w:tc>
      </w:tr>
      <w:tr w:rsidR="007E51B4" w:rsidRPr="00E13899">
        <w:trPr>
          <w:trHeight w:val="280"/>
        </w:trPr>
        <w:tc>
          <w:tcPr>
            <w:tcW w:w="14524" w:type="dxa"/>
            <w:gridSpan w:val="11"/>
            <w:tcBorders>
              <w:top w:val="single" w:sz="8" w:space="0" w:color="auto"/>
              <w:left w:val="single" w:sz="8" w:space="0" w:color="auto"/>
              <w:bottom w:val="single" w:sz="8" w:space="0" w:color="auto"/>
              <w:right w:val="single" w:sz="8" w:space="0" w:color="000000"/>
            </w:tcBorders>
            <w:shd w:val="clear" w:color="auto" w:fill="auto"/>
            <w:noWrap/>
            <w:vAlign w:val="bottom"/>
          </w:tcPr>
          <w:p w:rsidR="007E51B4" w:rsidRPr="00E13899" w:rsidRDefault="007E51B4" w:rsidP="00E13899">
            <w:pPr>
              <w:spacing w:before="2" w:after="2"/>
              <w:rPr>
                <w:rFonts w:ascii="Times New Roman" w:hAnsi="Times New Roman"/>
                <w:sz w:val="20"/>
                <w:szCs w:val="20"/>
                <w:lang w:eastAsia="es-ES_tradnl"/>
              </w:rPr>
            </w:pPr>
            <w:r w:rsidRPr="00E13899">
              <w:rPr>
                <w:rFonts w:ascii="Times New Roman" w:hAnsi="Times New Roman"/>
                <w:sz w:val="20"/>
                <w:szCs w:val="20"/>
                <w:lang w:eastAsia="es-ES_tradnl"/>
              </w:rPr>
              <w:t>Elaboración Propia</w:t>
            </w:r>
          </w:p>
        </w:tc>
      </w:tr>
    </w:tbl>
    <w:p w:rsidR="007E51B4" w:rsidRDefault="007E51B4" w:rsidP="007E51B4">
      <w:pPr>
        <w:spacing w:line="360" w:lineRule="auto"/>
        <w:jc w:val="both"/>
        <w:rPr>
          <w:rFonts w:ascii="Times New Roman" w:hAnsi="Times New Roman"/>
          <w:b/>
        </w:rPr>
      </w:pPr>
    </w:p>
    <w:p w:rsidR="007E51B4" w:rsidRDefault="007E51B4" w:rsidP="007E51B4">
      <w:pPr>
        <w:spacing w:line="360" w:lineRule="auto"/>
        <w:jc w:val="both"/>
        <w:rPr>
          <w:rFonts w:ascii="Times New Roman" w:hAnsi="Times New Roman"/>
          <w:b/>
        </w:rPr>
      </w:pPr>
    </w:p>
    <w:tbl>
      <w:tblPr>
        <w:tblW w:w="14617" w:type="dxa"/>
        <w:tblInd w:w="54" w:type="dxa"/>
        <w:tblLayout w:type="fixed"/>
        <w:tblCellMar>
          <w:left w:w="70" w:type="dxa"/>
          <w:right w:w="70" w:type="dxa"/>
        </w:tblCellMar>
        <w:tblLook w:val="0000"/>
      </w:tblPr>
      <w:tblGrid>
        <w:gridCol w:w="3844"/>
        <w:gridCol w:w="1134"/>
        <w:gridCol w:w="1606"/>
        <w:gridCol w:w="803"/>
        <w:gridCol w:w="851"/>
        <w:gridCol w:w="1060"/>
        <w:gridCol w:w="1066"/>
        <w:gridCol w:w="1606"/>
        <w:gridCol w:w="804"/>
        <w:gridCol w:w="838"/>
        <w:gridCol w:w="1005"/>
      </w:tblGrid>
      <w:tr w:rsidR="007E51B4" w:rsidRPr="00AA1CA9">
        <w:trPr>
          <w:trHeight w:val="280"/>
        </w:trPr>
        <w:tc>
          <w:tcPr>
            <w:tcW w:w="14617" w:type="dxa"/>
            <w:gridSpan w:val="11"/>
            <w:tcBorders>
              <w:top w:val="single" w:sz="8" w:space="0" w:color="auto"/>
              <w:left w:val="single" w:sz="8" w:space="0" w:color="auto"/>
              <w:bottom w:val="single" w:sz="8" w:space="0" w:color="000000"/>
              <w:right w:val="single" w:sz="8" w:space="0" w:color="000000"/>
            </w:tcBorders>
            <w:shd w:val="clear" w:color="auto" w:fill="auto"/>
            <w:noWrap/>
            <w:vAlign w:val="bottom"/>
          </w:tcPr>
          <w:p w:rsidR="007E51B4" w:rsidRPr="00AA1CA9" w:rsidRDefault="007E51B4" w:rsidP="00AA1CA9">
            <w:pPr>
              <w:jc w:val="center"/>
              <w:rPr>
                <w:rFonts w:ascii="Times New Roman" w:hAnsi="Times New Roman"/>
                <w:szCs w:val="20"/>
                <w:lang w:eastAsia="es-ES_tradnl"/>
              </w:rPr>
            </w:pPr>
            <w:r>
              <w:rPr>
                <w:rFonts w:ascii="Times New Roman" w:hAnsi="Times New Roman"/>
                <w:szCs w:val="20"/>
                <w:lang w:eastAsia="es-ES_tradnl"/>
              </w:rPr>
              <w:t>Cuadro 2</w:t>
            </w:r>
            <w:r w:rsidRPr="00AA1CA9">
              <w:rPr>
                <w:rFonts w:ascii="Times New Roman" w:hAnsi="Times New Roman"/>
                <w:szCs w:val="20"/>
                <w:lang w:eastAsia="es-ES_tradnl"/>
              </w:rPr>
              <w:t xml:space="preserve"> Efectos de Derrama y Retroalimentación de Estados Unidos en América del Norte</w:t>
            </w:r>
          </w:p>
        </w:tc>
      </w:tr>
      <w:tr w:rsidR="007E51B4" w:rsidRPr="00AA1CA9">
        <w:trPr>
          <w:trHeight w:val="280"/>
        </w:trPr>
        <w:tc>
          <w:tcPr>
            <w:tcW w:w="3844" w:type="dxa"/>
            <w:vMerge w:val="restart"/>
            <w:tcBorders>
              <w:top w:val="single" w:sz="8" w:space="0" w:color="auto"/>
              <w:left w:val="single" w:sz="8" w:space="0" w:color="auto"/>
              <w:bottom w:val="single" w:sz="4" w:space="0" w:color="000000"/>
              <w:right w:val="single" w:sz="8" w:space="0" w:color="000000"/>
            </w:tcBorders>
            <w:shd w:val="clear" w:color="auto" w:fill="auto"/>
            <w:noWrap/>
            <w:vAlign w:val="center"/>
          </w:tcPr>
          <w:p w:rsidR="007E51B4" w:rsidRPr="00AA1CA9" w:rsidRDefault="007E51B4" w:rsidP="00AA1CA9">
            <w:pPr>
              <w:jc w:val="center"/>
              <w:rPr>
                <w:rFonts w:ascii="Times New Roman" w:hAnsi="Times New Roman"/>
                <w:szCs w:val="20"/>
                <w:lang w:eastAsia="es-ES_tradnl"/>
              </w:rPr>
            </w:pPr>
            <w:r w:rsidRPr="00AA1CA9">
              <w:rPr>
                <w:rFonts w:ascii="Times New Roman" w:hAnsi="Times New Roman"/>
                <w:szCs w:val="20"/>
                <w:lang w:eastAsia="es-ES_tradnl"/>
              </w:rPr>
              <w:t>Sectores</w:t>
            </w:r>
          </w:p>
        </w:tc>
        <w:tc>
          <w:tcPr>
            <w:tcW w:w="5454" w:type="dxa"/>
            <w:gridSpan w:val="5"/>
            <w:tcBorders>
              <w:top w:val="single" w:sz="8" w:space="0" w:color="auto"/>
              <w:left w:val="single" w:sz="8" w:space="0" w:color="auto"/>
              <w:bottom w:val="single" w:sz="8" w:space="0" w:color="auto"/>
              <w:right w:val="single" w:sz="4" w:space="0" w:color="auto"/>
            </w:tcBorders>
            <w:shd w:val="clear" w:color="auto" w:fill="auto"/>
            <w:noWrap/>
            <w:vAlign w:val="bottom"/>
          </w:tcPr>
          <w:p w:rsidR="007E51B4" w:rsidRPr="00AA1CA9" w:rsidRDefault="007E51B4" w:rsidP="00AA1CA9">
            <w:pPr>
              <w:jc w:val="center"/>
              <w:rPr>
                <w:rFonts w:ascii="Times New Roman" w:hAnsi="Times New Roman"/>
                <w:szCs w:val="22"/>
                <w:lang w:eastAsia="es-ES_tradnl"/>
              </w:rPr>
            </w:pPr>
            <w:r w:rsidRPr="00AA1CA9">
              <w:rPr>
                <w:rFonts w:ascii="Times New Roman" w:hAnsi="Times New Roman"/>
                <w:szCs w:val="22"/>
                <w:lang w:eastAsia="es-ES_tradnl"/>
              </w:rPr>
              <w:t>Demanda</w:t>
            </w:r>
          </w:p>
        </w:tc>
        <w:tc>
          <w:tcPr>
            <w:tcW w:w="5319"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tcPr>
          <w:p w:rsidR="007E51B4" w:rsidRPr="00AA1CA9" w:rsidRDefault="007E51B4" w:rsidP="00AA1CA9">
            <w:pPr>
              <w:jc w:val="center"/>
              <w:rPr>
                <w:rFonts w:ascii="Times New Roman" w:hAnsi="Times New Roman"/>
                <w:szCs w:val="22"/>
                <w:lang w:eastAsia="es-ES_tradnl"/>
              </w:rPr>
            </w:pPr>
            <w:r w:rsidRPr="00AA1CA9">
              <w:rPr>
                <w:rFonts w:ascii="Times New Roman" w:hAnsi="Times New Roman"/>
                <w:szCs w:val="22"/>
                <w:lang w:eastAsia="es-ES_tradnl"/>
              </w:rPr>
              <w:t>Oferta</w:t>
            </w:r>
          </w:p>
        </w:tc>
      </w:tr>
      <w:tr w:rsidR="007E51B4" w:rsidRPr="00AA1CA9">
        <w:trPr>
          <w:trHeight w:val="280"/>
        </w:trPr>
        <w:tc>
          <w:tcPr>
            <w:tcW w:w="3844" w:type="dxa"/>
            <w:vMerge/>
            <w:tcBorders>
              <w:top w:val="single" w:sz="8" w:space="0" w:color="auto"/>
              <w:left w:val="single" w:sz="8" w:space="0" w:color="auto"/>
              <w:bottom w:val="single" w:sz="4" w:space="0" w:color="000000"/>
              <w:right w:val="single" w:sz="8" w:space="0" w:color="000000"/>
            </w:tcBorders>
            <w:shd w:val="clear" w:color="auto" w:fill="auto"/>
            <w:vAlign w:val="center"/>
          </w:tcPr>
          <w:p w:rsidR="007E51B4" w:rsidRPr="00AA1CA9" w:rsidRDefault="007E51B4" w:rsidP="00AA1CA9">
            <w:pPr>
              <w:rPr>
                <w:rFonts w:ascii="Times New Roman" w:hAnsi="Times New Roman"/>
                <w:szCs w:val="20"/>
                <w:lang w:eastAsia="es-ES_tradnl"/>
              </w:rPr>
            </w:pP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E51B4" w:rsidRPr="00AA1CA9" w:rsidRDefault="007E51B4" w:rsidP="00AA1CA9">
            <w:pPr>
              <w:jc w:val="center"/>
              <w:rPr>
                <w:rFonts w:ascii="Times New Roman" w:hAnsi="Times New Roman"/>
                <w:szCs w:val="22"/>
                <w:lang w:eastAsia="es-ES_tradnl"/>
              </w:rPr>
            </w:pPr>
            <w:r w:rsidRPr="00AA1CA9">
              <w:rPr>
                <w:rFonts w:ascii="Times New Roman" w:hAnsi="Times New Roman"/>
                <w:szCs w:val="22"/>
                <w:lang w:eastAsia="es-ES_tradnl"/>
              </w:rPr>
              <w:t>Efectos Totales</w:t>
            </w:r>
          </w:p>
        </w:tc>
        <w:tc>
          <w:tcPr>
            <w:tcW w:w="160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E51B4" w:rsidRPr="00AA1CA9" w:rsidRDefault="007E51B4" w:rsidP="00AA1CA9">
            <w:pPr>
              <w:jc w:val="center"/>
              <w:rPr>
                <w:rFonts w:ascii="Times New Roman" w:hAnsi="Times New Roman"/>
                <w:szCs w:val="22"/>
                <w:lang w:eastAsia="es-ES_tradnl"/>
              </w:rPr>
            </w:pPr>
            <w:r w:rsidRPr="00AA1CA9">
              <w:rPr>
                <w:rFonts w:ascii="Times New Roman" w:hAnsi="Times New Roman"/>
                <w:szCs w:val="22"/>
                <w:lang w:eastAsia="es-ES_tradnl"/>
              </w:rPr>
              <w:t xml:space="preserve">Efectos  </w:t>
            </w:r>
            <w:proofErr w:type="spellStart"/>
            <w:r w:rsidRPr="00AA1CA9">
              <w:rPr>
                <w:rFonts w:ascii="Times New Roman" w:hAnsi="Times New Roman"/>
                <w:szCs w:val="22"/>
                <w:lang w:eastAsia="es-ES_tradnl"/>
              </w:rPr>
              <w:t>Intranacionales</w:t>
            </w:r>
            <w:proofErr w:type="spellEnd"/>
            <w:r w:rsidRPr="00AA1CA9">
              <w:rPr>
                <w:rFonts w:ascii="Times New Roman" w:hAnsi="Times New Roman"/>
                <w:szCs w:val="22"/>
                <w:lang w:eastAsia="es-ES_tradnl"/>
              </w:rPr>
              <w:t xml:space="preserve"> </w:t>
            </w:r>
          </w:p>
        </w:tc>
        <w:tc>
          <w:tcPr>
            <w:tcW w:w="165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7E51B4" w:rsidRPr="00AA1CA9" w:rsidRDefault="007E51B4" w:rsidP="00AA1CA9">
            <w:pPr>
              <w:jc w:val="center"/>
              <w:rPr>
                <w:rFonts w:ascii="Times New Roman" w:hAnsi="Times New Roman"/>
                <w:szCs w:val="22"/>
                <w:lang w:eastAsia="es-ES_tradnl"/>
              </w:rPr>
            </w:pPr>
            <w:r w:rsidRPr="00AA1CA9">
              <w:rPr>
                <w:rFonts w:ascii="Times New Roman" w:hAnsi="Times New Roman"/>
                <w:szCs w:val="22"/>
                <w:lang w:eastAsia="es-ES_tradnl"/>
              </w:rPr>
              <w:t>Derrame</w:t>
            </w:r>
          </w:p>
        </w:tc>
        <w:tc>
          <w:tcPr>
            <w:tcW w:w="1060" w:type="dxa"/>
            <w:vMerge w:val="restart"/>
            <w:tcBorders>
              <w:top w:val="single" w:sz="8" w:space="0" w:color="auto"/>
              <w:left w:val="single" w:sz="8" w:space="0" w:color="auto"/>
              <w:bottom w:val="single" w:sz="8" w:space="0" w:color="000000"/>
              <w:right w:val="nil"/>
            </w:tcBorders>
            <w:shd w:val="clear" w:color="auto" w:fill="auto"/>
            <w:noWrap/>
            <w:vAlign w:val="center"/>
          </w:tcPr>
          <w:p w:rsidR="007E51B4" w:rsidRPr="00AA1CA9" w:rsidRDefault="007E51B4" w:rsidP="00AA1CA9">
            <w:pPr>
              <w:jc w:val="center"/>
              <w:rPr>
                <w:rFonts w:ascii="Times New Roman" w:hAnsi="Times New Roman"/>
                <w:szCs w:val="22"/>
                <w:lang w:eastAsia="es-ES_tradnl"/>
              </w:rPr>
            </w:pPr>
            <w:proofErr w:type="spellStart"/>
            <w:r w:rsidRPr="00AA1CA9">
              <w:rPr>
                <w:rFonts w:ascii="Times New Roman" w:hAnsi="Times New Roman"/>
                <w:szCs w:val="22"/>
                <w:lang w:eastAsia="es-ES_tradnl"/>
              </w:rPr>
              <w:t>Retroali</w:t>
            </w:r>
            <w:proofErr w:type="spellEnd"/>
            <w:r w:rsidRPr="00AA1CA9">
              <w:rPr>
                <w:rFonts w:ascii="Times New Roman" w:hAnsi="Times New Roman"/>
                <w:szCs w:val="22"/>
                <w:lang w:eastAsia="es-ES_tradnl"/>
              </w:rPr>
              <w:t>.</w:t>
            </w:r>
          </w:p>
        </w:tc>
        <w:tc>
          <w:tcPr>
            <w:tcW w:w="106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E51B4" w:rsidRPr="00AA1CA9" w:rsidRDefault="007E51B4" w:rsidP="00AA1CA9">
            <w:pPr>
              <w:jc w:val="center"/>
              <w:rPr>
                <w:rFonts w:ascii="Times New Roman" w:hAnsi="Times New Roman"/>
                <w:szCs w:val="22"/>
                <w:lang w:eastAsia="es-ES_tradnl"/>
              </w:rPr>
            </w:pPr>
            <w:r w:rsidRPr="00AA1CA9">
              <w:rPr>
                <w:rFonts w:ascii="Times New Roman" w:hAnsi="Times New Roman"/>
                <w:szCs w:val="22"/>
                <w:lang w:eastAsia="es-ES_tradnl"/>
              </w:rPr>
              <w:t>Efectos Totales</w:t>
            </w:r>
          </w:p>
        </w:tc>
        <w:tc>
          <w:tcPr>
            <w:tcW w:w="160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E51B4" w:rsidRPr="00AA1CA9" w:rsidRDefault="007E51B4" w:rsidP="00AA1CA9">
            <w:pPr>
              <w:jc w:val="center"/>
              <w:rPr>
                <w:rFonts w:ascii="Times New Roman" w:hAnsi="Times New Roman"/>
                <w:szCs w:val="22"/>
                <w:lang w:eastAsia="es-ES_tradnl"/>
              </w:rPr>
            </w:pPr>
            <w:r w:rsidRPr="00AA1CA9">
              <w:rPr>
                <w:rFonts w:ascii="Times New Roman" w:hAnsi="Times New Roman"/>
                <w:szCs w:val="22"/>
                <w:lang w:eastAsia="es-ES_tradnl"/>
              </w:rPr>
              <w:t xml:space="preserve">Efectos  </w:t>
            </w:r>
            <w:proofErr w:type="spellStart"/>
            <w:r w:rsidRPr="00AA1CA9">
              <w:rPr>
                <w:rFonts w:ascii="Times New Roman" w:hAnsi="Times New Roman"/>
                <w:szCs w:val="22"/>
                <w:lang w:eastAsia="es-ES_tradnl"/>
              </w:rPr>
              <w:t>Intranacionales</w:t>
            </w:r>
            <w:proofErr w:type="spellEnd"/>
            <w:r w:rsidRPr="00AA1CA9">
              <w:rPr>
                <w:rFonts w:ascii="Times New Roman" w:hAnsi="Times New Roman"/>
                <w:szCs w:val="22"/>
                <w:lang w:eastAsia="es-ES_tradnl"/>
              </w:rPr>
              <w:t xml:space="preserve"> </w:t>
            </w:r>
          </w:p>
        </w:tc>
        <w:tc>
          <w:tcPr>
            <w:tcW w:w="164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7E51B4" w:rsidRPr="00AA1CA9" w:rsidRDefault="007E51B4" w:rsidP="00AA1CA9">
            <w:pPr>
              <w:jc w:val="center"/>
              <w:rPr>
                <w:rFonts w:ascii="Times New Roman" w:hAnsi="Times New Roman"/>
                <w:szCs w:val="22"/>
                <w:lang w:eastAsia="es-ES_tradnl"/>
              </w:rPr>
            </w:pPr>
            <w:r w:rsidRPr="00AA1CA9">
              <w:rPr>
                <w:rFonts w:ascii="Times New Roman" w:hAnsi="Times New Roman"/>
                <w:szCs w:val="22"/>
                <w:lang w:eastAsia="es-ES_tradnl"/>
              </w:rPr>
              <w:t>Derrame</w:t>
            </w:r>
          </w:p>
        </w:tc>
        <w:tc>
          <w:tcPr>
            <w:tcW w:w="100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7E51B4" w:rsidRPr="00AA1CA9" w:rsidRDefault="007E51B4" w:rsidP="00AA1CA9">
            <w:pPr>
              <w:jc w:val="center"/>
              <w:rPr>
                <w:rFonts w:ascii="Times New Roman" w:hAnsi="Times New Roman"/>
                <w:szCs w:val="22"/>
                <w:lang w:eastAsia="es-ES_tradnl"/>
              </w:rPr>
            </w:pPr>
            <w:proofErr w:type="spellStart"/>
            <w:r w:rsidRPr="00AA1CA9">
              <w:rPr>
                <w:rFonts w:ascii="Times New Roman" w:hAnsi="Times New Roman"/>
                <w:szCs w:val="22"/>
                <w:lang w:eastAsia="es-ES_tradnl"/>
              </w:rPr>
              <w:t>Retroali</w:t>
            </w:r>
            <w:proofErr w:type="spellEnd"/>
            <w:r w:rsidRPr="00AA1CA9">
              <w:rPr>
                <w:rFonts w:ascii="Times New Roman" w:hAnsi="Times New Roman"/>
                <w:szCs w:val="22"/>
                <w:lang w:eastAsia="es-ES_tradnl"/>
              </w:rPr>
              <w:t>.</w:t>
            </w:r>
          </w:p>
        </w:tc>
      </w:tr>
      <w:tr w:rsidR="007E51B4" w:rsidRPr="00AA1CA9">
        <w:trPr>
          <w:trHeight w:val="280"/>
        </w:trPr>
        <w:tc>
          <w:tcPr>
            <w:tcW w:w="3844" w:type="dxa"/>
            <w:vMerge/>
            <w:tcBorders>
              <w:top w:val="single" w:sz="8" w:space="0" w:color="auto"/>
              <w:left w:val="single" w:sz="8" w:space="0" w:color="auto"/>
              <w:bottom w:val="single" w:sz="4" w:space="0" w:color="000000"/>
              <w:right w:val="single" w:sz="8" w:space="0" w:color="000000"/>
            </w:tcBorders>
            <w:shd w:val="clear" w:color="auto" w:fill="auto"/>
            <w:vAlign w:val="center"/>
          </w:tcPr>
          <w:p w:rsidR="007E51B4" w:rsidRPr="00AA1CA9" w:rsidRDefault="007E51B4" w:rsidP="00AA1CA9">
            <w:pPr>
              <w:rPr>
                <w:rFonts w:ascii="Times New Roman" w:hAnsi="Times New Roman"/>
                <w:sz w:val="20"/>
                <w:szCs w:val="20"/>
                <w:lang w:eastAsia="es-ES_tradnl"/>
              </w:rPr>
            </w:pPr>
          </w:p>
        </w:tc>
        <w:tc>
          <w:tcPr>
            <w:tcW w:w="1134"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7E51B4" w:rsidRPr="00AA1CA9" w:rsidRDefault="007E51B4" w:rsidP="00AA1CA9">
            <w:pPr>
              <w:rPr>
                <w:rFonts w:ascii="Times New Roman" w:hAnsi="Times New Roman"/>
                <w:sz w:val="20"/>
                <w:szCs w:val="22"/>
                <w:lang w:eastAsia="es-ES_tradnl"/>
              </w:rPr>
            </w:pPr>
          </w:p>
        </w:tc>
        <w:tc>
          <w:tcPr>
            <w:tcW w:w="1606"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7E51B4" w:rsidRPr="00AA1CA9" w:rsidRDefault="007E51B4" w:rsidP="00AA1CA9">
            <w:pPr>
              <w:rPr>
                <w:rFonts w:ascii="Times New Roman" w:hAnsi="Times New Roman"/>
                <w:sz w:val="20"/>
                <w:szCs w:val="22"/>
                <w:lang w:eastAsia="es-ES_tradnl"/>
              </w:rPr>
            </w:pPr>
          </w:p>
        </w:tc>
        <w:tc>
          <w:tcPr>
            <w:tcW w:w="803" w:type="dxa"/>
            <w:tcBorders>
              <w:top w:val="single" w:sz="8" w:space="0" w:color="auto"/>
              <w:left w:val="single" w:sz="8" w:space="0" w:color="auto"/>
              <w:bottom w:val="single" w:sz="8" w:space="0" w:color="auto"/>
              <w:right w:val="single" w:sz="8" w:space="0" w:color="auto"/>
            </w:tcBorders>
            <w:shd w:val="clear" w:color="auto" w:fill="auto"/>
            <w:noWrap/>
            <w:vAlign w:val="bottom"/>
          </w:tcPr>
          <w:p w:rsidR="007E51B4" w:rsidRPr="00AA1CA9" w:rsidRDefault="007E51B4" w:rsidP="00AA1CA9">
            <w:pPr>
              <w:jc w:val="center"/>
              <w:rPr>
                <w:rFonts w:ascii="Times New Roman" w:hAnsi="Times New Roman"/>
                <w:szCs w:val="22"/>
                <w:lang w:eastAsia="es-ES_tradnl"/>
              </w:rPr>
            </w:pPr>
            <w:r w:rsidRPr="00AA1CA9">
              <w:rPr>
                <w:rFonts w:ascii="Times New Roman" w:hAnsi="Times New Roman"/>
                <w:szCs w:val="22"/>
                <w:lang w:eastAsia="es-ES_tradnl"/>
              </w:rPr>
              <w:t>C</w:t>
            </w:r>
          </w:p>
        </w:tc>
        <w:tc>
          <w:tcPr>
            <w:tcW w:w="851" w:type="dxa"/>
            <w:tcBorders>
              <w:top w:val="single" w:sz="8" w:space="0" w:color="auto"/>
              <w:left w:val="single" w:sz="8" w:space="0" w:color="auto"/>
              <w:bottom w:val="single" w:sz="8" w:space="0" w:color="auto"/>
              <w:right w:val="single" w:sz="8" w:space="0" w:color="auto"/>
            </w:tcBorders>
            <w:shd w:val="clear" w:color="auto" w:fill="auto"/>
            <w:noWrap/>
            <w:vAlign w:val="bottom"/>
          </w:tcPr>
          <w:p w:rsidR="007E51B4" w:rsidRPr="00AA1CA9" w:rsidRDefault="007E51B4" w:rsidP="00AA1CA9">
            <w:pPr>
              <w:jc w:val="center"/>
              <w:rPr>
                <w:rFonts w:ascii="Times New Roman" w:hAnsi="Times New Roman"/>
                <w:szCs w:val="22"/>
                <w:lang w:eastAsia="es-ES_tradnl"/>
              </w:rPr>
            </w:pPr>
            <w:r w:rsidRPr="00AA1CA9">
              <w:rPr>
                <w:rFonts w:ascii="Times New Roman" w:hAnsi="Times New Roman"/>
                <w:szCs w:val="22"/>
                <w:lang w:eastAsia="es-ES_tradnl"/>
              </w:rPr>
              <w:t>M</w:t>
            </w:r>
          </w:p>
        </w:tc>
        <w:tc>
          <w:tcPr>
            <w:tcW w:w="1060" w:type="dxa"/>
            <w:vMerge/>
            <w:tcBorders>
              <w:top w:val="single" w:sz="8" w:space="0" w:color="auto"/>
              <w:left w:val="single" w:sz="8" w:space="0" w:color="auto"/>
              <w:bottom w:val="single" w:sz="8" w:space="0" w:color="000000"/>
              <w:right w:val="nil"/>
            </w:tcBorders>
            <w:shd w:val="clear" w:color="auto" w:fill="auto"/>
            <w:vAlign w:val="center"/>
          </w:tcPr>
          <w:p w:rsidR="007E51B4" w:rsidRPr="00AA1CA9" w:rsidRDefault="007E51B4" w:rsidP="00AA1CA9">
            <w:pPr>
              <w:rPr>
                <w:rFonts w:ascii="Times New Roman" w:hAnsi="Times New Roman"/>
                <w:sz w:val="20"/>
                <w:szCs w:val="22"/>
                <w:lang w:eastAsia="es-ES_tradnl"/>
              </w:rPr>
            </w:pPr>
          </w:p>
        </w:tc>
        <w:tc>
          <w:tcPr>
            <w:tcW w:w="1066"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7E51B4" w:rsidRPr="00AA1CA9" w:rsidRDefault="007E51B4" w:rsidP="00AA1CA9">
            <w:pPr>
              <w:rPr>
                <w:rFonts w:ascii="Times New Roman" w:hAnsi="Times New Roman"/>
                <w:sz w:val="20"/>
                <w:szCs w:val="22"/>
                <w:lang w:eastAsia="es-ES_tradnl"/>
              </w:rPr>
            </w:pPr>
          </w:p>
        </w:tc>
        <w:tc>
          <w:tcPr>
            <w:tcW w:w="1606"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7E51B4" w:rsidRPr="00AA1CA9" w:rsidRDefault="007E51B4" w:rsidP="00AA1CA9">
            <w:pPr>
              <w:rPr>
                <w:rFonts w:ascii="Times New Roman" w:hAnsi="Times New Roman"/>
                <w:sz w:val="20"/>
                <w:szCs w:val="22"/>
                <w:lang w:eastAsia="es-ES_tradnl"/>
              </w:rPr>
            </w:pPr>
          </w:p>
        </w:tc>
        <w:tc>
          <w:tcPr>
            <w:tcW w:w="804" w:type="dxa"/>
            <w:tcBorders>
              <w:top w:val="single" w:sz="8" w:space="0" w:color="auto"/>
              <w:left w:val="single" w:sz="8" w:space="0" w:color="auto"/>
              <w:bottom w:val="single" w:sz="8" w:space="0" w:color="auto"/>
              <w:right w:val="single" w:sz="8" w:space="0" w:color="auto"/>
            </w:tcBorders>
            <w:shd w:val="clear" w:color="auto" w:fill="auto"/>
            <w:noWrap/>
            <w:vAlign w:val="bottom"/>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C</w:t>
            </w:r>
          </w:p>
        </w:tc>
        <w:tc>
          <w:tcPr>
            <w:tcW w:w="838" w:type="dxa"/>
            <w:tcBorders>
              <w:top w:val="single" w:sz="8" w:space="0" w:color="auto"/>
              <w:left w:val="single" w:sz="8" w:space="0" w:color="auto"/>
              <w:bottom w:val="single" w:sz="8" w:space="0" w:color="auto"/>
              <w:right w:val="single" w:sz="8" w:space="0" w:color="auto"/>
            </w:tcBorders>
            <w:shd w:val="clear" w:color="auto" w:fill="auto"/>
            <w:noWrap/>
            <w:vAlign w:val="bottom"/>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M</w:t>
            </w:r>
          </w:p>
        </w:tc>
        <w:tc>
          <w:tcPr>
            <w:tcW w:w="100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7E51B4" w:rsidRPr="00AA1CA9" w:rsidRDefault="007E51B4" w:rsidP="00AA1CA9">
            <w:pPr>
              <w:rPr>
                <w:rFonts w:ascii="Times New Roman" w:hAnsi="Times New Roman"/>
                <w:sz w:val="20"/>
                <w:szCs w:val="22"/>
                <w:lang w:eastAsia="es-ES_tradnl"/>
              </w:rPr>
            </w:pPr>
          </w:p>
        </w:tc>
      </w:tr>
      <w:tr w:rsidR="007E51B4" w:rsidRPr="00AA1CA9">
        <w:trPr>
          <w:trHeight w:val="260"/>
        </w:trPr>
        <w:tc>
          <w:tcPr>
            <w:tcW w:w="3844" w:type="dxa"/>
            <w:tcBorders>
              <w:top w:val="nil"/>
              <w:left w:val="single" w:sz="8" w:space="0" w:color="auto"/>
              <w:bottom w:val="single" w:sz="4" w:space="0" w:color="auto"/>
              <w:right w:val="single" w:sz="8" w:space="0" w:color="000000"/>
            </w:tcBorders>
            <w:shd w:val="clear" w:color="auto" w:fill="FFFFFF"/>
            <w:vAlign w:val="center"/>
          </w:tcPr>
          <w:p w:rsidR="007E51B4" w:rsidRPr="00AA1CA9" w:rsidRDefault="007E51B4" w:rsidP="00AA1CA9">
            <w:pPr>
              <w:jc w:val="center"/>
              <w:rPr>
                <w:rFonts w:ascii="Times New Roman" w:hAnsi="Times New Roman"/>
                <w:color w:val="000000"/>
                <w:sz w:val="20"/>
                <w:szCs w:val="20"/>
                <w:lang w:eastAsia="es-ES_tradnl"/>
              </w:rPr>
            </w:pPr>
            <w:r w:rsidRPr="00AA1CA9">
              <w:rPr>
                <w:rFonts w:ascii="Times New Roman" w:hAnsi="Times New Roman"/>
                <w:color w:val="000000"/>
                <w:sz w:val="20"/>
                <w:szCs w:val="20"/>
                <w:lang w:eastAsia="es-ES_tradnl"/>
              </w:rPr>
              <w:t>Agricultura, caza, silvicultura y pesca</w:t>
            </w:r>
          </w:p>
        </w:tc>
        <w:tc>
          <w:tcPr>
            <w:tcW w:w="1134" w:type="dxa"/>
            <w:tcBorders>
              <w:top w:val="nil"/>
              <w:left w:val="single" w:sz="8"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1.98</w:t>
            </w:r>
          </w:p>
        </w:tc>
        <w:tc>
          <w:tcPr>
            <w:tcW w:w="1606" w:type="dxa"/>
            <w:tcBorders>
              <w:top w:val="nil"/>
              <w:left w:val="single" w:sz="4" w:space="0" w:color="auto"/>
              <w:bottom w:val="single" w:sz="4" w:space="0" w:color="auto"/>
              <w:right w:val="single" w:sz="4" w:space="0" w:color="auto"/>
            </w:tcBorders>
            <w:shd w:val="clear" w:color="auto" w:fill="FFFFFF"/>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1.93</w:t>
            </w:r>
          </w:p>
        </w:tc>
        <w:tc>
          <w:tcPr>
            <w:tcW w:w="803" w:type="dxa"/>
            <w:tcBorders>
              <w:top w:val="nil"/>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0.05</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0.00</w:t>
            </w:r>
          </w:p>
        </w:tc>
        <w:tc>
          <w:tcPr>
            <w:tcW w:w="1060" w:type="dxa"/>
            <w:tcBorders>
              <w:top w:val="nil"/>
              <w:left w:val="single" w:sz="4" w:space="0" w:color="auto"/>
              <w:bottom w:val="single" w:sz="4" w:space="0" w:color="auto"/>
              <w:right w:val="nil"/>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0.05</w:t>
            </w:r>
          </w:p>
        </w:tc>
        <w:tc>
          <w:tcPr>
            <w:tcW w:w="1066" w:type="dxa"/>
            <w:tcBorders>
              <w:top w:val="nil"/>
              <w:left w:val="single" w:sz="8"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3.61</w:t>
            </w:r>
          </w:p>
        </w:tc>
        <w:tc>
          <w:tcPr>
            <w:tcW w:w="1606" w:type="dxa"/>
            <w:tcBorders>
              <w:top w:val="nil"/>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1.34</w:t>
            </w:r>
          </w:p>
        </w:tc>
        <w:tc>
          <w:tcPr>
            <w:tcW w:w="804" w:type="dxa"/>
            <w:tcBorders>
              <w:top w:val="nil"/>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0.11</w:t>
            </w:r>
          </w:p>
        </w:tc>
        <w:tc>
          <w:tcPr>
            <w:tcW w:w="838" w:type="dxa"/>
            <w:tcBorders>
              <w:top w:val="nil"/>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0.08</w:t>
            </w:r>
          </w:p>
        </w:tc>
        <w:tc>
          <w:tcPr>
            <w:tcW w:w="1005" w:type="dxa"/>
            <w:tcBorders>
              <w:top w:val="nil"/>
              <w:left w:val="single" w:sz="4" w:space="0" w:color="auto"/>
              <w:bottom w:val="single" w:sz="4" w:space="0" w:color="auto"/>
              <w:right w:val="single" w:sz="8" w:space="0" w:color="auto"/>
            </w:tcBorders>
            <w:shd w:val="clear" w:color="auto" w:fill="auto"/>
            <w:noWrap/>
            <w:vAlign w:val="bottom"/>
          </w:tcPr>
          <w:p w:rsidR="007E51B4" w:rsidRPr="00AA1CA9" w:rsidRDefault="007E51B4" w:rsidP="00AA1CA9">
            <w:pPr>
              <w:jc w:val="right"/>
              <w:rPr>
                <w:rFonts w:ascii="Times New Roman" w:hAnsi="Times New Roman"/>
                <w:sz w:val="20"/>
                <w:szCs w:val="20"/>
                <w:lang w:eastAsia="es-ES_tradnl"/>
              </w:rPr>
            </w:pPr>
            <w:r w:rsidRPr="00AA1CA9">
              <w:rPr>
                <w:rFonts w:ascii="Times New Roman" w:hAnsi="Times New Roman"/>
                <w:sz w:val="20"/>
                <w:szCs w:val="20"/>
                <w:lang w:eastAsia="es-ES_tradnl"/>
              </w:rPr>
              <w:t>2.27</w:t>
            </w:r>
          </w:p>
        </w:tc>
      </w:tr>
      <w:tr w:rsidR="007E51B4" w:rsidRPr="00AA1CA9">
        <w:trPr>
          <w:trHeight w:val="260"/>
        </w:trPr>
        <w:tc>
          <w:tcPr>
            <w:tcW w:w="3844"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AA1CA9" w:rsidRDefault="007E51B4" w:rsidP="00AA1CA9">
            <w:pPr>
              <w:jc w:val="center"/>
              <w:rPr>
                <w:rFonts w:ascii="Times New Roman" w:hAnsi="Times New Roman"/>
                <w:color w:val="000000"/>
                <w:sz w:val="20"/>
                <w:szCs w:val="20"/>
                <w:lang w:eastAsia="es-ES_tradnl"/>
              </w:rPr>
            </w:pPr>
            <w:r w:rsidRPr="00AA1CA9">
              <w:rPr>
                <w:rFonts w:ascii="Times New Roman" w:hAnsi="Times New Roman"/>
                <w:color w:val="000000"/>
                <w:sz w:val="20"/>
                <w:szCs w:val="20"/>
                <w:lang w:eastAsia="es-ES_tradnl"/>
              </w:rPr>
              <w:t>Minas y canteras</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1.61</w:t>
            </w:r>
          </w:p>
        </w:tc>
        <w:tc>
          <w:tcPr>
            <w:tcW w:w="160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1.51</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0.18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0.00</w:t>
            </w:r>
          </w:p>
        </w:tc>
        <w:tc>
          <w:tcPr>
            <w:tcW w:w="1060"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0.10</w:t>
            </w:r>
          </w:p>
        </w:tc>
        <w:tc>
          <w:tcPr>
            <w:tcW w:w="1066"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1.78</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1.45</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0.24</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0.23</w:t>
            </w:r>
          </w:p>
        </w:tc>
        <w:tc>
          <w:tcPr>
            <w:tcW w:w="1005"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AA1CA9" w:rsidRDefault="007E51B4" w:rsidP="00AA1CA9">
            <w:pPr>
              <w:jc w:val="right"/>
              <w:rPr>
                <w:rFonts w:ascii="Times New Roman" w:hAnsi="Times New Roman"/>
                <w:sz w:val="20"/>
                <w:szCs w:val="20"/>
                <w:lang w:eastAsia="es-ES_tradnl"/>
              </w:rPr>
            </w:pPr>
            <w:r w:rsidRPr="00AA1CA9">
              <w:rPr>
                <w:rFonts w:ascii="Times New Roman" w:hAnsi="Times New Roman"/>
                <w:sz w:val="20"/>
                <w:szCs w:val="20"/>
                <w:lang w:eastAsia="es-ES_tradnl"/>
              </w:rPr>
              <w:t>0.33</w:t>
            </w:r>
          </w:p>
        </w:tc>
      </w:tr>
      <w:tr w:rsidR="007E51B4" w:rsidRPr="00AA1CA9">
        <w:trPr>
          <w:trHeight w:val="260"/>
        </w:trPr>
        <w:tc>
          <w:tcPr>
            <w:tcW w:w="3844"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AA1CA9" w:rsidRDefault="007E51B4" w:rsidP="00AA1CA9">
            <w:pPr>
              <w:jc w:val="center"/>
              <w:rPr>
                <w:rFonts w:ascii="Times New Roman" w:hAnsi="Times New Roman"/>
                <w:color w:val="000000"/>
                <w:sz w:val="20"/>
                <w:szCs w:val="20"/>
                <w:lang w:eastAsia="es-ES_tradnl"/>
              </w:rPr>
            </w:pPr>
            <w:r w:rsidRPr="00AA1CA9">
              <w:rPr>
                <w:rFonts w:ascii="Times New Roman" w:hAnsi="Times New Roman"/>
                <w:color w:val="000000"/>
                <w:sz w:val="20"/>
                <w:szCs w:val="20"/>
                <w:lang w:eastAsia="es-ES_tradnl"/>
              </w:rPr>
              <w:t>Alimentos, bebidas y tabaco</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2.34</w:t>
            </w:r>
          </w:p>
        </w:tc>
        <w:tc>
          <w:tcPr>
            <w:tcW w:w="160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2.27</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0.00</w:t>
            </w:r>
          </w:p>
        </w:tc>
        <w:tc>
          <w:tcPr>
            <w:tcW w:w="1060"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0.07</w:t>
            </w:r>
          </w:p>
        </w:tc>
        <w:tc>
          <w:tcPr>
            <w:tcW w:w="1066"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1.87</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1.38</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0.06</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0.03</w:t>
            </w:r>
          </w:p>
        </w:tc>
        <w:tc>
          <w:tcPr>
            <w:tcW w:w="1005"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AA1CA9" w:rsidRDefault="007E51B4" w:rsidP="00AA1CA9">
            <w:pPr>
              <w:jc w:val="right"/>
              <w:rPr>
                <w:rFonts w:ascii="Times New Roman" w:hAnsi="Times New Roman"/>
                <w:sz w:val="20"/>
                <w:szCs w:val="20"/>
                <w:lang w:eastAsia="es-ES_tradnl"/>
              </w:rPr>
            </w:pPr>
            <w:r w:rsidRPr="00AA1CA9">
              <w:rPr>
                <w:rFonts w:ascii="Times New Roman" w:hAnsi="Times New Roman"/>
                <w:sz w:val="20"/>
                <w:szCs w:val="20"/>
                <w:lang w:eastAsia="es-ES_tradnl"/>
              </w:rPr>
              <w:t>0.49</w:t>
            </w:r>
          </w:p>
        </w:tc>
      </w:tr>
      <w:tr w:rsidR="007E51B4" w:rsidRPr="00AA1CA9">
        <w:trPr>
          <w:trHeight w:val="260"/>
        </w:trPr>
        <w:tc>
          <w:tcPr>
            <w:tcW w:w="3844"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AA1CA9" w:rsidRDefault="007E51B4" w:rsidP="00AA1CA9">
            <w:pPr>
              <w:jc w:val="center"/>
              <w:rPr>
                <w:rFonts w:ascii="Times New Roman" w:hAnsi="Times New Roman"/>
                <w:color w:val="000000"/>
                <w:sz w:val="20"/>
                <w:szCs w:val="20"/>
                <w:lang w:eastAsia="es-ES_tradnl"/>
              </w:rPr>
            </w:pPr>
            <w:r w:rsidRPr="00AA1CA9">
              <w:rPr>
                <w:rFonts w:ascii="Times New Roman" w:hAnsi="Times New Roman"/>
                <w:color w:val="000000"/>
                <w:sz w:val="20"/>
                <w:szCs w:val="20"/>
                <w:lang w:eastAsia="es-ES_tradnl"/>
              </w:rPr>
              <w:t>Prendas de vestir, productos textiles, cuero y calzado</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1.92</w:t>
            </w:r>
          </w:p>
        </w:tc>
        <w:tc>
          <w:tcPr>
            <w:tcW w:w="160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1.84</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0.01</w:t>
            </w:r>
          </w:p>
        </w:tc>
        <w:tc>
          <w:tcPr>
            <w:tcW w:w="1060"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0.08</w:t>
            </w:r>
          </w:p>
        </w:tc>
        <w:tc>
          <w:tcPr>
            <w:tcW w:w="1066"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3.32</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2.75</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0.06</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0.05</w:t>
            </w:r>
          </w:p>
        </w:tc>
        <w:tc>
          <w:tcPr>
            <w:tcW w:w="1005"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AA1CA9" w:rsidRDefault="007E51B4" w:rsidP="00AA1CA9">
            <w:pPr>
              <w:jc w:val="right"/>
              <w:rPr>
                <w:rFonts w:ascii="Times New Roman" w:hAnsi="Times New Roman"/>
                <w:sz w:val="20"/>
                <w:szCs w:val="20"/>
                <w:lang w:eastAsia="es-ES_tradnl"/>
              </w:rPr>
            </w:pPr>
            <w:r w:rsidRPr="00AA1CA9">
              <w:rPr>
                <w:rFonts w:ascii="Times New Roman" w:hAnsi="Times New Roman"/>
                <w:sz w:val="20"/>
                <w:szCs w:val="20"/>
                <w:lang w:eastAsia="es-ES_tradnl"/>
              </w:rPr>
              <w:t>0.57</w:t>
            </w:r>
          </w:p>
        </w:tc>
      </w:tr>
      <w:tr w:rsidR="007E51B4" w:rsidRPr="00AA1CA9">
        <w:trPr>
          <w:trHeight w:val="260"/>
        </w:trPr>
        <w:tc>
          <w:tcPr>
            <w:tcW w:w="3844"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AA1CA9" w:rsidRDefault="007E51B4" w:rsidP="00AA1CA9">
            <w:pPr>
              <w:jc w:val="center"/>
              <w:rPr>
                <w:rFonts w:ascii="Times New Roman" w:hAnsi="Times New Roman"/>
                <w:color w:val="000000"/>
                <w:sz w:val="20"/>
                <w:szCs w:val="20"/>
                <w:lang w:eastAsia="es-ES_tradnl"/>
              </w:rPr>
            </w:pPr>
            <w:r w:rsidRPr="00AA1CA9">
              <w:rPr>
                <w:rFonts w:ascii="Times New Roman" w:hAnsi="Times New Roman"/>
                <w:color w:val="000000"/>
                <w:sz w:val="20"/>
                <w:szCs w:val="20"/>
                <w:lang w:eastAsia="es-ES_tradnl"/>
              </w:rPr>
              <w:t>Producción de madera y fabricación de productos de madera y corcho</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2.05</w:t>
            </w:r>
          </w:p>
        </w:tc>
        <w:tc>
          <w:tcPr>
            <w:tcW w:w="160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1.87</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0.01</w:t>
            </w:r>
          </w:p>
        </w:tc>
        <w:tc>
          <w:tcPr>
            <w:tcW w:w="1060"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0.19</w:t>
            </w:r>
          </w:p>
        </w:tc>
        <w:tc>
          <w:tcPr>
            <w:tcW w:w="1066"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2.97</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1.41</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0.12</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0.22</w:t>
            </w:r>
          </w:p>
        </w:tc>
        <w:tc>
          <w:tcPr>
            <w:tcW w:w="1005"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AA1CA9" w:rsidRDefault="007E51B4" w:rsidP="00AA1CA9">
            <w:pPr>
              <w:jc w:val="right"/>
              <w:rPr>
                <w:rFonts w:ascii="Times New Roman" w:hAnsi="Times New Roman"/>
                <w:sz w:val="20"/>
                <w:szCs w:val="20"/>
                <w:lang w:eastAsia="es-ES_tradnl"/>
              </w:rPr>
            </w:pPr>
            <w:r w:rsidRPr="00AA1CA9">
              <w:rPr>
                <w:rFonts w:ascii="Times New Roman" w:hAnsi="Times New Roman"/>
                <w:sz w:val="20"/>
                <w:szCs w:val="20"/>
                <w:lang w:eastAsia="es-ES_tradnl"/>
              </w:rPr>
              <w:t>1.56</w:t>
            </w:r>
          </w:p>
        </w:tc>
      </w:tr>
      <w:tr w:rsidR="007E51B4" w:rsidRPr="00AA1CA9">
        <w:trPr>
          <w:trHeight w:val="260"/>
        </w:trPr>
        <w:tc>
          <w:tcPr>
            <w:tcW w:w="3844"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AA1CA9" w:rsidRDefault="007E51B4" w:rsidP="00AA1CA9">
            <w:pPr>
              <w:jc w:val="center"/>
              <w:rPr>
                <w:rFonts w:ascii="Times New Roman" w:hAnsi="Times New Roman"/>
                <w:color w:val="000000"/>
                <w:sz w:val="20"/>
                <w:szCs w:val="20"/>
                <w:lang w:eastAsia="es-ES_tradnl"/>
              </w:rPr>
            </w:pPr>
            <w:r w:rsidRPr="00AA1CA9">
              <w:rPr>
                <w:rFonts w:ascii="Times New Roman" w:hAnsi="Times New Roman"/>
                <w:color w:val="000000"/>
                <w:sz w:val="20"/>
                <w:szCs w:val="20"/>
                <w:lang w:eastAsia="es-ES_tradnl"/>
              </w:rPr>
              <w:t>Pasta, papel, productos de papel, actividades de imprenta y editoriales</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1.86</w:t>
            </w:r>
          </w:p>
        </w:tc>
        <w:tc>
          <w:tcPr>
            <w:tcW w:w="160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1.80</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0.00</w:t>
            </w:r>
          </w:p>
        </w:tc>
        <w:tc>
          <w:tcPr>
            <w:tcW w:w="1060"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0.05</w:t>
            </w:r>
          </w:p>
        </w:tc>
        <w:tc>
          <w:tcPr>
            <w:tcW w:w="1066"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3.84</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1.08</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0.12</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0.18</w:t>
            </w:r>
          </w:p>
        </w:tc>
        <w:tc>
          <w:tcPr>
            <w:tcW w:w="1005"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AA1CA9" w:rsidRDefault="007E51B4" w:rsidP="00AA1CA9">
            <w:pPr>
              <w:jc w:val="right"/>
              <w:rPr>
                <w:rFonts w:ascii="Times New Roman" w:hAnsi="Times New Roman"/>
                <w:sz w:val="20"/>
                <w:szCs w:val="20"/>
                <w:lang w:eastAsia="es-ES_tradnl"/>
              </w:rPr>
            </w:pPr>
            <w:r w:rsidRPr="00AA1CA9">
              <w:rPr>
                <w:rFonts w:ascii="Times New Roman" w:hAnsi="Times New Roman"/>
                <w:sz w:val="20"/>
                <w:szCs w:val="20"/>
                <w:lang w:eastAsia="es-ES_tradnl"/>
              </w:rPr>
              <w:t>2.76</w:t>
            </w:r>
          </w:p>
        </w:tc>
      </w:tr>
      <w:tr w:rsidR="007E51B4" w:rsidRPr="00AA1CA9">
        <w:trPr>
          <w:trHeight w:val="260"/>
        </w:trPr>
        <w:tc>
          <w:tcPr>
            <w:tcW w:w="3844"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AA1CA9" w:rsidRDefault="007E51B4" w:rsidP="00AA1CA9">
            <w:pPr>
              <w:jc w:val="center"/>
              <w:rPr>
                <w:rFonts w:ascii="Times New Roman" w:hAnsi="Times New Roman"/>
                <w:color w:val="000000"/>
                <w:sz w:val="20"/>
                <w:szCs w:val="20"/>
                <w:lang w:eastAsia="es-ES_tradnl"/>
              </w:rPr>
            </w:pPr>
            <w:r w:rsidRPr="00AA1CA9">
              <w:rPr>
                <w:rFonts w:ascii="Times New Roman" w:hAnsi="Times New Roman"/>
                <w:color w:val="000000"/>
                <w:sz w:val="20"/>
                <w:szCs w:val="20"/>
                <w:lang w:eastAsia="es-ES_tradnl"/>
              </w:rPr>
              <w:t>Fabricación de coque, productos de la refinación del petróleo y combustible nuclear</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1.88</w:t>
            </w:r>
          </w:p>
        </w:tc>
        <w:tc>
          <w:tcPr>
            <w:tcW w:w="160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1.76</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0.00</w:t>
            </w:r>
          </w:p>
        </w:tc>
        <w:tc>
          <w:tcPr>
            <w:tcW w:w="1060"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0.13</w:t>
            </w:r>
          </w:p>
        </w:tc>
        <w:tc>
          <w:tcPr>
            <w:tcW w:w="1066"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2.78</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1.01</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0.29</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0.32</w:t>
            </w:r>
          </w:p>
        </w:tc>
        <w:tc>
          <w:tcPr>
            <w:tcW w:w="1005"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AA1CA9" w:rsidRDefault="007E51B4" w:rsidP="00AA1CA9">
            <w:pPr>
              <w:jc w:val="right"/>
              <w:rPr>
                <w:rFonts w:ascii="Times New Roman" w:hAnsi="Times New Roman"/>
                <w:sz w:val="20"/>
                <w:szCs w:val="20"/>
                <w:lang w:eastAsia="es-ES_tradnl"/>
              </w:rPr>
            </w:pPr>
            <w:r w:rsidRPr="00AA1CA9">
              <w:rPr>
                <w:rFonts w:ascii="Times New Roman" w:hAnsi="Times New Roman"/>
                <w:sz w:val="20"/>
                <w:szCs w:val="20"/>
                <w:lang w:eastAsia="es-ES_tradnl"/>
              </w:rPr>
              <w:t>1.76</w:t>
            </w:r>
          </w:p>
        </w:tc>
      </w:tr>
      <w:tr w:rsidR="007E51B4" w:rsidRPr="00AA1CA9">
        <w:trPr>
          <w:trHeight w:val="260"/>
        </w:trPr>
        <w:tc>
          <w:tcPr>
            <w:tcW w:w="3844"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AA1CA9" w:rsidRDefault="007E51B4" w:rsidP="00AA1CA9">
            <w:pPr>
              <w:jc w:val="center"/>
              <w:rPr>
                <w:rFonts w:ascii="Times New Roman" w:hAnsi="Times New Roman"/>
                <w:color w:val="000000"/>
                <w:sz w:val="20"/>
                <w:szCs w:val="20"/>
                <w:lang w:eastAsia="es-ES_tradnl"/>
              </w:rPr>
            </w:pPr>
            <w:r w:rsidRPr="00AA1CA9">
              <w:rPr>
                <w:rFonts w:ascii="Times New Roman" w:hAnsi="Times New Roman"/>
                <w:color w:val="000000"/>
                <w:sz w:val="20"/>
                <w:szCs w:val="20"/>
                <w:lang w:eastAsia="es-ES_tradnl"/>
              </w:rPr>
              <w:t>Químicos excluyendo farmacéuticos / Farmacéuticos</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1.99</w:t>
            </w:r>
          </w:p>
        </w:tc>
        <w:tc>
          <w:tcPr>
            <w:tcW w:w="160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1.92</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0.00</w:t>
            </w:r>
          </w:p>
        </w:tc>
        <w:tc>
          <w:tcPr>
            <w:tcW w:w="1060"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0.07</w:t>
            </w:r>
          </w:p>
        </w:tc>
        <w:tc>
          <w:tcPr>
            <w:tcW w:w="1066"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2.90</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1.92</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0.16</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0.10</w:t>
            </w:r>
          </w:p>
        </w:tc>
        <w:tc>
          <w:tcPr>
            <w:tcW w:w="1005"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AA1CA9" w:rsidRDefault="007E51B4" w:rsidP="00AA1CA9">
            <w:pPr>
              <w:jc w:val="right"/>
              <w:rPr>
                <w:rFonts w:ascii="Times New Roman" w:hAnsi="Times New Roman"/>
                <w:sz w:val="20"/>
                <w:szCs w:val="20"/>
                <w:lang w:eastAsia="es-ES_tradnl"/>
              </w:rPr>
            </w:pPr>
            <w:r w:rsidRPr="00AA1CA9">
              <w:rPr>
                <w:rFonts w:ascii="Times New Roman" w:hAnsi="Times New Roman"/>
                <w:sz w:val="20"/>
                <w:szCs w:val="20"/>
                <w:lang w:eastAsia="es-ES_tradnl"/>
              </w:rPr>
              <w:t>0.98</w:t>
            </w:r>
          </w:p>
        </w:tc>
      </w:tr>
      <w:tr w:rsidR="007E51B4" w:rsidRPr="00AA1CA9">
        <w:trPr>
          <w:trHeight w:val="260"/>
        </w:trPr>
        <w:tc>
          <w:tcPr>
            <w:tcW w:w="3844"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AA1CA9" w:rsidRDefault="007E51B4" w:rsidP="00AA1CA9">
            <w:pPr>
              <w:jc w:val="center"/>
              <w:rPr>
                <w:rFonts w:ascii="Times New Roman" w:hAnsi="Times New Roman"/>
                <w:color w:val="000000"/>
                <w:sz w:val="20"/>
                <w:szCs w:val="20"/>
                <w:lang w:eastAsia="es-ES_tradnl"/>
              </w:rPr>
            </w:pPr>
            <w:r w:rsidRPr="00AA1CA9">
              <w:rPr>
                <w:rFonts w:ascii="Times New Roman" w:hAnsi="Times New Roman"/>
                <w:color w:val="000000"/>
                <w:sz w:val="20"/>
                <w:szCs w:val="20"/>
                <w:lang w:eastAsia="es-ES_tradnl"/>
              </w:rPr>
              <w:t>Fabricación de caucho y otros plásticos</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2.02</w:t>
            </w:r>
          </w:p>
        </w:tc>
        <w:tc>
          <w:tcPr>
            <w:tcW w:w="160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1.93</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0.00</w:t>
            </w:r>
          </w:p>
        </w:tc>
        <w:tc>
          <w:tcPr>
            <w:tcW w:w="1060"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0.09</w:t>
            </w:r>
          </w:p>
        </w:tc>
        <w:tc>
          <w:tcPr>
            <w:tcW w:w="1066"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2.91</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1.19</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0.14</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0.13</w:t>
            </w:r>
          </w:p>
        </w:tc>
        <w:tc>
          <w:tcPr>
            <w:tcW w:w="1005"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AA1CA9" w:rsidRDefault="007E51B4" w:rsidP="00AA1CA9">
            <w:pPr>
              <w:jc w:val="right"/>
              <w:rPr>
                <w:rFonts w:ascii="Times New Roman" w:hAnsi="Times New Roman"/>
                <w:sz w:val="20"/>
                <w:szCs w:val="20"/>
                <w:lang w:eastAsia="es-ES_tradnl"/>
              </w:rPr>
            </w:pPr>
            <w:r w:rsidRPr="00AA1CA9">
              <w:rPr>
                <w:rFonts w:ascii="Times New Roman" w:hAnsi="Times New Roman"/>
                <w:sz w:val="20"/>
                <w:szCs w:val="20"/>
                <w:lang w:eastAsia="es-ES_tradnl"/>
              </w:rPr>
              <w:t>1.72</w:t>
            </w:r>
          </w:p>
        </w:tc>
      </w:tr>
      <w:tr w:rsidR="007E51B4" w:rsidRPr="00AA1CA9">
        <w:trPr>
          <w:trHeight w:val="260"/>
        </w:trPr>
        <w:tc>
          <w:tcPr>
            <w:tcW w:w="3844"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AA1CA9" w:rsidRDefault="007E51B4" w:rsidP="00AA1CA9">
            <w:pPr>
              <w:jc w:val="center"/>
              <w:rPr>
                <w:rFonts w:ascii="Times New Roman" w:hAnsi="Times New Roman"/>
                <w:color w:val="000000"/>
                <w:sz w:val="20"/>
                <w:szCs w:val="20"/>
                <w:lang w:eastAsia="es-ES_tradnl"/>
              </w:rPr>
            </w:pPr>
            <w:r w:rsidRPr="00AA1CA9">
              <w:rPr>
                <w:rFonts w:ascii="Times New Roman" w:hAnsi="Times New Roman"/>
                <w:color w:val="000000"/>
                <w:sz w:val="20"/>
                <w:szCs w:val="20"/>
                <w:lang w:eastAsia="es-ES_tradnl"/>
              </w:rPr>
              <w:t>Fabricación de otros productos minerales no metálicos</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1.84</w:t>
            </w:r>
          </w:p>
        </w:tc>
        <w:tc>
          <w:tcPr>
            <w:tcW w:w="160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1.77</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0.00</w:t>
            </w:r>
          </w:p>
        </w:tc>
        <w:tc>
          <w:tcPr>
            <w:tcW w:w="1060"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0.06</w:t>
            </w:r>
          </w:p>
        </w:tc>
        <w:tc>
          <w:tcPr>
            <w:tcW w:w="1066"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3.80</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1.35</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0.14</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0.10</w:t>
            </w:r>
          </w:p>
        </w:tc>
        <w:tc>
          <w:tcPr>
            <w:tcW w:w="1005"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AA1CA9" w:rsidRDefault="007E51B4" w:rsidP="00AA1CA9">
            <w:pPr>
              <w:jc w:val="right"/>
              <w:rPr>
                <w:rFonts w:ascii="Times New Roman" w:hAnsi="Times New Roman"/>
                <w:sz w:val="20"/>
                <w:szCs w:val="20"/>
                <w:lang w:eastAsia="es-ES_tradnl"/>
              </w:rPr>
            </w:pPr>
            <w:r w:rsidRPr="00AA1CA9">
              <w:rPr>
                <w:rFonts w:ascii="Times New Roman" w:hAnsi="Times New Roman"/>
                <w:sz w:val="20"/>
                <w:szCs w:val="20"/>
                <w:lang w:eastAsia="es-ES_tradnl"/>
              </w:rPr>
              <w:t>2.45</w:t>
            </w:r>
          </w:p>
        </w:tc>
      </w:tr>
      <w:tr w:rsidR="007E51B4" w:rsidRPr="00AA1CA9">
        <w:trPr>
          <w:trHeight w:val="260"/>
        </w:trPr>
        <w:tc>
          <w:tcPr>
            <w:tcW w:w="3844"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AA1CA9" w:rsidRDefault="007E51B4" w:rsidP="00AA1CA9">
            <w:pPr>
              <w:jc w:val="center"/>
              <w:rPr>
                <w:rFonts w:ascii="Times New Roman" w:hAnsi="Times New Roman"/>
                <w:color w:val="000000"/>
                <w:sz w:val="20"/>
                <w:szCs w:val="20"/>
                <w:lang w:eastAsia="es-ES_tradnl"/>
              </w:rPr>
            </w:pPr>
            <w:r w:rsidRPr="00AA1CA9">
              <w:rPr>
                <w:rFonts w:ascii="Times New Roman" w:hAnsi="Times New Roman"/>
                <w:color w:val="000000"/>
                <w:sz w:val="20"/>
                <w:szCs w:val="20"/>
                <w:lang w:eastAsia="es-ES_tradnl"/>
              </w:rPr>
              <w:t xml:space="preserve">Hierro y acero / Metales no ferrosos </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1.98</w:t>
            </w:r>
          </w:p>
        </w:tc>
        <w:tc>
          <w:tcPr>
            <w:tcW w:w="160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1.84</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0.11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0.01</w:t>
            </w:r>
          </w:p>
        </w:tc>
        <w:tc>
          <w:tcPr>
            <w:tcW w:w="1060"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0.14</w:t>
            </w:r>
          </w:p>
        </w:tc>
        <w:tc>
          <w:tcPr>
            <w:tcW w:w="1066"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3.27</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1.59</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0.21</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0.24</w:t>
            </w:r>
          </w:p>
        </w:tc>
        <w:tc>
          <w:tcPr>
            <w:tcW w:w="1005"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AA1CA9" w:rsidRDefault="007E51B4" w:rsidP="00AA1CA9">
            <w:pPr>
              <w:jc w:val="right"/>
              <w:rPr>
                <w:rFonts w:ascii="Times New Roman" w:hAnsi="Times New Roman"/>
                <w:sz w:val="20"/>
                <w:szCs w:val="20"/>
                <w:lang w:eastAsia="es-ES_tradnl"/>
              </w:rPr>
            </w:pPr>
            <w:r w:rsidRPr="00AA1CA9">
              <w:rPr>
                <w:rFonts w:ascii="Times New Roman" w:hAnsi="Times New Roman"/>
                <w:sz w:val="20"/>
                <w:szCs w:val="20"/>
                <w:lang w:eastAsia="es-ES_tradnl"/>
              </w:rPr>
              <w:t>1.68</w:t>
            </w:r>
          </w:p>
        </w:tc>
      </w:tr>
      <w:tr w:rsidR="007E51B4" w:rsidRPr="00AA1CA9">
        <w:trPr>
          <w:trHeight w:val="260"/>
        </w:trPr>
        <w:tc>
          <w:tcPr>
            <w:tcW w:w="3844"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AA1CA9" w:rsidRDefault="007E51B4" w:rsidP="00AA1CA9">
            <w:pPr>
              <w:jc w:val="center"/>
              <w:rPr>
                <w:rFonts w:ascii="Times New Roman" w:hAnsi="Times New Roman"/>
                <w:color w:val="000000"/>
                <w:sz w:val="20"/>
                <w:szCs w:val="20"/>
                <w:lang w:eastAsia="es-ES_tradnl"/>
              </w:rPr>
            </w:pPr>
            <w:r w:rsidRPr="00AA1CA9">
              <w:rPr>
                <w:rFonts w:ascii="Times New Roman" w:hAnsi="Times New Roman"/>
                <w:color w:val="000000"/>
                <w:sz w:val="20"/>
                <w:szCs w:val="20"/>
                <w:lang w:eastAsia="es-ES_tradnl"/>
              </w:rPr>
              <w:t>Fabricación de productos metálicos, excepto maquinaria y equipo</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1.86</w:t>
            </w:r>
          </w:p>
        </w:tc>
        <w:tc>
          <w:tcPr>
            <w:tcW w:w="160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1.78</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0.00</w:t>
            </w:r>
          </w:p>
        </w:tc>
        <w:tc>
          <w:tcPr>
            <w:tcW w:w="1060"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0.08</w:t>
            </w:r>
          </w:p>
        </w:tc>
        <w:tc>
          <w:tcPr>
            <w:tcW w:w="1066"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2.20</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1.28</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0.20</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0.18</w:t>
            </w:r>
          </w:p>
        </w:tc>
        <w:tc>
          <w:tcPr>
            <w:tcW w:w="1005"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AA1CA9" w:rsidRDefault="007E51B4" w:rsidP="00AA1CA9">
            <w:pPr>
              <w:jc w:val="right"/>
              <w:rPr>
                <w:rFonts w:ascii="Times New Roman" w:hAnsi="Times New Roman"/>
                <w:sz w:val="20"/>
                <w:szCs w:val="20"/>
                <w:lang w:eastAsia="es-ES_tradnl"/>
              </w:rPr>
            </w:pPr>
            <w:r w:rsidRPr="00AA1CA9">
              <w:rPr>
                <w:rFonts w:ascii="Times New Roman" w:hAnsi="Times New Roman"/>
                <w:sz w:val="20"/>
                <w:szCs w:val="20"/>
                <w:lang w:eastAsia="es-ES_tradnl"/>
              </w:rPr>
              <w:t>0.92</w:t>
            </w:r>
          </w:p>
        </w:tc>
      </w:tr>
      <w:tr w:rsidR="007E51B4" w:rsidRPr="00AA1CA9">
        <w:trPr>
          <w:trHeight w:val="260"/>
        </w:trPr>
        <w:tc>
          <w:tcPr>
            <w:tcW w:w="3844"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AA1CA9" w:rsidRDefault="007E51B4" w:rsidP="00AA1CA9">
            <w:pPr>
              <w:jc w:val="center"/>
              <w:rPr>
                <w:rFonts w:ascii="Times New Roman" w:hAnsi="Times New Roman"/>
                <w:color w:val="000000"/>
                <w:sz w:val="20"/>
                <w:szCs w:val="20"/>
                <w:lang w:eastAsia="es-ES_tradnl"/>
              </w:rPr>
            </w:pPr>
            <w:r w:rsidRPr="00AA1CA9">
              <w:rPr>
                <w:rFonts w:ascii="Times New Roman" w:hAnsi="Times New Roman"/>
                <w:color w:val="000000"/>
                <w:sz w:val="20"/>
                <w:szCs w:val="20"/>
                <w:lang w:eastAsia="es-ES_tradnl"/>
              </w:rPr>
              <w:t xml:space="preserve">Fabricación de maquinaria y equipo, </w:t>
            </w:r>
            <w:proofErr w:type="spellStart"/>
            <w:r w:rsidRPr="00AA1CA9">
              <w:rPr>
                <w:rFonts w:ascii="Times New Roman" w:hAnsi="Times New Roman"/>
                <w:color w:val="000000"/>
                <w:sz w:val="20"/>
                <w:szCs w:val="20"/>
                <w:lang w:eastAsia="es-ES_tradnl"/>
              </w:rPr>
              <w:t>n.c.p</w:t>
            </w:r>
            <w:proofErr w:type="spellEnd"/>
            <w:r w:rsidRPr="00AA1CA9">
              <w:rPr>
                <w:rFonts w:ascii="Times New Roman" w:hAnsi="Times New Roman"/>
                <w:color w:val="000000"/>
                <w:sz w:val="20"/>
                <w:szCs w:val="20"/>
                <w:lang w:eastAsia="es-ES_tradnl"/>
              </w:rPr>
              <w:t xml:space="preserve">. / Maquinaria eléctrica y aparatos eléctricos, </w:t>
            </w:r>
            <w:proofErr w:type="spellStart"/>
            <w:r w:rsidRPr="00AA1CA9">
              <w:rPr>
                <w:rFonts w:ascii="Times New Roman" w:hAnsi="Times New Roman"/>
                <w:color w:val="000000"/>
                <w:sz w:val="20"/>
                <w:szCs w:val="20"/>
                <w:lang w:eastAsia="es-ES_tradnl"/>
              </w:rPr>
              <w:t>n.c.p</w:t>
            </w:r>
            <w:proofErr w:type="spellEnd"/>
            <w:r w:rsidRPr="00AA1CA9">
              <w:rPr>
                <w:rFonts w:ascii="Times New Roman" w:hAnsi="Times New Roman"/>
                <w:color w:val="000000"/>
                <w:sz w:val="20"/>
                <w:szCs w:val="20"/>
                <w:lang w:eastAsia="es-ES_tradnl"/>
              </w:rPr>
              <w:t>.</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1.89</w:t>
            </w:r>
          </w:p>
        </w:tc>
        <w:tc>
          <w:tcPr>
            <w:tcW w:w="160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1.80</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0.00</w:t>
            </w:r>
          </w:p>
        </w:tc>
        <w:tc>
          <w:tcPr>
            <w:tcW w:w="1060"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0.09</w:t>
            </w:r>
          </w:p>
        </w:tc>
        <w:tc>
          <w:tcPr>
            <w:tcW w:w="1066"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1.98</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1.45</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0.09</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0.07</w:t>
            </w:r>
          </w:p>
        </w:tc>
        <w:tc>
          <w:tcPr>
            <w:tcW w:w="1005"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AA1CA9" w:rsidRDefault="007E51B4" w:rsidP="00AA1CA9">
            <w:pPr>
              <w:jc w:val="right"/>
              <w:rPr>
                <w:rFonts w:ascii="Times New Roman" w:hAnsi="Times New Roman"/>
                <w:sz w:val="20"/>
                <w:szCs w:val="20"/>
                <w:lang w:eastAsia="es-ES_tradnl"/>
              </w:rPr>
            </w:pPr>
            <w:r w:rsidRPr="00AA1CA9">
              <w:rPr>
                <w:rFonts w:ascii="Times New Roman" w:hAnsi="Times New Roman"/>
                <w:sz w:val="20"/>
                <w:szCs w:val="20"/>
                <w:lang w:eastAsia="es-ES_tradnl"/>
              </w:rPr>
              <w:t>0.53</w:t>
            </w:r>
          </w:p>
        </w:tc>
      </w:tr>
      <w:tr w:rsidR="007E51B4" w:rsidRPr="00AA1CA9">
        <w:trPr>
          <w:trHeight w:val="260"/>
        </w:trPr>
        <w:tc>
          <w:tcPr>
            <w:tcW w:w="3844"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AA1CA9" w:rsidRDefault="007E51B4" w:rsidP="00AA1CA9">
            <w:pPr>
              <w:jc w:val="center"/>
              <w:rPr>
                <w:rFonts w:ascii="Times New Roman" w:hAnsi="Times New Roman"/>
                <w:color w:val="000000"/>
                <w:sz w:val="20"/>
                <w:szCs w:val="20"/>
                <w:lang w:eastAsia="es-ES_tradnl"/>
              </w:rPr>
            </w:pPr>
            <w:r w:rsidRPr="00AA1CA9">
              <w:rPr>
                <w:rFonts w:ascii="Times New Roman" w:hAnsi="Times New Roman"/>
                <w:color w:val="000000"/>
                <w:sz w:val="20"/>
                <w:szCs w:val="20"/>
                <w:lang w:eastAsia="es-ES_tradnl"/>
              </w:rPr>
              <w:t xml:space="preserve">Fabricación de maquinaria de oficina, contabilidad e informática / Equipo de radio, televisión y comunicación / Instrumentos médicos, de precisión y ópticos / Manufactura </w:t>
            </w:r>
            <w:proofErr w:type="spellStart"/>
            <w:r w:rsidRPr="00AA1CA9">
              <w:rPr>
                <w:rFonts w:ascii="Times New Roman" w:hAnsi="Times New Roman"/>
                <w:color w:val="000000"/>
                <w:sz w:val="20"/>
                <w:szCs w:val="20"/>
                <w:lang w:eastAsia="es-ES_tradnl"/>
              </w:rPr>
              <w:t>n.c.p</w:t>
            </w:r>
            <w:proofErr w:type="spellEnd"/>
            <w:r w:rsidRPr="00AA1CA9">
              <w:rPr>
                <w:rFonts w:ascii="Times New Roman" w:hAnsi="Times New Roman"/>
                <w:color w:val="000000"/>
                <w:sz w:val="20"/>
                <w:szCs w:val="20"/>
                <w:lang w:eastAsia="es-ES_tradnl"/>
              </w:rPr>
              <w:t>; reciclamiento (incluye muebles)</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1.84</w:t>
            </w:r>
          </w:p>
        </w:tc>
        <w:tc>
          <w:tcPr>
            <w:tcW w:w="160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1.78</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0.00</w:t>
            </w:r>
          </w:p>
        </w:tc>
        <w:tc>
          <w:tcPr>
            <w:tcW w:w="1060"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0.06</w:t>
            </w:r>
          </w:p>
        </w:tc>
        <w:tc>
          <w:tcPr>
            <w:tcW w:w="1066"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2.00</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1.57</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0.07</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0.06</w:t>
            </w:r>
          </w:p>
        </w:tc>
        <w:tc>
          <w:tcPr>
            <w:tcW w:w="1005"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AA1CA9" w:rsidRDefault="007E51B4" w:rsidP="00AA1CA9">
            <w:pPr>
              <w:jc w:val="right"/>
              <w:rPr>
                <w:rFonts w:ascii="Times New Roman" w:hAnsi="Times New Roman"/>
                <w:sz w:val="20"/>
                <w:szCs w:val="20"/>
                <w:lang w:eastAsia="es-ES_tradnl"/>
              </w:rPr>
            </w:pPr>
            <w:r w:rsidRPr="00AA1CA9">
              <w:rPr>
                <w:rFonts w:ascii="Times New Roman" w:hAnsi="Times New Roman"/>
                <w:sz w:val="20"/>
                <w:szCs w:val="20"/>
                <w:lang w:eastAsia="es-ES_tradnl"/>
              </w:rPr>
              <w:t>0.44</w:t>
            </w:r>
          </w:p>
        </w:tc>
      </w:tr>
      <w:tr w:rsidR="007E51B4" w:rsidRPr="00AA1CA9">
        <w:trPr>
          <w:trHeight w:val="260"/>
        </w:trPr>
        <w:tc>
          <w:tcPr>
            <w:tcW w:w="3844"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AA1CA9" w:rsidRDefault="007E51B4" w:rsidP="00AA1CA9">
            <w:pPr>
              <w:jc w:val="center"/>
              <w:rPr>
                <w:rFonts w:ascii="Times New Roman" w:hAnsi="Times New Roman"/>
                <w:color w:val="000000"/>
                <w:sz w:val="20"/>
                <w:szCs w:val="20"/>
                <w:lang w:eastAsia="es-ES_tradnl"/>
              </w:rPr>
            </w:pPr>
            <w:r w:rsidRPr="00AA1CA9">
              <w:rPr>
                <w:rFonts w:ascii="Times New Roman" w:hAnsi="Times New Roman"/>
                <w:color w:val="000000"/>
                <w:sz w:val="20"/>
                <w:szCs w:val="20"/>
                <w:lang w:eastAsia="es-ES_tradnl"/>
              </w:rPr>
              <w:t xml:space="preserve">Fabricación de vehículos automotores, remolques y semirremolques / Construcción y reparación de barcos y botes / Aeronaves y naves espaciales / Ferrocarriles y equipo de transporte, </w:t>
            </w:r>
            <w:proofErr w:type="spellStart"/>
            <w:r w:rsidRPr="00AA1CA9">
              <w:rPr>
                <w:rFonts w:ascii="Times New Roman" w:hAnsi="Times New Roman"/>
                <w:color w:val="000000"/>
                <w:sz w:val="20"/>
                <w:szCs w:val="20"/>
                <w:lang w:eastAsia="es-ES_tradnl"/>
              </w:rPr>
              <w:t>n.c.p</w:t>
            </w:r>
            <w:proofErr w:type="spellEnd"/>
            <w:r w:rsidRPr="00AA1CA9">
              <w:rPr>
                <w:rFonts w:ascii="Times New Roman" w:hAnsi="Times New Roman"/>
                <w:color w:val="000000"/>
                <w:sz w:val="20"/>
                <w:szCs w:val="20"/>
                <w:lang w:eastAsia="es-ES_tradnl"/>
              </w:rPr>
              <w:t>.</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2.05</w:t>
            </w:r>
          </w:p>
        </w:tc>
        <w:tc>
          <w:tcPr>
            <w:tcW w:w="160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1.88</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0.02</w:t>
            </w:r>
          </w:p>
        </w:tc>
        <w:tc>
          <w:tcPr>
            <w:tcW w:w="1060"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0.17</w:t>
            </w:r>
          </w:p>
        </w:tc>
        <w:tc>
          <w:tcPr>
            <w:tcW w:w="1066"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3.04</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2.65</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0.07</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0.07</w:t>
            </w:r>
          </w:p>
        </w:tc>
        <w:tc>
          <w:tcPr>
            <w:tcW w:w="1005"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AA1CA9" w:rsidRDefault="007E51B4" w:rsidP="00AA1CA9">
            <w:pPr>
              <w:jc w:val="right"/>
              <w:rPr>
                <w:rFonts w:ascii="Times New Roman" w:hAnsi="Times New Roman"/>
                <w:sz w:val="20"/>
                <w:szCs w:val="20"/>
                <w:lang w:eastAsia="es-ES_tradnl"/>
              </w:rPr>
            </w:pPr>
            <w:r w:rsidRPr="00AA1CA9">
              <w:rPr>
                <w:rFonts w:ascii="Times New Roman" w:hAnsi="Times New Roman"/>
                <w:sz w:val="20"/>
                <w:szCs w:val="20"/>
                <w:lang w:eastAsia="es-ES_tradnl"/>
              </w:rPr>
              <w:t>0.39</w:t>
            </w:r>
          </w:p>
        </w:tc>
      </w:tr>
      <w:tr w:rsidR="007E51B4" w:rsidRPr="00AA1CA9">
        <w:trPr>
          <w:trHeight w:val="260"/>
        </w:trPr>
        <w:tc>
          <w:tcPr>
            <w:tcW w:w="3844"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AA1CA9" w:rsidRDefault="007E51B4" w:rsidP="00AA1CA9">
            <w:pPr>
              <w:jc w:val="center"/>
              <w:rPr>
                <w:rFonts w:ascii="Times New Roman" w:hAnsi="Times New Roman"/>
                <w:color w:val="000000"/>
                <w:sz w:val="20"/>
                <w:szCs w:val="20"/>
                <w:lang w:eastAsia="es-ES_tradnl"/>
              </w:rPr>
            </w:pPr>
            <w:r w:rsidRPr="00AA1CA9">
              <w:rPr>
                <w:rFonts w:ascii="Times New Roman" w:hAnsi="Times New Roman"/>
                <w:color w:val="000000"/>
                <w:sz w:val="20"/>
                <w:szCs w:val="20"/>
                <w:lang w:eastAsia="es-ES_tradnl"/>
              </w:rPr>
              <w:t>Generación, captación y distribución de energía eléctrica / Fabricación de gas; distribución de combustibles gaseosos por tuberías / Suministro de vapor y agua caliente / Captación, depuración y distribución de agua</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1.50</w:t>
            </w:r>
          </w:p>
        </w:tc>
        <w:tc>
          <w:tcPr>
            <w:tcW w:w="160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1.44</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0.00</w:t>
            </w:r>
          </w:p>
        </w:tc>
        <w:tc>
          <w:tcPr>
            <w:tcW w:w="1060"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0.06</w:t>
            </w:r>
          </w:p>
        </w:tc>
        <w:tc>
          <w:tcPr>
            <w:tcW w:w="1066"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1.37</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0.91</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0.18</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0.19</w:t>
            </w:r>
          </w:p>
        </w:tc>
        <w:tc>
          <w:tcPr>
            <w:tcW w:w="1005"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AA1CA9" w:rsidRDefault="007E51B4" w:rsidP="00AA1CA9">
            <w:pPr>
              <w:jc w:val="right"/>
              <w:rPr>
                <w:rFonts w:ascii="Times New Roman" w:hAnsi="Times New Roman"/>
                <w:sz w:val="20"/>
                <w:szCs w:val="20"/>
                <w:lang w:eastAsia="es-ES_tradnl"/>
              </w:rPr>
            </w:pPr>
            <w:r w:rsidRPr="00AA1CA9">
              <w:rPr>
                <w:rFonts w:ascii="Times New Roman" w:hAnsi="Times New Roman"/>
                <w:sz w:val="20"/>
                <w:szCs w:val="20"/>
                <w:lang w:eastAsia="es-ES_tradnl"/>
              </w:rPr>
              <w:t>0.46</w:t>
            </w:r>
          </w:p>
        </w:tc>
      </w:tr>
      <w:tr w:rsidR="007E51B4" w:rsidRPr="00AA1CA9">
        <w:trPr>
          <w:trHeight w:val="260"/>
        </w:trPr>
        <w:tc>
          <w:tcPr>
            <w:tcW w:w="3844"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AA1CA9" w:rsidRDefault="007E51B4" w:rsidP="00AA1CA9">
            <w:pPr>
              <w:jc w:val="center"/>
              <w:rPr>
                <w:rFonts w:ascii="Times New Roman" w:hAnsi="Times New Roman"/>
                <w:color w:val="000000"/>
                <w:sz w:val="20"/>
                <w:szCs w:val="20"/>
                <w:lang w:eastAsia="es-ES_tradnl"/>
              </w:rPr>
            </w:pPr>
            <w:r w:rsidRPr="00AA1CA9">
              <w:rPr>
                <w:rFonts w:ascii="Times New Roman" w:hAnsi="Times New Roman"/>
                <w:color w:val="000000"/>
                <w:sz w:val="20"/>
                <w:szCs w:val="20"/>
                <w:lang w:eastAsia="es-ES_tradnl"/>
              </w:rPr>
              <w:t>Construcción</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1.76</w:t>
            </w:r>
          </w:p>
        </w:tc>
        <w:tc>
          <w:tcPr>
            <w:tcW w:w="160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1.72</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0.00</w:t>
            </w:r>
          </w:p>
        </w:tc>
        <w:tc>
          <w:tcPr>
            <w:tcW w:w="1060"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0.04</w:t>
            </w:r>
          </w:p>
        </w:tc>
        <w:tc>
          <w:tcPr>
            <w:tcW w:w="1066"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1.76</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1.58</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0.02</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0.02</w:t>
            </w:r>
          </w:p>
        </w:tc>
        <w:tc>
          <w:tcPr>
            <w:tcW w:w="1005"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AA1CA9" w:rsidRDefault="007E51B4" w:rsidP="00AA1CA9">
            <w:pPr>
              <w:jc w:val="right"/>
              <w:rPr>
                <w:rFonts w:ascii="Times New Roman" w:hAnsi="Times New Roman"/>
                <w:sz w:val="20"/>
                <w:szCs w:val="20"/>
                <w:lang w:eastAsia="es-ES_tradnl"/>
              </w:rPr>
            </w:pPr>
            <w:r w:rsidRPr="00AA1CA9">
              <w:rPr>
                <w:rFonts w:ascii="Times New Roman" w:hAnsi="Times New Roman"/>
                <w:sz w:val="20"/>
                <w:szCs w:val="20"/>
                <w:lang w:eastAsia="es-ES_tradnl"/>
              </w:rPr>
              <w:t>0.18</w:t>
            </w:r>
          </w:p>
        </w:tc>
      </w:tr>
      <w:tr w:rsidR="007E51B4" w:rsidRPr="00AA1CA9">
        <w:trPr>
          <w:trHeight w:val="260"/>
        </w:trPr>
        <w:tc>
          <w:tcPr>
            <w:tcW w:w="3844"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AA1CA9" w:rsidRDefault="007E51B4" w:rsidP="00AA1CA9">
            <w:pPr>
              <w:jc w:val="center"/>
              <w:rPr>
                <w:rFonts w:ascii="Times New Roman" w:hAnsi="Times New Roman"/>
                <w:color w:val="000000"/>
                <w:sz w:val="20"/>
                <w:szCs w:val="20"/>
                <w:lang w:eastAsia="es-ES_tradnl"/>
              </w:rPr>
            </w:pPr>
            <w:r w:rsidRPr="00AA1CA9">
              <w:rPr>
                <w:rFonts w:ascii="Times New Roman" w:hAnsi="Times New Roman"/>
                <w:color w:val="000000"/>
                <w:sz w:val="20"/>
                <w:szCs w:val="20"/>
                <w:lang w:eastAsia="es-ES_tradnl"/>
              </w:rPr>
              <w:t>Comercio al por mayor y al por menor; reparaciones</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1.53</w:t>
            </w:r>
          </w:p>
        </w:tc>
        <w:tc>
          <w:tcPr>
            <w:tcW w:w="160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1.51</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0.00</w:t>
            </w:r>
          </w:p>
        </w:tc>
        <w:tc>
          <w:tcPr>
            <w:tcW w:w="1060"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0.02</w:t>
            </w:r>
          </w:p>
        </w:tc>
        <w:tc>
          <w:tcPr>
            <w:tcW w:w="1066"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1.57</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1.08</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0.05</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0.05</w:t>
            </w:r>
          </w:p>
        </w:tc>
        <w:tc>
          <w:tcPr>
            <w:tcW w:w="1005"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AA1CA9" w:rsidRDefault="007E51B4" w:rsidP="00AA1CA9">
            <w:pPr>
              <w:jc w:val="right"/>
              <w:rPr>
                <w:rFonts w:ascii="Times New Roman" w:hAnsi="Times New Roman"/>
                <w:sz w:val="20"/>
                <w:szCs w:val="20"/>
                <w:lang w:eastAsia="es-ES_tradnl"/>
              </w:rPr>
            </w:pPr>
            <w:r w:rsidRPr="00AA1CA9">
              <w:rPr>
                <w:rFonts w:ascii="Times New Roman" w:hAnsi="Times New Roman"/>
                <w:sz w:val="20"/>
                <w:szCs w:val="20"/>
                <w:lang w:eastAsia="es-ES_tradnl"/>
              </w:rPr>
              <w:t>0.49</w:t>
            </w:r>
          </w:p>
        </w:tc>
      </w:tr>
      <w:tr w:rsidR="007E51B4" w:rsidRPr="00AA1CA9">
        <w:trPr>
          <w:trHeight w:val="260"/>
        </w:trPr>
        <w:tc>
          <w:tcPr>
            <w:tcW w:w="3844"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AA1CA9" w:rsidRDefault="007E51B4" w:rsidP="00AA1CA9">
            <w:pPr>
              <w:jc w:val="center"/>
              <w:rPr>
                <w:rFonts w:ascii="Times New Roman" w:hAnsi="Times New Roman"/>
                <w:color w:val="000000"/>
                <w:sz w:val="20"/>
                <w:szCs w:val="20"/>
                <w:lang w:eastAsia="es-ES_tradnl"/>
              </w:rPr>
            </w:pPr>
            <w:r w:rsidRPr="00AA1CA9">
              <w:rPr>
                <w:rFonts w:ascii="Times New Roman" w:hAnsi="Times New Roman"/>
                <w:color w:val="000000"/>
                <w:sz w:val="20"/>
                <w:szCs w:val="20"/>
                <w:lang w:eastAsia="es-ES_tradnl"/>
              </w:rPr>
              <w:t>Hoteles y restaurantes</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1.83</w:t>
            </w:r>
          </w:p>
        </w:tc>
        <w:tc>
          <w:tcPr>
            <w:tcW w:w="160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1.80</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0.00</w:t>
            </w:r>
          </w:p>
        </w:tc>
        <w:tc>
          <w:tcPr>
            <w:tcW w:w="1060"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0.03</w:t>
            </w:r>
          </w:p>
        </w:tc>
        <w:tc>
          <w:tcPr>
            <w:tcW w:w="1066"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2.86</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2.52</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0.03</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0.03</w:t>
            </w:r>
          </w:p>
        </w:tc>
        <w:tc>
          <w:tcPr>
            <w:tcW w:w="1005"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AA1CA9" w:rsidRDefault="007E51B4" w:rsidP="00AA1CA9">
            <w:pPr>
              <w:jc w:val="right"/>
              <w:rPr>
                <w:rFonts w:ascii="Times New Roman" w:hAnsi="Times New Roman"/>
                <w:sz w:val="20"/>
                <w:szCs w:val="20"/>
                <w:lang w:eastAsia="es-ES_tradnl"/>
              </w:rPr>
            </w:pPr>
            <w:r w:rsidRPr="00AA1CA9">
              <w:rPr>
                <w:rFonts w:ascii="Times New Roman" w:hAnsi="Times New Roman"/>
                <w:sz w:val="20"/>
                <w:szCs w:val="20"/>
                <w:lang w:eastAsia="es-ES_tradnl"/>
              </w:rPr>
              <w:t>0.35</w:t>
            </w:r>
          </w:p>
        </w:tc>
      </w:tr>
      <w:tr w:rsidR="007E51B4" w:rsidRPr="00AA1CA9">
        <w:trPr>
          <w:trHeight w:val="260"/>
        </w:trPr>
        <w:tc>
          <w:tcPr>
            <w:tcW w:w="3844"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AA1CA9" w:rsidRDefault="007E51B4" w:rsidP="00AA1CA9">
            <w:pPr>
              <w:jc w:val="center"/>
              <w:rPr>
                <w:rFonts w:ascii="Times New Roman" w:hAnsi="Times New Roman"/>
                <w:color w:val="000000"/>
                <w:sz w:val="20"/>
                <w:szCs w:val="20"/>
                <w:lang w:eastAsia="es-ES_tradnl"/>
              </w:rPr>
            </w:pPr>
            <w:r w:rsidRPr="00AA1CA9">
              <w:rPr>
                <w:rFonts w:ascii="Times New Roman" w:hAnsi="Times New Roman"/>
                <w:color w:val="000000"/>
                <w:sz w:val="20"/>
                <w:szCs w:val="20"/>
                <w:lang w:eastAsia="es-ES_tradnl"/>
              </w:rPr>
              <w:t xml:space="preserve">Transporte terrestre y por tuberías </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1.71</w:t>
            </w:r>
          </w:p>
        </w:tc>
        <w:tc>
          <w:tcPr>
            <w:tcW w:w="160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1.66</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0.00</w:t>
            </w:r>
          </w:p>
        </w:tc>
        <w:tc>
          <w:tcPr>
            <w:tcW w:w="1060"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0.06</w:t>
            </w:r>
          </w:p>
        </w:tc>
        <w:tc>
          <w:tcPr>
            <w:tcW w:w="1066"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2.18</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1.26</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0.12</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0.09</w:t>
            </w:r>
          </w:p>
        </w:tc>
        <w:tc>
          <w:tcPr>
            <w:tcW w:w="1005"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AA1CA9" w:rsidRDefault="007E51B4" w:rsidP="00AA1CA9">
            <w:pPr>
              <w:jc w:val="right"/>
              <w:rPr>
                <w:rFonts w:ascii="Times New Roman" w:hAnsi="Times New Roman"/>
                <w:sz w:val="20"/>
                <w:szCs w:val="20"/>
                <w:lang w:eastAsia="es-ES_tradnl"/>
              </w:rPr>
            </w:pPr>
            <w:r w:rsidRPr="00AA1CA9">
              <w:rPr>
                <w:rFonts w:ascii="Times New Roman" w:hAnsi="Times New Roman"/>
                <w:sz w:val="20"/>
                <w:szCs w:val="20"/>
                <w:lang w:eastAsia="es-ES_tradnl"/>
              </w:rPr>
              <w:t>0.91</w:t>
            </w:r>
          </w:p>
        </w:tc>
      </w:tr>
      <w:tr w:rsidR="007E51B4" w:rsidRPr="00AA1CA9">
        <w:trPr>
          <w:trHeight w:val="260"/>
        </w:trPr>
        <w:tc>
          <w:tcPr>
            <w:tcW w:w="3844"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AA1CA9" w:rsidRDefault="007E51B4" w:rsidP="00AA1CA9">
            <w:pPr>
              <w:jc w:val="center"/>
              <w:rPr>
                <w:rFonts w:ascii="Times New Roman" w:hAnsi="Times New Roman"/>
                <w:color w:val="000000"/>
                <w:sz w:val="20"/>
                <w:szCs w:val="20"/>
                <w:lang w:eastAsia="es-ES_tradnl"/>
              </w:rPr>
            </w:pPr>
            <w:r w:rsidRPr="00AA1CA9">
              <w:rPr>
                <w:rFonts w:ascii="Times New Roman" w:hAnsi="Times New Roman"/>
                <w:color w:val="000000"/>
                <w:sz w:val="20"/>
                <w:szCs w:val="20"/>
                <w:lang w:eastAsia="es-ES_tradnl"/>
              </w:rPr>
              <w:t>Transporte acuático</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2.03</w:t>
            </w:r>
          </w:p>
        </w:tc>
        <w:tc>
          <w:tcPr>
            <w:tcW w:w="160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1.95</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0.00</w:t>
            </w:r>
          </w:p>
        </w:tc>
        <w:tc>
          <w:tcPr>
            <w:tcW w:w="1060"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0.08</w:t>
            </w:r>
          </w:p>
        </w:tc>
        <w:tc>
          <w:tcPr>
            <w:tcW w:w="1066"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2.52</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2.17</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0.08</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0.15</w:t>
            </w:r>
          </w:p>
        </w:tc>
        <w:tc>
          <w:tcPr>
            <w:tcW w:w="1005"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AA1CA9" w:rsidRDefault="007E51B4" w:rsidP="00AA1CA9">
            <w:pPr>
              <w:jc w:val="right"/>
              <w:rPr>
                <w:rFonts w:ascii="Times New Roman" w:hAnsi="Times New Roman"/>
                <w:sz w:val="20"/>
                <w:szCs w:val="20"/>
                <w:lang w:eastAsia="es-ES_tradnl"/>
              </w:rPr>
            </w:pPr>
            <w:r w:rsidRPr="00AA1CA9">
              <w:rPr>
                <w:rFonts w:ascii="Times New Roman" w:hAnsi="Times New Roman"/>
                <w:sz w:val="20"/>
                <w:szCs w:val="20"/>
                <w:lang w:eastAsia="es-ES_tradnl"/>
              </w:rPr>
              <w:t>0.35</w:t>
            </w:r>
          </w:p>
        </w:tc>
      </w:tr>
      <w:tr w:rsidR="007E51B4" w:rsidRPr="00AA1CA9">
        <w:trPr>
          <w:trHeight w:val="260"/>
        </w:trPr>
        <w:tc>
          <w:tcPr>
            <w:tcW w:w="3844"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AA1CA9" w:rsidRDefault="007E51B4" w:rsidP="00AA1CA9">
            <w:pPr>
              <w:jc w:val="center"/>
              <w:rPr>
                <w:rFonts w:ascii="Times New Roman" w:hAnsi="Times New Roman"/>
                <w:color w:val="000000"/>
                <w:sz w:val="20"/>
                <w:szCs w:val="20"/>
                <w:lang w:eastAsia="es-ES_tradnl"/>
              </w:rPr>
            </w:pPr>
            <w:r w:rsidRPr="00AA1CA9">
              <w:rPr>
                <w:rFonts w:ascii="Times New Roman" w:hAnsi="Times New Roman"/>
                <w:color w:val="000000"/>
                <w:sz w:val="20"/>
                <w:szCs w:val="20"/>
                <w:lang w:eastAsia="es-ES_tradnl"/>
              </w:rPr>
              <w:t>Transporte aéreo</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1.86</w:t>
            </w:r>
          </w:p>
        </w:tc>
        <w:tc>
          <w:tcPr>
            <w:tcW w:w="160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1.79</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0.00</w:t>
            </w:r>
          </w:p>
        </w:tc>
        <w:tc>
          <w:tcPr>
            <w:tcW w:w="1060"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0.07</w:t>
            </w:r>
          </w:p>
        </w:tc>
        <w:tc>
          <w:tcPr>
            <w:tcW w:w="1066"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3.13</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2.57</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0.15</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0.12</w:t>
            </w:r>
          </w:p>
        </w:tc>
        <w:tc>
          <w:tcPr>
            <w:tcW w:w="1005"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AA1CA9" w:rsidRDefault="007E51B4" w:rsidP="00AA1CA9">
            <w:pPr>
              <w:jc w:val="right"/>
              <w:rPr>
                <w:rFonts w:ascii="Times New Roman" w:hAnsi="Times New Roman"/>
                <w:sz w:val="20"/>
                <w:szCs w:val="20"/>
                <w:lang w:eastAsia="es-ES_tradnl"/>
              </w:rPr>
            </w:pPr>
            <w:r w:rsidRPr="00AA1CA9">
              <w:rPr>
                <w:rFonts w:ascii="Times New Roman" w:hAnsi="Times New Roman"/>
                <w:sz w:val="20"/>
                <w:szCs w:val="20"/>
                <w:lang w:eastAsia="es-ES_tradnl"/>
              </w:rPr>
              <w:t>0.56</w:t>
            </w:r>
          </w:p>
        </w:tc>
      </w:tr>
      <w:tr w:rsidR="007E51B4" w:rsidRPr="00AA1CA9">
        <w:trPr>
          <w:trHeight w:val="260"/>
        </w:trPr>
        <w:tc>
          <w:tcPr>
            <w:tcW w:w="3844"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AA1CA9" w:rsidRDefault="007E51B4" w:rsidP="00AA1CA9">
            <w:pPr>
              <w:jc w:val="center"/>
              <w:rPr>
                <w:rFonts w:ascii="Times New Roman" w:hAnsi="Times New Roman"/>
                <w:color w:val="000000"/>
                <w:sz w:val="20"/>
                <w:szCs w:val="20"/>
                <w:lang w:eastAsia="es-ES_tradnl"/>
              </w:rPr>
            </w:pPr>
            <w:r w:rsidRPr="00AA1CA9">
              <w:rPr>
                <w:rFonts w:ascii="Times New Roman" w:hAnsi="Times New Roman"/>
                <w:color w:val="000000"/>
                <w:sz w:val="20"/>
                <w:szCs w:val="20"/>
                <w:lang w:eastAsia="es-ES_tradnl"/>
              </w:rPr>
              <w:t>Actividades de transporte complementarias y auxiliares; actividades de agencias de viajes</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1.28</w:t>
            </w:r>
          </w:p>
        </w:tc>
        <w:tc>
          <w:tcPr>
            <w:tcW w:w="160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1.26</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0.00</w:t>
            </w:r>
          </w:p>
        </w:tc>
        <w:tc>
          <w:tcPr>
            <w:tcW w:w="1060"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0.02</w:t>
            </w:r>
          </w:p>
        </w:tc>
        <w:tc>
          <w:tcPr>
            <w:tcW w:w="1066"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3.23</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1.63</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0.11</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0.09</w:t>
            </w:r>
          </w:p>
        </w:tc>
        <w:tc>
          <w:tcPr>
            <w:tcW w:w="1005"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AA1CA9" w:rsidRDefault="007E51B4" w:rsidP="00AA1CA9">
            <w:pPr>
              <w:jc w:val="right"/>
              <w:rPr>
                <w:rFonts w:ascii="Times New Roman" w:hAnsi="Times New Roman"/>
                <w:sz w:val="20"/>
                <w:szCs w:val="20"/>
                <w:lang w:eastAsia="es-ES_tradnl"/>
              </w:rPr>
            </w:pPr>
            <w:r w:rsidRPr="00AA1CA9">
              <w:rPr>
                <w:rFonts w:ascii="Times New Roman" w:hAnsi="Times New Roman"/>
                <w:sz w:val="20"/>
                <w:szCs w:val="20"/>
                <w:lang w:eastAsia="es-ES_tradnl"/>
              </w:rPr>
              <w:t>1.60</w:t>
            </w:r>
          </w:p>
        </w:tc>
      </w:tr>
      <w:tr w:rsidR="007E51B4" w:rsidRPr="00AA1CA9">
        <w:trPr>
          <w:trHeight w:val="260"/>
        </w:trPr>
        <w:tc>
          <w:tcPr>
            <w:tcW w:w="3844"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AA1CA9" w:rsidRDefault="007E51B4" w:rsidP="00AA1CA9">
            <w:pPr>
              <w:jc w:val="center"/>
              <w:rPr>
                <w:rFonts w:ascii="Times New Roman" w:hAnsi="Times New Roman"/>
                <w:color w:val="000000"/>
                <w:sz w:val="20"/>
                <w:szCs w:val="20"/>
                <w:lang w:eastAsia="es-ES_tradnl"/>
              </w:rPr>
            </w:pPr>
            <w:r w:rsidRPr="00AA1CA9">
              <w:rPr>
                <w:rFonts w:ascii="Times New Roman" w:hAnsi="Times New Roman"/>
                <w:color w:val="000000"/>
                <w:sz w:val="20"/>
                <w:szCs w:val="20"/>
                <w:lang w:eastAsia="es-ES_tradnl"/>
              </w:rPr>
              <w:t>Correo y telecomunicaciones</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1.94</w:t>
            </w:r>
          </w:p>
        </w:tc>
        <w:tc>
          <w:tcPr>
            <w:tcW w:w="160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1.92</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0.00</w:t>
            </w:r>
          </w:p>
        </w:tc>
        <w:tc>
          <w:tcPr>
            <w:tcW w:w="1060"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0.02</w:t>
            </w:r>
          </w:p>
        </w:tc>
        <w:tc>
          <w:tcPr>
            <w:tcW w:w="1066"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2.01</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1.24</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0.24</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0.10</w:t>
            </w:r>
          </w:p>
        </w:tc>
        <w:tc>
          <w:tcPr>
            <w:tcW w:w="1005"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AA1CA9" w:rsidRDefault="007E51B4" w:rsidP="00AA1CA9">
            <w:pPr>
              <w:jc w:val="right"/>
              <w:rPr>
                <w:rFonts w:ascii="Times New Roman" w:hAnsi="Times New Roman"/>
                <w:sz w:val="20"/>
                <w:szCs w:val="20"/>
                <w:lang w:eastAsia="es-ES_tradnl"/>
              </w:rPr>
            </w:pPr>
            <w:r w:rsidRPr="00AA1CA9">
              <w:rPr>
                <w:rFonts w:ascii="Times New Roman" w:hAnsi="Times New Roman"/>
                <w:sz w:val="20"/>
                <w:szCs w:val="20"/>
                <w:lang w:eastAsia="es-ES_tradnl"/>
              </w:rPr>
              <w:t>0.77</w:t>
            </w:r>
          </w:p>
        </w:tc>
      </w:tr>
      <w:tr w:rsidR="007E51B4" w:rsidRPr="00AA1CA9">
        <w:trPr>
          <w:trHeight w:val="260"/>
        </w:trPr>
        <w:tc>
          <w:tcPr>
            <w:tcW w:w="3844"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AA1CA9" w:rsidRDefault="007E51B4" w:rsidP="00AA1CA9">
            <w:pPr>
              <w:jc w:val="center"/>
              <w:rPr>
                <w:rFonts w:ascii="Times New Roman" w:hAnsi="Times New Roman"/>
                <w:color w:val="000000"/>
                <w:sz w:val="20"/>
                <w:szCs w:val="20"/>
                <w:lang w:eastAsia="es-ES_tradnl"/>
              </w:rPr>
            </w:pPr>
            <w:r w:rsidRPr="00AA1CA9">
              <w:rPr>
                <w:rFonts w:ascii="Times New Roman" w:hAnsi="Times New Roman"/>
                <w:color w:val="000000"/>
                <w:sz w:val="20"/>
                <w:szCs w:val="20"/>
                <w:lang w:eastAsia="es-ES_tradnl"/>
              </w:rPr>
              <w:t>Intermediación financiera y seguros / Actividades inmobiliarias</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1.56</w:t>
            </w:r>
          </w:p>
        </w:tc>
        <w:tc>
          <w:tcPr>
            <w:tcW w:w="160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1.55</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0.00</w:t>
            </w:r>
          </w:p>
        </w:tc>
        <w:tc>
          <w:tcPr>
            <w:tcW w:w="1060"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0.01</w:t>
            </w:r>
          </w:p>
        </w:tc>
        <w:tc>
          <w:tcPr>
            <w:tcW w:w="1066"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2.91</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2.19</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0.04</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0.05</w:t>
            </w:r>
          </w:p>
        </w:tc>
        <w:tc>
          <w:tcPr>
            <w:tcW w:w="1005"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AA1CA9" w:rsidRDefault="007E51B4" w:rsidP="00AA1CA9">
            <w:pPr>
              <w:jc w:val="right"/>
              <w:rPr>
                <w:rFonts w:ascii="Times New Roman" w:hAnsi="Times New Roman"/>
                <w:sz w:val="20"/>
                <w:szCs w:val="20"/>
                <w:lang w:eastAsia="es-ES_tradnl"/>
              </w:rPr>
            </w:pPr>
            <w:r w:rsidRPr="00AA1CA9">
              <w:rPr>
                <w:rFonts w:ascii="Times New Roman" w:hAnsi="Times New Roman"/>
                <w:sz w:val="20"/>
                <w:szCs w:val="20"/>
                <w:lang w:eastAsia="es-ES_tradnl"/>
              </w:rPr>
              <w:t>0.72</w:t>
            </w:r>
          </w:p>
        </w:tc>
      </w:tr>
      <w:tr w:rsidR="007E51B4" w:rsidRPr="00AA1CA9">
        <w:trPr>
          <w:trHeight w:val="260"/>
        </w:trPr>
        <w:tc>
          <w:tcPr>
            <w:tcW w:w="3844"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AA1CA9" w:rsidRDefault="007E51B4" w:rsidP="00AA1CA9">
            <w:pPr>
              <w:jc w:val="center"/>
              <w:rPr>
                <w:rFonts w:ascii="Times New Roman" w:hAnsi="Times New Roman"/>
                <w:color w:val="000000"/>
                <w:sz w:val="20"/>
                <w:szCs w:val="20"/>
                <w:lang w:eastAsia="es-ES_tradnl"/>
              </w:rPr>
            </w:pPr>
            <w:r w:rsidRPr="00AA1CA9">
              <w:rPr>
                <w:rFonts w:ascii="Times New Roman" w:hAnsi="Times New Roman"/>
                <w:color w:val="000000"/>
                <w:sz w:val="20"/>
                <w:szCs w:val="20"/>
                <w:lang w:eastAsia="es-ES_tradnl"/>
              </w:rPr>
              <w:t>Renta de maquinaria y equipo</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1.89</w:t>
            </w:r>
          </w:p>
        </w:tc>
        <w:tc>
          <w:tcPr>
            <w:tcW w:w="160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1.87</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0.00</w:t>
            </w:r>
          </w:p>
        </w:tc>
        <w:tc>
          <w:tcPr>
            <w:tcW w:w="1060"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0.03</w:t>
            </w:r>
          </w:p>
        </w:tc>
        <w:tc>
          <w:tcPr>
            <w:tcW w:w="1066"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3.59</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1.10</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0.13</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0.15</w:t>
            </w:r>
          </w:p>
        </w:tc>
        <w:tc>
          <w:tcPr>
            <w:tcW w:w="1005"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AA1CA9" w:rsidRDefault="007E51B4" w:rsidP="00AA1CA9">
            <w:pPr>
              <w:jc w:val="right"/>
              <w:rPr>
                <w:rFonts w:ascii="Times New Roman" w:hAnsi="Times New Roman"/>
                <w:sz w:val="20"/>
                <w:szCs w:val="20"/>
                <w:lang w:eastAsia="es-ES_tradnl"/>
              </w:rPr>
            </w:pPr>
            <w:r w:rsidRPr="00AA1CA9">
              <w:rPr>
                <w:rFonts w:ascii="Times New Roman" w:hAnsi="Times New Roman"/>
                <w:sz w:val="20"/>
                <w:szCs w:val="20"/>
                <w:lang w:eastAsia="es-ES_tradnl"/>
              </w:rPr>
              <w:t>2.48</w:t>
            </w:r>
          </w:p>
        </w:tc>
      </w:tr>
      <w:tr w:rsidR="007E51B4" w:rsidRPr="00AA1CA9">
        <w:trPr>
          <w:trHeight w:val="260"/>
        </w:trPr>
        <w:tc>
          <w:tcPr>
            <w:tcW w:w="3844"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AA1CA9" w:rsidRDefault="007E51B4" w:rsidP="00AA1CA9">
            <w:pPr>
              <w:jc w:val="center"/>
              <w:rPr>
                <w:rFonts w:ascii="Times New Roman" w:hAnsi="Times New Roman"/>
                <w:color w:val="000000"/>
                <w:sz w:val="20"/>
                <w:szCs w:val="20"/>
                <w:lang w:eastAsia="es-ES_tradnl"/>
              </w:rPr>
            </w:pPr>
            <w:r w:rsidRPr="00AA1CA9">
              <w:rPr>
                <w:rFonts w:ascii="Times New Roman" w:hAnsi="Times New Roman"/>
                <w:color w:val="000000"/>
                <w:sz w:val="20"/>
                <w:szCs w:val="20"/>
                <w:lang w:eastAsia="es-ES_tradnl"/>
              </w:rPr>
              <w:t>Informática y actividades conexas</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1.58</w:t>
            </w:r>
          </w:p>
        </w:tc>
        <w:tc>
          <w:tcPr>
            <w:tcW w:w="160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1.56</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0.00</w:t>
            </w:r>
          </w:p>
        </w:tc>
        <w:tc>
          <w:tcPr>
            <w:tcW w:w="1060"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0.02</w:t>
            </w:r>
          </w:p>
        </w:tc>
        <w:tc>
          <w:tcPr>
            <w:tcW w:w="1066"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3.02</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2.10</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0.06</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0.54</w:t>
            </w:r>
          </w:p>
        </w:tc>
        <w:tc>
          <w:tcPr>
            <w:tcW w:w="1005"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AA1CA9" w:rsidRDefault="007E51B4" w:rsidP="00AA1CA9">
            <w:pPr>
              <w:jc w:val="right"/>
              <w:rPr>
                <w:rFonts w:ascii="Times New Roman" w:hAnsi="Times New Roman"/>
                <w:sz w:val="20"/>
                <w:szCs w:val="20"/>
                <w:lang w:eastAsia="es-ES_tradnl"/>
              </w:rPr>
            </w:pPr>
            <w:r w:rsidRPr="00AA1CA9">
              <w:rPr>
                <w:rFonts w:ascii="Times New Roman" w:hAnsi="Times New Roman"/>
                <w:sz w:val="20"/>
                <w:szCs w:val="20"/>
                <w:lang w:eastAsia="es-ES_tradnl"/>
              </w:rPr>
              <w:t>0.92</w:t>
            </w:r>
          </w:p>
        </w:tc>
      </w:tr>
      <w:tr w:rsidR="007E51B4" w:rsidRPr="00AA1CA9">
        <w:trPr>
          <w:trHeight w:val="260"/>
        </w:trPr>
        <w:tc>
          <w:tcPr>
            <w:tcW w:w="3844"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AA1CA9" w:rsidRDefault="007E51B4" w:rsidP="00AA1CA9">
            <w:pPr>
              <w:jc w:val="center"/>
              <w:rPr>
                <w:rFonts w:ascii="Times New Roman" w:hAnsi="Times New Roman"/>
                <w:color w:val="000000"/>
                <w:sz w:val="20"/>
                <w:szCs w:val="20"/>
                <w:lang w:eastAsia="es-ES_tradnl"/>
              </w:rPr>
            </w:pPr>
            <w:r w:rsidRPr="00AA1CA9">
              <w:rPr>
                <w:rFonts w:ascii="Times New Roman" w:hAnsi="Times New Roman"/>
                <w:color w:val="000000"/>
                <w:sz w:val="20"/>
                <w:szCs w:val="20"/>
                <w:lang w:eastAsia="es-ES_tradnl"/>
              </w:rPr>
              <w:t>Investigación y desarrollo / Otras actividades empresariales</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1.63</w:t>
            </w:r>
          </w:p>
        </w:tc>
        <w:tc>
          <w:tcPr>
            <w:tcW w:w="160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1.62</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0.00</w:t>
            </w:r>
          </w:p>
        </w:tc>
        <w:tc>
          <w:tcPr>
            <w:tcW w:w="1060"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0.02</w:t>
            </w:r>
          </w:p>
        </w:tc>
        <w:tc>
          <w:tcPr>
            <w:tcW w:w="1066"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1.47</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1.44</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0.11</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0.11</w:t>
            </w:r>
          </w:p>
        </w:tc>
        <w:tc>
          <w:tcPr>
            <w:tcW w:w="1005"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AA1CA9" w:rsidRDefault="007E51B4" w:rsidP="00AA1CA9">
            <w:pPr>
              <w:jc w:val="right"/>
              <w:rPr>
                <w:rFonts w:ascii="Times New Roman" w:hAnsi="Times New Roman"/>
                <w:sz w:val="20"/>
                <w:szCs w:val="20"/>
                <w:lang w:eastAsia="es-ES_tradnl"/>
              </w:rPr>
            </w:pPr>
            <w:r w:rsidRPr="00AA1CA9">
              <w:rPr>
                <w:rFonts w:ascii="Times New Roman" w:hAnsi="Times New Roman"/>
                <w:sz w:val="20"/>
                <w:szCs w:val="20"/>
                <w:lang w:eastAsia="es-ES_tradnl"/>
              </w:rPr>
              <w:t>0.02</w:t>
            </w:r>
          </w:p>
        </w:tc>
      </w:tr>
      <w:tr w:rsidR="007E51B4" w:rsidRPr="00AA1CA9">
        <w:trPr>
          <w:trHeight w:val="260"/>
        </w:trPr>
        <w:tc>
          <w:tcPr>
            <w:tcW w:w="3844"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AA1CA9" w:rsidRDefault="007E51B4" w:rsidP="00AA1CA9">
            <w:pPr>
              <w:jc w:val="center"/>
              <w:rPr>
                <w:rFonts w:ascii="Times New Roman" w:hAnsi="Times New Roman"/>
                <w:color w:val="000000"/>
                <w:sz w:val="20"/>
                <w:szCs w:val="20"/>
                <w:lang w:eastAsia="es-ES_tradnl"/>
              </w:rPr>
            </w:pPr>
            <w:r w:rsidRPr="00AA1CA9">
              <w:rPr>
                <w:rFonts w:ascii="Times New Roman" w:hAnsi="Times New Roman"/>
                <w:color w:val="000000"/>
                <w:sz w:val="20"/>
                <w:szCs w:val="20"/>
                <w:lang w:eastAsia="es-ES_tradnl"/>
              </w:rPr>
              <w:t>Administración pública y defensa; planes de seguridad social de afiliación obligatoria</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1.61</w:t>
            </w:r>
          </w:p>
        </w:tc>
        <w:tc>
          <w:tcPr>
            <w:tcW w:w="160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1.59</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0.00</w:t>
            </w:r>
          </w:p>
        </w:tc>
        <w:tc>
          <w:tcPr>
            <w:tcW w:w="1060"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0.03</w:t>
            </w:r>
          </w:p>
        </w:tc>
        <w:tc>
          <w:tcPr>
            <w:tcW w:w="1066"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1.35</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1.22</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0.01</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0.01</w:t>
            </w:r>
          </w:p>
        </w:tc>
        <w:tc>
          <w:tcPr>
            <w:tcW w:w="1005"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AA1CA9" w:rsidRDefault="007E51B4" w:rsidP="00AA1CA9">
            <w:pPr>
              <w:jc w:val="right"/>
              <w:rPr>
                <w:rFonts w:ascii="Times New Roman" w:hAnsi="Times New Roman"/>
                <w:sz w:val="20"/>
                <w:szCs w:val="20"/>
                <w:lang w:eastAsia="es-ES_tradnl"/>
              </w:rPr>
            </w:pPr>
            <w:r w:rsidRPr="00AA1CA9">
              <w:rPr>
                <w:rFonts w:ascii="Times New Roman" w:hAnsi="Times New Roman"/>
                <w:sz w:val="20"/>
                <w:szCs w:val="20"/>
                <w:lang w:eastAsia="es-ES_tradnl"/>
              </w:rPr>
              <w:t>0.13</w:t>
            </w:r>
          </w:p>
        </w:tc>
      </w:tr>
      <w:tr w:rsidR="007E51B4" w:rsidRPr="00AA1CA9">
        <w:trPr>
          <w:trHeight w:val="260"/>
        </w:trPr>
        <w:tc>
          <w:tcPr>
            <w:tcW w:w="3844"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AA1CA9" w:rsidRDefault="007E51B4" w:rsidP="00AA1CA9">
            <w:pPr>
              <w:jc w:val="center"/>
              <w:rPr>
                <w:rFonts w:ascii="Times New Roman" w:hAnsi="Times New Roman"/>
                <w:color w:val="000000"/>
                <w:sz w:val="20"/>
                <w:szCs w:val="20"/>
                <w:lang w:eastAsia="es-ES_tradnl"/>
              </w:rPr>
            </w:pPr>
            <w:r w:rsidRPr="00AA1CA9">
              <w:rPr>
                <w:rFonts w:ascii="Times New Roman" w:hAnsi="Times New Roman"/>
                <w:color w:val="000000"/>
                <w:sz w:val="20"/>
                <w:szCs w:val="20"/>
                <w:lang w:eastAsia="es-ES_tradnl"/>
              </w:rPr>
              <w:t>Educación</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1.67</w:t>
            </w:r>
          </w:p>
        </w:tc>
        <w:tc>
          <w:tcPr>
            <w:tcW w:w="160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1.65</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0.00</w:t>
            </w:r>
          </w:p>
        </w:tc>
        <w:tc>
          <w:tcPr>
            <w:tcW w:w="1060"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0.02</w:t>
            </w:r>
          </w:p>
        </w:tc>
        <w:tc>
          <w:tcPr>
            <w:tcW w:w="1066"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1.18</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0.93</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0.02</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0.03</w:t>
            </w:r>
          </w:p>
        </w:tc>
        <w:tc>
          <w:tcPr>
            <w:tcW w:w="1005"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AA1CA9" w:rsidRDefault="007E51B4" w:rsidP="00AA1CA9">
            <w:pPr>
              <w:jc w:val="right"/>
              <w:rPr>
                <w:rFonts w:ascii="Times New Roman" w:hAnsi="Times New Roman"/>
                <w:sz w:val="20"/>
                <w:szCs w:val="20"/>
                <w:lang w:eastAsia="es-ES_tradnl"/>
              </w:rPr>
            </w:pPr>
            <w:r w:rsidRPr="00AA1CA9">
              <w:rPr>
                <w:rFonts w:ascii="Times New Roman" w:hAnsi="Times New Roman"/>
                <w:sz w:val="20"/>
                <w:szCs w:val="20"/>
                <w:lang w:eastAsia="es-ES_tradnl"/>
              </w:rPr>
              <w:t>0.25</w:t>
            </w:r>
          </w:p>
        </w:tc>
      </w:tr>
      <w:tr w:rsidR="007E51B4" w:rsidRPr="00AA1CA9">
        <w:trPr>
          <w:trHeight w:val="260"/>
        </w:trPr>
        <w:tc>
          <w:tcPr>
            <w:tcW w:w="3844"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AA1CA9" w:rsidRDefault="007E51B4" w:rsidP="00AA1CA9">
            <w:pPr>
              <w:jc w:val="center"/>
              <w:rPr>
                <w:rFonts w:ascii="Times New Roman" w:hAnsi="Times New Roman"/>
                <w:color w:val="000000"/>
                <w:sz w:val="20"/>
                <w:szCs w:val="20"/>
                <w:lang w:eastAsia="es-ES_tradnl"/>
              </w:rPr>
            </w:pPr>
            <w:r w:rsidRPr="00AA1CA9">
              <w:rPr>
                <w:rFonts w:ascii="Times New Roman" w:hAnsi="Times New Roman"/>
                <w:color w:val="000000"/>
                <w:sz w:val="20"/>
                <w:szCs w:val="20"/>
                <w:lang w:eastAsia="es-ES_tradnl"/>
              </w:rPr>
              <w:t>Servicios sociales y de salud</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1.61</w:t>
            </w:r>
          </w:p>
        </w:tc>
        <w:tc>
          <w:tcPr>
            <w:tcW w:w="160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1.59</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0.00</w:t>
            </w:r>
          </w:p>
        </w:tc>
        <w:tc>
          <w:tcPr>
            <w:tcW w:w="1060"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0.02</w:t>
            </w:r>
          </w:p>
        </w:tc>
        <w:tc>
          <w:tcPr>
            <w:tcW w:w="1066"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2.57</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2.54</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0.02</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0.00</w:t>
            </w:r>
          </w:p>
        </w:tc>
        <w:tc>
          <w:tcPr>
            <w:tcW w:w="1005"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AA1CA9" w:rsidRDefault="007E51B4" w:rsidP="00AA1CA9">
            <w:pPr>
              <w:jc w:val="right"/>
              <w:rPr>
                <w:rFonts w:ascii="Times New Roman" w:hAnsi="Times New Roman"/>
                <w:sz w:val="20"/>
                <w:szCs w:val="20"/>
                <w:lang w:eastAsia="es-ES_tradnl"/>
              </w:rPr>
            </w:pPr>
            <w:r w:rsidRPr="00AA1CA9">
              <w:rPr>
                <w:rFonts w:ascii="Times New Roman" w:hAnsi="Times New Roman"/>
                <w:sz w:val="20"/>
                <w:szCs w:val="20"/>
                <w:lang w:eastAsia="es-ES_tradnl"/>
              </w:rPr>
              <w:t>0.02</w:t>
            </w:r>
          </w:p>
        </w:tc>
      </w:tr>
      <w:tr w:rsidR="007E51B4" w:rsidRPr="00AA1CA9">
        <w:trPr>
          <w:trHeight w:val="280"/>
        </w:trPr>
        <w:tc>
          <w:tcPr>
            <w:tcW w:w="3844" w:type="dxa"/>
            <w:tcBorders>
              <w:top w:val="single" w:sz="4" w:space="0" w:color="auto"/>
              <w:left w:val="single" w:sz="8" w:space="0" w:color="auto"/>
              <w:bottom w:val="single" w:sz="8" w:space="0" w:color="auto"/>
              <w:right w:val="single" w:sz="8" w:space="0" w:color="000000"/>
            </w:tcBorders>
            <w:shd w:val="clear" w:color="auto" w:fill="FFFFFF"/>
            <w:vAlign w:val="center"/>
          </w:tcPr>
          <w:p w:rsidR="007E51B4" w:rsidRPr="00AA1CA9" w:rsidRDefault="007E51B4" w:rsidP="00AA1CA9">
            <w:pPr>
              <w:jc w:val="center"/>
              <w:rPr>
                <w:rFonts w:ascii="Times New Roman" w:hAnsi="Times New Roman"/>
                <w:color w:val="000000"/>
                <w:sz w:val="20"/>
                <w:szCs w:val="20"/>
                <w:lang w:eastAsia="es-ES_tradnl"/>
              </w:rPr>
            </w:pPr>
            <w:r w:rsidRPr="00AA1CA9">
              <w:rPr>
                <w:rFonts w:ascii="Times New Roman" w:hAnsi="Times New Roman"/>
                <w:color w:val="000000"/>
                <w:sz w:val="20"/>
                <w:szCs w:val="20"/>
                <w:lang w:eastAsia="es-ES_tradnl"/>
              </w:rPr>
              <w:t>Otros servicios comunitarios, sociales y personales / Hogares privados con personas empleadas; organizaciones y órganos extraterritoriales</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1.68</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1.65</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0.00</w:t>
            </w:r>
          </w:p>
        </w:tc>
        <w:tc>
          <w:tcPr>
            <w:tcW w:w="1060" w:type="dxa"/>
            <w:tcBorders>
              <w:top w:val="single" w:sz="4" w:space="0" w:color="auto"/>
              <w:left w:val="single" w:sz="4" w:space="0" w:color="auto"/>
              <w:bottom w:val="single" w:sz="4" w:space="0" w:color="auto"/>
              <w:right w:val="nil"/>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0.02</w:t>
            </w:r>
          </w:p>
        </w:tc>
        <w:tc>
          <w:tcPr>
            <w:tcW w:w="1066"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1.54</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1.02</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0.07</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0.08</w:t>
            </w:r>
          </w:p>
        </w:tc>
        <w:tc>
          <w:tcPr>
            <w:tcW w:w="1005"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AA1CA9" w:rsidRDefault="007E51B4" w:rsidP="00AA1CA9">
            <w:pPr>
              <w:jc w:val="right"/>
              <w:rPr>
                <w:rFonts w:ascii="Times New Roman" w:hAnsi="Times New Roman"/>
                <w:sz w:val="20"/>
                <w:szCs w:val="20"/>
                <w:lang w:eastAsia="es-ES_tradnl"/>
              </w:rPr>
            </w:pPr>
            <w:r w:rsidRPr="00AA1CA9">
              <w:rPr>
                <w:rFonts w:ascii="Times New Roman" w:hAnsi="Times New Roman"/>
                <w:sz w:val="20"/>
                <w:szCs w:val="20"/>
                <w:lang w:eastAsia="es-ES_tradnl"/>
              </w:rPr>
              <w:t>0.53</w:t>
            </w:r>
          </w:p>
        </w:tc>
      </w:tr>
      <w:tr w:rsidR="007E51B4" w:rsidRPr="00AA1CA9">
        <w:trPr>
          <w:trHeight w:val="280"/>
        </w:trPr>
        <w:tc>
          <w:tcPr>
            <w:tcW w:w="3844" w:type="dxa"/>
            <w:tcBorders>
              <w:top w:val="nil"/>
              <w:left w:val="single" w:sz="8" w:space="0" w:color="auto"/>
              <w:bottom w:val="single" w:sz="8" w:space="0" w:color="auto"/>
              <w:right w:val="single" w:sz="4" w:space="0" w:color="auto"/>
            </w:tcBorders>
            <w:shd w:val="clear" w:color="auto" w:fill="auto"/>
            <w:noWrap/>
            <w:vAlign w:val="bottom"/>
          </w:tcPr>
          <w:p w:rsidR="007E51B4" w:rsidRPr="00AA1CA9" w:rsidRDefault="007E51B4" w:rsidP="00235477">
            <w:pPr>
              <w:rPr>
                <w:rFonts w:ascii="Times New Roman" w:hAnsi="Times New Roman"/>
                <w:sz w:val="20"/>
                <w:szCs w:val="20"/>
                <w:lang w:eastAsia="es-ES_tradnl"/>
              </w:rPr>
            </w:pPr>
            <w:r w:rsidRPr="00AA1CA9">
              <w:rPr>
                <w:rFonts w:ascii="Times New Roman" w:hAnsi="Times New Roman"/>
                <w:sz w:val="20"/>
                <w:szCs w:val="20"/>
                <w:lang w:eastAsia="es-ES_tradnl"/>
              </w:rPr>
              <w:t>Promedio</w:t>
            </w:r>
          </w:p>
        </w:tc>
        <w:tc>
          <w:tcPr>
            <w:tcW w:w="1134" w:type="dxa"/>
            <w:tcBorders>
              <w:top w:val="single" w:sz="4" w:space="0" w:color="auto"/>
              <w:left w:val="single" w:sz="8" w:space="0" w:color="auto"/>
              <w:bottom w:val="single" w:sz="8"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1.81</w:t>
            </w:r>
          </w:p>
        </w:tc>
        <w:tc>
          <w:tcPr>
            <w:tcW w:w="1606" w:type="dxa"/>
            <w:tcBorders>
              <w:top w:val="single" w:sz="4" w:space="0" w:color="auto"/>
              <w:left w:val="single" w:sz="4" w:space="0" w:color="auto"/>
              <w:bottom w:val="single" w:sz="8"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1.74</w:t>
            </w:r>
          </w:p>
        </w:tc>
        <w:tc>
          <w:tcPr>
            <w:tcW w:w="803" w:type="dxa"/>
            <w:tcBorders>
              <w:top w:val="single" w:sz="4" w:space="0" w:color="auto"/>
              <w:left w:val="single" w:sz="4" w:space="0" w:color="auto"/>
              <w:bottom w:val="single" w:sz="8"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0.04</w:t>
            </w:r>
          </w:p>
        </w:tc>
        <w:tc>
          <w:tcPr>
            <w:tcW w:w="851" w:type="dxa"/>
            <w:tcBorders>
              <w:top w:val="single" w:sz="4" w:space="0" w:color="auto"/>
              <w:left w:val="single" w:sz="4" w:space="0" w:color="auto"/>
              <w:bottom w:val="single" w:sz="8" w:space="0" w:color="auto"/>
              <w:right w:val="single" w:sz="4" w:space="0" w:color="auto"/>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0.00</w:t>
            </w:r>
          </w:p>
        </w:tc>
        <w:tc>
          <w:tcPr>
            <w:tcW w:w="1060" w:type="dxa"/>
            <w:tcBorders>
              <w:top w:val="single" w:sz="4" w:space="0" w:color="auto"/>
              <w:left w:val="single" w:sz="4" w:space="0" w:color="auto"/>
              <w:bottom w:val="single" w:sz="8" w:space="0" w:color="auto"/>
              <w:right w:val="nil"/>
            </w:tcBorders>
            <w:shd w:val="clear" w:color="auto" w:fill="auto"/>
            <w:noWrap/>
            <w:vAlign w:val="center"/>
          </w:tcPr>
          <w:p w:rsidR="007E51B4" w:rsidRPr="00AA1CA9" w:rsidRDefault="007E51B4" w:rsidP="00AA1CA9">
            <w:pPr>
              <w:jc w:val="center"/>
              <w:rPr>
                <w:rFonts w:ascii="Times New Roman" w:hAnsi="Times New Roman"/>
                <w:sz w:val="20"/>
                <w:szCs w:val="22"/>
                <w:lang w:eastAsia="es-ES_tradnl"/>
              </w:rPr>
            </w:pPr>
            <w:r w:rsidRPr="00AA1CA9">
              <w:rPr>
                <w:rFonts w:ascii="Times New Roman" w:hAnsi="Times New Roman"/>
                <w:sz w:val="20"/>
                <w:szCs w:val="22"/>
                <w:lang w:eastAsia="es-ES_tradnl"/>
              </w:rPr>
              <w:t>0.06</w:t>
            </w:r>
          </w:p>
        </w:tc>
        <w:tc>
          <w:tcPr>
            <w:tcW w:w="1066" w:type="dxa"/>
            <w:tcBorders>
              <w:top w:val="nil"/>
              <w:left w:val="single" w:sz="8" w:space="0" w:color="auto"/>
              <w:bottom w:val="single" w:sz="8" w:space="0" w:color="auto"/>
              <w:right w:val="nil"/>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2.52</w:t>
            </w:r>
          </w:p>
        </w:tc>
        <w:tc>
          <w:tcPr>
            <w:tcW w:w="1606" w:type="dxa"/>
            <w:tcBorders>
              <w:top w:val="nil"/>
              <w:left w:val="nil"/>
              <w:bottom w:val="single" w:sz="8" w:space="0" w:color="auto"/>
              <w:right w:val="nil"/>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1.46</w:t>
            </w:r>
          </w:p>
        </w:tc>
        <w:tc>
          <w:tcPr>
            <w:tcW w:w="804" w:type="dxa"/>
            <w:tcBorders>
              <w:top w:val="nil"/>
              <w:left w:val="nil"/>
              <w:bottom w:val="single" w:sz="8" w:space="0" w:color="auto"/>
              <w:right w:val="nil"/>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0.11</w:t>
            </w:r>
          </w:p>
        </w:tc>
        <w:tc>
          <w:tcPr>
            <w:tcW w:w="838" w:type="dxa"/>
            <w:tcBorders>
              <w:top w:val="nil"/>
              <w:left w:val="nil"/>
              <w:bottom w:val="single" w:sz="8" w:space="0" w:color="auto"/>
              <w:right w:val="nil"/>
            </w:tcBorders>
            <w:shd w:val="clear" w:color="auto" w:fill="auto"/>
            <w:noWrap/>
            <w:vAlign w:val="bottom"/>
          </w:tcPr>
          <w:p w:rsidR="007E51B4" w:rsidRPr="00AA1CA9" w:rsidRDefault="007E51B4" w:rsidP="00AA1CA9">
            <w:pPr>
              <w:jc w:val="right"/>
              <w:rPr>
                <w:rFonts w:ascii="Times New Roman" w:hAnsi="Times New Roman"/>
                <w:sz w:val="20"/>
                <w:szCs w:val="22"/>
                <w:lang w:eastAsia="es-ES_tradnl"/>
              </w:rPr>
            </w:pPr>
            <w:r w:rsidRPr="00AA1CA9">
              <w:rPr>
                <w:rFonts w:ascii="Times New Roman" w:hAnsi="Times New Roman"/>
                <w:sz w:val="20"/>
                <w:szCs w:val="22"/>
                <w:lang w:eastAsia="es-ES_tradnl"/>
              </w:rPr>
              <w:t>0.12</w:t>
            </w:r>
          </w:p>
        </w:tc>
        <w:tc>
          <w:tcPr>
            <w:tcW w:w="1005" w:type="dxa"/>
            <w:tcBorders>
              <w:top w:val="nil"/>
              <w:left w:val="nil"/>
              <w:bottom w:val="single" w:sz="8" w:space="0" w:color="auto"/>
              <w:right w:val="single" w:sz="8" w:space="0" w:color="auto"/>
            </w:tcBorders>
            <w:shd w:val="clear" w:color="auto" w:fill="auto"/>
            <w:noWrap/>
            <w:vAlign w:val="bottom"/>
          </w:tcPr>
          <w:p w:rsidR="007E51B4" w:rsidRPr="00AA1CA9" w:rsidRDefault="007E51B4" w:rsidP="00AA1CA9">
            <w:pPr>
              <w:jc w:val="right"/>
              <w:rPr>
                <w:rFonts w:ascii="Times New Roman" w:hAnsi="Times New Roman"/>
                <w:sz w:val="20"/>
                <w:szCs w:val="20"/>
                <w:lang w:eastAsia="es-ES_tradnl"/>
              </w:rPr>
            </w:pPr>
            <w:r w:rsidRPr="00AA1CA9">
              <w:rPr>
                <w:rFonts w:ascii="Times New Roman" w:hAnsi="Times New Roman"/>
                <w:sz w:val="20"/>
                <w:szCs w:val="20"/>
                <w:lang w:eastAsia="es-ES_tradnl"/>
              </w:rPr>
              <w:t>1.01</w:t>
            </w:r>
          </w:p>
        </w:tc>
      </w:tr>
      <w:tr w:rsidR="007E51B4" w:rsidRPr="00AA1CA9">
        <w:trPr>
          <w:trHeight w:val="280"/>
        </w:trPr>
        <w:tc>
          <w:tcPr>
            <w:tcW w:w="14617" w:type="dxa"/>
            <w:gridSpan w:val="11"/>
            <w:tcBorders>
              <w:top w:val="single" w:sz="8" w:space="0" w:color="auto"/>
              <w:left w:val="single" w:sz="8" w:space="0" w:color="auto"/>
              <w:bottom w:val="single" w:sz="8" w:space="0" w:color="auto"/>
              <w:right w:val="single" w:sz="8" w:space="0" w:color="auto"/>
            </w:tcBorders>
            <w:shd w:val="clear" w:color="auto" w:fill="auto"/>
            <w:noWrap/>
            <w:vAlign w:val="bottom"/>
          </w:tcPr>
          <w:p w:rsidR="007E51B4" w:rsidRPr="00AA1CA9" w:rsidRDefault="007E51B4" w:rsidP="00AA1CA9">
            <w:pPr>
              <w:jc w:val="right"/>
              <w:rPr>
                <w:rFonts w:ascii="Times New Roman" w:hAnsi="Times New Roman"/>
                <w:sz w:val="20"/>
                <w:szCs w:val="20"/>
                <w:lang w:eastAsia="es-ES_tradnl"/>
              </w:rPr>
            </w:pPr>
          </w:p>
        </w:tc>
      </w:tr>
    </w:tbl>
    <w:p w:rsidR="007E51B4" w:rsidRDefault="007E51B4" w:rsidP="007E51B4">
      <w:pPr>
        <w:spacing w:line="360" w:lineRule="auto"/>
        <w:jc w:val="both"/>
        <w:rPr>
          <w:rFonts w:ascii="Times New Roman" w:hAnsi="Times New Roman"/>
          <w:b/>
        </w:rPr>
      </w:pPr>
    </w:p>
    <w:tbl>
      <w:tblPr>
        <w:tblW w:w="14665" w:type="dxa"/>
        <w:tblInd w:w="60" w:type="dxa"/>
        <w:tblLayout w:type="fixed"/>
        <w:tblCellMar>
          <w:left w:w="70" w:type="dxa"/>
          <w:right w:w="70" w:type="dxa"/>
        </w:tblCellMar>
        <w:tblLook w:val="0000"/>
      </w:tblPr>
      <w:tblGrid>
        <w:gridCol w:w="3838"/>
        <w:gridCol w:w="1134"/>
        <w:gridCol w:w="1606"/>
        <w:gridCol w:w="803"/>
        <w:gridCol w:w="851"/>
        <w:gridCol w:w="992"/>
        <w:gridCol w:w="1134"/>
        <w:gridCol w:w="1614"/>
        <w:gridCol w:w="796"/>
        <w:gridCol w:w="850"/>
        <w:gridCol w:w="1047"/>
      </w:tblGrid>
      <w:tr w:rsidR="007E51B4" w:rsidRPr="00F941AA">
        <w:trPr>
          <w:trHeight w:val="320"/>
        </w:trPr>
        <w:tc>
          <w:tcPr>
            <w:tcW w:w="14665" w:type="dxa"/>
            <w:gridSpan w:val="11"/>
            <w:tcBorders>
              <w:top w:val="single" w:sz="8" w:space="0" w:color="auto"/>
              <w:left w:val="single" w:sz="8" w:space="0" w:color="auto"/>
              <w:bottom w:val="nil"/>
              <w:right w:val="single" w:sz="8" w:space="0" w:color="000000"/>
            </w:tcBorders>
            <w:shd w:val="clear" w:color="auto" w:fill="auto"/>
            <w:noWrap/>
            <w:vAlign w:val="bottom"/>
          </w:tcPr>
          <w:p w:rsidR="007E51B4" w:rsidRPr="00F941AA" w:rsidRDefault="007E51B4" w:rsidP="00F941AA">
            <w:pPr>
              <w:jc w:val="center"/>
              <w:rPr>
                <w:rFonts w:ascii="Times New Roman" w:hAnsi="Times New Roman"/>
                <w:lang w:eastAsia="es-ES_tradnl"/>
              </w:rPr>
            </w:pPr>
            <w:r w:rsidRPr="00F941AA">
              <w:rPr>
                <w:rFonts w:ascii="Times New Roman" w:hAnsi="Times New Roman"/>
                <w:lang w:eastAsia="es-ES_tradnl"/>
              </w:rPr>
              <w:t>Cuadro 4 Efectos de Derrama y Retroalimentación de México en América del Norte</w:t>
            </w:r>
          </w:p>
        </w:tc>
      </w:tr>
      <w:tr w:rsidR="007E51B4" w:rsidRPr="00F941AA">
        <w:trPr>
          <w:trHeight w:val="320"/>
        </w:trPr>
        <w:tc>
          <w:tcPr>
            <w:tcW w:w="3838"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tcPr>
          <w:p w:rsidR="007E51B4" w:rsidRPr="00F941AA" w:rsidRDefault="007E51B4" w:rsidP="00F941AA">
            <w:pPr>
              <w:jc w:val="center"/>
              <w:rPr>
                <w:rFonts w:ascii="Times New Roman" w:hAnsi="Times New Roman"/>
                <w:lang w:eastAsia="es-ES_tradnl"/>
              </w:rPr>
            </w:pPr>
            <w:r w:rsidRPr="00F941AA">
              <w:rPr>
                <w:rFonts w:ascii="Times New Roman" w:hAnsi="Times New Roman"/>
                <w:lang w:eastAsia="es-ES_tradnl"/>
              </w:rPr>
              <w:t>Sectores</w:t>
            </w:r>
          </w:p>
        </w:tc>
        <w:tc>
          <w:tcPr>
            <w:tcW w:w="5386" w:type="dxa"/>
            <w:gridSpan w:val="5"/>
            <w:tcBorders>
              <w:top w:val="single" w:sz="8" w:space="0" w:color="000000"/>
              <w:left w:val="nil"/>
              <w:bottom w:val="single" w:sz="8" w:space="0" w:color="auto"/>
              <w:right w:val="single" w:sz="8" w:space="0" w:color="000000"/>
            </w:tcBorders>
            <w:shd w:val="clear" w:color="auto" w:fill="auto"/>
            <w:noWrap/>
            <w:vAlign w:val="bottom"/>
          </w:tcPr>
          <w:p w:rsidR="007E51B4" w:rsidRPr="00F941AA" w:rsidRDefault="007E51B4" w:rsidP="00F941AA">
            <w:pPr>
              <w:jc w:val="center"/>
              <w:rPr>
                <w:rFonts w:ascii="Times New Roman" w:hAnsi="Times New Roman"/>
                <w:lang w:eastAsia="es-ES_tradnl"/>
              </w:rPr>
            </w:pPr>
            <w:r w:rsidRPr="00F941AA">
              <w:rPr>
                <w:rFonts w:ascii="Times New Roman" w:hAnsi="Times New Roman"/>
                <w:lang w:eastAsia="es-ES_tradnl"/>
              </w:rPr>
              <w:t>Demanda</w:t>
            </w:r>
          </w:p>
        </w:tc>
        <w:tc>
          <w:tcPr>
            <w:tcW w:w="5441"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tcPr>
          <w:p w:rsidR="007E51B4" w:rsidRPr="00F941AA" w:rsidRDefault="007E51B4" w:rsidP="00F941AA">
            <w:pPr>
              <w:jc w:val="center"/>
              <w:rPr>
                <w:rFonts w:ascii="Times New Roman" w:hAnsi="Times New Roman"/>
                <w:lang w:eastAsia="es-ES_tradnl"/>
              </w:rPr>
            </w:pPr>
            <w:r w:rsidRPr="00F941AA">
              <w:rPr>
                <w:rFonts w:ascii="Times New Roman" w:hAnsi="Times New Roman"/>
                <w:lang w:eastAsia="es-ES_tradnl"/>
              </w:rPr>
              <w:t>Oferta</w:t>
            </w:r>
          </w:p>
        </w:tc>
      </w:tr>
      <w:tr w:rsidR="007E51B4" w:rsidRPr="00F941AA">
        <w:trPr>
          <w:trHeight w:val="620"/>
        </w:trPr>
        <w:tc>
          <w:tcPr>
            <w:tcW w:w="3838" w:type="dxa"/>
            <w:vMerge/>
            <w:tcBorders>
              <w:top w:val="single" w:sz="8" w:space="0" w:color="auto"/>
              <w:left w:val="single" w:sz="8" w:space="0" w:color="auto"/>
              <w:bottom w:val="single" w:sz="8" w:space="0" w:color="000000"/>
              <w:right w:val="single" w:sz="8" w:space="0" w:color="000000"/>
            </w:tcBorders>
            <w:shd w:val="clear" w:color="auto" w:fill="auto"/>
            <w:vAlign w:val="center"/>
          </w:tcPr>
          <w:p w:rsidR="007E51B4" w:rsidRPr="00F941AA" w:rsidRDefault="007E51B4" w:rsidP="00F941AA">
            <w:pPr>
              <w:rPr>
                <w:rFonts w:ascii="Times New Roman" w:hAnsi="Times New Roman"/>
                <w:lang w:eastAsia="es-ES_tradnl"/>
              </w:rPr>
            </w:pPr>
          </w:p>
        </w:tc>
        <w:tc>
          <w:tcPr>
            <w:tcW w:w="1134" w:type="dxa"/>
            <w:vMerge w:val="restart"/>
            <w:tcBorders>
              <w:top w:val="single" w:sz="8" w:space="0" w:color="auto"/>
              <w:left w:val="nil"/>
              <w:bottom w:val="single" w:sz="8" w:space="0" w:color="000000"/>
              <w:right w:val="single" w:sz="8" w:space="0" w:color="auto"/>
            </w:tcBorders>
            <w:shd w:val="clear" w:color="auto" w:fill="auto"/>
            <w:vAlign w:val="bottom"/>
          </w:tcPr>
          <w:p w:rsidR="007E51B4" w:rsidRPr="00F941AA" w:rsidRDefault="007E51B4" w:rsidP="00F941AA">
            <w:pPr>
              <w:jc w:val="center"/>
              <w:rPr>
                <w:rFonts w:ascii="Times New Roman" w:hAnsi="Times New Roman"/>
                <w:lang w:eastAsia="es-ES_tradnl"/>
              </w:rPr>
            </w:pPr>
            <w:r w:rsidRPr="00F941AA">
              <w:rPr>
                <w:rFonts w:ascii="Times New Roman" w:hAnsi="Times New Roman"/>
                <w:lang w:eastAsia="es-ES_tradnl"/>
              </w:rPr>
              <w:t>Efectos Totales</w:t>
            </w:r>
          </w:p>
        </w:tc>
        <w:tc>
          <w:tcPr>
            <w:tcW w:w="1606"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7E51B4" w:rsidRPr="00F941AA" w:rsidRDefault="007E51B4" w:rsidP="00F941AA">
            <w:pPr>
              <w:jc w:val="center"/>
              <w:rPr>
                <w:rFonts w:ascii="Times New Roman" w:hAnsi="Times New Roman"/>
                <w:lang w:eastAsia="es-ES_tradnl"/>
              </w:rPr>
            </w:pPr>
            <w:r w:rsidRPr="00F941AA">
              <w:rPr>
                <w:rFonts w:ascii="Times New Roman" w:hAnsi="Times New Roman"/>
                <w:lang w:eastAsia="es-ES_tradnl"/>
              </w:rPr>
              <w:t xml:space="preserve">Efectos  </w:t>
            </w:r>
            <w:proofErr w:type="spellStart"/>
            <w:r w:rsidRPr="00F941AA">
              <w:rPr>
                <w:rFonts w:ascii="Times New Roman" w:hAnsi="Times New Roman"/>
                <w:lang w:eastAsia="es-ES_tradnl"/>
              </w:rPr>
              <w:t>Intranacionales</w:t>
            </w:r>
            <w:proofErr w:type="spellEnd"/>
            <w:r w:rsidRPr="00F941AA">
              <w:rPr>
                <w:rFonts w:ascii="Times New Roman" w:hAnsi="Times New Roman"/>
                <w:lang w:eastAsia="es-ES_tradnl"/>
              </w:rPr>
              <w:t xml:space="preserve"> </w:t>
            </w:r>
          </w:p>
        </w:tc>
        <w:tc>
          <w:tcPr>
            <w:tcW w:w="165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7E51B4" w:rsidRPr="00F941AA" w:rsidRDefault="007E51B4" w:rsidP="00F941AA">
            <w:pPr>
              <w:jc w:val="center"/>
              <w:rPr>
                <w:rFonts w:ascii="Times New Roman" w:hAnsi="Times New Roman"/>
                <w:lang w:eastAsia="es-ES_tradnl"/>
              </w:rPr>
            </w:pPr>
            <w:r w:rsidRPr="00F941AA">
              <w:rPr>
                <w:rFonts w:ascii="Times New Roman" w:hAnsi="Times New Roman"/>
                <w:lang w:eastAsia="es-ES_tradnl"/>
              </w:rPr>
              <w:t>Derrame</w:t>
            </w:r>
          </w:p>
        </w:tc>
        <w:tc>
          <w:tcPr>
            <w:tcW w:w="992" w:type="dxa"/>
            <w:vMerge w:val="restart"/>
            <w:tcBorders>
              <w:top w:val="single" w:sz="8" w:space="0" w:color="auto"/>
              <w:left w:val="nil"/>
              <w:bottom w:val="single" w:sz="8" w:space="0" w:color="000000"/>
              <w:right w:val="single" w:sz="8" w:space="0" w:color="auto"/>
            </w:tcBorders>
            <w:shd w:val="clear" w:color="auto" w:fill="auto"/>
            <w:noWrap/>
            <w:vAlign w:val="bottom"/>
          </w:tcPr>
          <w:p w:rsidR="007E51B4" w:rsidRPr="00F941AA" w:rsidRDefault="007E51B4" w:rsidP="00F941AA">
            <w:pPr>
              <w:jc w:val="center"/>
              <w:rPr>
                <w:rFonts w:ascii="Times New Roman" w:hAnsi="Times New Roman"/>
                <w:lang w:eastAsia="es-ES_tradnl"/>
              </w:rPr>
            </w:pPr>
            <w:proofErr w:type="spellStart"/>
            <w:r w:rsidRPr="00F941AA">
              <w:rPr>
                <w:rFonts w:ascii="Times New Roman" w:hAnsi="Times New Roman"/>
                <w:lang w:eastAsia="es-ES_tradnl"/>
              </w:rPr>
              <w:t>Retroali</w:t>
            </w:r>
            <w:proofErr w:type="spellEnd"/>
            <w:r w:rsidRPr="00F941AA">
              <w:rPr>
                <w:rFonts w:ascii="Times New Roman" w:hAnsi="Times New Roman"/>
                <w:lang w:eastAsia="es-ES_tradnl"/>
              </w:rPr>
              <w:t>.</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7E51B4" w:rsidRPr="00F941AA" w:rsidRDefault="007E51B4" w:rsidP="00F941AA">
            <w:pPr>
              <w:jc w:val="center"/>
              <w:rPr>
                <w:rFonts w:ascii="Times New Roman" w:hAnsi="Times New Roman"/>
                <w:lang w:eastAsia="es-ES_tradnl"/>
              </w:rPr>
            </w:pPr>
            <w:r w:rsidRPr="00F941AA">
              <w:rPr>
                <w:rFonts w:ascii="Times New Roman" w:hAnsi="Times New Roman"/>
                <w:lang w:eastAsia="es-ES_tradnl"/>
              </w:rPr>
              <w:t>Efectos Totales</w:t>
            </w:r>
          </w:p>
        </w:tc>
        <w:tc>
          <w:tcPr>
            <w:tcW w:w="1614"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7E51B4" w:rsidRPr="00F941AA" w:rsidRDefault="007E51B4" w:rsidP="00F941AA">
            <w:pPr>
              <w:jc w:val="center"/>
              <w:rPr>
                <w:rFonts w:ascii="Times New Roman" w:hAnsi="Times New Roman"/>
                <w:lang w:eastAsia="es-ES_tradnl"/>
              </w:rPr>
            </w:pPr>
            <w:r w:rsidRPr="00F941AA">
              <w:rPr>
                <w:rFonts w:ascii="Times New Roman" w:hAnsi="Times New Roman"/>
                <w:lang w:eastAsia="es-ES_tradnl"/>
              </w:rPr>
              <w:t xml:space="preserve">Efectos  </w:t>
            </w:r>
            <w:proofErr w:type="spellStart"/>
            <w:r w:rsidRPr="00F941AA">
              <w:rPr>
                <w:rFonts w:ascii="Times New Roman" w:hAnsi="Times New Roman"/>
                <w:lang w:eastAsia="es-ES_tradnl"/>
              </w:rPr>
              <w:t>Intranacionales</w:t>
            </w:r>
            <w:proofErr w:type="spellEnd"/>
            <w:r w:rsidRPr="00F941AA">
              <w:rPr>
                <w:rFonts w:ascii="Times New Roman" w:hAnsi="Times New Roman"/>
                <w:lang w:eastAsia="es-ES_tradnl"/>
              </w:rPr>
              <w:t xml:space="preserve"> </w:t>
            </w:r>
          </w:p>
        </w:tc>
        <w:tc>
          <w:tcPr>
            <w:tcW w:w="164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7E51B4" w:rsidRPr="00F941AA" w:rsidRDefault="007E51B4" w:rsidP="00F941AA">
            <w:pPr>
              <w:jc w:val="center"/>
              <w:rPr>
                <w:rFonts w:ascii="Times New Roman" w:hAnsi="Times New Roman"/>
                <w:lang w:eastAsia="es-ES_tradnl"/>
              </w:rPr>
            </w:pPr>
            <w:r w:rsidRPr="00F941AA">
              <w:rPr>
                <w:rFonts w:ascii="Times New Roman" w:hAnsi="Times New Roman"/>
                <w:lang w:eastAsia="es-ES_tradnl"/>
              </w:rPr>
              <w:t>Derrame</w:t>
            </w:r>
          </w:p>
        </w:tc>
        <w:tc>
          <w:tcPr>
            <w:tcW w:w="1047" w:type="dxa"/>
            <w:vMerge w:val="restart"/>
            <w:tcBorders>
              <w:top w:val="single" w:sz="8" w:space="0" w:color="auto"/>
              <w:left w:val="nil"/>
              <w:bottom w:val="single" w:sz="8" w:space="0" w:color="000000"/>
              <w:right w:val="single" w:sz="8" w:space="0" w:color="auto"/>
            </w:tcBorders>
            <w:shd w:val="clear" w:color="auto" w:fill="auto"/>
            <w:noWrap/>
            <w:vAlign w:val="bottom"/>
          </w:tcPr>
          <w:p w:rsidR="007E51B4" w:rsidRPr="00F941AA" w:rsidRDefault="007E51B4" w:rsidP="00F941AA">
            <w:pPr>
              <w:jc w:val="center"/>
              <w:rPr>
                <w:rFonts w:ascii="Times New Roman" w:hAnsi="Times New Roman"/>
                <w:lang w:eastAsia="es-ES_tradnl"/>
              </w:rPr>
            </w:pPr>
            <w:proofErr w:type="spellStart"/>
            <w:r w:rsidRPr="00F941AA">
              <w:rPr>
                <w:rFonts w:ascii="Times New Roman" w:hAnsi="Times New Roman"/>
                <w:lang w:eastAsia="es-ES_tradnl"/>
              </w:rPr>
              <w:t>Retroali</w:t>
            </w:r>
            <w:proofErr w:type="spellEnd"/>
            <w:r w:rsidRPr="00F941AA">
              <w:rPr>
                <w:rFonts w:ascii="Times New Roman" w:hAnsi="Times New Roman"/>
                <w:lang w:eastAsia="es-ES_tradnl"/>
              </w:rPr>
              <w:t>.</w:t>
            </w:r>
          </w:p>
        </w:tc>
      </w:tr>
      <w:tr w:rsidR="007E51B4" w:rsidRPr="00F941AA">
        <w:trPr>
          <w:trHeight w:val="320"/>
        </w:trPr>
        <w:tc>
          <w:tcPr>
            <w:tcW w:w="3838" w:type="dxa"/>
            <w:vMerge/>
            <w:tcBorders>
              <w:top w:val="single" w:sz="8" w:space="0" w:color="auto"/>
              <w:left w:val="single" w:sz="8" w:space="0" w:color="auto"/>
              <w:bottom w:val="single" w:sz="8" w:space="0" w:color="000000"/>
              <w:right w:val="single" w:sz="8" w:space="0" w:color="000000"/>
            </w:tcBorders>
            <w:shd w:val="clear" w:color="auto" w:fill="auto"/>
            <w:vAlign w:val="center"/>
          </w:tcPr>
          <w:p w:rsidR="007E51B4" w:rsidRPr="00F941AA" w:rsidRDefault="007E51B4" w:rsidP="00F941AA">
            <w:pPr>
              <w:rPr>
                <w:rFonts w:ascii="Times New Roman" w:hAnsi="Times New Roman"/>
                <w:lang w:eastAsia="es-ES_tradnl"/>
              </w:rPr>
            </w:pPr>
          </w:p>
        </w:tc>
        <w:tc>
          <w:tcPr>
            <w:tcW w:w="1134" w:type="dxa"/>
            <w:vMerge/>
            <w:tcBorders>
              <w:top w:val="single" w:sz="8" w:space="0" w:color="auto"/>
              <w:left w:val="nil"/>
              <w:bottom w:val="single" w:sz="8" w:space="0" w:color="000000"/>
              <w:right w:val="single" w:sz="8" w:space="0" w:color="auto"/>
            </w:tcBorders>
            <w:shd w:val="clear" w:color="auto" w:fill="auto"/>
            <w:vAlign w:val="center"/>
          </w:tcPr>
          <w:p w:rsidR="007E51B4" w:rsidRPr="00F941AA" w:rsidRDefault="007E51B4" w:rsidP="00F941AA">
            <w:pPr>
              <w:rPr>
                <w:rFonts w:ascii="Times New Roman" w:hAnsi="Times New Roman"/>
                <w:lang w:eastAsia="es-ES_tradnl"/>
              </w:rPr>
            </w:pPr>
          </w:p>
        </w:tc>
        <w:tc>
          <w:tcPr>
            <w:tcW w:w="1606"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7E51B4" w:rsidRPr="00F941AA" w:rsidRDefault="007E51B4" w:rsidP="00F941AA">
            <w:pPr>
              <w:rPr>
                <w:rFonts w:ascii="Times New Roman" w:hAnsi="Times New Roman"/>
                <w:lang w:eastAsia="es-ES_tradnl"/>
              </w:rPr>
            </w:pPr>
          </w:p>
        </w:tc>
        <w:tc>
          <w:tcPr>
            <w:tcW w:w="803" w:type="dxa"/>
            <w:tcBorders>
              <w:top w:val="nil"/>
              <w:left w:val="nil"/>
              <w:bottom w:val="single" w:sz="8" w:space="0" w:color="auto"/>
              <w:right w:val="single" w:sz="8" w:space="0" w:color="auto"/>
            </w:tcBorders>
            <w:shd w:val="clear" w:color="auto" w:fill="auto"/>
            <w:noWrap/>
            <w:vAlign w:val="bottom"/>
          </w:tcPr>
          <w:p w:rsidR="007E51B4" w:rsidRPr="00F941AA" w:rsidRDefault="007E51B4" w:rsidP="00F941AA">
            <w:pPr>
              <w:jc w:val="center"/>
              <w:rPr>
                <w:rFonts w:ascii="Times New Roman" w:hAnsi="Times New Roman"/>
                <w:lang w:eastAsia="es-ES_tradnl"/>
              </w:rPr>
            </w:pPr>
            <w:r w:rsidRPr="00F941AA">
              <w:rPr>
                <w:rFonts w:ascii="Times New Roman" w:hAnsi="Times New Roman"/>
                <w:lang w:eastAsia="es-ES_tradnl"/>
              </w:rPr>
              <w:t>EU</w:t>
            </w:r>
          </w:p>
        </w:tc>
        <w:tc>
          <w:tcPr>
            <w:tcW w:w="851" w:type="dxa"/>
            <w:tcBorders>
              <w:top w:val="nil"/>
              <w:left w:val="nil"/>
              <w:bottom w:val="single" w:sz="8" w:space="0" w:color="auto"/>
              <w:right w:val="single" w:sz="8" w:space="0" w:color="auto"/>
            </w:tcBorders>
            <w:shd w:val="clear" w:color="auto" w:fill="auto"/>
            <w:noWrap/>
            <w:vAlign w:val="bottom"/>
          </w:tcPr>
          <w:p w:rsidR="007E51B4" w:rsidRPr="00F941AA" w:rsidRDefault="007E51B4" w:rsidP="00F941AA">
            <w:pPr>
              <w:jc w:val="center"/>
              <w:rPr>
                <w:rFonts w:ascii="Times New Roman" w:hAnsi="Times New Roman"/>
                <w:lang w:eastAsia="es-ES_tradnl"/>
              </w:rPr>
            </w:pPr>
            <w:r w:rsidRPr="00F941AA">
              <w:rPr>
                <w:rFonts w:ascii="Times New Roman" w:hAnsi="Times New Roman"/>
                <w:lang w:eastAsia="es-ES_tradnl"/>
              </w:rPr>
              <w:t>C</w:t>
            </w:r>
          </w:p>
        </w:tc>
        <w:tc>
          <w:tcPr>
            <w:tcW w:w="992" w:type="dxa"/>
            <w:vMerge/>
            <w:tcBorders>
              <w:top w:val="single" w:sz="8" w:space="0" w:color="auto"/>
              <w:left w:val="nil"/>
              <w:bottom w:val="single" w:sz="8" w:space="0" w:color="000000"/>
              <w:right w:val="single" w:sz="8" w:space="0" w:color="auto"/>
            </w:tcBorders>
            <w:shd w:val="clear" w:color="auto" w:fill="auto"/>
            <w:vAlign w:val="center"/>
          </w:tcPr>
          <w:p w:rsidR="007E51B4" w:rsidRPr="00F941AA" w:rsidRDefault="007E51B4" w:rsidP="00F941AA">
            <w:pPr>
              <w:rPr>
                <w:rFonts w:ascii="Times New Roman" w:hAnsi="Times New Roman"/>
                <w:lang w:eastAsia="es-ES_tradnl"/>
              </w:rPr>
            </w:pPr>
          </w:p>
        </w:tc>
        <w:tc>
          <w:tcPr>
            <w:tcW w:w="1134"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7E51B4" w:rsidRPr="00F941AA" w:rsidRDefault="007E51B4" w:rsidP="00F941AA">
            <w:pPr>
              <w:rPr>
                <w:rFonts w:ascii="Times New Roman" w:hAnsi="Times New Roman"/>
                <w:lang w:eastAsia="es-ES_tradnl"/>
              </w:rPr>
            </w:pPr>
          </w:p>
        </w:tc>
        <w:tc>
          <w:tcPr>
            <w:tcW w:w="1614"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7E51B4" w:rsidRPr="00F941AA" w:rsidRDefault="007E51B4" w:rsidP="00F941AA">
            <w:pPr>
              <w:rPr>
                <w:rFonts w:ascii="Times New Roman" w:hAnsi="Times New Roman"/>
                <w:lang w:eastAsia="es-ES_tradnl"/>
              </w:rPr>
            </w:pPr>
          </w:p>
        </w:tc>
        <w:tc>
          <w:tcPr>
            <w:tcW w:w="796" w:type="dxa"/>
            <w:tcBorders>
              <w:top w:val="nil"/>
              <w:left w:val="nil"/>
              <w:bottom w:val="single" w:sz="8" w:space="0" w:color="auto"/>
              <w:right w:val="single" w:sz="8" w:space="0" w:color="auto"/>
            </w:tcBorders>
            <w:shd w:val="clear" w:color="auto" w:fill="auto"/>
            <w:noWrap/>
            <w:vAlign w:val="bottom"/>
          </w:tcPr>
          <w:p w:rsidR="007E51B4" w:rsidRPr="00F941AA" w:rsidRDefault="007E51B4" w:rsidP="00F941AA">
            <w:pPr>
              <w:jc w:val="center"/>
              <w:rPr>
                <w:rFonts w:ascii="Times New Roman" w:hAnsi="Times New Roman"/>
                <w:sz w:val="20"/>
                <w:szCs w:val="20"/>
                <w:lang w:eastAsia="es-ES_tradnl"/>
              </w:rPr>
            </w:pPr>
            <w:r w:rsidRPr="00F941AA">
              <w:rPr>
                <w:rFonts w:ascii="Times New Roman" w:hAnsi="Times New Roman"/>
                <w:sz w:val="20"/>
                <w:szCs w:val="20"/>
                <w:lang w:eastAsia="es-ES_tradnl"/>
              </w:rPr>
              <w:t>EU</w:t>
            </w:r>
          </w:p>
        </w:tc>
        <w:tc>
          <w:tcPr>
            <w:tcW w:w="850" w:type="dxa"/>
            <w:tcBorders>
              <w:top w:val="nil"/>
              <w:left w:val="nil"/>
              <w:bottom w:val="single" w:sz="8" w:space="0" w:color="auto"/>
              <w:right w:val="single" w:sz="8" w:space="0" w:color="auto"/>
            </w:tcBorders>
            <w:shd w:val="clear" w:color="auto" w:fill="auto"/>
            <w:noWrap/>
            <w:vAlign w:val="bottom"/>
          </w:tcPr>
          <w:p w:rsidR="007E51B4" w:rsidRPr="00F941AA" w:rsidRDefault="007E51B4" w:rsidP="00F941AA">
            <w:pPr>
              <w:jc w:val="center"/>
              <w:rPr>
                <w:rFonts w:ascii="Times New Roman" w:hAnsi="Times New Roman"/>
                <w:sz w:val="20"/>
                <w:szCs w:val="20"/>
                <w:lang w:eastAsia="es-ES_tradnl"/>
              </w:rPr>
            </w:pPr>
            <w:r w:rsidRPr="00F941AA">
              <w:rPr>
                <w:rFonts w:ascii="Times New Roman" w:hAnsi="Times New Roman"/>
                <w:sz w:val="20"/>
                <w:szCs w:val="20"/>
                <w:lang w:eastAsia="es-ES_tradnl"/>
              </w:rPr>
              <w:t>C</w:t>
            </w:r>
          </w:p>
        </w:tc>
        <w:tc>
          <w:tcPr>
            <w:tcW w:w="1047" w:type="dxa"/>
            <w:vMerge/>
            <w:tcBorders>
              <w:top w:val="single" w:sz="8" w:space="0" w:color="auto"/>
              <w:left w:val="nil"/>
              <w:bottom w:val="single" w:sz="8" w:space="0" w:color="000000"/>
              <w:right w:val="single" w:sz="8" w:space="0" w:color="auto"/>
            </w:tcBorders>
            <w:shd w:val="clear" w:color="auto" w:fill="auto"/>
            <w:vAlign w:val="center"/>
          </w:tcPr>
          <w:p w:rsidR="007E51B4" w:rsidRPr="00F941AA" w:rsidRDefault="007E51B4" w:rsidP="00F941AA">
            <w:pPr>
              <w:rPr>
                <w:rFonts w:ascii="Times New Roman" w:hAnsi="Times New Roman"/>
                <w:lang w:eastAsia="es-ES_tradnl"/>
              </w:rPr>
            </w:pPr>
          </w:p>
        </w:tc>
      </w:tr>
      <w:tr w:rsidR="007E51B4" w:rsidRPr="00F941AA">
        <w:trPr>
          <w:trHeight w:val="260"/>
        </w:trPr>
        <w:tc>
          <w:tcPr>
            <w:tcW w:w="3838" w:type="dxa"/>
            <w:tcBorders>
              <w:top w:val="nil"/>
              <w:left w:val="single" w:sz="8" w:space="0" w:color="auto"/>
              <w:bottom w:val="single" w:sz="4" w:space="0" w:color="auto"/>
              <w:right w:val="single" w:sz="8" w:space="0" w:color="000000"/>
            </w:tcBorders>
            <w:shd w:val="clear" w:color="auto" w:fill="FFFFFF"/>
            <w:vAlign w:val="center"/>
          </w:tcPr>
          <w:p w:rsidR="007E51B4" w:rsidRPr="00F941AA" w:rsidRDefault="007E51B4" w:rsidP="00F941AA">
            <w:pPr>
              <w:jc w:val="center"/>
              <w:rPr>
                <w:rFonts w:ascii="Times New Roman" w:hAnsi="Times New Roman"/>
                <w:color w:val="000000"/>
                <w:sz w:val="20"/>
                <w:szCs w:val="20"/>
                <w:lang w:eastAsia="es-ES_tradnl"/>
              </w:rPr>
            </w:pPr>
            <w:r w:rsidRPr="00F941AA">
              <w:rPr>
                <w:rFonts w:ascii="Times New Roman" w:hAnsi="Times New Roman"/>
                <w:color w:val="000000"/>
                <w:sz w:val="20"/>
                <w:szCs w:val="20"/>
                <w:lang w:eastAsia="es-ES_tradnl"/>
              </w:rPr>
              <w:t>Agricultura, caza, silvicultura y pesca</w:t>
            </w:r>
          </w:p>
        </w:tc>
        <w:tc>
          <w:tcPr>
            <w:tcW w:w="1134" w:type="dxa"/>
            <w:tcBorders>
              <w:top w:val="single" w:sz="8" w:space="0" w:color="auto"/>
              <w:left w:val="single" w:sz="8"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1.57</w:t>
            </w:r>
          </w:p>
        </w:tc>
        <w:tc>
          <w:tcPr>
            <w:tcW w:w="1606" w:type="dxa"/>
            <w:tcBorders>
              <w:top w:val="single" w:sz="8"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1.01</w:t>
            </w:r>
          </w:p>
        </w:tc>
        <w:tc>
          <w:tcPr>
            <w:tcW w:w="803" w:type="dxa"/>
            <w:tcBorders>
              <w:top w:val="single" w:sz="8"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0.01</w:t>
            </w:r>
          </w:p>
        </w:tc>
        <w:tc>
          <w:tcPr>
            <w:tcW w:w="851" w:type="dxa"/>
            <w:tcBorders>
              <w:top w:val="single" w:sz="8"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992" w:type="dxa"/>
            <w:tcBorders>
              <w:top w:val="single" w:sz="8" w:space="0" w:color="auto"/>
              <w:left w:val="single" w:sz="4" w:space="0" w:color="auto"/>
              <w:bottom w:val="single" w:sz="4" w:space="0" w:color="auto"/>
              <w:right w:val="single" w:sz="8" w:space="0" w:color="auto"/>
            </w:tcBorders>
            <w:shd w:val="clear" w:color="auto" w:fill="auto"/>
            <w:noWrap/>
            <w:vAlign w:val="bottom"/>
          </w:tcPr>
          <w:p w:rsidR="007E51B4" w:rsidRPr="00F941AA" w:rsidRDefault="007E51B4" w:rsidP="00F941AA">
            <w:pPr>
              <w:jc w:val="center"/>
              <w:rPr>
                <w:rFonts w:ascii="Verdana" w:hAnsi="Verdana"/>
                <w:sz w:val="20"/>
                <w:szCs w:val="20"/>
                <w:lang w:eastAsia="es-ES_tradnl"/>
              </w:rPr>
            </w:pPr>
            <w:r w:rsidRPr="00F941AA">
              <w:rPr>
                <w:rFonts w:ascii="Verdana" w:hAnsi="Verdana"/>
                <w:sz w:val="20"/>
                <w:szCs w:val="20"/>
                <w:lang w:eastAsia="es-ES_tradnl"/>
              </w:rPr>
              <w:t>0.56</w:t>
            </w:r>
          </w:p>
        </w:tc>
        <w:tc>
          <w:tcPr>
            <w:tcW w:w="1134" w:type="dxa"/>
            <w:tcBorders>
              <w:top w:val="nil"/>
              <w:left w:val="nil"/>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1.94</w:t>
            </w:r>
          </w:p>
        </w:tc>
        <w:tc>
          <w:tcPr>
            <w:tcW w:w="1614" w:type="dxa"/>
            <w:tcBorders>
              <w:top w:val="nil"/>
              <w:left w:val="single" w:sz="4" w:space="0" w:color="auto"/>
              <w:bottom w:val="single" w:sz="4" w:space="0" w:color="auto"/>
              <w:right w:val="single" w:sz="4" w:space="0" w:color="auto"/>
            </w:tcBorders>
            <w:shd w:val="clear" w:color="auto" w:fill="FFFFFF"/>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1.49</w:t>
            </w:r>
          </w:p>
        </w:tc>
        <w:tc>
          <w:tcPr>
            <w:tcW w:w="796" w:type="dxa"/>
            <w:tcBorders>
              <w:top w:val="nil"/>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0.13</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0.06</w:t>
            </w:r>
          </w:p>
        </w:tc>
        <w:tc>
          <w:tcPr>
            <w:tcW w:w="1047" w:type="dxa"/>
            <w:tcBorders>
              <w:top w:val="nil"/>
              <w:left w:val="single" w:sz="4" w:space="0" w:color="auto"/>
              <w:bottom w:val="single" w:sz="4" w:space="0" w:color="auto"/>
              <w:right w:val="single" w:sz="8"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0.05</w:t>
            </w:r>
          </w:p>
        </w:tc>
      </w:tr>
      <w:tr w:rsidR="007E51B4" w:rsidRPr="00F941AA">
        <w:trPr>
          <w:trHeight w:val="260"/>
        </w:trPr>
        <w:tc>
          <w:tcPr>
            <w:tcW w:w="3838"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F941AA" w:rsidRDefault="007E51B4" w:rsidP="00F941AA">
            <w:pPr>
              <w:jc w:val="center"/>
              <w:rPr>
                <w:rFonts w:ascii="Times New Roman" w:hAnsi="Times New Roman"/>
                <w:color w:val="000000"/>
                <w:sz w:val="20"/>
                <w:szCs w:val="20"/>
                <w:lang w:eastAsia="es-ES_tradnl"/>
              </w:rPr>
            </w:pPr>
            <w:r w:rsidRPr="00F941AA">
              <w:rPr>
                <w:rFonts w:ascii="Times New Roman" w:hAnsi="Times New Roman"/>
                <w:color w:val="000000"/>
                <w:sz w:val="20"/>
                <w:szCs w:val="20"/>
                <w:lang w:eastAsia="es-ES_tradnl"/>
              </w:rPr>
              <w:t>Minas y canteras</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1.47</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0.91</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992"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F941AA" w:rsidRDefault="007E51B4" w:rsidP="00F941AA">
            <w:pPr>
              <w:jc w:val="center"/>
              <w:rPr>
                <w:rFonts w:ascii="Verdana" w:hAnsi="Verdana"/>
                <w:sz w:val="20"/>
                <w:szCs w:val="20"/>
                <w:lang w:eastAsia="es-ES_tradnl"/>
              </w:rPr>
            </w:pPr>
            <w:r w:rsidRPr="00F941AA">
              <w:rPr>
                <w:rFonts w:ascii="Verdana" w:hAnsi="Verdana"/>
                <w:sz w:val="20"/>
                <w:szCs w:val="20"/>
                <w:lang w:eastAsia="es-ES_tradnl"/>
              </w:rPr>
              <w:t>0.56</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1.55</w:t>
            </w:r>
          </w:p>
        </w:tc>
        <w:tc>
          <w:tcPr>
            <w:tcW w:w="161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1.03</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0.13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0.04</w:t>
            </w:r>
          </w:p>
        </w:tc>
        <w:tc>
          <w:tcPr>
            <w:tcW w:w="1047"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0.19</w:t>
            </w:r>
          </w:p>
        </w:tc>
      </w:tr>
      <w:tr w:rsidR="007E51B4" w:rsidRPr="00F941AA">
        <w:trPr>
          <w:trHeight w:val="260"/>
        </w:trPr>
        <w:tc>
          <w:tcPr>
            <w:tcW w:w="3838"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F941AA" w:rsidRDefault="007E51B4" w:rsidP="00F941AA">
            <w:pPr>
              <w:jc w:val="center"/>
              <w:rPr>
                <w:rFonts w:ascii="Times New Roman" w:hAnsi="Times New Roman"/>
                <w:color w:val="000000"/>
                <w:sz w:val="20"/>
                <w:szCs w:val="20"/>
                <w:lang w:eastAsia="es-ES_tradnl"/>
              </w:rPr>
            </w:pPr>
            <w:r w:rsidRPr="00F941AA">
              <w:rPr>
                <w:rFonts w:ascii="Times New Roman" w:hAnsi="Times New Roman"/>
                <w:color w:val="000000"/>
                <w:sz w:val="20"/>
                <w:szCs w:val="20"/>
                <w:lang w:eastAsia="es-ES_tradnl"/>
              </w:rPr>
              <w:t>Alimentos, bebidas y tabaco</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2.93</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2.75</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992"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F941AA" w:rsidRDefault="007E51B4" w:rsidP="00F941AA">
            <w:pPr>
              <w:jc w:val="center"/>
              <w:rPr>
                <w:rFonts w:ascii="Verdana" w:hAnsi="Verdana"/>
                <w:sz w:val="20"/>
                <w:szCs w:val="20"/>
                <w:lang w:eastAsia="es-ES_tradnl"/>
              </w:rPr>
            </w:pPr>
            <w:r w:rsidRPr="00F941AA">
              <w:rPr>
                <w:rFonts w:ascii="Verdana" w:hAnsi="Verdana"/>
                <w:sz w:val="20"/>
                <w:szCs w:val="20"/>
                <w:lang w:eastAsia="es-ES_tradnl"/>
              </w:rPr>
              <w:t>0.18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2.31</w:t>
            </w:r>
          </w:p>
        </w:tc>
        <w:tc>
          <w:tcPr>
            <w:tcW w:w="161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1.66</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0.23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0.07</w:t>
            </w:r>
          </w:p>
        </w:tc>
        <w:tc>
          <w:tcPr>
            <w:tcW w:w="1047"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0.21</w:t>
            </w:r>
          </w:p>
        </w:tc>
      </w:tr>
      <w:tr w:rsidR="007E51B4" w:rsidRPr="00F941AA">
        <w:trPr>
          <w:trHeight w:val="260"/>
        </w:trPr>
        <w:tc>
          <w:tcPr>
            <w:tcW w:w="3838"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F941AA" w:rsidRDefault="007E51B4" w:rsidP="00F941AA">
            <w:pPr>
              <w:jc w:val="center"/>
              <w:rPr>
                <w:rFonts w:ascii="Times New Roman" w:hAnsi="Times New Roman"/>
                <w:color w:val="000000"/>
                <w:sz w:val="20"/>
                <w:szCs w:val="20"/>
                <w:lang w:eastAsia="es-ES_tradnl"/>
              </w:rPr>
            </w:pPr>
            <w:r w:rsidRPr="00F941AA">
              <w:rPr>
                <w:rFonts w:ascii="Times New Roman" w:hAnsi="Times New Roman"/>
                <w:color w:val="000000"/>
                <w:sz w:val="20"/>
                <w:szCs w:val="20"/>
                <w:lang w:eastAsia="es-ES_tradnl"/>
              </w:rPr>
              <w:t>Prendas de vestir, productos textiles, cuero y calzado</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1.38</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1.12</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0.01</w:t>
            </w:r>
          </w:p>
        </w:tc>
        <w:tc>
          <w:tcPr>
            <w:tcW w:w="992"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F941AA" w:rsidRDefault="007E51B4" w:rsidP="00F941AA">
            <w:pPr>
              <w:jc w:val="center"/>
              <w:rPr>
                <w:rFonts w:ascii="Verdana" w:hAnsi="Verdana"/>
                <w:sz w:val="20"/>
                <w:szCs w:val="20"/>
                <w:lang w:eastAsia="es-ES_tradnl"/>
              </w:rPr>
            </w:pPr>
            <w:r w:rsidRPr="00F941AA">
              <w:rPr>
                <w:rFonts w:ascii="Verdana" w:hAnsi="Verdana"/>
                <w:sz w:val="20"/>
                <w:szCs w:val="20"/>
                <w:lang w:eastAsia="es-ES_tradnl"/>
              </w:rPr>
              <w:t>0.26</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1.72</w:t>
            </w:r>
          </w:p>
        </w:tc>
        <w:tc>
          <w:tcPr>
            <w:tcW w:w="161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1.23</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0.24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0.18</w:t>
            </w:r>
          </w:p>
        </w:tc>
        <w:tc>
          <w:tcPr>
            <w:tcW w:w="1047"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0.43</w:t>
            </w:r>
          </w:p>
        </w:tc>
      </w:tr>
      <w:tr w:rsidR="007E51B4" w:rsidRPr="00F941AA">
        <w:trPr>
          <w:trHeight w:val="260"/>
        </w:trPr>
        <w:tc>
          <w:tcPr>
            <w:tcW w:w="3838"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F941AA" w:rsidRDefault="007E51B4" w:rsidP="00F941AA">
            <w:pPr>
              <w:jc w:val="center"/>
              <w:rPr>
                <w:rFonts w:ascii="Times New Roman" w:hAnsi="Times New Roman"/>
                <w:color w:val="000000"/>
                <w:sz w:val="20"/>
                <w:szCs w:val="20"/>
                <w:lang w:eastAsia="es-ES_tradnl"/>
              </w:rPr>
            </w:pPr>
            <w:r w:rsidRPr="00F941AA">
              <w:rPr>
                <w:rFonts w:ascii="Times New Roman" w:hAnsi="Times New Roman"/>
                <w:color w:val="000000"/>
                <w:sz w:val="20"/>
                <w:szCs w:val="20"/>
                <w:lang w:eastAsia="es-ES_tradnl"/>
              </w:rPr>
              <w:t>Producción de madera y fabricación de productos de madera y corcho</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1.22</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0.53</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992"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F941AA" w:rsidRDefault="007E51B4" w:rsidP="00F941AA">
            <w:pPr>
              <w:jc w:val="center"/>
              <w:rPr>
                <w:rFonts w:ascii="Verdana" w:hAnsi="Verdana"/>
                <w:sz w:val="20"/>
                <w:szCs w:val="20"/>
                <w:lang w:eastAsia="es-ES_tradnl"/>
              </w:rPr>
            </w:pPr>
            <w:r w:rsidRPr="00F941AA">
              <w:rPr>
                <w:rFonts w:ascii="Verdana" w:hAnsi="Verdana"/>
                <w:sz w:val="20"/>
                <w:szCs w:val="20"/>
                <w:lang w:eastAsia="es-ES_tradnl"/>
              </w:rPr>
              <w:t>0.69</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2.03</w:t>
            </w:r>
          </w:p>
        </w:tc>
        <w:tc>
          <w:tcPr>
            <w:tcW w:w="161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1.52</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0.19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0.05</w:t>
            </w:r>
          </w:p>
        </w:tc>
        <w:tc>
          <w:tcPr>
            <w:tcW w:w="1047"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0.32</w:t>
            </w:r>
          </w:p>
        </w:tc>
      </w:tr>
      <w:tr w:rsidR="007E51B4" w:rsidRPr="00F941AA">
        <w:trPr>
          <w:trHeight w:val="260"/>
        </w:trPr>
        <w:tc>
          <w:tcPr>
            <w:tcW w:w="3838"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F941AA" w:rsidRDefault="007E51B4" w:rsidP="00F941AA">
            <w:pPr>
              <w:jc w:val="center"/>
              <w:rPr>
                <w:rFonts w:ascii="Times New Roman" w:hAnsi="Times New Roman"/>
                <w:color w:val="000000"/>
                <w:sz w:val="20"/>
                <w:szCs w:val="20"/>
                <w:lang w:eastAsia="es-ES_tradnl"/>
              </w:rPr>
            </w:pPr>
            <w:r w:rsidRPr="00F941AA">
              <w:rPr>
                <w:rFonts w:ascii="Times New Roman" w:hAnsi="Times New Roman"/>
                <w:color w:val="000000"/>
                <w:sz w:val="20"/>
                <w:szCs w:val="20"/>
                <w:lang w:eastAsia="es-ES_tradnl"/>
              </w:rPr>
              <w:t>Pasta, papel, productos de papel, actividades de imprenta y editoriales</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1.42</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0.71</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992"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F941AA" w:rsidRDefault="007E51B4" w:rsidP="00F941AA">
            <w:pPr>
              <w:jc w:val="center"/>
              <w:rPr>
                <w:rFonts w:ascii="Verdana" w:hAnsi="Verdana"/>
                <w:sz w:val="20"/>
                <w:szCs w:val="20"/>
                <w:lang w:eastAsia="es-ES_tradnl"/>
              </w:rPr>
            </w:pPr>
            <w:r w:rsidRPr="00F941AA">
              <w:rPr>
                <w:rFonts w:ascii="Verdana" w:hAnsi="Verdana"/>
                <w:sz w:val="20"/>
                <w:szCs w:val="20"/>
                <w:lang w:eastAsia="es-ES_tradnl"/>
              </w:rPr>
              <w:t>0.71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1.85</w:t>
            </w:r>
          </w:p>
        </w:tc>
        <w:tc>
          <w:tcPr>
            <w:tcW w:w="161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1.21</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0.24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0.03</w:t>
            </w:r>
          </w:p>
        </w:tc>
        <w:tc>
          <w:tcPr>
            <w:tcW w:w="1047"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0.56</w:t>
            </w:r>
          </w:p>
        </w:tc>
      </w:tr>
      <w:tr w:rsidR="007E51B4" w:rsidRPr="00F941AA">
        <w:trPr>
          <w:trHeight w:val="260"/>
        </w:trPr>
        <w:tc>
          <w:tcPr>
            <w:tcW w:w="3838"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F941AA" w:rsidRDefault="007E51B4" w:rsidP="00F941AA">
            <w:pPr>
              <w:jc w:val="center"/>
              <w:rPr>
                <w:rFonts w:ascii="Times New Roman" w:hAnsi="Times New Roman"/>
                <w:color w:val="000000"/>
                <w:sz w:val="20"/>
                <w:szCs w:val="20"/>
                <w:lang w:eastAsia="es-ES_tradnl"/>
              </w:rPr>
            </w:pPr>
            <w:r w:rsidRPr="00F941AA">
              <w:rPr>
                <w:rFonts w:ascii="Times New Roman" w:hAnsi="Times New Roman"/>
                <w:color w:val="000000"/>
                <w:sz w:val="20"/>
                <w:szCs w:val="20"/>
                <w:lang w:eastAsia="es-ES_tradnl"/>
              </w:rPr>
              <w:t>Fabricación de coque, productos de la refinación del petróleo y combustible nuclear</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1.67</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1.24</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992"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F941AA" w:rsidRDefault="007E51B4" w:rsidP="00F941AA">
            <w:pPr>
              <w:jc w:val="center"/>
              <w:rPr>
                <w:rFonts w:ascii="Verdana" w:hAnsi="Verdana"/>
                <w:sz w:val="20"/>
                <w:szCs w:val="20"/>
                <w:lang w:eastAsia="es-ES_tradnl"/>
              </w:rPr>
            </w:pPr>
            <w:r w:rsidRPr="00F941AA">
              <w:rPr>
                <w:rFonts w:ascii="Verdana" w:hAnsi="Verdana"/>
                <w:sz w:val="20"/>
                <w:szCs w:val="20"/>
                <w:lang w:eastAsia="es-ES_tradnl"/>
              </w:rPr>
              <w:t>0.43</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1.99</w:t>
            </w:r>
          </w:p>
        </w:tc>
        <w:tc>
          <w:tcPr>
            <w:tcW w:w="161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1.86</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0.11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0.11</w:t>
            </w:r>
          </w:p>
        </w:tc>
        <w:tc>
          <w:tcPr>
            <w:tcW w:w="1047"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0.06</w:t>
            </w:r>
          </w:p>
        </w:tc>
      </w:tr>
      <w:tr w:rsidR="007E51B4" w:rsidRPr="00F941AA">
        <w:trPr>
          <w:trHeight w:val="260"/>
        </w:trPr>
        <w:tc>
          <w:tcPr>
            <w:tcW w:w="3838"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F941AA" w:rsidRDefault="007E51B4" w:rsidP="00F941AA">
            <w:pPr>
              <w:jc w:val="center"/>
              <w:rPr>
                <w:rFonts w:ascii="Times New Roman" w:hAnsi="Times New Roman"/>
                <w:color w:val="000000"/>
                <w:sz w:val="20"/>
                <w:szCs w:val="20"/>
                <w:lang w:eastAsia="es-ES_tradnl"/>
              </w:rPr>
            </w:pPr>
            <w:r w:rsidRPr="00F941AA">
              <w:rPr>
                <w:rFonts w:ascii="Times New Roman" w:hAnsi="Times New Roman"/>
                <w:color w:val="000000"/>
                <w:sz w:val="20"/>
                <w:szCs w:val="20"/>
                <w:lang w:eastAsia="es-ES_tradnl"/>
              </w:rPr>
              <w:t>Químicos excluyendo farmacéuticos / Farmacéuticos</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1.88</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1.31</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992"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F941AA" w:rsidRDefault="007E51B4" w:rsidP="00F941AA">
            <w:pPr>
              <w:jc w:val="center"/>
              <w:rPr>
                <w:rFonts w:ascii="Verdana" w:hAnsi="Verdana"/>
                <w:sz w:val="20"/>
                <w:szCs w:val="20"/>
                <w:lang w:eastAsia="es-ES_tradnl"/>
              </w:rPr>
            </w:pPr>
            <w:r w:rsidRPr="00F941AA">
              <w:rPr>
                <w:rFonts w:ascii="Verdana" w:hAnsi="Verdana"/>
                <w:sz w:val="20"/>
                <w:szCs w:val="20"/>
                <w:lang w:eastAsia="es-ES_tradnl"/>
              </w:rPr>
              <w:t>0.57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1.98</w:t>
            </w:r>
          </w:p>
        </w:tc>
        <w:tc>
          <w:tcPr>
            <w:tcW w:w="161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0.99</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0.36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0.05</w:t>
            </w:r>
          </w:p>
        </w:tc>
        <w:tc>
          <w:tcPr>
            <w:tcW w:w="1047"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0.86</w:t>
            </w:r>
          </w:p>
        </w:tc>
      </w:tr>
      <w:tr w:rsidR="007E51B4" w:rsidRPr="00F941AA">
        <w:trPr>
          <w:trHeight w:val="260"/>
        </w:trPr>
        <w:tc>
          <w:tcPr>
            <w:tcW w:w="3838"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F941AA" w:rsidRDefault="007E51B4" w:rsidP="00F941AA">
            <w:pPr>
              <w:jc w:val="center"/>
              <w:rPr>
                <w:rFonts w:ascii="Times New Roman" w:hAnsi="Times New Roman"/>
                <w:color w:val="000000"/>
                <w:sz w:val="20"/>
                <w:szCs w:val="20"/>
                <w:lang w:eastAsia="es-ES_tradnl"/>
              </w:rPr>
            </w:pPr>
            <w:r w:rsidRPr="00F941AA">
              <w:rPr>
                <w:rFonts w:ascii="Times New Roman" w:hAnsi="Times New Roman"/>
                <w:color w:val="000000"/>
                <w:sz w:val="20"/>
                <w:szCs w:val="20"/>
                <w:lang w:eastAsia="es-ES_tradnl"/>
              </w:rPr>
              <w:t>Fabricación de caucho y otros plásticos</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1.22</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0.77</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992"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F941AA" w:rsidRDefault="007E51B4" w:rsidP="00F941AA">
            <w:pPr>
              <w:jc w:val="center"/>
              <w:rPr>
                <w:rFonts w:ascii="Verdana" w:hAnsi="Verdana"/>
                <w:sz w:val="20"/>
                <w:szCs w:val="20"/>
                <w:lang w:eastAsia="es-ES_tradnl"/>
              </w:rPr>
            </w:pPr>
            <w:r w:rsidRPr="00F941AA">
              <w:rPr>
                <w:rFonts w:ascii="Verdana" w:hAnsi="Verdana"/>
                <w:sz w:val="20"/>
                <w:szCs w:val="20"/>
                <w:lang w:eastAsia="es-ES_tradnl"/>
              </w:rPr>
              <w:t>0.45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1.96</w:t>
            </w:r>
          </w:p>
        </w:tc>
        <w:tc>
          <w:tcPr>
            <w:tcW w:w="161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0.85</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0.37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0.07</w:t>
            </w:r>
          </w:p>
        </w:tc>
        <w:tc>
          <w:tcPr>
            <w:tcW w:w="1047"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0.97</w:t>
            </w:r>
          </w:p>
        </w:tc>
      </w:tr>
      <w:tr w:rsidR="007E51B4" w:rsidRPr="00F941AA">
        <w:trPr>
          <w:trHeight w:val="260"/>
        </w:trPr>
        <w:tc>
          <w:tcPr>
            <w:tcW w:w="3838"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F941AA" w:rsidRDefault="007E51B4" w:rsidP="00F941AA">
            <w:pPr>
              <w:jc w:val="center"/>
              <w:rPr>
                <w:rFonts w:ascii="Times New Roman" w:hAnsi="Times New Roman"/>
                <w:color w:val="000000"/>
                <w:sz w:val="20"/>
                <w:szCs w:val="20"/>
                <w:lang w:eastAsia="es-ES_tradnl"/>
              </w:rPr>
            </w:pPr>
            <w:r w:rsidRPr="00F941AA">
              <w:rPr>
                <w:rFonts w:ascii="Times New Roman" w:hAnsi="Times New Roman"/>
                <w:color w:val="000000"/>
                <w:sz w:val="20"/>
                <w:szCs w:val="20"/>
                <w:lang w:eastAsia="es-ES_tradnl"/>
              </w:rPr>
              <w:t>Fabricación de otros productos minerales no metálicos</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1.30</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0.64</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992"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F941AA" w:rsidRDefault="007E51B4" w:rsidP="00F941AA">
            <w:pPr>
              <w:jc w:val="center"/>
              <w:rPr>
                <w:rFonts w:ascii="Verdana" w:hAnsi="Verdana"/>
                <w:sz w:val="20"/>
                <w:szCs w:val="20"/>
                <w:lang w:eastAsia="es-ES_tradnl"/>
              </w:rPr>
            </w:pPr>
            <w:r w:rsidRPr="00F941AA">
              <w:rPr>
                <w:rFonts w:ascii="Verdana" w:hAnsi="Verdana"/>
                <w:sz w:val="20"/>
                <w:szCs w:val="20"/>
                <w:lang w:eastAsia="es-ES_tradnl"/>
              </w:rPr>
              <w:t>0.66</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1.80</w:t>
            </w:r>
          </w:p>
        </w:tc>
        <w:tc>
          <w:tcPr>
            <w:tcW w:w="161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1.02</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0.23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0.08</w:t>
            </w:r>
          </w:p>
        </w:tc>
        <w:tc>
          <w:tcPr>
            <w:tcW w:w="1047"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0.57</w:t>
            </w:r>
          </w:p>
        </w:tc>
      </w:tr>
      <w:tr w:rsidR="007E51B4" w:rsidRPr="00F941AA">
        <w:trPr>
          <w:trHeight w:val="260"/>
        </w:trPr>
        <w:tc>
          <w:tcPr>
            <w:tcW w:w="3838"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F941AA" w:rsidRDefault="007E51B4" w:rsidP="00F941AA">
            <w:pPr>
              <w:jc w:val="center"/>
              <w:rPr>
                <w:rFonts w:ascii="Times New Roman" w:hAnsi="Times New Roman"/>
                <w:color w:val="000000"/>
                <w:sz w:val="20"/>
                <w:szCs w:val="20"/>
                <w:lang w:eastAsia="es-ES_tradnl"/>
              </w:rPr>
            </w:pPr>
            <w:r w:rsidRPr="00F941AA">
              <w:rPr>
                <w:rFonts w:ascii="Times New Roman" w:hAnsi="Times New Roman"/>
                <w:color w:val="000000"/>
                <w:sz w:val="20"/>
                <w:szCs w:val="20"/>
                <w:lang w:eastAsia="es-ES_tradnl"/>
              </w:rPr>
              <w:t xml:space="preserve">Hierro y acero / Metales no ferrosos </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1.54</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0.82</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992"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F941AA" w:rsidRDefault="007E51B4" w:rsidP="00F941AA">
            <w:pPr>
              <w:jc w:val="center"/>
              <w:rPr>
                <w:rFonts w:ascii="Verdana" w:hAnsi="Verdana"/>
                <w:sz w:val="20"/>
                <w:szCs w:val="20"/>
                <w:lang w:eastAsia="es-ES_tradnl"/>
              </w:rPr>
            </w:pPr>
            <w:r w:rsidRPr="00F941AA">
              <w:rPr>
                <w:rFonts w:ascii="Verdana" w:hAnsi="Verdana"/>
                <w:sz w:val="20"/>
                <w:szCs w:val="20"/>
                <w:lang w:eastAsia="es-ES_tradnl"/>
              </w:rPr>
              <w:t>0.72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1.96</w:t>
            </w:r>
          </w:p>
        </w:tc>
        <w:tc>
          <w:tcPr>
            <w:tcW w:w="161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1.07</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0.30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0.07</w:t>
            </w:r>
          </w:p>
        </w:tc>
        <w:tc>
          <w:tcPr>
            <w:tcW w:w="1047"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0.77</w:t>
            </w:r>
          </w:p>
        </w:tc>
      </w:tr>
      <w:tr w:rsidR="007E51B4" w:rsidRPr="00F941AA">
        <w:trPr>
          <w:trHeight w:val="260"/>
        </w:trPr>
        <w:tc>
          <w:tcPr>
            <w:tcW w:w="3838"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F941AA" w:rsidRDefault="007E51B4" w:rsidP="00F941AA">
            <w:pPr>
              <w:jc w:val="center"/>
              <w:rPr>
                <w:rFonts w:ascii="Times New Roman" w:hAnsi="Times New Roman"/>
                <w:color w:val="000000"/>
                <w:sz w:val="20"/>
                <w:szCs w:val="20"/>
                <w:lang w:eastAsia="es-ES_tradnl"/>
              </w:rPr>
            </w:pPr>
            <w:r w:rsidRPr="00F941AA">
              <w:rPr>
                <w:rFonts w:ascii="Times New Roman" w:hAnsi="Times New Roman"/>
                <w:color w:val="000000"/>
                <w:sz w:val="20"/>
                <w:szCs w:val="20"/>
                <w:lang w:eastAsia="es-ES_tradnl"/>
              </w:rPr>
              <w:t>Fabricación de productos metálicos, excepto maquinaria y equipo</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1.33</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0.99</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992"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F941AA" w:rsidRDefault="007E51B4" w:rsidP="00F941AA">
            <w:pPr>
              <w:jc w:val="center"/>
              <w:rPr>
                <w:rFonts w:ascii="Verdana" w:hAnsi="Verdana"/>
                <w:sz w:val="20"/>
                <w:szCs w:val="20"/>
                <w:lang w:eastAsia="es-ES_tradnl"/>
              </w:rPr>
            </w:pPr>
            <w:r w:rsidRPr="00F941AA">
              <w:rPr>
                <w:rFonts w:ascii="Verdana" w:hAnsi="Verdana"/>
                <w:sz w:val="20"/>
                <w:szCs w:val="20"/>
                <w:lang w:eastAsia="es-ES_tradnl"/>
              </w:rPr>
              <w:t>0.34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1.84</w:t>
            </w:r>
          </w:p>
        </w:tc>
        <w:tc>
          <w:tcPr>
            <w:tcW w:w="161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0.90</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0.29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0.06</w:t>
            </w:r>
          </w:p>
        </w:tc>
        <w:tc>
          <w:tcPr>
            <w:tcW w:w="1047"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0.87</w:t>
            </w:r>
          </w:p>
        </w:tc>
      </w:tr>
      <w:tr w:rsidR="007E51B4" w:rsidRPr="00F941AA">
        <w:trPr>
          <w:trHeight w:val="260"/>
        </w:trPr>
        <w:tc>
          <w:tcPr>
            <w:tcW w:w="3838"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F941AA" w:rsidRDefault="007E51B4" w:rsidP="00F941AA">
            <w:pPr>
              <w:jc w:val="center"/>
              <w:rPr>
                <w:rFonts w:ascii="Times New Roman" w:hAnsi="Times New Roman"/>
                <w:color w:val="000000"/>
                <w:sz w:val="20"/>
                <w:szCs w:val="20"/>
                <w:lang w:eastAsia="es-ES_tradnl"/>
              </w:rPr>
            </w:pPr>
            <w:r w:rsidRPr="00F941AA">
              <w:rPr>
                <w:rFonts w:ascii="Times New Roman" w:hAnsi="Times New Roman"/>
                <w:color w:val="000000"/>
                <w:sz w:val="20"/>
                <w:szCs w:val="20"/>
                <w:lang w:eastAsia="es-ES_tradnl"/>
              </w:rPr>
              <w:t xml:space="preserve">Fabricación de maquinaria y equipo, </w:t>
            </w:r>
            <w:proofErr w:type="spellStart"/>
            <w:r w:rsidRPr="00F941AA">
              <w:rPr>
                <w:rFonts w:ascii="Times New Roman" w:hAnsi="Times New Roman"/>
                <w:color w:val="000000"/>
                <w:sz w:val="20"/>
                <w:szCs w:val="20"/>
                <w:lang w:eastAsia="es-ES_tradnl"/>
              </w:rPr>
              <w:t>n.c.p</w:t>
            </w:r>
            <w:proofErr w:type="spellEnd"/>
            <w:r w:rsidRPr="00F941AA">
              <w:rPr>
                <w:rFonts w:ascii="Times New Roman" w:hAnsi="Times New Roman"/>
                <w:color w:val="000000"/>
                <w:sz w:val="20"/>
                <w:szCs w:val="20"/>
                <w:lang w:eastAsia="es-ES_tradnl"/>
              </w:rPr>
              <w:t xml:space="preserve">. / Maquinaria eléctrica y aparatos eléctricos, </w:t>
            </w:r>
            <w:proofErr w:type="spellStart"/>
            <w:r w:rsidRPr="00F941AA">
              <w:rPr>
                <w:rFonts w:ascii="Times New Roman" w:hAnsi="Times New Roman"/>
                <w:color w:val="000000"/>
                <w:sz w:val="20"/>
                <w:szCs w:val="20"/>
                <w:lang w:eastAsia="es-ES_tradnl"/>
              </w:rPr>
              <w:t>n.c.p</w:t>
            </w:r>
            <w:proofErr w:type="spellEnd"/>
            <w:r w:rsidRPr="00F941AA">
              <w:rPr>
                <w:rFonts w:ascii="Times New Roman" w:hAnsi="Times New Roman"/>
                <w:color w:val="000000"/>
                <w:sz w:val="20"/>
                <w:szCs w:val="20"/>
                <w:lang w:eastAsia="es-ES_tradnl"/>
              </w:rPr>
              <w:t>.</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1.49</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1.41</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992"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F941AA" w:rsidRDefault="007E51B4" w:rsidP="00F941AA">
            <w:pPr>
              <w:jc w:val="center"/>
              <w:rPr>
                <w:rFonts w:ascii="Verdana" w:hAnsi="Verdana"/>
                <w:sz w:val="20"/>
                <w:szCs w:val="20"/>
                <w:lang w:eastAsia="es-ES_tradnl"/>
              </w:rPr>
            </w:pPr>
            <w:r w:rsidRPr="00F941AA">
              <w:rPr>
                <w:rFonts w:ascii="Verdana" w:hAnsi="Verdana"/>
                <w:sz w:val="20"/>
                <w:szCs w:val="20"/>
                <w:lang w:eastAsia="es-ES_tradnl"/>
              </w:rPr>
              <w:t>0.08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1.78</w:t>
            </w:r>
          </w:p>
        </w:tc>
        <w:tc>
          <w:tcPr>
            <w:tcW w:w="161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1.24</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0.36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0.08</w:t>
            </w:r>
          </w:p>
        </w:tc>
        <w:tc>
          <w:tcPr>
            <w:tcW w:w="1047"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0.50</w:t>
            </w:r>
          </w:p>
        </w:tc>
      </w:tr>
      <w:tr w:rsidR="007E51B4" w:rsidRPr="00F941AA">
        <w:trPr>
          <w:trHeight w:val="260"/>
        </w:trPr>
        <w:tc>
          <w:tcPr>
            <w:tcW w:w="3838"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F941AA" w:rsidRDefault="007E51B4" w:rsidP="00F941AA">
            <w:pPr>
              <w:jc w:val="center"/>
              <w:rPr>
                <w:rFonts w:ascii="Times New Roman" w:hAnsi="Times New Roman"/>
                <w:color w:val="000000"/>
                <w:sz w:val="20"/>
                <w:szCs w:val="20"/>
                <w:lang w:eastAsia="es-ES_tradnl"/>
              </w:rPr>
            </w:pPr>
            <w:r w:rsidRPr="00F941AA">
              <w:rPr>
                <w:rFonts w:ascii="Times New Roman" w:hAnsi="Times New Roman"/>
                <w:color w:val="000000"/>
                <w:sz w:val="20"/>
                <w:szCs w:val="20"/>
                <w:lang w:eastAsia="es-ES_tradnl"/>
              </w:rPr>
              <w:t xml:space="preserve">Fabricación de maquinaria de oficina, contabilidad e informática / Equipo de radio, televisión y comunicación / Instrumentos médicos, de precisión y ópticos / Manufactura </w:t>
            </w:r>
            <w:proofErr w:type="spellStart"/>
            <w:r w:rsidRPr="00F941AA">
              <w:rPr>
                <w:rFonts w:ascii="Times New Roman" w:hAnsi="Times New Roman"/>
                <w:color w:val="000000"/>
                <w:sz w:val="20"/>
                <w:szCs w:val="20"/>
                <w:lang w:eastAsia="es-ES_tradnl"/>
              </w:rPr>
              <w:t>n.c.p</w:t>
            </w:r>
            <w:proofErr w:type="spellEnd"/>
            <w:r w:rsidRPr="00F941AA">
              <w:rPr>
                <w:rFonts w:ascii="Times New Roman" w:hAnsi="Times New Roman"/>
                <w:color w:val="000000"/>
                <w:sz w:val="20"/>
                <w:szCs w:val="20"/>
                <w:lang w:eastAsia="es-ES_tradnl"/>
              </w:rPr>
              <w:t>; reciclamiento (incluye muebles)</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1.78</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1.70</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992"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F941AA" w:rsidRDefault="007E51B4" w:rsidP="00F941AA">
            <w:pPr>
              <w:jc w:val="center"/>
              <w:rPr>
                <w:rFonts w:ascii="Verdana" w:hAnsi="Verdana"/>
                <w:sz w:val="20"/>
                <w:szCs w:val="20"/>
                <w:lang w:eastAsia="es-ES_tradnl"/>
              </w:rPr>
            </w:pPr>
            <w:r w:rsidRPr="00F941AA">
              <w:rPr>
                <w:rFonts w:ascii="Verdana" w:hAnsi="Verdana"/>
                <w:sz w:val="20"/>
                <w:szCs w:val="20"/>
                <w:lang w:eastAsia="es-ES_tradnl"/>
              </w:rPr>
              <w:t>0.08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1.58</w:t>
            </w:r>
          </w:p>
        </w:tc>
        <w:tc>
          <w:tcPr>
            <w:tcW w:w="161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1.23</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0.24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0.10</w:t>
            </w:r>
          </w:p>
        </w:tc>
        <w:tc>
          <w:tcPr>
            <w:tcW w:w="1047"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0.36</w:t>
            </w:r>
          </w:p>
        </w:tc>
      </w:tr>
      <w:tr w:rsidR="007E51B4" w:rsidRPr="00F941AA">
        <w:trPr>
          <w:trHeight w:val="260"/>
        </w:trPr>
        <w:tc>
          <w:tcPr>
            <w:tcW w:w="3838"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F941AA" w:rsidRDefault="007E51B4" w:rsidP="00F941AA">
            <w:pPr>
              <w:jc w:val="center"/>
              <w:rPr>
                <w:rFonts w:ascii="Times New Roman" w:hAnsi="Times New Roman"/>
                <w:color w:val="000000"/>
                <w:sz w:val="20"/>
                <w:szCs w:val="20"/>
                <w:lang w:eastAsia="es-ES_tradnl"/>
              </w:rPr>
            </w:pPr>
            <w:r w:rsidRPr="00F941AA">
              <w:rPr>
                <w:rFonts w:ascii="Times New Roman" w:hAnsi="Times New Roman"/>
                <w:color w:val="000000"/>
                <w:sz w:val="20"/>
                <w:szCs w:val="20"/>
                <w:lang w:eastAsia="es-ES_tradnl"/>
              </w:rPr>
              <w:t xml:space="preserve">Fabricación de vehículos automotores, remolques y semirremolques / Construcción y reparación de barcos y botes / Aeronaves y naves espaciales / Ferrocarriles y equipo de transporte, </w:t>
            </w:r>
            <w:proofErr w:type="spellStart"/>
            <w:r w:rsidRPr="00F941AA">
              <w:rPr>
                <w:rFonts w:ascii="Times New Roman" w:hAnsi="Times New Roman"/>
                <w:color w:val="000000"/>
                <w:sz w:val="20"/>
                <w:szCs w:val="20"/>
                <w:lang w:eastAsia="es-ES_tradnl"/>
              </w:rPr>
              <w:t>n.c.p</w:t>
            </w:r>
            <w:proofErr w:type="spellEnd"/>
            <w:r w:rsidRPr="00F941AA">
              <w:rPr>
                <w:rFonts w:ascii="Times New Roman" w:hAnsi="Times New Roman"/>
                <w:color w:val="000000"/>
                <w:sz w:val="20"/>
                <w:szCs w:val="20"/>
                <w:lang w:eastAsia="es-ES_tradnl"/>
              </w:rPr>
              <w:t>.</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2.07</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1.97</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992"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F941AA" w:rsidRDefault="007E51B4" w:rsidP="00F941AA">
            <w:pPr>
              <w:jc w:val="center"/>
              <w:rPr>
                <w:rFonts w:ascii="Verdana" w:hAnsi="Verdana"/>
                <w:sz w:val="20"/>
                <w:szCs w:val="20"/>
                <w:lang w:eastAsia="es-ES_tradnl"/>
              </w:rPr>
            </w:pPr>
            <w:r w:rsidRPr="00F941AA">
              <w:rPr>
                <w:rFonts w:ascii="Verdana" w:hAnsi="Verdana"/>
                <w:sz w:val="20"/>
                <w:szCs w:val="20"/>
                <w:lang w:eastAsia="es-ES_tradnl"/>
              </w:rPr>
              <w:t>0.10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1.90</w:t>
            </w:r>
          </w:p>
        </w:tc>
        <w:tc>
          <w:tcPr>
            <w:tcW w:w="161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1.22</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0.40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0.11</w:t>
            </w:r>
          </w:p>
        </w:tc>
        <w:tc>
          <w:tcPr>
            <w:tcW w:w="1047"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0.44</w:t>
            </w:r>
          </w:p>
        </w:tc>
      </w:tr>
      <w:tr w:rsidR="007E51B4" w:rsidRPr="00F941AA">
        <w:trPr>
          <w:trHeight w:val="260"/>
        </w:trPr>
        <w:tc>
          <w:tcPr>
            <w:tcW w:w="3838"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F941AA" w:rsidRDefault="007E51B4" w:rsidP="00F941AA">
            <w:pPr>
              <w:jc w:val="center"/>
              <w:rPr>
                <w:rFonts w:ascii="Times New Roman" w:hAnsi="Times New Roman"/>
                <w:color w:val="000000"/>
                <w:sz w:val="20"/>
                <w:szCs w:val="20"/>
                <w:lang w:eastAsia="es-ES_tradnl"/>
              </w:rPr>
            </w:pPr>
            <w:r w:rsidRPr="00F941AA">
              <w:rPr>
                <w:rFonts w:ascii="Times New Roman" w:hAnsi="Times New Roman"/>
                <w:color w:val="000000"/>
                <w:sz w:val="20"/>
                <w:szCs w:val="20"/>
                <w:lang w:eastAsia="es-ES_tradnl"/>
              </w:rPr>
              <w:t>Generación, captación y distribución de energía eléctrica / Fabricación de gas; distribución de combustibles gaseosos por tuberías / Suministro de vapor y agua caliente / Captación, depuración y distribución de agua</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1.58</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0.98</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992"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F941AA" w:rsidRDefault="007E51B4" w:rsidP="00F941AA">
            <w:pPr>
              <w:jc w:val="center"/>
              <w:rPr>
                <w:rFonts w:ascii="Verdana" w:hAnsi="Verdana"/>
                <w:sz w:val="20"/>
                <w:szCs w:val="20"/>
                <w:lang w:eastAsia="es-ES_tradnl"/>
              </w:rPr>
            </w:pPr>
            <w:r w:rsidRPr="00F941AA">
              <w:rPr>
                <w:rFonts w:ascii="Verdana" w:hAnsi="Verdana"/>
                <w:sz w:val="20"/>
                <w:szCs w:val="20"/>
                <w:lang w:eastAsia="es-ES_tradnl"/>
              </w:rPr>
              <w:t>0.61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1.49</w:t>
            </w:r>
          </w:p>
        </w:tc>
        <w:tc>
          <w:tcPr>
            <w:tcW w:w="161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1.40</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0.23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0.02</w:t>
            </w:r>
          </w:p>
        </w:tc>
        <w:tc>
          <w:tcPr>
            <w:tcW w:w="1047"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0.59</w:t>
            </w:r>
          </w:p>
        </w:tc>
      </w:tr>
      <w:tr w:rsidR="007E51B4" w:rsidRPr="00F941AA">
        <w:trPr>
          <w:trHeight w:val="260"/>
        </w:trPr>
        <w:tc>
          <w:tcPr>
            <w:tcW w:w="3838"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F941AA" w:rsidRDefault="007E51B4" w:rsidP="00F941AA">
            <w:pPr>
              <w:jc w:val="center"/>
              <w:rPr>
                <w:rFonts w:ascii="Times New Roman" w:hAnsi="Times New Roman"/>
                <w:color w:val="000000"/>
                <w:sz w:val="20"/>
                <w:szCs w:val="20"/>
                <w:lang w:eastAsia="es-ES_tradnl"/>
              </w:rPr>
            </w:pPr>
            <w:r w:rsidRPr="00F941AA">
              <w:rPr>
                <w:rFonts w:ascii="Times New Roman" w:hAnsi="Times New Roman"/>
                <w:color w:val="000000"/>
                <w:sz w:val="20"/>
                <w:szCs w:val="20"/>
                <w:lang w:eastAsia="es-ES_tradnl"/>
              </w:rPr>
              <w:t>Construcción</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3.51</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3.43</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992"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F941AA" w:rsidRDefault="007E51B4" w:rsidP="00F941AA">
            <w:pPr>
              <w:jc w:val="center"/>
              <w:rPr>
                <w:rFonts w:ascii="Verdana" w:hAnsi="Verdana"/>
                <w:sz w:val="20"/>
                <w:szCs w:val="20"/>
                <w:lang w:eastAsia="es-ES_tradnl"/>
              </w:rPr>
            </w:pPr>
            <w:r w:rsidRPr="00F941AA">
              <w:rPr>
                <w:rFonts w:ascii="Verdana" w:hAnsi="Verdana"/>
                <w:sz w:val="20"/>
                <w:szCs w:val="20"/>
                <w:lang w:eastAsia="es-ES_tradnl"/>
              </w:rPr>
              <w:t>0.08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1.75</w:t>
            </w:r>
          </w:p>
        </w:tc>
        <w:tc>
          <w:tcPr>
            <w:tcW w:w="161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1.46</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0.11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0.04</w:t>
            </w:r>
          </w:p>
        </w:tc>
        <w:tc>
          <w:tcPr>
            <w:tcW w:w="1047"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0.24</w:t>
            </w:r>
          </w:p>
        </w:tc>
      </w:tr>
      <w:tr w:rsidR="007E51B4" w:rsidRPr="00F941AA">
        <w:trPr>
          <w:trHeight w:val="260"/>
        </w:trPr>
        <w:tc>
          <w:tcPr>
            <w:tcW w:w="3838"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F941AA" w:rsidRDefault="007E51B4" w:rsidP="00F941AA">
            <w:pPr>
              <w:jc w:val="center"/>
              <w:rPr>
                <w:rFonts w:ascii="Times New Roman" w:hAnsi="Times New Roman"/>
                <w:color w:val="000000"/>
                <w:sz w:val="20"/>
                <w:szCs w:val="20"/>
                <w:lang w:eastAsia="es-ES_tradnl"/>
              </w:rPr>
            </w:pPr>
            <w:r w:rsidRPr="00F941AA">
              <w:rPr>
                <w:rFonts w:ascii="Times New Roman" w:hAnsi="Times New Roman"/>
                <w:color w:val="000000"/>
                <w:sz w:val="20"/>
                <w:szCs w:val="20"/>
                <w:lang w:eastAsia="es-ES_tradnl"/>
              </w:rPr>
              <w:t>Comercio al por mayor y al por menor; reparaciones</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2.96</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2.53</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992"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F941AA" w:rsidRDefault="007E51B4" w:rsidP="00F941AA">
            <w:pPr>
              <w:jc w:val="center"/>
              <w:rPr>
                <w:rFonts w:ascii="Verdana" w:hAnsi="Verdana"/>
                <w:sz w:val="20"/>
                <w:szCs w:val="20"/>
                <w:lang w:eastAsia="es-ES_tradnl"/>
              </w:rPr>
            </w:pPr>
            <w:r w:rsidRPr="00F941AA">
              <w:rPr>
                <w:rFonts w:ascii="Verdana" w:hAnsi="Verdana"/>
                <w:sz w:val="20"/>
                <w:szCs w:val="20"/>
                <w:lang w:eastAsia="es-ES_tradnl"/>
              </w:rPr>
              <w:t>0.43</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1.51</w:t>
            </w:r>
          </w:p>
        </w:tc>
        <w:tc>
          <w:tcPr>
            <w:tcW w:w="161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1.12</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0.11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0.03</w:t>
            </w:r>
          </w:p>
        </w:tc>
        <w:tc>
          <w:tcPr>
            <w:tcW w:w="1047"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0.22</w:t>
            </w:r>
          </w:p>
        </w:tc>
      </w:tr>
      <w:tr w:rsidR="007E51B4" w:rsidRPr="00F941AA">
        <w:trPr>
          <w:trHeight w:val="260"/>
        </w:trPr>
        <w:tc>
          <w:tcPr>
            <w:tcW w:w="3838"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F941AA" w:rsidRDefault="007E51B4" w:rsidP="00F941AA">
            <w:pPr>
              <w:jc w:val="center"/>
              <w:rPr>
                <w:rFonts w:ascii="Times New Roman" w:hAnsi="Times New Roman"/>
                <w:color w:val="000000"/>
                <w:sz w:val="20"/>
                <w:szCs w:val="20"/>
                <w:lang w:eastAsia="es-ES_tradnl"/>
              </w:rPr>
            </w:pPr>
            <w:r w:rsidRPr="00F941AA">
              <w:rPr>
                <w:rFonts w:ascii="Times New Roman" w:hAnsi="Times New Roman"/>
                <w:color w:val="000000"/>
                <w:sz w:val="20"/>
                <w:szCs w:val="20"/>
                <w:lang w:eastAsia="es-ES_tradnl"/>
              </w:rPr>
              <w:t>Hoteles y restaurantes</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1.41</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1.27</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992"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F941AA" w:rsidRDefault="007E51B4" w:rsidP="00F941AA">
            <w:pPr>
              <w:jc w:val="center"/>
              <w:rPr>
                <w:rFonts w:ascii="Verdana" w:hAnsi="Verdana"/>
                <w:sz w:val="20"/>
                <w:szCs w:val="20"/>
                <w:lang w:eastAsia="es-ES_tradnl"/>
              </w:rPr>
            </w:pPr>
            <w:r w:rsidRPr="00F941AA">
              <w:rPr>
                <w:rFonts w:ascii="Verdana" w:hAnsi="Verdana"/>
                <w:sz w:val="20"/>
                <w:szCs w:val="20"/>
                <w:lang w:eastAsia="es-ES_tradnl"/>
              </w:rPr>
              <w:t>0.14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1.82</w:t>
            </w:r>
          </w:p>
        </w:tc>
        <w:tc>
          <w:tcPr>
            <w:tcW w:w="161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1.58</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0.02</w:t>
            </w:r>
          </w:p>
        </w:tc>
        <w:tc>
          <w:tcPr>
            <w:tcW w:w="1047"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0.15</w:t>
            </w:r>
          </w:p>
        </w:tc>
      </w:tr>
      <w:tr w:rsidR="007E51B4" w:rsidRPr="00F941AA">
        <w:trPr>
          <w:trHeight w:val="260"/>
        </w:trPr>
        <w:tc>
          <w:tcPr>
            <w:tcW w:w="3838"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F941AA" w:rsidRDefault="007E51B4" w:rsidP="00F941AA">
            <w:pPr>
              <w:jc w:val="center"/>
              <w:rPr>
                <w:rFonts w:ascii="Times New Roman" w:hAnsi="Times New Roman"/>
                <w:color w:val="000000"/>
                <w:sz w:val="20"/>
                <w:szCs w:val="20"/>
                <w:lang w:eastAsia="es-ES_tradnl"/>
              </w:rPr>
            </w:pPr>
            <w:r w:rsidRPr="00F941AA">
              <w:rPr>
                <w:rFonts w:ascii="Times New Roman" w:hAnsi="Times New Roman"/>
                <w:color w:val="000000"/>
                <w:sz w:val="20"/>
                <w:szCs w:val="20"/>
                <w:lang w:eastAsia="es-ES_tradnl"/>
              </w:rPr>
              <w:t xml:space="preserve">Transporte terrestre y por tuberías </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1.90</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1.62</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992"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F941AA" w:rsidRDefault="007E51B4" w:rsidP="00F941AA">
            <w:pPr>
              <w:jc w:val="center"/>
              <w:rPr>
                <w:rFonts w:ascii="Verdana" w:hAnsi="Verdana"/>
                <w:sz w:val="20"/>
                <w:szCs w:val="20"/>
                <w:lang w:eastAsia="es-ES_tradnl"/>
              </w:rPr>
            </w:pPr>
            <w:r w:rsidRPr="00F941AA">
              <w:rPr>
                <w:rFonts w:ascii="Verdana" w:hAnsi="Verdana"/>
                <w:sz w:val="20"/>
                <w:szCs w:val="20"/>
                <w:lang w:eastAsia="es-ES_tradnl"/>
              </w:rPr>
              <w:t>0.28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1.69</w:t>
            </w:r>
          </w:p>
        </w:tc>
        <w:tc>
          <w:tcPr>
            <w:tcW w:w="161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1.11</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0.17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0.04</w:t>
            </w:r>
          </w:p>
        </w:tc>
        <w:tc>
          <w:tcPr>
            <w:tcW w:w="1047"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0.36</w:t>
            </w:r>
          </w:p>
        </w:tc>
      </w:tr>
      <w:tr w:rsidR="007E51B4" w:rsidRPr="00F941AA">
        <w:trPr>
          <w:trHeight w:val="260"/>
        </w:trPr>
        <w:tc>
          <w:tcPr>
            <w:tcW w:w="3838"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F941AA" w:rsidRDefault="007E51B4" w:rsidP="00F941AA">
            <w:pPr>
              <w:jc w:val="center"/>
              <w:rPr>
                <w:rFonts w:ascii="Times New Roman" w:hAnsi="Times New Roman"/>
                <w:color w:val="000000"/>
                <w:sz w:val="20"/>
                <w:szCs w:val="20"/>
                <w:lang w:eastAsia="es-ES_tradnl"/>
              </w:rPr>
            </w:pPr>
            <w:r w:rsidRPr="00F941AA">
              <w:rPr>
                <w:rFonts w:ascii="Times New Roman" w:hAnsi="Times New Roman"/>
                <w:color w:val="000000"/>
                <w:sz w:val="20"/>
                <w:szCs w:val="20"/>
                <w:lang w:eastAsia="es-ES_tradnl"/>
              </w:rPr>
              <w:t>Transporte acuático</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1.08</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0.67</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992"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F941AA" w:rsidRDefault="007E51B4" w:rsidP="00F941AA">
            <w:pPr>
              <w:jc w:val="center"/>
              <w:rPr>
                <w:rFonts w:ascii="Verdana" w:hAnsi="Verdana"/>
                <w:sz w:val="20"/>
                <w:szCs w:val="20"/>
                <w:lang w:eastAsia="es-ES_tradnl"/>
              </w:rPr>
            </w:pPr>
            <w:r w:rsidRPr="00F941AA">
              <w:rPr>
                <w:rFonts w:ascii="Verdana" w:hAnsi="Verdana"/>
                <w:sz w:val="20"/>
                <w:szCs w:val="20"/>
                <w:lang w:eastAsia="es-ES_tradnl"/>
              </w:rPr>
              <w:t>0.41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2.02</w:t>
            </w:r>
          </w:p>
        </w:tc>
        <w:tc>
          <w:tcPr>
            <w:tcW w:w="161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1.39</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0.60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0.02</w:t>
            </w:r>
          </w:p>
        </w:tc>
        <w:tc>
          <w:tcPr>
            <w:tcW w:w="1047"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0.53</w:t>
            </w:r>
          </w:p>
        </w:tc>
      </w:tr>
      <w:tr w:rsidR="007E51B4" w:rsidRPr="00F941AA">
        <w:trPr>
          <w:trHeight w:val="260"/>
        </w:trPr>
        <w:tc>
          <w:tcPr>
            <w:tcW w:w="3838"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F941AA" w:rsidRDefault="007E51B4" w:rsidP="00F941AA">
            <w:pPr>
              <w:jc w:val="center"/>
              <w:rPr>
                <w:rFonts w:ascii="Times New Roman" w:hAnsi="Times New Roman"/>
                <w:color w:val="000000"/>
                <w:sz w:val="20"/>
                <w:szCs w:val="20"/>
                <w:lang w:eastAsia="es-ES_tradnl"/>
              </w:rPr>
            </w:pPr>
            <w:r w:rsidRPr="00F941AA">
              <w:rPr>
                <w:rFonts w:ascii="Times New Roman" w:hAnsi="Times New Roman"/>
                <w:color w:val="000000"/>
                <w:sz w:val="20"/>
                <w:szCs w:val="20"/>
                <w:lang w:eastAsia="es-ES_tradnl"/>
              </w:rPr>
              <w:t>Transporte aéreo</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1.18</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0.88</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992"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F941AA" w:rsidRDefault="007E51B4" w:rsidP="00F941AA">
            <w:pPr>
              <w:jc w:val="center"/>
              <w:rPr>
                <w:rFonts w:ascii="Verdana" w:hAnsi="Verdana"/>
                <w:sz w:val="20"/>
                <w:szCs w:val="20"/>
                <w:lang w:eastAsia="es-ES_tradnl"/>
              </w:rPr>
            </w:pPr>
            <w:r w:rsidRPr="00F941AA">
              <w:rPr>
                <w:rFonts w:ascii="Verdana" w:hAnsi="Verdana"/>
                <w:sz w:val="20"/>
                <w:szCs w:val="20"/>
                <w:lang w:eastAsia="es-ES_tradnl"/>
              </w:rPr>
              <w:t>0.30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1.85</w:t>
            </w:r>
          </w:p>
        </w:tc>
        <w:tc>
          <w:tcPr>
            <w:tcW w:w="161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0.94</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0.30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0.04</w:t>
            </w:r>
          </w:p>
        </w:tc>
        <w:tc>
          <w:tcPr>
            <w:tcW w:w="1047"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0.90</w:t>
            </w:r>
          </w:p>
        </w:tc>
      </w:tr>
      <w:tr w:rsidR="007E51B4" w:rsidRPr="00F941AA">
        <w:trPr>
          <w:trHeight w:val="260"/>
        </w:trPr>
        <w:tc>
          <w:tcPr>
            <w:tcW w:w="3838"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F941AA" w:rsidRDefault="007E51B4" w:rsidP="00F941AA">
            <w:pPr>
              <w:jc w:val="center"/>
              <w:rPr>
                <w:rFonts w:ascii="Times New Roman" w:hAnsi="Times New Roman"/>
                <w:color w:val="000000"/>
                <w:sz w:val="20"/>
                <w:szCs w:val="20"/>
                <w:lang w:eastAsia="es-ES_tradnl"/>
              </w:rPr>
            </w:pPr>
            <w:r w:rsidRPr="00F941AA">
              <w:rPr>
                <w:rFonts w:ascii="Times New Roman" w:hAnsi="Times New Roman"/>
                <w:color w:val="000000"/>
                <w:sz w:val="20"/>
                <w:szCs w:val="20"/>
                <w:lang w:eastAsia="es-ES_tradnl"/>
              </w:rPr>
              <w:t>Actividades de transporte complementarias y auxiliares; actividades de agencias de viajes</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1.11</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0.62</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992"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F941AA" w:rsidRDefault="007E51B4" w:rsidP="00F941AA">
            <w:pPr>
              <w:jc w:val="center"/>
              <w:rPr>
                <w:rFonts w:ascii="Verdana" w:hAnsi="Verdana"/>
                <w:sz w:val="20"/>
                <w:szCs w:val="20"/>
                <w:lang w:eastAsia="es-ES_tradnl"/>
              </w:rPr>
            </w:pPr>
            <w:r w:rsidRPr="00F941AA">
              <w:rPr>
                <w:rFonts w:ascii="Verdana" w:hAnsi="Verdana"/>
                <w:sz w:val="20"/>
                <w:szCs w:val="20"/>
                <w:lang w:eastAsia="es-ES_tradnl"/>
              </w:rPr>
              <w:t>0.48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1.28</w:t>
            </w:r>
          </w:p>
        </w:tc>
        <w:tc>
          <w:tcPr>
            <w:tcW w:w="161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1.15</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0.01</w:t>
            </w:r>
          </w:p>
        </w:tc>
        <w:tc>
          <w:tcPr>
            <w:tcW w:w="1047"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0.22</w:t>
            </w:r>
          </w:p>
        </w:tc>
      </w:tr>
      <w:tr w:rsidR="007E51B4" w:rsidRPr="00F941AA">
        <w:trPr>
          <w:trHeight w:val="260"/>
        </w:trPr>
        <w:tc>
          <w:tcPr>
            <w:tcW w:w="3838"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F941AA" w:rsidRDefault="007E51B4" w:rsidP="00F941AA">
            <w:pPr>
              <w:jc w:val="center"/>
              <w:rPr>
                <w:rFonts w:ascii="Times New Roman" w:hAnsi="Times New Roman"/>
                <w:color w:val="000000"/>
                <w:sz w:val="20"/>
                <w:szCs w:val="20"/>
                <w:lang w:eastAsia="es-ES_tradnl"/>
              </w:rPr>
            </w:pPr>
            <w:r w:rsidRPr="00F941AA">
              <w:rPr>
                <w:rFonts w:ascii="Times New Roman" w:hAnsi="Times New Roman"/>
                <w:color w:val="000000"/>
                <w:sz w:val="20"/>
                <w:szCs w:val="20"/>
                <w:lang w:eastAsia="es-ES_tradnl"/>
              </w:rPr>
              <w:t>Correo y telecomunicaciones</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1.43</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0.90</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992"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F941AA" w:rsidRDefault="007E51B4" w:rsidP="00F941AA">
            <w:pPr>
              <w:jc w:val="center"/>
              <w:rPr>
                <w:rFonts w:ascii="Verdana" w:hAnsi="Verdana"/>
                <w:sz w:val="20"/>
                <w:szCs w:val="20"/>
                <w:lang w:eastAsia="es-ES_tradnl"/>
              </w:rPr>
            </w:pPr>
            <w:r w:rsidRPr="00F941AA">
              <w:rPr>
                <w:rFonts w:ascii="Verdana" w:hAnsi="Verdana"/>
                <w:sz w:val="20"/>
                <w:szCs w:val="20"/>
                <w:lang w:eastAsia="es-ES_tradnl"/>
              </w:rPr>
              <w:t>0.53</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1.90</w:t>
            </w:r>
          </w:p>
        </w:tc>
        <w:tc>
          <w:tcPr>
            <w:tcW w:w="161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1.07</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0.30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0.04</w:t>
            </w:r>
          </w:p>
        </w:tc>
        <w:tc>
          <w:tcPr>
            <w:tcW w:w="1047"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0.41</w:t>
            </w:r>
          </w:p>
        </w:tc>
      </w:tr>
      <w:tr w:rsidR="007E51B4" w:rsidRPr="00F941AA">
        <w:trPr>
          <w:trHeight w:val="260"/>
        </w:trPr>
        <w:tc>
          <w:tcPr>
            <w:tcW w:w="3838"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F941AA" w:rsidRDefault="007E51B4" w:rsidP="00F941AA">
            <w:pPr>
              <w:jc w:val="center"/>
              <w:rPr>
                <w:rFonts w:ascii="Times New Roman" w:hAnsi="Times New Roman"/>
                <w:color w:val="000000"/>
                <w:sz w:val="20"/>
                <w:szCs w:val="20"/>
                <w:lang w:eastAsia="es-ES_tradnl"/>
              </w:rPr>
            </w:pPr>
            <w:r w:rsidRPr="00F941AA">
              <w:rPr>
                <w:rFonts w:ascii="Times New Roman" w:hAnsi="Times New Roman"/>
                <w:color w:val="000000"/>
                <w:sz w:val="20"/>
                <w:szCs w:val="20"/>
                <w:lang w:eastAsia="es-ES_tradnl"/>
              </w:rPr>
              <w:t>Intermediación financiera y seguros / Actividades inmobiliarias</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1.87</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1.52</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992"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F941AA" w:rsidRDefault="007E51B4" w:rsidP="00F941AA">
            <w:pPr>
              <w:jc w:val="center"/>
              <w:rPr>
                <w:rFonts w:ascii="Verdana" w:hAnsi="Verdana"/>
                <w:sz w:val="20"/>
                <w:szCs w:val="20"/>
                <w:lang w:eastAsia="es-ES_tradnl"/>
              </w:rPr>
            </w:pPr>
            <w:r w:rsidRPr="00F941AA">
              <w:rPr>
                <w:rFonts w:ascii="Verdana" w:hAnsi="Verdana"/>
                <w:sz w:val="20"/>
                <w:szCs w:val="20"/>
                <w:lang w:eastAsia="es-ES_tradnl"/>
              </w:rPr>
              <w:t>0.35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1.56</w:t>
            </w:r>
          </w:p>
        </w:tc>
        <w:tc>
          <w:tcPr>
            <w:tcW w:w="161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1.35</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0.01</w:t>
            </w:r>
          </w:p>
        </w:tc>
        <w:tc>
          <w:tcPr>
            <w:tcW w:w="1047"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0.08</w:t>
            </w:r>
          </w:p>
        </w:tc>
      </w:tr>
      <w:tr w:rsidR="007E51B4" w:rsidRPr="00F941AA">
        <w:trPr>
          <w:trHeight w:val="260"/>
        </w:trPr>
        <w:tc>
          <w:tcPr>
            <w:tcW w:w="3838"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F941AA" w:rsidRDefault="007E51B4" w:rsidP="00F941AA">
            <w:pPr>
              <w:jc w:val="center"/>
              <w:rPr>
                <w:rFonts w:ascii="Times New Roman" w:hAnsi="Times New Roman"/>
                <w:color w:val="000000"/>
                <w:sz w:val="20"/>
                <w:szCs w:val="20"/>
                <w:lang w:eastAsia="es-ES_tradnl"/>
              </w:rPr>
            </w:pPr>
            <w:r w:rsidRPr="00F941AA">
              <w:rPr>
                <w:rFonts w:ascii="Times New Roman" w:hAnsi="Times New Roman"/>
                <w:color w:val="000000"/>
                <w:sz w:val="20"/>
                <w:szCs w:val="20"/>
                <w:lang w:eastAsia="es-ES_tradnl"/>
              </w:rPr>
              <w:t>Renta de maquinaria y equipo</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1.20</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0.25</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992"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F941AA" w:rsidRDefault="007E51B4" w:rsidP="00F941AA">
            <w:pPr>
              <w:jc w:val="center"/>
              <w:rPr>
                <w:rFonts w:ascii="Verdana" w:hAnsi="Verdana"/>
                <w:sz w:val="20"/>
                <w:szCs w:val="20"/>
                <w:lang w:eastAsia="es-ES_tradnl"/>
              </w:rPr>
            </w:pPr>
            <w:r w:rsidRPr="00F941AA">
              <w:rPr>
                <w:rFonts w:ascii="Verdana" w:hAnsi="Verdana"/>
                <w:sz w:val="20"/>
                <w:szCs w:val="20"/>
                <w:lang w:eastAsia="es-ES_tradnl"/>
              </w:rPr>
              <w:t>0.95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1.89</w:t>
            </w:r>
          </w:p>
        </w:tc>
        <w:tc>
          <w:tcPr>
            <w:tcW w:w="161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0.85</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0.41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0.01</w:t>
            </w:r>
          </w:p>
        </w:tc>
        <w:tc>
          <w:tcPr>
            <w:tcW w:w="1047"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0.71</w:t>
            </w:r>
          </w:p>
        </w:tc>
      </w:tr>
      <w:tr w:rsidR="007E51B4" w:rsidRPr="00F941AA">
        <w:trPr>
          <w:trHeight w:val="260"/>
        </w:trPr>
        <w:tc>
          <w:tcPr>
            <w:tcW w:w="3838"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F941AA" w:rsidRDefault="007E51B4" w:rsidP="00F941AA">
            <w:pPr>
              <w:jc w:val="center"/>
              <w:rPr>
                <w:rFonts w:ascii="Times New Roman" w:hAnsi="Times New Roman"/>
                <w:color w:val="000000"/>
                <w:sz w:val="20"/>
                <w:szCs w:val="20"/>
                <w:lang w:eastAsia="es-ES_tradnl"/>
              </w:rPr>
            </w:pPr>
            <w:r w:rsidRPr="00F941AA">
              <w:rPr>
                <w:rFonts w:ascii="Times New Roman" w:hAnsi="Times New Roman"/>
                <w:color w:val="000000"/>
                <w:sz w:val="20"/>
                <w:szCs w:val="20"/>
                <w:lang w:eastAsia="es-ES_tradnl"/>
              </w:rPr>
              <w:t>Informática y actividades conexas</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1.21</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1.00</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992"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F941AA" w:rsidRDefault="007E51B4" w:rsidP="00F941AA">
            <w:pPr>
              <w:jc w:val="center"/>
              <w:rPr>
                <w:rFonts w:ascii="Verdana" w:hAnsi="Verdana"/>
                <w:sz w:val="20"/>
                <w:szCs w:val="20"/>
                <w:lang w:eastAsia="es-ES_tradnl"/>
              </w:rPr>
            </w:pPr>
            <w:r w:rsidRPr="00F941AA">
              <w:rPr>
                <w:rFonts w:ascii="Verdana" w:hAnsi="Verdana"/>
                <w:sz w:val="20"/>
                <w:szCs w:val="20"/>
                <w:lang w:eastAsia="es-ES_tradnl"/>
              </w:rPr>
              <w:t>0.21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1.57</w:t>
            </w:r>
          </w:p>
        </w:tc>
        <w:tc>
          <w:tcPr>
            <w:tcW w:w="161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1.27</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0.11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0.02</w:t>
            </w:r>
          </w:p>
        </w:tc>
        <w:tc>
          <w:tcPr>
            <w:tcW w:w="1047"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0.33</w:t>
            </w:r>
          </w:p>
        </w:tc>
      </w:tr>
      <w:tr w:rsidR="007E51B4" w:rsidRPr="00F941AA">
        <w:trPr>
          <w:trHeight w:val="260"/>
        </w:trPr>
        <w:tc>
          <w:tcPr>
            <w:tcW w:w="3838"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F941AA" w:rsidRDefault="007E51B4" w:rsidP="00F941AA">
            <w:pPr>
              <w:jc w:val="center"/>
              <w:rPr>
                <w:rFonts w:ascii="Times New Roman" w:hAnsi="Times New Roman"/>
                <w:color w:val="000000"/>
                <w:sz w:val="20"/>
                <w:szCs w:val="20"/>
                <w:lang w:eastAsia="es-ES_tradnl"/>
              </w:rPr>
            </w:pPr>
            <w:r w:rsidRPr="00F941AA">
              <w:rPr>
                <w:rFonts w:ascii="Times New Roman" w:hAnsi="Times New Roman"/>
                <w:color w:val="000000"/>
                <w:sz w:val="20"/>
                <w:szCs w:val="20"/>
                <w:lang w:eastAsia="es-ES_tradnl"/>
              </w:rPr>
              <w:t>Investigación y desarrollo / Otras actividades empresariales</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1.77</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0.84</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992"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F941AA" w:rsidRDefault="007E51B4" w:rsidP="00F941AA">
            <w:pPr>
              <w:jc w:val="center"/>
              <w:rPr>
                <w:rFonts w:ascii="Verdana" w:hAnsi="Verdana"/>
                <w:sz w:val="20"/>
                <w:szCs w:val="20"/>
                <w:lang w:eastAsia="es-ES_tradnl"/>
              </w:rPr>
            </w:pPr>
            <w:r w:rsidRPr="00F941AA">
              <w:rPr>
                <w:rFonts w:ascii="Verdana" w:hAnsi="Verdana"/>
                <w:sz w:val="20"/>
                <w:szCs w:val="20"/>
                <w:lang w:eastAsia="es-ES_tradnl"/>
              </w:rPr>
              <w:t>0.93</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1.63</w:t>
            </w:r>
          </w:p>
        </w:tc>
        <w:tc>
          <w:tcPr>
            <w:tcW w:w="161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1.19</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0.15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0.01</w:t>
            </w:r>
          </w:p>
        </w:tc>
        <w:tc>
          <w:tcPr>
            <w:tcW w:w="1047"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0.19</w:t>
            </w:r>
          </w:p>
        </w:tc>
      </w:tr>
      <w:tr w:rsidR="007E51B4" w:rsidRPr="00F941AA">
        <w:trPr>
          <w:trHeight w:val="260"/>
        </w:trPr>
        <w:tc>
          <w:tcPr>
            <w:tcW w:w="3838"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F941AA" w:rsidRDefault="007E51B4" w:rsidP="00F941AA">
            <w:pPr>
              <w:jc w:val="center"/>
              <w:rPr>
                <w:rFonts w:ascii="Times New Roman" w:hAnsi="Times New Roman"/>
                <w:color w:val="000000"/>
                <w:sz w:val="20"/>
                <w:szCs w:val="20"/>
                <w:lang w:eastAsia="es-ES_tradnl"/>
              </w:rPr>
            </w:pPr>
            <w:r w:rsidRPr="00F941AA">
              <w:rPr>
                <w:rFonts w:ascii="Times New Roman" w:hAnsi="Times New Roman"/>
                <w:color w:val="000000"/>
                <w:sz w:val="20"/>
                <w:szCs w:val="20"/>
                <w:lang w:eastAsia="es-ES_tradnl"/>
              </w:rPr>
              <w:t>Administración pública y defensa; planes de seguridad social de afiliación obligatoria</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1.91</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1.90</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992"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F941AA" w:rsidRDefault="007E51B4" w:rsidP="00F941AA">
            <w:pPr>
              <w:jc w:val="center"/>
              <w:rPr>
                <w:rFonts w:ascii="Verdana" w:hAnsi="Verdana"/>
                <w:sz w:val="20"/>
                <w:szCs w:val="20"/>
                <w:lang w:eastAsia="es-ES_tradnl"/>
              </w:rPr>
            </w:pPr>
            <w:r w:rsidRPr="00F941AA">
              <w:rPr>
                <w:rFonts w:ascii="Verdana" w:hAnsi="Verdana"/>
                <w:sz w:val="20"/>
                <w:szCs w:val="20"/>
                <w:lang w:eastAsia="es-ES_tradnl"/>
              </w:rPr>
              <w:t>0.01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1.61</w:t>
            </w:r>
          </w:p>
        </w:tc>
        <w:tc>
          <w:tcPr>
            <w:tcW w:w="161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1.38</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0.02</w:t>
            </w:r>
          </w:p>
        </w:tc>
        <w:tc>
          <w:tcPr>
            <w:tcW w:w="1047"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r>
      <w:tr w:rsidR="007E51B4" w:rsidRPr="00F941AA">
        <w:trPr>
          <w:trHeight w:val="260"/>
        </w:trPr>
        <w:tc>
          <w:tcPr>
            <w:tcW w:w="3838"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F941AA" w:rsidRDefault="007E51B4" w:rsidP="00F941AA">
            <w:pPr>
              <w:jc w:val="center"/>
              <w:rPr>
                <w:rFonts w:ascii="Times New Roman" w:hAnsi="Times New Roman"/>
                <w:color w:val="000000"/>
                <w:sz w:val="20"/>
                <w:szCs w:val="20"/>
                <w:lang w:eastAsia="es-ES_tradnl"/>
              </w:rPr>
            </w:pPr>
            <w:r w:rsidRPr="00F941AA">
              <w:rPr>
                <w:rFonts w:ascii="Times New Roman" w:hAnsi="Times New Roman"/>
                <w:color w:val="000000"/>
                <w:sz w:val="20"/>
                <w:szCs w:val="20"/>
                <w:lang w:eastAsia="es-ES_tradnl"/>
              </w:rPr>
              <w:t>Educación</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1.19</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1.17</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992"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F941AA" w:rsidRDefault="007E51B4" w:rsidP="00F941AA">
            <w:pPr>
              <w:jc w:val="center"/>
              <w:rPr>
                <w:rFonts w:ascii="Verdana" w:hAnsi="Verdana"/>
                <w:sz w:val="20"/>
                <w:szCs w:val="20"/>
                <w:lang w:eastAsia="es-ES_tradnl"/>
              </w:rPr>
            </w:pPr>
            <w:r w:rsidRPr="00F941AA">
              <w:rPr>
                <w:rFonts w:ascii="Verdana" w:hAnsi="Verdana"/>
                <w:sz w:val="20"/>
                <w:szCs w:val="20"/>
                <w:lang w:eastAsia="es-ES_tradnl"/>
              </w:rPr>
              <w:t>0.02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1.66</w:t>
            </w:r>
          </w:p>
        </w:tc>
        <w:tc>
          <w:tcPr>
            <w:tcW w:w="161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1.50</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0.01</w:t>
            </w:r>
          </w:p>
        </w:tc>
        <w:tc>
          <w:tcPr>
            <w:tcW w:w="1047"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0.35</w:t>
            </w:r>
          </w:p>
        </w:tc>
      </w:tr>
      <w:tr w:rsidR="007E51B4" w:rsidRPr="00F941AA">
        <w:trPr>
          <w:trHeight w:val="280"/>
        </w:trPr>
        <w:tc>
          <w:tcPr>
            <w:tcW w:w="3838" w:type="dxa"/>
            <w:tcBorders>
              <w:top w:val="single" w:sz="4" w:space="0" w:color="auto"/>
              <w:left w:val="single" w:sz="8" w:space="0" w:color="auto"/>
              <w:bottom w:val="single" w:sz="4" w:space="0" w:color="auto"/>
              <w:right w:val="single" w:sz="8" w:space="0" w:color="000000"/>
            </w:tcBorders>
            <w:shd w:val="clear" w:color="auto" w:fill="FFFFFF"/>
            <w:vAlign w:val="center"/>
          </w:tcPr>
          <w:p w:rsidR="007E51B4" w:rsidRPr="00F941AA" w:rsidRDefault="007E51B4" w:rsidP="00F941AA">
            <w:pPr>
              <w:jc w:val="center"/>
              <w:rPr>
                <w:rFonts w:ascii="Times New Roman" w:hAnsi="Times New Roman"/>
                <w:color w:val="000000"/>
                <w:sz w:val="20"/>
                <w:szCs w:val="20"/>
                <w:lang w:eastAsia="es-ES_tradnl"/>
              </w:rPr>
            </w:pPr>
            <w:r w:rsidRPr="00F941AA">
              <w:rPr>
                <w:rFonts w:ascii="Times New Roman" w:hAnsi="Times New Roman"/>
                <w:color w:val="000000"/>
                <w:sz w:val="20"/>
                <w:szCs w:val="20"/>
                <w:lang w:eastAsia="es-ES_tradnl"/>
              </w:rPr>
              <w:t>Servicios sociales y de salud</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1.33</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1.33</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992"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F941AA" w:rsidRDefault="007E51B4" w:rsidP="00F941AA">
            <w:pPr>
              <w:jc w:val="center"/>
              <w:rPr>
                <w:rFonts w:ascii="Verdana" w:hAnsi="Verdana"/>
                <w:sz w:val="20"/>
                <w:szCs w:val="20"/>
                <w:lang w:eastAsia="es-ES_tradnl"/>
              </w:rPr>
            </w:pPr>
            <w:r w:rsidRPr="00F941AA">
              <w:rPr>
                <w:rFonts w:ascii="Verdana" w:hAnsi="Verdana"/>
                <w:sz w:val="20"/>
                <w:szCs w:val="20"/>
                <w:lang w:eastAsia="es-ES_tradnl"/>
              </w:rPr>
              <w:t>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1.60</w:t>
            </w:r>
          </w:p>
        </w:tc>
        <w:tc>
          <w:tcPr>
            <w:tcW w:w="161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1.37</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0.01</w:t>
            </w:r>
          </w:p>
        </w:tc>
        <w:tc>
          <w:tcPr>
            <w:tcW w:w="1047"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0.03</w:t>
            </w:r>
          </w:p>
        </w:tc>
      </w:tr>
      <w:tr w:rsidR="007E51B4" w:rsidRPr="00F941AA">
        <w:trPr>
          <w:trHeight w:val="280"/>
        </w:trPr>
        <w:tc>
          <w:tcPr>
            <w:tcW w:w="3838" w:type="dxa"/>
            <w:tcBorders>
              <w:top w:val="single" w:sz="4" w:space="0" w:color="auto"/>
              <w:left w:val="single" w:sz="8" w:space="0" w:color="auto"/>
              <w:bottom w:val="single" w:sz="8" w:space="0" w:color="auto"/>
              <w:right w:val="single" w:sz="8" w:space="0" w:color="000000"/>
            </w:tcBorders>
            <w:shd w:val="clear" w:color="auto" w:fill="FFFFFF"/>
            <w:vAlign w:val="center"/>
          </w:tcPr>
          <w:p w:rsidR="007E51B4" w:rsidRPr="00F941AA" w:rsidRDefault="007E51B4" w:rsidP="00F941AA">
            <w:pPr>
              <w:jc w:val="center"/>
              <w:rPr>
                <w:rFonts w:ascii="Times New Roman" w:hAnsi="Times New Roman"/>
                <w:color w:val="000000"/>
                <w:sz w:val="20"/>
                <w:szCs w:val="20"/>
                <w:lang w:eastAsia="es-ES_tradnl"/>
              </w:rPr>
            </w:pPr>
            <w:r w:rsidRPr="00F941AA">
              <w:rPr>
                <w:rFonts w:ascii="Times New Roman" w:hAnsi="Times New Roman"/>
                <w:color w:val="000000"/>
                <w:sz w:val="20"/>
                <w:szCs w:val="20"/>
                <w:lang w:eastAsia="es-ES_tradnl"/>
              </w:rPr>
              <w:t>Otros servicios comunitarios, sociales y personales / Hogares privados con personas empleadas; organizaciones y órganos extraterritoriales</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1.41</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1.34</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c>
          <w:tcPr>
            <w:tcW w:w="992" w:type="dxa"/>
            <w:tcBorders>
              <w:top w:val="single" w:sz="4" w:space="0" w:color="auto"/>
              <w:left w:val="single" w:sz="4" w:space="0" w:color="auto"/>
              <w:bottom w:val="single" w:sz="4" w:space="0" w:color="auto"/>
              <w:right w:val="single" w:sz="8" w:space="0" w:color="auto"/>
            </w:tcBorders>
            <w:shd w:val="clear" w:color="auto" w:fill="auto"/>
            <w:noWrap/>
            <w:vAlign w:val="bottom"/>
          </w:tcPr>
          <w:p w:rsidR="007E51B4" w:rsidRPr="00F941AA" w:rsidRDefault="007E51B4" w:rsidP="00F941AA">
            <w:pPr>
              <w:jc w:val="center"/>
              <w:rPr>
                <w:rFonts w:ascii="Verdana" w:hAnsi="Verdana"/>
                <w:sz w:val="20"/>
                <w:szCs w:val="20"/>
                <w:lang w:eastAsia="es-ES_tradnl"/>
              </w:rPr>
            </w:pPr>
            <w:r w:rsidRPr="00F941AA">
              <w:rPr>
                <w:rFonts w:ascii="Verdana" w:hAnsi="Verdana"/>
                <w:sz w:val="20"/>
                <w:szCs w:val="20"/>
                <w:lang w:eastAsia="es-ES_tradnl"/>
              </w:rPr>
              <w:t>0.07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1.67</w:t>
            </w:r>
          </w:p>
        </w:tc>
        <w:tc>
          <w:tcPr>
            <w:tcW w:w="16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1.39</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0.11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0.02</w:t>
            </w:r>
          </w:p>
        </w:tc>
        <w:tc>
          <w:tcPr>
            <w:tcW w:w="1047" w:type="dxa"/>
            <w:tcBorders>
              <w:top w:val="single" w:sz="4" w:space="0" w:color="auto"/>
              <w:left w:val="single" w:sz="4" w:space="0" w:color="auto"/>
              <w:bottom w:val="single" w:sz="4" w:space="0" w:color="auto"/>
              <w:right w:val="single" w:sz="8"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w:t>
            </w:r>
          </w:p>
        </w:tc>
      </w:tr>
      <w:tr w:rsidR="007E51B4" w:rsidRPr="00F941AA">
        <w:trPr>
          <w:trHeight w:val="280"/>
        </w:trPr>
        <w:tc>
          <w:tcPr>
            <w:tcW w:w="3838" w:type="dxa"/>
            <w:tcBorders>
              <w:top w:val="single" w:sz="8" w:space="0" w:color="auto"/>
              <w:left w:val="single" w:sz="8" w:space="0" w:color="auto"/>
              <w:bottom w:val="single" w:sz="8" w:space="0" w:color="auto"/>
              <w:right w:val="single" w:sz="8" w:space="0" w:color="000000"/>
            </w:tcBorders>
            <w:shd w:val="clear" w:color="auto" w:fill="auto"/>
            <w:noWrap/>
            <w:vAlign w:val="bottom"/>
          </w:tcPr>
          <w:p w:rsidR="007E51B4" w:rsidRPr="00F941AA" w:rsidRDefault="007E51B4" w:rsidP="00F941AA">
            <w:pPr>
              <w:jc w:val="center"/>
              <w:rPr>
                <w:rFonts w:ascii="Verdana" w:hAnsi="Verdana"/>
                <w:sz w:val="20"/>
                <w:szCs w:val="20"/>
                <w:lang w:eastAsia="es-ES_tradnl"/>
              </w:rPr>
            </w:pPr>
            <w:r w:rsidRPr="00F941AA">
              <w:rPr>
                <w:rFonts w:ascii="Verdana" w:hAnsi="Verdana"/>
                <w:sz w:val="20"/>
                <w:szCs w:val="20"/>
                <w:lang w:eastAsia="es-ES_tradnl"/>
              </w:rPr>
              <w:t>Promedio</w:t>
            </w:r>
          </w:p>
        </w:tc>
        <w:tc>
          <w:tcPr>
            <w:tcW w:w="1134" w:type="dxa"/>
            <w:tcBorders>
              <w:top w:val="single" w:sz="4" w:space="0" w:color="auto"/>
              <w:left w:val="single" w:sz="8" w:space="0" w:color="auto"/>
              <w:bottom w:val="single" w:sz="8"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1.63</w:t>
            </w:r>
          </w:p>
        </w:tc>
        <w:tc>
          <w:tcPr>
            <w:tcW w:w="1606" w:type="dxa"/>
            <w:tcBorders>
              <w:top w:val="single" w:sz="4" w:space="0" w:color="auto"/>
              <w:left w:val="single" w:sz="4" w:space="0" w:color="auto"/>
              <w:bottom w:val="single" w:sz="8"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1.25</w:t>
            </w:r>
          </w:p>
        </w:tc>
        <w:tc>
          <w:tcPr>
            <w:tcW w:w="803" w:type="dxa"/>
            <w:tcBorders>
              <w:top w:val="single" w:sz="4" w:space="0" w:color="auto"/>
              <w:left w:val="single" w:sz="4" w:space="0" w:color="auto"/>
              <w:bottom w:val="single" w:sz="8"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0.005</w:t>
            </w:r>
          </w:p>
        </w:tc>
        <w:tc>
          <w:tcPr>
            <w:tcW w:w="851" w:type="dxa"/>
            <w:tcBorders>
              <w:top w:val="single" w:sz="4" w:space="0" w:color="auto"/>
              <w:left w:val="single" w:sz="4" w:space="0" w:color="auto"/>
              <w:bottom w:val="single" w:sz="8"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0.002</w:t>
            </w:r>
          </w:p>
        </w:tc>
        <w:tc>
          <w:tcPr>
            <w:tcW w:w="992" w:type="dxa"/>
            <w:tcBorders>
              <w:top w:val="single" w:sz="4" w:space="0" w:color="auto"/>
              <w:left w:val="single" w:sz="4" w:space="0" w:color="auto"/>
              <w:bottom w:val="single" w:sz="8" w:space="0" w:color="auto"/>
              <w:right w:val="single" w:sz="8"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0.38</w:t>
            </w:r>
          </w:p>
        </w:tc>
        <w:tc>
          <w:tcPr>
            <w:tcW w:w="1134" w:type="dxa"/>
            <w:tcBorders>
              <w:top w:val="single" w:sz="4" w:space="0" w:color="auto"/>
              <w:left w:val="single" w:sz="8" w:space="0" w:color="auto"/>
              <w:bottom w:val="single" w:sz="8"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1.77</w:t>
            </w:r>
          </w:p>
        </w:tc>
        <w:tc>
          <w:tcPr>
            <w:tcW w:w="1614" w:type="dxa"/>
            <w:tcBorders>
              <w:top w:val="single" w:sz="4" w:space="0" w:color="auto"/>
              <w:left w:val="single" w:sz="4" w:space="0" w:color="auto"/>
              <w:bottom w:val="single" w:sz="8"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1.25</w:t>
            </w:r>
          </w:p>
        </w:tc>
        <w:tc>
          <w:tcPr>
            <w:tcW w:w="796" w:type="dxa"/>
            <w:tcBorders>
              <w:top w:val="single" w:sz="4" w:space="0" w:color="auto"/>
              <w:left w:val="single" w:sz="4" w:space="0" w:color="auto"/>
              <w:bottom w:val="single" w:sz="8"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0.21</w:t>
            </w:r>
          </w:p>
        </w:tc>
        <w:tc>
          <w:tcPr>
            <w:tcW w:w="850" w:type="dxa"/>
            <w:tcBorders>
              <w:top w:val="single" w:sz="4" w:space="0" w:color="auto"/>
              <w:left w:val="single" w:sz="4" w:space="0" w:color="auto"/>
              <w:bottom w:val="single" w:sz="8" w:space="0" w:color="auto"/>
              <w:right w:val="single" w:sz="4"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0.05</w:t>
            </w:r>
          </w:p>
        </w:tc>
        <w:tc>
          <w:tcPr>
            <w:tcW w:w="1047" w:type="dxa"/>
            <w:tcBorders>
              <w:top w:val="single" w:sz="4" w:space="0" w:color="auto"/>
              <w:left w:val="single" w:sz="4" w:space="0" w:color="auto"/>
              <w:bottom w:val="single" w:sz="8" w:space="0" w:color="auto"/>
              <w:right w:val="single" w:sz="8" w:space="0" w:color="auto"/>
            </w:tcBorders>
            <w:shd w:val="clear" w:color="auto" w:fill="auto"/>
            <w:noWrap/>
            <w:vAlign w:val="center"/>
          </w:tcPr>
          <w:p w:rsidR="007E51B4" w:rsidRPr="00F941AA" w:rsidRDefault="007E51B4" w:rsidP="00F941AA">
            <w:pPr>
              <w:jc w:val="center"/>
              <w:rPr>
                <w:rFonts w:ascii="Times New Roman" w:hAnsi="Times New Roman"/>
                <w:sz w:val="22"/>
                <w:szCs w:val="22"/>
                <w:lang w:eastAsia="es-ES_tradnl"/>
              </w:rPr>
            </w:pPr>
            <w:r w:rsidRPr="00F941AA">
              <w:rPr>
                <w:rFonts w:ascii="Times New Roman" w:hAnsi="Times New Roman"/>
                <w:sz w:val="22"/>
                <w:szCs w:val="22"/>
                <w:lang w:eastAsia="es-ES_tradnl"/>
              </w:rPr>
              <w:t>0.39</w:t>
            </w:r>
          </w:p>
        </w:tc>
      </w:tr>
      <w:tr w:rsidR="007E51B4" w:rsidRPr="00F941AA">
        <w:trPr>
          <w:trHeight w:val="280"/>
        </w:trPr>
        <w:tc>
          <w:tcPr>
            <w:tcW w:w="14665" w:type="dxa"/>
            <w:gridSpan w:val="11"/>
            <w:tcBorders>
              <w:top w:val="single" w:sz="8" w:space="0" w:color="auto"/>
              <w:left w:val="single" w:sz="8" w:space="0" w:color="auto"/>
              <w:bottom w:val="single" w:sz="8" w:space="0" w:color="auto"/>
              <w:right w:val="single" w:sz="8" w:space="0" w:color="000000"/>
            </w:tcBorders>
            <w:shd w:val="clear" w:color="auto" w:fill="auto"/>
            <w:noWrap/>
            <w:vAlign w:val="bottom"/>
          </w:tcPr>
          <w:p w:rsidR="007E51B4" w:rsidRPr="00F941AA" w:rsidRDefault="007E51B4" w:rsidP="00F941AA">
            <w:pPr>
              <w:jc w:val="right"/>
              <w:rPr>
                <w:rFonts w:ascii="Times New Roman" w:hAnsi="Times New Roman"/>
                <w:sz w:val="20"/>
                <w:szCs w:val="20"/>
                <w:lang w:eastAsia="es-ES_tradnl"/>
              </w:rPr>
            </w:pPr>
            <w:r w:rsidRPr="00F941AA">
              <w:rPr>
                <w:rFonts w:ascii="Times New Roman" w:hAnsi="Times New Roman"/>
                <w:sz w:val="20"/>
                <w:szCs w:val="20"/>
                <w:lang w:eastAsia="es-ES_tradnl"/>
              </w:rPr>
              <w:t> </w:t>
            </w:r>
          </w:p>
        </w:tc>
      </w:tr>
    </w:tbl>
    <w:p w:rsidR="007E51B4" w:rsidRDefault="007E51B4" w:rsidP="007E51B4">
      <w:pPr>
        <w:spacing w:line="360" w:lineRule="auto"/>
        <w:jc w:val="both"/>
        <w:rPr>
          <w:rFonts w:ascii="Times New Roman" w:hAnsi="Times New Roman"/>
          <w:b/>
        </w:rPr>
      </w:pPr>
    </w:p>
    <w:p w:rsidR="007E51B4" w:rsidRPr="00E13899" w:rsidRDefault="007E51B4" w:rsidP="007E51B4">
      <w:pPr>
        <w:spacing w:line="360" w:lineRule="auto"/>
        <w:jc w:val="both"/>
        <w:rPr>
          <w:rFonts w:ascii="Times New Roman" w:hAnsi="Times New Roman"/>
          <w:b/>
        </w:rPr>
        <w:sectPr w:rsidR="007E51B4" w:rsidRPr="00E13899">
          <w:pgSz w:w="16840" w:h="11900" w:orient="landscape"/>
          <w:pgMar w:top="1701" w:right="1417" w:bottom="1701" w:left="1417" w:header="708" w:footer="708" w:gutter="0"/>
          <w:cols w:space="708"/>
          <w:printerSettings r:id="rId59"/>
        </w:sectPr>
      </w:pPr>
    </w:p>
    <w:p w:rsidR="007E51B4" w:rsidRPr="007E51B4" w:rsidRDefault="007E51B4" w:rsidP="007E51B4">
      <w:pPr>
        <w:widowControl w:val="0"/>
        <w:autoSpaceDE w:val="0"/>
        <w:autoSpaceDN w:val="0"/>
        <w:adjustRightInd w:val="0"/>
        <w:ind w:left="1134" w:hanging="1134"/>
        <w:jc w:val="both"/>
        <w:rPr>
          <w:rFonts w:ascii="Times New Roman" w:hAnsi="Times New Roman" w:cs="Verdana"/>
        </w:rPr>
      </w:pPr>
      <w:proofErr w:type="spellStart"/>
      <w:r>
        <w:rPr>
          <w:rFonts w:ascii="Times New Roman" w:hAnsi="Times New Roman" w:cs="Verdana"/>
        </w:rPr>
        <w:t>Appendix</w:t>
      </w:r>
      <w:proofErr w:type="spellEnd"/>
      <w:r>
        <w:rPr>
          <w:rFonts w:ascii="Times New Roman" w:hAnsi="Times New Roman" w:cs="Verdana"/>
        </w:rPr>
        <w:t xml:space="preserve"> </w:t>
      </w:r>
    </w:p>
    <w:p w:rsidR="007E51B4" w:rsidRDefault="007E51B4" w:rsidP="007E51B4">
      <w:pPr>
        <w:widowControl w:val="0"/>
        <w:autoSpaceDE w:val="0"/>
        <w:autoSpaceDN w:val="0"/>
        <w:adjustRightInd w:val="0"/>
        <w:rPr>
          <w:rFonts w:ascii="Times New Roman" w:hAnsi="Times New Roman" w:cs="Arial"/>
          <w:szCs w:val="32"/>
        </w:rPr>
      </w:pPr>
    </w:p>
    <w:p w:rsidR="007E51B4" w:rsidRDefault="007E51B4" w:rsidP="007E51B4">
      <w:pPr>
        <w:widowControl w:val="0"/>
        <w:autoSpaceDE w:val="0"/>
        <w:autoSpaceDN w:val="0"/>
        <w:adjustRightInd w:val="0"/>
        <w:rPr>
          <w:rFonts w:ascii="Times New Roman" w:hAnsi="Times New Roman"/>
          <w:noProof/>
          <w:szCs w:val="32"/>
          <w:lang w:eastAsia="es-ES_tradnl"/>
        </w:rPr>
      </w:pPr>
      <w:proofErr w:type="spellStart"/>
      <w:r>
        <w:rPr>
          <w:rFonts w:ascii="Times New Roman" w:hAnsi="Times New Roman" w:cs="Arial"/>
          <w:szCs w:val="32"/>
        </w:rPr>
        <w:t>Solution</w:t>
      </w:r>
      <w:proofErr w:type="spellEnd"/>
      <w:r>
        <w:rPr>
          <w:rFonts w:ascii="Times New Roman" w:hAnsi="Times New Roman" w:cs="Arial"/>
          <w:szCs w:val="32"/>
        </w:rPr>
        <w:t xml:space="preserve"> </w:t>
      </w:r>
      <w:proofErr w:type="spellStart"/>
      <w:r>
        <w:rPr>
          <w:rFonts w:ascii="Times New Roman" w:hAnsi="Times New Roman" w:cs="Arial"/>
          <w:szCs w:val="32"/>
        </w:rPr>
        <w:t>of</w:t>
      </w:r>
      <w:proofErr w:type="spellEnd"/>
      <w:r>
        <w:rPr>
          <w:rFonts w:ascii="Times New Roman" w:hAnsi="Times New Roman" w:cs="Arial"/>
          <w:szCs w:val="32"/>
        </w:rPr>
        <w:t xml:space="preserve"> </w:t>
      </w:r>
      <w:proofErr w:type="spellStart"/>
      <w:r>
        <w:rPr>
          <w:rFonts w:ascii="Times New Roman" w:hAnsi="Times New Roman" w:cs="Arial"/>
          <w:szCs w:val="32"/>
        </w:rPr>
        <w:t>demand</w:t>
      </w:r>
      <w:proofErr w:type="spellEnd"/>
      <w:r>
        <w:rPr>
          <w:rFonts w:ascii="Times New Roman" w:hAnsi="Times New Roman" w:cs="Arial"/>
          <w:szCs w:val="32"/>
        </w:rPr>
        <w:t xml:space="preserve"> </w:t>
      </w:r>
      <w:proofErr w:type="spellStart"/>
      <w:r>
        <w:rPr>
          <w:rFonts w:ascii="Times New Roman" w:hAnsi="Times New Roman" w:cs="Arial"/>
          <w:szCs w:val="32"/>
        </w:rPr>
        <w:t>side</w:t>
      </w:r>
      <w:proofErr w:type="spellEnd"/>
      <w:r>
        <w:rPr>
          <w:rFonts w:ascii="Times New Roman" w:hAnsi="Times New Roman" w:cs="Arial"/>
          <w:szCs w:val="32"/>
        </w:rPr>
        <w:t xml:space="preserve"> </w:t>
      </w:r>
      <w:proofErr w:type="spellStart"/>
      <w:r>
        <w:rPr>
          <w:rFonts w:ascii="Times New Roman" w:hAnsi="Times New Roman" w:cs="Arial"/>
          <w:szCs w:val="32"/>
        </w:rPr>
        <w:t>for</w:t>
      </w:r>
      <w:proofErr w:type="spellEnd"/>
      <w:r>
        <w:rPr>
          <w:rFonts w:ascii="Times New Roman" w:hAnsi="Times New Roman" w:cs="Arial"/>
          <w:szCs w:val="32"/>
        </w:rPr>
        <w:t xml:space="preserve"> total </w:t>
      </w:r>
      <w:proofErr w:type="spellStart"/>
      <w:r>
        <w:rPr>
          <w:rFonts w:ascii="Times New Roman" w:hAnsi="Times New Roman" w:cs="Arial"/>
          <w:szCs w:val="32"/>
        </w:rPr>
        <w:t>effects</w:t>
      </w:r>
      <w:proofErr w:type="spellEnd"/>
      <w:r>
        <w:rPr>
          <w:rFonts w:ascii="Times New Roman" w:hAnsi="Times New Roman" w:cs="Arial"/>
          <w:szCs w:val="32"/>
        </w:rPr>
        <w:t xml:space="preserve"> </w:t>
      </w:r>
      <w:proofErr w:type="spellStart"/>
      <w:r>
        <w:rPr>
          <w:rFonts w:ascii="Times New Roman" w:hAnsi="Times New Roman" w:cs="Arial"/>
          <w:szCs w:val="32"/>
        </w:rPr>
        <w:t>of</w:t>
      </w:r>
      <w:proofErr w:type="spellEnd"/>
      <w:r>
        <w:rPr>
          <w:rFonts w:ascii="Times New Roman" w:hAnsi="Times New Roman" w:cs="Arial"/>
          <w:szCs w:val="32"/>
        </w:rPr>
        <w:t xml:space="preserve"> NA</w:t>
      </w:r>
      <w:r w:rsidRPr="007E51B4">
        <w:rPr>
          <w:rFonts w:ascii="Times New Roman" w:hAnsi="Times New Roman" w:cs="Arial"/>
          <w:szCs w:val="32"/>
        </w:rPr>
        <w:t xml:space="preserve"> </w:t>
      </w:r>
      <w:proofErr w:type="spellStart"/>
      <w:r w:rsidRPr="007E51B4">
        <w:rPr>
          <w:rFonts w:ascii="Times New Roman" w:hAnsi="Times New Roman" w:cs="Arial"/>
          <w:szCs w:val="32"/>
        </w:rPr>
        <w:t>member</w:t>
      </w:r>
      <w:proofErr w:type="spellEnd"/>
      <w:r w:rsidRPr="007E51B4">
        <w:rPr>
          <w:rFonts w:ascii="Times New Roman" w:hAnsi="Times New Roman" w:cs="Arial"/>
          <w:szCs w:val="32"/>
        </w:rPr>
        <w:t xml:space="preserve"> </w:t>
      </w:r>
      <w:proofErr w:type="spellStart"/>
      <w:r w:rsidRPr="007E51B4">
        <w:rPr>
          <w:rFonts w:ascii="Times New Roman" w:hAnsi="Times New Roman" w:cs="Arial"/>
          <w:szCs w:val="32"/>
        </w:rPr>
        <w:t>countries</w:t>
      </w:r>
      <w:proofErr w:type="spellEnd"/>
      <w:r w:rsidRPr="007E51B4">
        <w:rPr>
          <w:rFonts w:ascii="Times New Roman" w:hAnsi="Times New Roman" w:cs="Arial"/>
          <w:szCs w:val="32"/>
        </w:rPr>
        <w:t>.</w:t>
      </w:r>
      <w:r>
        <w:rPr>
          <w:rFonts w:ascii="Times New Roman" w:hAnsi="Times New Roman"/>
          <w:noProof/>
          <w:szCs w:val="32"/>
          <w:lang w:eastAsia="es-ES_tradnl"/>
        </w:rPr>
        <w:t xml:space="preserve"> </w:t>
      </w:r>
    </w:p>
    <w:p w:rsidR="007E51B4" w:rsidRDefault="007E51B4" w:rsidP="007E51B4">
      <w:pPr>
        <w:widowControl w:val="0"/>
        <w:autoSpaceDE w:val="0"/>
        <w:autoSpaceDN w:val="0"/>
        <w:adjustRightInd w:val="0"/>
        <w:rPr>
          <w:rFonts w:ascii="Times New Roman" w:hAnsi="Times New Roman"/>
          <w:noProof/>
          <w:szCs w:val="32"/>
          <w:lang w:eastAsia="es-ES_tradnl"/>
        </w:rPr>
      </w:pPr>
      <w:r w:rsidRPr="007E51B4">
        <w:rPr>
          <w:rFonts w:ascii="Times New Roman" w:hAnsi="Times New Roman"/>
          <w:noProof/>
          <w:szCs w:val="32"/>
          <w:lang w:eastAsia="es-ES_tradnl"/>
        </w:rPr>
        <w:drawing>
          <wp:anchor distT="0" distB="0" distL="114300" distR="114300" simplePos="0" relativeHeight="251683840" behindDoc="0" locked="0" layoutInCell="1" allowOverlap="1">
            <wp:simplePos x="0" y="0"/>
            <wp:positionH relativeFrom="column">
              <wp:posOffset>-635</wp:posOffset>
            </wp:positionH>
            <wp:positionV relativeFrom="paragraph">
              <wp:posOffset>542925</wp:posOffset>
            </wp:positionV>
            <wp:extent cx="5029200" cy="7315200"/>
            <wp:effectExtent l="25400" t="0" r="0" b="0"/>
            <wp:wrapTight wrapText="bothSides">
              <wp:wrapPolygon edited="0">
                <wp:start x="-109" y="0"/>
                <wp:lineTo x="-109" y="21525"/>
                <wp:lineTo x="21597" y="21525"/>
                <wp:lineTo x="21597" y="0"/>
                <wp:lineTo x="-109" y="0"/>
              </wp:wrapPolygon>
            </wp:wrapTight>
            <wp:docPr id="13"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0"/>
                    <a:srcRect/>
                    <a:stretch>
                      <a:fillRect/>
                    </a:stretch>
                  </pic:blipFill>
                  <pic:spPr bwMode="auto">
                    <a:xfrm>
                      <a:off x="0" y="0"/>
                      <a:ext cx="5029835" cy="7315200"/>
                    </a:xfrm>
                    <a:prstGeom prst="rect">
                      <a:avLst/>
                    </a:prstGeom>
                    <a:noFill/>
                    <a:ln w="9525">
                      <a:noFill/>
                      <a:miter lim="800000"/>
                      <a:headEnd/>
                      <a:tailEnd/>
                    </a:ln>
                  </pic:spPr>
                </pic:pic>
              </a:graphicData>
            </a:graphic>
          </wp:anchor>
        </w:drawing>
      </w:r>
      <w:r>
        <w:rPr>
          <w:rFonts w:ascii="Times New Roman" w:hAnsi="Times New Roman"/>
          <w:noProof/>
          <w:szCs w:val="32"/>
          <w:lang w:eastAsia="es-ES_tradnl"/>
        </w:rPr>
        <w:br w:type="page"/>
      </w:r>
      <w:proofErr w:type="spellStart"/>
      <w:r>
        <w:rPr>
          <w:rFonts w:ascii="Times New Roman" w:hAnsi="Times New Roman" w:cs="Arial"/>
          <w:szCs w:val="32"/>
        </w:rPr>
        <w:t>Solution</w:t>
      </w:r>
      <w:proofErr w:type="spellEnd"/>
      <w:r>
        <w:rPr>
          <w:rFonts w:ascii="Times New Roman" w:hAnsi="Times New Roman" w:cs="Arial"/>
          <w:szCs w:val="32"/>
        </w:rPr>
        <w:t xml:space="preserve"> </w:t>
      </w:r>
      <w:proofErr w:type="spellStart"/>
      <w:r>
        <w:rPr>
          <w:rFonts w:ascii="Times New Roman" w:hAnsi="Times New Roman" w:cs="Arial"/>
          <w:szCs w:val="32"/>
        </w:rPr>
        <w:t>of</w:t>
      </w:r>
      <w:proofErr w:type="spellEnd"/>
      <w:r>
        <w:rPr>
          <w:rFonts w:ascii="Times New Roman" w:hAnsi="Times New Roman" w:cs="Arial"/>
          <w:szCs w:val="32"/>
        </w:rPr>
        <w:t xml:space="preserve"> </w:t>
      </w:r>
      <w:proofErr w:type="spellStart"/>
      <w:r>
        <w:rPr>
          <w:rFonts w:ascii="Times New Roman" w:hAnsi="Times New Roman" w:cs="Arial"/>
          <w:szCs w:val="32"/>
        </w:rPr>
        <w:t>supplie</w:t>
      </w:r>
      <w:proofErr w:type="spellEnd"/>
      <w:r>
        <w:rPr>
          <w:rFonts w:ascii="Times New Roman" w:hAnsi="Times New Roman" w:cs="Arial"/>
          <w:szCs w:val="32"/>
        </w:rPr>
        <w:t xml:space="preserve"> </w:t>
      </w:r>
      <w:proofErr w:type="spellStart"/>
      <w:r>
        <w:rPr>
          <w:rFonts w:ascii="Times New Roman" w:hAnsi="Times New Roman" w:cs="Arial"/>
          <w:szCs w:val="32"/>
        </w:rPr>
        <w:t>side</w:t>
      </w:r>
      <w:proofErr w:type="spellEnd"/>
      <w:r>
        <w:rPr>
          <w:rFonts w:ascii="Times New Roman" w:hAnsi="Times New Roman" w:cs="Arial"/>
          <w:szCs w:val="32"/>
        </w:rPr>
        <w:t xml:space="preserve"> </w:t>
      </w:r>
      <w:proofErr w:type="spellStart"/>
      <w:r>
        <w:rPr>
          <w:rFonts w:ascii="Times New Roman" w:hAnsi="Times New Roman" w:cs="Arial"/>
          <w:szCs w:val="32"/>
        </w:rPr>
        <w:t>for</w:t>
      </w:r>
      <w:proofErr w:type="spellEnd"/>
      <w:r>
        <w:rPr>
          <w:rFonts w:ascii="Times New Roman" w:hAnsi="Times New Roman" w:cs="Arial"/>
          <w:szCs w:val="32"/>
        </w:rPr>
        <w:t xml:space="preserve"> total</w:t>
      </w:r>
      <w:r w:rsidRPr="007E51B4">
        <w:rPr>
          <w:rFonts w:ascii="Times New Roman" w:hAnsi="Times New Roman" w:cs="Arial"/>
          <w:szCs w:val="32"/>
        </w:rPr>
        <w:t xml:space="preserve"> </w:t>
      </w:r>
      <w:proofErr w:type="spellStart"/>
      <w:r w:rsidRPr="007E51B4">
        <w:rPr>
          <w:rFonts w:ascii="Times New Roman" w:hAnsi="Times New Roman" w:cs="Arial"/>
          <w:szCs w:val="32"/>
        </w:rPr>
        <w:t>effects</w:t>
      </w:r>
      <w:proofErr w:type="spellEnd"/>
      <w:r w:rsidRPr="007E51B4">
        <w:rPr>
          <w:rFonts w:ascii="Times New Roman" w:hAnsi="Times New Roman" w:cs="Arial"/>
          <w:szCs w:val="32"/>
        </w:rPr>
        <w:t xml:space="preserve"> </w:t>
      </w:r>
      <w:proofErr w:type="spellStart"/>
      <w:r w:rsidRPr="007E51B4">
        <w:rPr>
          <w:rFonts w:ascii="Times New Roman" w:hAnsi="Times New Roman" w:cs="Arial"/>
          <w:szCs w:val="32"/>
        </w:rPr>
        <w:t>of</w:t>
      </w:r>
      <w:proofErr w:type="spellEnd"/>
      <w:r w:rsidRPr="007E51B4">
        <w:rPr>
          <w:rFonts w:ascii="Times New Roman" w:hAnsi="Times New Roman" w:cs="Arial"/>
          <w:szCs w:val="32"/>
        </w:rPr>
        <w:t xml:space="preserve"> NA </w:t>
      </w:r>
      <w:proofErr w:type="spellStart"/>
      <w:r w:rsidRPr="007E51B4">
        <w:rPr>
          <w:rFonts w:ascii="Times New Roman" w:hAnsi="Times New Roman" w:cs="Arial"/>
          <w:szCs w:val="32"/>
        </w:rPr>
        <w:t>member</w:t>
      </w:r>
      <w:proofErr w:type="spellEnd"/>
      <w:r w:rsidRPr="007E51B4">
        <w:rPr>
          <w:rFonts w:ascii="Times New Roman" w:hAnsi="Times New Roman" w:cs="Arial"/>
          <w:szCs w:val="32"/>
        </w:rPr>
        <w:t xml:space="preserve"> </w:t>
      </w:r>
      <w:proofErr w:type="spellStart"/>
      <w:r w:rsidRPr="007E51B4">
        <w:rPr>
          <w:rFonts w:ascii="Times New Roman" w:hAnsi="Times New Roman" w:cs="Arial"/>
          <w:szCs w:val="32"/>
        </w:rPr>
        <w:t>countries</w:t>
      </w:r>
      <w:proofErr w:type="spellEnd"/>
      <w:r w:rsidRPr="007E51B4">
        <w:rPr>
          <w:rFonts w:ascii="Times New Roman" w:hAnsi="Times New Roman" w:cs="Arial"/>
          <w:szCs w:val="32"/>
        </w:rPr>
        <w:t>.</w:t>
      </w:r>
      <w:r>
        <w:rPr>
          <w:rFonts w:ascii="Times New Roman" w:hAnsi="Times New Roman"/>
          <w:noProof/>
          <w:szCs w:val="32"/>
          <w:lang w:eastAsia="es-ES_tradnl"/>
        </w:rPr>
        <w:t xml:space="preserve"> </w:t>
      </w:r>
    </w:p>
    <w:p w:rsidR="007E51B4" w:rsidRDefault="007E51B4" w:rsidP="007E51B4">
      <w:pPr>
        <w:widowControl w:val="0"/>
        <w:autoSpaceDE w:val="0"/>
        <w:autoSpaceDN w:val="0"/>
        <w:adjustRightInd w:val="0"/>
        <w:rPr>
          <w:rFonts w:ascii="Times New Roman" w:hAnsi="Times New Roman"/>
          <w:noProof/>
          <w:szCs w:val="32"/>
          <w:lang w:eastAsia="es-ES_tradnl"/>
        </w:rPr>
      </w:pPr>
    </w:p>
    <w:p w:rsidR="007E51B4" w:rsidRDefault="007E51B4" w:rsidP="007E51B4">
      <w:pPr>
        <w:widowControl w:val="0"/>
        <w:autoSpaceDE w:val="0"/>
        <w:autoSpaceDN w:val="0"/>
        <w:adjustRightInd w:val="0"/>
        <w:rPr>
          <w:rFonts w:ascii="Times New Roman" w:hAnsi="Times New Roman"/>
          <w:noProof/>
          <w:szCs w:val="32"/>
          <w:lang w:eastAsia="es-ES_tradnl"/>
        </w:rPr>
      </w:pPr>
      <w:r w:rsidRPr="007E51B4">
        <w:rPr>
          <w:szCs w:val="32"/>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5392420" cy="6496050"/>
            <wp:effectExtent l="25400" t="0" r="0" b="0"/>
            <wp:wrapTight wrapText="bothSides">
              <wp:wrapPolygon edited="0">
                <wp:start x="-102" y="0"/>
                <wp:lineTo x="-102" y="21537"/>
                <wp:lineTo x="21569" y="21537"/>
                <wp:lineTo x="21569" y="0"/>
                <wp:lineTo x="-102" y="0"/>
              </wp:wrapPolygon>
            </wp:wrapTight>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1"/>
                    <a:srcRect/>
                    <a:stretch>
                      <a:fillRect/>
                    </a:stretch>
                  </pic:blipFill>
                  <pic:spPr bwMode="auto">
                    <a:xfrm>
                      <a:off x="0" y="0"/>
                      <a:ext cx="5392420" cy="6496050"/>
                    </a:xfrm>
                    <a:prstGeom prst="rect">
                      <a:avLst/>
                    </a:prstGeom>
                    <a:noFill/>
                    <a:ln w="9525">
                      <a:noFill/>
                      <a:miter lim="800000"/>
                      <a:headEnd/>
                      <a:tailEnd/>
                    </a:ln>
                  </pic:spPr>
                </pic:pic>
              </a:graphicData>
            </a:graphic>
          </wp:anchor>
        </w:drawing>
      </w:r>
    </w:p>
    <w:p w:rsidR="00F14973" w:rsidRPr="007E51B4" w:rsidRDefault="00F14973" w:rsidP="007E51B4">
      <w:pPr>
        <w:widowControl w:val="0"/>
        <w:autoSpaceDE w:val="0"/>
        <w:autoSpaceDN w:val="0"/>
        <w:adjustRightInd w:val="0"/>
        <w:rPr>
          <w:rFonts w:ascii="Times New Roman" w:hAnsi="Times New Roman"/>
          <w:szCs w:val="32"/>
          <w:lang w:val="en-GB"/>
        </w:rPr>
      </w:pPr>
    </w:p>
    <w:sectPr w:rsidR="00F14973" w:rsidRPr="007E51B4" w:rsidSect="004E116D">
      <w:pgSz w:w="11900" w:h="16840"/>
      <w:pgMar w:top="1417" w:right="1701" w:bottom="1417" w:left="1701"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Wingdings 3">
    <w:panose1 w:val="05040102010807070707"/>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59"/>
    <w:family w:val="auto"/>
    <w:pitch w:val="variable"/>
    <w:sig w:usb0="00000201" w:usb1="00000000" w:usb2="00000000" w:usb3="00000000" w:csb0="00000004" w:csb1="00000000"/>
  </w:font>
  <w:font w:name="Verdan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TimesNewRoman">
    <w:altName w:val="Cambria"/>
    <w:panose1 w:val="00000000000000000000"/>
    <w:charset w:val="4D"/>
    <w:family w:val="roman"/>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357FF" w:rsidRDefault="007E51B4" w:rsidP="00DB488F">
    <w:pPr>
      <w:pStyle w:val="Piedepgina"/>
      <w:framePr w:wrap="around" w:vAnchor="text" w:hAnchor="margin" w:xAlign="right" w:y="1"/>
      <w:rPr>
        <w:rStyle w:val="Nmerodepgina"/>
        <w:rFonts w:asciiTheme="minorHAnsi" w:eastAsia="Cambria" w:hAnsiTheme="minorHAnsi" w:cstheme="minorBidi"/>
      </w:rPr>
    </w:pPr>
    <w:r>
      <w:rPr>
        <w:rStyle w:val="Nmerodepgina"/>
        <w:rFonts w:eastAsia="Cambria"/>
      </w:rPr>
      <w:fldChar w:fldCharType="begin"/>
    </w:r>
    <w:r>
      <w:rPr>
        <w:rStyle w:val="Nmerodepgina"/>
        <w:rFonts w:eastAsia="Cambria"/>
      </w:rPr>
      <w:instrText xml:space="preserve">PAGE  </w:instrText>
    </w:r>
    <w:r>
      <w:rPr>
        <w:rStyle w:val="Nmerodepgina"/>
        <w:rFonts w:eastAsia="Cambria"/>
      </w:rPr>
      <w:fldChar w:fldCharType="end"/>
    </w:r>
  </w:p>
  <w:p w:rsidR="00F357FF" w:rsidRDefault="007E51B4" w:rsidP="00DB488F">
    <w:pPr>
      <w:pStyle w:val="Piedepgina"/>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357FF" w:rsidRDefault="007E51B4" w:rsidP="00DB488F">
    <w:pPr>
      <w:pStyle w:val="Piedepgina"/>
      <w:framePr w:wrap="around" w:vAnchor="text" w:hAnchor="margin" w:xAlign="right" w:y="1"/>
      <w:rPr>
        <w:rStyle w:val="Nmerodepgina"/>
        <w:rFonts w:asciiTheme="minorHAnsi" w:eastAsia="Cambria" w:hAnsiTheme="minorHAnsi" w:cstheme="minorBidi"/>
      </w:rPr>
    </w:pPr>
    <w:r>
      <w:rPr>
        <w:rStyle w:val="Nmerodepgina"/>
        <w:rFonts w:eastAsia="Cambria"/>
      </w:rPr>
      <w:fldChar w:fldCharType="begin"/>
    </w:r>
    <w:r>
      <w:rPr>
        <w:rStyle w:val="Nmerodepgina"/>
        <w:rFonts w:eastAsia="Cambria"/>
      </w:rPr>
      <w:instrText xml:space="preserve">PAGE  </w:instrText>
    </w:r>
    <w:r>
      <w:rPr>
        <w:rStyle w:val="Nmerodepgina"/>
        <w:rFonts w:eastAsia="Cambria"/>
      </w:rPr>
      <w:fldChar w:fldCharType="separate"/>
    </w:r>
    <w:r>
      <w:rPr>
        <w:rStyle w:val="Nmerodepgina"/>
        <w:rFonts w:eastAsia="Cambria"/>
        <w:noProof/>
      </w:rPr>
      <w:t>2</w:t>
    </w:r>
    <w:r>
      <w:rPr>
        <w:rStyle w:val="Nmerodepgina"/>
        <w:rFonts w:eastAsia="Cambria"/>
      </w:rPr>
      <w:fldChar w:fldCharType="end"/>
    </w:r>
  </w:p>
  <w:p w:rsidR="00F357FF" w:rsidRDefault="007E51B4" w:rsidP="00DB488F">
    <w:pPr>
      <w:pStyle w:val="Piedepgina"/>
      <w:ind w:right="360"/>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id="0">
    <w:p w:rsidR="003E759C" w:rsidRDefault="003E759C">
      <w:pPr>
        <w:pStyle w:val="Textonotapie"/>
      </w:pPr>
      <w:r w:rsidRPr="003E759C">
        <w:rPr>
          <w:rStyle w:val="Refdenotaalpie"/>
        </w:rPr>
        <w:sym w:font="Symbol" w:char="F0AA"/>
      </w:r>
      <w:r>
        <w:t xml:space="preserve"> Doctoral  </w:t>
      </w:r>
      <w:proofErr w:type="spellStart"/>
      <w:r>
        <w:t>student</w:t>
      </w:r>
      <w:proofErr w:type="spellEnd"/>
      <w:r>
        <w:t xml:space="preserve"> in </w:t>
      </w:r>
      <w:proofErr w:type="spellStart"/>
      <w:r>
        <w:t>economics</w:t>
      </w:r>
      <w:proofErr w:type="spellEnd"/>
      <w:r>
        <w:t xml:space="preserve"> </w:t>
      </w:r>
      <w:proofErr w:type="spellStart"/>
      <w:r>
        <w:t>from</w:t>
      </w:r>
      <w:proofErr w:type="spellEnd"/>
      <w:r>
        <w:t xml:space="preserve"> Universidad Nacional Autónoma de México.</w:t>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4BD654D"/>
    <w:multiLevelType w:val="hybridMultilevel"/>
    <w:tmpl w:val="FE2A2C98"/>
    <w:lvl w:ilvl="0" w:tplc="9F0AC3EE">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094A1B21"/>
    <w:multiLevelType w:val="hybridMultilevel"/>
    <w:tmpl w:val="CD34D1D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nsid w:val="1361116F"/>
    <w:multiLevelType w:val="hybridMultilevel"/>
    <w:tmpl w:val="13805BC2"/>
    <w:lvl w:ilvl="0" w:tplc="DAA813C6">
      <w:start w:val="1"/>
      <w:numFmt w:val="bullet"/>
      <w:lvlText w:val=""/>
      <w:lvlJc w:val="left"/>
      <w:pPr>
        <w:tabs>
          <w:tab w:val="num" w:pos="567"/>
        </w:tabs>
        <w:ind w:left="567" w:hanging="283"/>
      </w:pPr>
      <w:rPr>
        <w:rFonts w:ascii="Symbol" w:hAnsi="Symbol" w:cs="Courier New" w:hint="default"/>
        <w:color w:val="auto"/>
      </w:rPr>
    </w:lvl>
    <w:lvl w:ilvl="1" w:tplc="0C0A0003">
      <w:start w:val="1"/>
      <w:numFmt w:val="bullet"/>
      <w:lvlText w:val="o"/>
      <w:lvlJc w:val="left"/>
      <w:pPr>
        <w:tabs>
          <w:tab w:val="num" w:pos="1440"/>
        </w:tabs>
        <w:ind w:left="1440" w:hanging="360"/>
      </w:pPr>
      <w:rPr>
        <w:rFonts w:ascii="Courier New" w:hAnsi="Courier New" w:cs="Arial"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Courier New" w:hint="default"/>
      </w:rPr>
    </w:lvl>
    <w:lvl w:ilvl="4" w:tplc="0C0A0003">
      <w:start w:val="1"/>
      <w:numFmt w:val="bullet"/>
      <w:lvlText w:val="o"/>
      <w:lvlJc w:val="left"/>
      <w:pPr>
        <w:tabs>
          <w:tab w:val="num" w:pos="3600"/>
        </w:tabs>
        <w:ind w:left="3600" w:hanging="360"/>
      </w:pPr>
      <w:rPr>
        <w:rFonts w:ascii="Courier New" w:hAnsi="Courier New" w:cs="Arial"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Courier New" w:hint="default"/>
      </w:rPr>
    </w:lvl>
    <w:lvl w:ilvl="7" w:tplc="0C0A0003">
      <w:start w:val="1"/>
      <w:numFmt w:val="bullet"/>
      <w:lvlText w:val="o"/>
      <w:lvlJc w:val="left"/>
      <w:pPr>
        <w:tabs>
          <w:tab w:val="num" w:pos="5760"/>
        </w:tabs>
        <w:ind w:left="5760" w:hanging="360"/>
      </w:pPr>
      <w:rPr>
        <w:rFonts w:ascii="Courier New" w:hAnsi="Courier New" w:cs="Arial"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
    <w:nsid w:val="16FA302D"/>
    <w:multiLevelType w:val="hybridMultilevel"/>
    <w:tmpl w:val="B7E8BC18"/>
    <w:lvl w:ilvl="0" w:tplc="0C0A0009">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Aria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Arial"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Arial"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
    <w:nsid w:val="179F71C3"/>
    <w:multiLevelType w:val="hybridMultilevel"/>
    <w:tmpl w:val="0A7ED492"/>
    <w:lvl w:ilvl="0" w:tplc="83E2FA32">
      <w:start w:val="1"/>
      <w:numFmt w:val="bullet"/>
      <w:lvlText w:val="o"/>
      <w:lvlJc w:val="left"/>
      <w:pPr>
        <w:tabs>
          <w:tab w:val="num" w:pos="284"/>
        </w:tabs>
        <w:ind w:left="284" w:hanging="284"/>
      </w:pPr>
      <w:rPr>
        <w:rFonts w:ascii="Courier New" w:hAnsi="Courier New" w:cs="Arial" w:hint="default"/>
      </w:rPr>
    </w:lvl>
    <w:lvl w:ilvl="1" w:tplc="0C0A0003">
      <w:start w:val="1"/>
      <w:numFmt w:val="bullet"/>
      <w:lvlText w:val="o"/>
      <w:lvlJc w:val="left"/>
      <w:pPr>
        <w:tabs>
          <w:tab w:val="num" w:pos="1440"/>
        </w:tabs>
        <w:ind w:left="1440" w:hanging="360"/>
      </w:pPr>
      <w:rPr>
        <w:rFonts w:ascii="Courier New" w:hAnsi="Courier New" w:cs="Arial"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Courier New" w:hint="default"/>
      </w:rPr>
    </w:lvl>
    <w:lvl w:ilvl="4" w:tplc="0C0A0003">
      <w:start w:val="1"/>
      <w:numFmt w:val="bullet"/>
      <w:lvlText w:val="o"/>
      <w:lvlJc w:val="left"/>
      <w:pPr>
        <w:tabs>
          <w:tab w:val="num" w:pos="3600"/>
        </w:tabs>
        <w:ind w:left="3600" w:hanging="360"/>
      </w:pPr>
      <w:rPr>
        <w:rFonts w:ascii="Courier New" w:hAnsi="Courier New" w:cs="Arial"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Courier New" w:hint="default"/>
      </w:rPr>
    </w:lvl>
    <w:lvl w:ilvl="7" w:tplc="0C0A0003">
      <w:start w:val="1"/>
      <w:numFmt w:val="bullet"/>
      <w:lvlText w:val="o"/>
      <w:lvlJc w:val="left"/>
      <w:pPr>
        <w:tabs>
          <w:tab w:val="num" w:pos="5760"/>
        </w:tabs>
        <w:ind w:left="5760" w:hanging="360"/>
      </w:pPr>
      <w:rPr>
        <w:rFonts w:ascii="Courier New" w:hAnsi="Courier New" w:cs="Arial"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5">
    <w:nsid w:val="1ACC3AB6"/>
    <w:multiLevelType w:val="multilevel"/>
    <w:tmpl w:val="0A7ED492"/>
    <w:lvl w:ilvl="0">
      <w:start w:val="1"/>
      <w:numFmt w:val="bullet"/>
      <w:lvlText w:val="o"/>
      <w:lvlJc w:val="left"/>
      <w:pPr>
        <w:tabs>
          <w:tab w:val="num" w:pos="284"/>
        </w:tabs>
        <w:ind w:left="284" w:hanging="284"/>
      </w:pPr>
      <w:rPr>
        <w:rFonts w:ascii="Courier New" w:hAnsi="Courier New" w:cs="Aria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Courier New"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Courier New"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nsid w:val="1CAD5BC8"/>
    <w:multiLevelType w:val="hybridMultilevel"/>
    <w:tmpl w:val="C9DEDD4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24092D80"/>
    <w:multiLevelType w:val="hybridMultilevel"/>
    <w:tmpl w:val="6100A9B4"/>
    <w:lvl w:ilvl="0" w:tplc="E376C426">
      <w:start w:val="1"/>
      <w:numFmt w:val="bullet"/>
      <w:lvlText w:val=""/>
      <w:lvlJc w:val="left"/>
      <w:pPr>
        <w:tabs>
          <w:tab w:val="num" w:pos="340"/>
        </w:tabs>
        <w:ind w:left="340" w:hanging="340"/>
      </w:pPr>
      <w:rPr>
        <w:rFonts w:ascii="Symbol" w:hAnsi="Symbol" w:cs="Courier New" w:hint="default"/>
      </w:rPr>
    </w:lvl>
    <w:lvl w:ilvl="1" w:tplc="0C0A0003">
      <w:start w:val="1"/>
      <w:numFmt w:val="bullet"/>
      <w:lvlText w:val="o"/>
      <w:lvlJc w:val="left"/>
      <w:pPr>
        <w:tabs>
          <w:tab w:val="num" w:pos="1440"/>
        </w:tabs>
        <w:ind w:left="1440" w:hanging="360"/>
      </w:pPr>
      <w:rPr>
        <w:rFonts w:ascii="Courier New" w:hAnsi="Courier New" w:cs="Arial"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Courier New" w:hint="default"/>
      </w:rPr>
    </w:lvl>
    <w:lvl w:ilvl="4" w:tplc="0C0A0003">
      <w:start w:val="1"/>
      <w:numFmt w:val="bullet"/>
      <w:lvlText w:val="o"/>
      <w:lvlJc w:val="left"/>
      <w:pPr>
        <w:tabs>
          <w:tab w:val="num" w:pos="3600"/>
        </w:tabs>
        <w:ind w:left="3600" w:hanging="360"/>
      </w:pPr>
      <w:rPr>
        <w:rFonts w:ascii="Courier New" w:hAnsi="Courier New" w:cs="Arial"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Courier New" w:hint="default"/>
      </w:rPr>
    </w:lvl>
    <w:lvl w:ilvl="7" w:tplc="0C0A0003">
      <w:start w:val="1"/>
      <w:numFmt w:val="bullet"/>
      <w:lvlText w:val="o"/>
      <w:lvlJc w:val="left"/>
      <w:pPr>
        <w:tabs>
          <w:tab w:val="num" w:pos="5760"/>
        </w:tabs>
        <w:ind w:left="5760" w:hanging="360"/>
      </w:pPr>
      <w:rPr>
        <w:rFonts w:ascii="Courier New" w:hAnsi="Courier New" w:cs="Arial"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8">
    <w:nsid w:val="26B362D8"/>
    <w:multiLevelType w:val="hybridMultilevel"/>
    <w:tmpl w:val="5C0E07C8"/>
    <w:lvl w:ilvl="0" w:tplc="83445A1C">
      <w:start w:val="2"/>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2B440BDE"/>
    <w:multiLevelType w:val="hybridMultilevel"/>
    <w:tmpl w:val="3C9A70A6"/>
    <w:lvl w:ilvl="0" w:tplc="9DE25AFE">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nsid w:val="2BE11D43"/>
    <w:multiLevelType w:val="hybridMultilevel"/>
    <w:tmpl w:val="A15250D4"/>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4ABD7555"/>
    <w:multiLevelType w:val="hybridMultilevel"/>
    <w:tmpl w:val="0EC05BAC"/>
    <w:lvl w:ilvl="0" w:tplc="080A0001">
      <w:start w:val="1"/>
      <w:numFmt w:val="bullet"/>
      <w:lvlText w:val=""/>
      <w:lvlJc w:val="left"/>
      <w:pPr>
        <w:ind w:left="1280" w:hanging="360"/>
      </w:pPr>
      <w:rPr>
        <w:rFonts w:ascii="Symbol" w:hAnsi="Symbol" w:cs="Courier New" w:hint="default"/>
      </w:rPr>
    </w:lvl>
    <w:lvl w:ilvl="1" w:tplc="080A0003">
      <w:start w:val="1"/>
      <w:numFmt w:val="bullet"/>
      <w:lvlText w:val="o"/>
      <w:lvlJc w:val="left"/>
      <w:pPr>
        <w:ind w:left="2000" w:hanging="360"/>
      </w:pPr>
      <w:rPr>
        <w:rFonts w:ascii="Courier New" w:hAnsi="Courier New" w:cs="Arial" w:hint="default"/>
      </w:rPr>
    </w:lvl>
    <w:lvl w:ilvl="2" w:tplc="080A0005">
      <w:start w:val="1"/>
      <w:numFmt w:val="bullet"/>
      <w:lvlText w:val=""/>
      <w:lvlJc w:val="left"/>
      <w:pPr>
        <w:ind w:left="2720" w:hanging="360"/>
      </w:pPr>
      <w:rPr>
        <w:rFonts w:ascii="Wingdings" w:hAnsi="Wingdings" w:cs="Wingdings" w:hint="default"/>
      </w:rPr>
    </w:lvl>
    <w:lvl w:ilvl="3" w:tplc="080A0001">
      <w:start w:val="1"/>
      <w:numFmt w:val="bullet"/>
      <w:lvlText w:val=""/>
      <w:lvlJc w:val="left"/>
      <w:pPr>
        <w:ind w:left="3440" w:hanging="360"/>
      </w:pPr>
      <w:rPr>
        <w:rFonts w:ascii="Symbol" w:hAnsi="Symbol" w:cs="Courier New" w:hint="default"/>
      </w:rPr>
    </w:lvl>
    <w:lvl w:ilvl="4" w:tplc="080A0003">
      <w:start w:val="1"/>
      <w:numFmt w:val="bullet"/>
      <w:lvlText w:val="o"/>
      <w:lvlJc w:val="left"/>
      <w:pPr>
        <w:ind w:left="4160" w:hanging="360"/>
      </w:pPr>
      <w:rPr>
        <w:rFonts w:ascii="Courier New" w:hAnsi="Courier New" w:cs="Arial" w:hint="default"/>
      </w:rPr>
    </w:lvl>
    <w:lvl w:ilvl="5" w:tplc="080A0005">
      <w:start w:val="1"/>
      <w:numFmt w:val="bullet"/>
      <w:lvlText w:val=""/>
      <w:lvlJc w:val="left"/>
      <w:pPr>
        <w:ind w:left="4880" w:hanging="360"/>
      </w:pPr>
      <w:rPr>
        <w:rFonts w:ascii="Wingdings" w:hAnsi="Wingdings" w:cs="Wingdings" w:hint="default"/>
      </w:rPr>
    </w:lvl>
    <w:lvl w:ilvl="6" w:tplc="080A0001">
      <w:start w:val="1"/>
      <w:numFmt w:val="bullet"/>
      <w:lvlText w:val=""/>
      <w:lvlJc w:val="left"/>
      <w:pPr>
        <w:ind w:left="5600" w:hanging="360"/>
      </w:pPr>
      <w:rPr>
        <w:rFonts w:ascii="Symbol" w:hAnsi="Symbol" w:cs="Courier New" w:hint="default"/>
      </w:rPr>
    </w:lvl>
    <w:lvl w:ilvl="7" w:tplc="080A0003">
      <w:start w:val="1"/>
      <w:numFmt w:val="bullet"/>
      <w:lvlText w:val="o"/>
      <w:lvlJc w:val="left"/>
      <w:pPr>
        <w:ind w:left="6320" w:hanging="360"/>
      </w:pPr>
      <w:rPr>
        <w:rFonts w:ascii="Courier New" w:hAnsi="Courier New" w:cs="Arial" w:hint="default"/>
      </w:rPr>
    </w:lvl>
    <w:lvl w:ilvl="8" w:tplc="080A0005">
      <w:start w:val="1"/>
      <w:numFmt w:val="bullet"/>
      <w:lvlText w:val=""/>
      <w:lvlJc w:val="left"/>
      <w:pPr>
        <w:ind w:left="7040" w:hanging="360"/>
      </w:pPr>
      <w:rPr>
        <w:rFonts w:ascii="Wingdings" w:hAnsi="Wingdings" w:cs="Wingdings" w:hint="default"/>
      </w:rPr>
    </w:lvl>
  </w:abstractNum>
  <w:abstractNum w:abstractNumId="12">
    <w:nsid w:val="50713450"/>
    <w:multiLevelType w:val="hybridMultilevel"/>
    <w:tmpl w:val="BDD41FC4"/>
    <w:lvl w:ilvl="0" w:tplc="27D8F626">
      <w:start w:val="2"/>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50AA623B"/>
    <w:multiLevelType w:val="hybridMultilevel"/>
    <w:tmpl w:val="6ABE9886"/>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4">
    <w:nsid w:val="53703FA5"/>
    <w:multiLevelType w:val="hybridMultilevel"/>
    <w:tmpl w:val="05F2517A"/>
    <w:lvl w:ilvl="0" w:tplc="4F9475D6">
      <w:start w:val="1"/>
      <w:numFmt w:val="lowerLetter"/>
      <w:lvlText w:val="%1)"/>
      <w:lvlJc w:val="left"/>
      <w:pPr>
        <w:ind w:left="1060" w:hanging="360"/>
      </w:pPr>
      <w:rPr>
        <w:rFonts w:hint="default"/>
      </w:rPr>
    </w:lvl>
    <w:lvl w:ilvl="1" w:tplc="040A0019" w:tentative="1">
      <w:start w:val="1"/>
      <w:numFmt w:val="lowerLetter"/>
      <w:lvlText w:val="%2."/>
      <w:lvlJc w:val="left"/>
      <w:pPr>
        <w:ind w:left="1780" w:hanging="360"/>
      </w:pPr>
    </w:lvl>
    <w:lvl w:ilvl="2" w:tplc="040A001B" w:tentative="1">
      <w:start w:val="1"/>
      <w:numFmt w:val="lowerRoman"/>
      <w:lvlText w:val="%3."/>
      <w:lvlJc w:val="right"/>
      <w:pPr>
        <w:ind w:left="2500" w:hanging="180"/>
      </w:pPr>
    </w:lvl>
    <w:lvl w:ilvl="3" w:tplc="040A000F" w:tentative="1">
      <w:start w:val="1"/>
      <w:numFmt w:val="decimal"/>
      <w:lvlText w:val="%4."/>
      <w:lvlJc w:val="left"/>
      <w:pPr>
        <w:ind w:left="3220" w:hanging="360"/>
      </w:pPr>
    </w:lvl>
    <w:lvl w:ilvl="4" w:tplc="040A0019" w:tentative="1">
      <w:start w:val="1"/>
      <w:numFmt w:val="lowerLetter"/>
      <w:lvlText w:val="%5."/>
      <w:lvlJc w:val="left"/>
      <w:pPr>
        <w:ind w:left="3940" w:hanging="360"/>
      </w:pPr>
    </w:lvl>
    <w:lvl w:ilvl="5" w:tplc="040A001B" w:tentative="1">
      <w:start w:val="1"/>
      <w:numFmt w:val="lowerRoman"/>
      <w:lvlText w:val="%6."/>
      <w:lvlJc w:val="right"/>
      <w:pPr>
        <w:ind w:left="4660" w:hanging="180"/>
      </w:pPr>
    </w:lvl>
    <w:lvl w:ilvl="6" w:tplc="040A000F" w:tentative="1">
      <w:start w:val="1"/>
      <w:numFmt w:val="decimal"/>
      <w:lvlText w:val="%7."/>
      <w:lvlJc w:val="left"/>
      <w:pPr>
        <w:ind w:left="5380" w:hanging="360"/>
      </w:pPr>
    </w:lvl>
    <w:lvl w:ilvl="7" w:tplc="040A0019" w:tentative="1">
      <w:start w:val="1"/>
      <w:numFmt w:val="lowerLetter"/>
      <w:lvlText w:val="%8."/>
      <w:lvlJc w:val="left"/>
      <w:pPr>
        <w:ind w:left="6100" w:hanging="360"/>
      </w:pPr>
    </w:lvl>
    <w:lvl w:ilvl="8" w:tplc="040A001B" w:tentative="1">
      <w:start w:val="1"/>
      <w:numFmt w:val="lowerRoman"/>
      <w:lvlText w:val="%9."/>
      <w:lvlJc w:val="right"/>
      <w:pPr>
        <w:ind w:left="6820" w:hanging="180"/>
      </w:pPr>
    </w:lvl>
  </w:abstractNum>
  <w:abstractNum w:abstractNumId="15">
    <w:nsid w:val="54313016"/>
    <w:multiLevelType w:val="hybridMultilevel"/>
    <w:tmpl w:val="06DC860C"/>
    <w:lvl w:ilvl="0" w:tplc="3D7A04EA">
      <w:start w:val="1"/>
      <w:numFmt w:val="decimal"/>
      <w:lvlText w:val="%1)"/>
      <w:lvlJc w:val="left"/>
      <w:pPr>
        <w:ind w:left="1060" w:hanging="360"/>
      </w:pPr>
      <w:rPr>
        <w:rFonts w:hint="default"/>
      </w:rPr>
    </w:lvl>
    <w:lvl w:ilvl="1" w:tplc="040A0019" w:tentative="1">
      <w:start w:val="1"/>
      <w:numFmt w:val="lowerLetter"/>
      <w:lvlText w:val="%2."/>
      <w:lvlJc w:val="left"/>
      <w:pPr>
        <w:ind w:left="1780" w:hanging="360"/>
      </w:pPr>
    </w:lvl>
    <w:lvl w:ilvl="2" w:tplc="040A001B" w:tentative="1">
      <w:start w:val="1"/>
      <w:numFmt w:val="lowerRoman"/>
      <w:lvlText w:val="%3."/>
      <w:lvlJc w:val="right"/>
      <w:pPr>
        <w:ind w:left="2500" w:hanging="180"/>
      </w:pPr>
    </w:lvl>
    <w:lvl w:ilvl="3" w:tplc="040A000F" w:tentative="1">
      <w:start w:val="1"/>
      <w:numFmt w:val="decimal"/>
      <w:lvlText w:val="%4."/>
      <w:lvlJc w:val="left"/>
      <w:pPr>
        <w:ind w:left="3220" w:hanging="360"/>
      </w:pPr>
    </w:lvl>
    <w:lvl w:ilvl="4" w:tplc="040A0019" w:tentative="1">
      <w:start w:val="1"/>
      <w:numFmt w:val="lowerLetter"/>
      <w:lvlText w:val="%5."/>
      <w:lvlJc w:val="left"/>
      <w:pPr>
        <w:ind w:left="3940" w:hanging="360"/>
      </w:pPr>
    </w:lvl>
    <w:lvl w:ilvl="5" w:tplc="040A001B" w:tentative="1">
      <w:start w:val="1"/>
      <w:numFmt w:val="lowerRoman"/>
      <w:lvlText w:val="%6."/>
      <w:lvlJc w:val="right"/>
      <w:pPr>
        <w:ind w:left="4660" w:hanging="180"/>
      </w:pPr>
    </w:lvl>
    <w:lvl w:ilvl="6" w:tplc="040A000F" w:tentative="1">
      <w:start w:val="1"/>
      <w:numFmt w:val="decimal"/>
      <w:lvlText w:val="%7."/>
      <w:lvlJc w:val="left"/>
      <w:pPr>
        <w:ind w:left="5380" w:hanging="360"/>
      </w:pPr>
    </w:lvl>
    <w:lvl w:ilvl="7" w:tplc="040A0019" w:tentative="1">
      <w:start w:val="1"/>
      <w:numFmt w:val="lowerLetter"/>
      <w:lvlText w:val="%8."/>
      <w:lvlJc w:val="left"/>
      <w:pPr>
        <w:ind w:left="6100" w:hanging="360"/>
      </w:pPr>
    </w:lvl>
    <w:lvl w:ilvl="8" w:tplc="040A001B" w:tentative="1">
      <w:start w:val="1"/>
      <w:numFmt w:val="lowerRoman"/>
      <w:lvlText w:val="%9."/>
      <w:lvlJc w:val="right"/>
      <w:pPr>
        <w:ind w:left="6820" w:hanging="180"/>
      </w:pPr>
    </w:lvl>
  </w:abstractNum>
  <w:abstractNum w:abstractNumId="16">
    <w:nsid w:val="543247DD"/>
    <w:multiLevelType w:val="hybridMultilevel"/>
    <w:tmpl w:val="3A52C7E6"/>
    <w:lvl w:ilvl="0" w:tplc="DAA813C6">
      <w:start w:val="1"/>
      <w:numFmt w:val="bullet"/>
      <w:lvlText w:val=""/>
      <w:lvlJc w:val="left"/>
      <w:pPr>
        <w:tabs>
          <w:tab w:val="num" w:pos="567"/>
        </w:tabs>
        <w:ind w:left="567" w:hanging="283"/>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55D46003"/>
    <w:multiLevelType w:val="hybridMultilevel"/>
    <w:tmpl w:val="B79EB2BA"/>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nsid w:val="58753883"/>
    <w:multiLevelType w:val="hybridMultilevel"/>
    <w:tmpl w:val="656A02FA"/>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5CBB4F1A"/>
    <w:multiLevelType w:val="hybridMultilevel"/>
    <w:tmpl w:val="A35468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Aria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Arial"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DF8043F"/>
    <w:multiLevelType w:val="hybridMultilevel"/>
    <w:tmpl w:val="958C8416"/>
    <w:lvl w:ilvl="0" w:tplc="E396A878">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nsid w:val="70676B48"/>
    <w:multiLevelType w:val="hybridMultilevel"/>
    <w:tmpl w:val="6E0649B4"/>
    <w:lvl w:ilvl="0" w:tplc="D63673F2">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nsid w:val="71F50B8D"/>
    <w:multiLevelType w:val="hybridMultilevel"/>
    <w:tmpl w:val="A5D0A7F6"/>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3">
    <w:nsid w:val="72091118"/>
    <w:multiLevelType w:val="hybridMultilevel"/>
    <w:tmpl w:val="F6164540"/>
    <w:lvl w:ilvl="0" w:tplc="1B2CAB1C">
      <w:start w:val="1"/>
      <w:numFmt w:val="bullet"/>
      <w:lvlText w:val=""/>
      <w:lvlJc w:val="left"/>
      <w:pPr>
        <w:tabs>
          <w:tab w:val="num" w:pos="720"/>
        </w:tabs>
        <w:ind w:left="720" w:hanging="360"/>
      </w:pPr>
      <w:rPr>
        <w:rFonts w:ascii="Wingdings 3" w:hAnsi="Wingdings 3" w:cs="Wingdings" w:hint="default"/>
      </w:rPr>
    </w:lvl>
    <w:lvl w:ilvl="1" w:tplc="F47E3818">
      <w:start w:val="1"/>
      <w:numFmt w:val="bullet"/>
      <w:lvlText w:val=""/>
      <w:lvlJc w:val="left"/>
      <w:pPr>
        <w:tabs>
          <w:tab w:val="num" w:pos="1440"/>
        </w:tabs>
        <w:ind w:left="1440" w:hanging="360"/>
      </w:pPr>
      <w:rPr>
        <w:rFonts w:ascii="Wingdings 3" w:hAnsi="Wingdings 3" w:cs="Wingdings" w:hint="default"/>
      </w:rPr>
    </w:lvl>
    <w:lvl w:ilvl="2" w:tplc="7F58BC88">
      <w:start w:val="1"/>
      <w:numFmt w:val="bullet"/>
      <w:lvlText w:val=""/>
      <w:lvlJc w:val="left"/>
      <w:pPr>
        <w:tabs>
          <w:tab w:val="num" w:pos="2160"/>
        </w:tabs>
        <w:ind w:left="2160" w:hanging="360"/>
      </w:pPr>
      <w:rPr>
        <w:rFonts w:ascii="Wingdings 3" w:hAnsi="Wingdings 3" w:cs="Wingdings" w:hint="default"/>
      </w:rPr>
    </w:lvl>
    <w:lvl w:ilvl="3" w:tplc="66181026">
      <w:start w:val="1"/>
      <w:numFmt w:val="bullet"/>
      <w:lvlText w:val=""/>
      <w:lvlJc w:val="left"/>
      <w:pPr>
        <w:tabs>
          <w:tab w:val="num" w:pos="2880"/>
        </w:tabs>
        <w:ind w:left="2880" w:hanging="360"/>
      </w:pPr>
      <w:rPr>
        <w:rFonts w:ascii="Wingdings 3" w:hAnsi="Wingdings 3" w:cs="Wingdings" w:hint="default"/>
      </w:rPr>
    </w:lvl>
    <w:lvl w:ilvl="4" w:tplc="ED545872">
      <w:start w:val="1"/>
      <w:numFmt w:val="bullet"/>
      <w:lvlText w:val=""/>
      <w:lvlJc w:val="left"/>
      <w:pPr>
        <w:tabs>
          <w:tab w:val="num" w:pos="3600"/>
        </w:tabs>
        <w:ind w:left="3600" w:hanging="360"/>
      </w:pPr>
      <w:rPr>
        <w:rFonts w:ascii="Wingdings 3" w:hAnsi="Wingdings 3" w:cs="Wingdings" w:hint="default"/>
      </w:rPr>
    </w:lvl>
    <w:lvl w:ilvl="5" w:tplc="77325A68">
      <w:start w:val="1"/>
      <w:numFmt w:val="bullet"/>
      <w:lvlText w:val=""/>
      <w:lvlJc w:val="left"/>
      <w:pPr>
        <w:tabs>
          <w:tab w:val="num" w:pos="4320"/>
        </w:tabs>
        <w:ind w:left="4320" w:hanging="360"/>
      </w:pPr>
      <w:rPr>
        <w:rFonts w:ascii="Wingdings 3" w:hAnsi="Wingdings 3" w:cs="Wingdings" w:hint="default"/>
      </w:rPr>
    </w:lvl>
    <w:lvl w:ilvl="6" w:tplc="DD48AC5E">
      <w:start w:val="1"/>
      <w:numFmt w:val="bullet"/>
      <w:lvlText w:val=""/>
      <w:lvlJc w:val="left"/>
      <w:pPr>
        <w:tabs>
          <w:tab w:val="num" w:pos="5040"/>
        </w:tabs>
        <w:ind w:left="5040" w:hanging="360"/>
      </w:pPr>
      <w:rPr>
        <w:rFonts w:ascii="Wingdings 3" w:hAnsi="Wingdings 3" w:cs="Wingdings" w:hint="default"/>
      </w:rPr>
    </w:lvl>
    <w:lvl w:ilvl="7" w:tplc="3BAA650C">
      <w:start w:val="1"/>
      <w:numFmt w:val="bullet"/>
      <w:lvlText w:val=""/>
      <w:lvlJc w:val="left"/>
      <w:pPr>
        <w:tabs>
          <w:tab w:val="num" w:pos="5760"/>
        </w:tabs>
        <w:ind w:left="5760" w:hanging="360"/>
      </w:pPr>
      <w:rPr>
        <w:rFonts w:ascii="Wingdings 3" w:hAnsi="Wingdings 3" w:cs="Wingdings" w:hint="default"/>
      </w:rPr>
    </w:lvl>
    <w:lvl w:ilvl="8" w:tplc="F8E4DF44">
      <w:start w:val="1"/>
      <w:numFmt w:val="bullet"/>
      <w:lvlText w:val=""/>
      <w:lvlJc w:val="left"/>
      <w:pPr>
        <w:tabs>
          <w:tab w:val="num" w:pos="6480"/>
        </w:tabs>
        <w:ind w:left="6480" w:hanging="360"/>
      </w:pPr>
      <w:rPr>
        <w:rFonts w:ascii="Wingdings 3" w:hAnsi="Wingdings 3" w:cs="Wingdings" w:hint="default"/>
      </w:rPr>
    </w:lvl>
  </w:abstractNum>
  <w:abstractNum w:abstractNumId="24">
    <w:nsid w:val="73E14016"/>
    <w:multiLevelType w:val="hybridMultilevel"/>
    <w:tmpl w:val="AC1AEB2A"/>
    <w:lvl w:ilvl="0" w:tplc="6E9A6358">
      <w:start w:val="1"/>
      <w:numFmt w:val="bullet"/>
      <w:lvlText w:val=""/>
      <w:lvlJc w:val="left"/>
      <w:pPr>
        <w:tabs>
          <w:tab w:val="num" w:pos="720"/>
        </w:tabs>
        <w:ind w:left="720" w:hanging="360"/>
      </w:pPr>
      <w:rPr>
        <w:rFonts w:ascii="Wingdings 3" w:hAnsi="Wingdings 3" w:cs="Wingdings" w:hint="default"/>
      </w:rPr>
    </w:lvl>
    <w:lvl w:ilvl="1" w:tplc="B32A0558">
      <w:start w:val="1"/>
      <w:numFmt w:val="bullet"/>
      <w:lvlText w:val=""/>
      <w:lvlJc w:val="left"/>
      <w:pPr>
        <w:tabs>
          <w:tab w:val="num" w:pos="1440"/>
        </w:tabs>
        <w:ind w:left="1440" w:hanging="360"/>
      </w:pPr>
      <w:rPr>
        <w:rFonts w:ascii="Wingdings 3" w:hAnsi="Wingdings 3" w:cs="Wingdings" w:hint="default"/>
      </w:rPr>
    </w:lvl>
    <w:lvl w:ilvl="2" w:tplc="808C0FD8">
      <w:start w:val="1"/>
      <w:numFmt w:val="bullet"/>
      <w:lvlText w:val=""/>
      <w:lvlJc w:val="left"/>
      <w:pPr>
        <w:tabs>
          <w:tab w:val="num" w:pos="2160"/>
        </w:tabs>
        <w:ind w:left="2160" w:hanging="360"/>
      </w:pPr>
      <w:rPr>
        <w:rFonts w:ascii="Wingdings 3" w:hAnsi="Wingdings 3" w:cs="Wingdings" w:hint="default"/>
      </w:rPr>
    </w:lvl>
    <w:lvl w:ilvl="3" w:tplc="4A1EBCC8">
      <w:start w:val="1"/>
      <w:numFmt w:val="bullet"/>
      <w:lvlText w:val=""/>
      <w:lvlJc w:val="left"/>
      <w:pPr>
        <w:tabs>
          <w:tab w:val="num" w:pos="2880"/>
        </w:tabs>
        <w:ind w:left="2880" w:hanging="360"/>
      </w:pPr>
      <w:rPr>
        <w:rFonts w:ascii="Wingdings 3" w:hAnsi="Wingdings 3" w:cs="Wingdings" w:hint="default"/>
      </w:rPr>
    </w:lvl>
    <w:lvl w:ilvl="4" w:tplc="ECA89324">
      <w:start w:val="1"/>
      <w:numFmt w:val="bullet"/>
      <w:lvlText w:val=""/>
      <w:lvlJc w:val="left"/>
      <w:pPr>
        <w:tabs>
          <w:tab w:val="num" w:pos="3600"/>
        </w:tabs>
        <w:ind w:left="3600" w:hanging="360"/>
      </w:pPr>
      <w:rPr>
        <w:rFonts w:ascii="Wingdings 3" w:hAnsi="Wingdings 3" w:cs="Wingdings" w:hint="default"/>
      </w:rPr>
    </w:lvl>
    <w:lvl w:ilvl="5" w:tplc="5F920068">
      <w:start w:val="1"/>
      <w:numFmt w:val="bullet"/>
      <w:lvlText w:val=""/>
      <w:lvlJc w:val="left"/>
      <w:pPr>
        <w:tabs>
          <w:tab w:val="num" w:pos="4320"/>
        </w:tabs>
        <w:ind w:left="4320" w:hanging="360"/>
      </w:pPr>
      <w:rPr>
        <w:rFonts w:ascii="Wingdings 3" w:hAnsi="Wingdings 3" w:cs="Wingdings" w:hint="default"/>
      </w:rPr>
    </w:lvl>
    <w:lvl w:ilvl="6" w:tplc="06845D2A">
      <w:start w:val="1"/>
      <w:numFmt w:val="bullet"/>
      <w:lvlText w:val=""/>
      <w:lvlJc w:val="left"/>
      <w:pPr>
        <w:tabs>
          <w:tab w:val="num" w:pos="5040"/>
        </w:tabs>
        <w:ind w:left="5040" w:hanging="360"/>
      </w:pPr>
      <w:rPr>
        <w:rFonts w:ascii="Wingdings 3" w:hAnsi="Wingdings 3" w:cs="Wingdings" w:hint="default"/>
      </w:rPr>
    </w:lvl>
    <w:lvl w:ilvl="7" w:tplc="7D3C0016">
      <w:start w:val="1"/>
      <w:numFmt w:val="bullet"/>
      <w:lvlText w:val=""/>
      <w:lvlJc w:val="left"/>
      <w:pPr>
        <w:tabs>
          <w:tab w:val="num" w:pos="5760"/>
        </w:tabs>
        <w:ind w:left="5760" w:hanging="360"/>
      </w:pPr>
      <w:rPr>
        <w:rFonts w:ascii="Wingdings 3" w:hAnsi="Wingdings 3" w:cs="Wingdings" w:hint="default"/>
      </w:rPr>
    </w:lvl>
    <w:lvl w:ilvl="8" w:tplc="BBB0F97C">
      <w:start w:val="1"/>
      <w:numFmt w:val="bullet"/>
      <w:lvlText w:val=""/>
      <w:lvlJc w:val="left"/>
      <w:pPr>
        <w:tabs>
          <w:tab w:val="num" w:pos="6480"/>
        </w:tabs>
        <w:ind w:left="6480" w:hanging="360"/>
      </w:pPr>
      <w:rPr>
        <w:rFonts w:ascii="Wingdings 3" w:hAnsi="Wingdings 3" w:cs="Wingdings" w:hint="default"/>
      </w:rPr>
    </w:lvl>
  </w:abstractNum>
  <w:abstractNum w:abstractNumId="25">
    <w:nsid w:val="76ED25B3"/>
    <w:multiLevelType w:val="hybridMultilevel"/>
    <w:tmpl w:val="83A01638"/>
    <w:lvl w:ilvl="0" w:tplc="DAA813C6">
      <w:start w:val="1"/>
      <w:numFmt w:val="bullet"/>
      <w:lvlText w:val=""/>
      <w:lvlJc w:val="left"/>
      <w:pPr>
        <w:tabs>
          <w:tab w:val="num" w:pos="1275"/>
        </w:tabs>
        <w:ind w:left="1275" w:hanging="283"/>
      </w:pPr>
      <w:rPr>
        <w:rFonts w:ascii="Symbol" w:hAnsi="Symbol" w:cs="Courier New" w:hint="default"/>
        <w:color w:val="auto"/>
      </w:rPr>
    </w:lvl>
    <w:lvl w:ilvl="1" w:tplc="0C0A0003">
      <w:start w:val="1"/>
      <w:numFmt w:val="bullet"/>
      <w:lvlText w:val="o"/>
      <w:lvlJc w:val="left"/>
      <w:pPr>
        <w:tabs>
          <w:tab w:val="num" w:pos="2148"/>
        </w:tabs>
        <w:ind w:left="2148" w:hanging="360"/>
      </w:pPr>
      <w:rPr>
        <w:rFonts w:ascii="Courier New" w:hAnsi="Courier New" w:cs="Arial" w:hint="default"/>
        <w:color w:val="auto"/>
      </w:rPr>
    </w:lvl>
    <w:lvl w:ilvl="2" w:tplc="0C0A0005">
      <w:start w:val="1"/>
      <w:numFmt w:val="bullet"/>
      <w:lvlText w:val=""/>
      <w:lvlJc w:val="left"/>
      <w:pPr>
        <w:tabs>
          <w:tab w:val="num" w:pos="2868"/>
        </w:tabs>
        <w:ind w:left="2868" w:hanging="360"/>
      </w:pPr>
      <w:rPr>
        <w:rFonts w:ascii="Wingdings" w:hAnsi="Wingdings" w:cs="Wingdings" w:hint="default"/>
      </w:rPr>
    </w:lvl>
    <w:lvl w:ilvl="3" w:tplc="0C0A0001">
      <w:start w:val="1"/>
      <w:numFmt w:val="bullet"/>
      <w:lvlText w:val=""/>
      <w:lvlJc w:val="left"/>
      <w:pPr>
        <w:tabs>
          <w:tab w:val="num" w:pos="3588"/>
        </w:tabs>
        <w:ind w:left="3588" w:hanging="360"/>
      </w:pPr>
      <w:rPr>
        <w:rFonts w:ascii="Symbol" w:hAnsi="Symbol" w:cs="Courier New" w:hint="default"/>
      </w:rPr>
    </w:lvl>
    <w:lvl w:ilvl="4" w:tplc="0C0A0003">
      <w:start w:val="1"/>
      <w:numFmt w:val="bullet"/>
      <w:lvlText w:val="o"/>
      <w:lvlJc w:val="left"/>
      <w:pPr>
        <w:tabs>
          <w:tab w:val="num" w:pos="4308"/>
        </w:tabs>
        <w:ind w:left="4308" w:hanging="360"/>
      </w:pPr>
      <w:rPr>
        <w:rFonts w:ascii="Courier New" w:hAnsi="Courier New" w:cs="Arial" w:hint="default"/>
      </w:rPr>
    </w:lvl>
    <w:lvl w:ilvl="5" w:tplc="0C0A0005">
      <w:start w:val="1"/>
      <w:numFmt w:val="bullet"/>
      <w:lvlText w:val=""/>
      <w:lvlJc w:val="left"/>
      <w:pPr>
        <w:tabs>
          <w:tab w:val="num" w:pos="5028"/>
        </w:tabs>
        <w:ind w:left="5028" w:hanging="360"/>
      </w:pPr>
      <w:rPr>
        <w:rFonts w:ascii="Wingdings" w:hAnsi="Wingdings" w:cs="Wingdings" w:hint="default"/>
      </w:rPr>
    </w:lvl>
    <w:lvl w:ilvl="6" w:tplc="0C0A0001">
      <w:start w:val="1"/>
      <w:numFmt w:val="bullet"/>
      <w:lvlText w:val=""/>
      <w:lvlJc w:val="left"/>
      <w:pPr>
        <w:tabs>
          <w:tab w:val="num" w:pos="5748"/>
        </w:tabs>
        <w:ind w:left="5748" w:hanging="360"/>
      </w:pPr>
      <w:rPr>
        <w:rFonts w:ascii="Symbol" w:hAnsi="Symbol" w:cs="Courier New" w:hint="default"/>
      </w:rPr>
    </w:lvl>
    <w:lvl w:ilvl="7" w:tplc="0C0A0003">
      <w:start w:val="1"/>
      <w:numFmt w:val="bullet"/>
      <w:lvlText w:val="o"/>
      <w:lvlJc w:val="left"/>
      <w:pPr>
        <w:tabs>
          <w:tab w:val="num" w:pos="6468"/>
        </w:tabs>
        <w:ind w:left="6468" w:hanging="360"/>
      </w:pPr>
      <w:rPr>
        <w:rFonts w:ascii="Courier New" w:hAnsi="Courier New" w:cs="Arial" w:hint="default"/>
      </w:rPr>
    </w:lvl>
    <w:lvl w:ilvl="8" w:tplc="0C0A0005">
      <w:start w:val="1"/>
      <w:numFmt w:val="bullet"/>
      <w:lvlText w:val=""/>
      <w:lvlJc w:val="left"/>
      <w:pPr>
        <w:tabs>
          <w:tab w:val="num" w:pos="7188"/>
        </w:tabs>
        <w:ind w:left="7188" w:hanging="360"/>
      </w:pPr>
      <w:rPr>
        <w:rFonts w:ascii="Wingdings" w:hAnsi="Wingdings" w:cs="Wingdings" w:hint="default"/>
      </w:rPr>
    </w:lvl>
  </w:abstractNum>
  <w:abstractNum w:abstractNumId="26">
    <w:nsid w:val="776071A7"/>
    <w:multiLevelType w:val="hybridMultilevel"/>
    <w:tmpl w:val="CCBCDADE"/>
    <w:lvl w:ilvl="0" w:tplc="0C0A0001">
      <w:start w:val="1"/>
      <w:numFmt w:val="bullet"/>
      <w:lvlText w:val=""/>
      <w:lvlJc w:val="left"/>
      <w:pPr>
        <w:ind w:left="720" w:hanging="360"/>
      </w:pPr>
      <w:rPr>
        <w:rFonts w:ascii="Symbol" w:hAnsi="Symbol" w:cs="Courier New" w:hint="default"/>
      </w:rPr>
    </w:lvl>
    <w:lvl w:ilvl="1" w:tplc="0C0A0003">
      <w:start w:val="1"/>
      <w:numFmt w:val="bullet"/>
      <w:lvlText w:val="o"/>
      <w:lvlJc w:val="left"/>
      <w:pPr>
        <w:ind w:left="1440" w:hanging="360"/>
      </w:pPr>
      <w:rPr>
        <w:rFonts w:ascii="Courier New" w:hAnsi="Courier New" w:cs="Arial"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Courier New" w:hint="default"/>
      </w:rPr>
    </w:lvl>
    <w:lvl w:ilvl="4" w:tplc="0C0A0003">
      <w:start w:val="1"/>
      <w:numFmt w:val="bullet"/>
      <w:lvlText w:val="o"/>
      <w:lvlJc w:val="left"/>
      <w:pPr>
        <w:ind w:left="3600" w:hanging="360"/>
      </w:pPr>
      <w:rPr>
        <w:rFonts w:ascii="Courier New" w:hAnsi="Courier New" w:cs="Arial"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Courier New" w:hint="default"/>
      </w:rPr>
    </w:lvl>
    <w:lvl w:ilvl="7" w:tplc="0C0A0003">
      <w:start w:val="1"/>
      <w:numFmt w:val="bullet"/>
      <w:lvlText w:val="o"/>
      <w:lvlJc w:val="left"/>
      <w:pPr>
        <w:ind w:left="5760" w:hanging="360"/>
      </w:pPr>
      <w:rPr>
        <w:rFonts w:ascii="Courier New" w:hAnsi="Courier New" w:cs="Arial" w:hint="default"/>
      </w:rPr>
    </w:lvl>
    <w:lvl w:ilvl="8" w:tplc="0C0A0005">
      <w:start w:val="1"/>
      <w:numFmt w:val="bullet"/>
      <w:lvlText w:val=""/>
      <w:lvlJc w:val="left"/>
      <w:pPr>
        <w:ind w:left="6480" w:hanging="360"/>
      </w:pPr>
      <w:rPr>
        <w:rFonts w:ascii="Wingdings" w:hAnsi="Wingdings" w:cs="Wingdings" w:hint="default"/>
      </w:rPr>
    </w:lvl>
  </w:abstractNum>
  <w:abstractNum w:abstractNumId="27">
    <w:nsid w:val="7A810319"/>
    <w:multiLevelType w:val="hybridMultilevel"/>
    <w:tmpl w:val="13421090"/>
    <w:lvl w:ilvl="0" w:tplc="DAA813C6">
      <w:start w:val="1"/>
      <w:numFmt w:val="bullet"/>
      <w:lvlText w:val=""/>
      <w:lvlJc w:val="left"/>
      <w:pPr>
        <w:tabs>
          <w:tab w:val="num" w:pos="567"/>
        </w:tabs>
        <w:ind w:left="567" w:hanging="283"/>
      </w:pPr>
      <w:rPr>
        <w:rFonts w:ascii="Symbol" w:hAnsi="Symbol" w:cs="Courier New" w:hint="default"/>
        <w:color w:val="auto"/>
      </w:rPr>
    </w:lvl>
    <w:lvl w:ilvl="1" w:tplc="0C0A0003">
      <w:start w:val="1"/>
      <w:numFmt w:val="bullet"/>
      <w:lvlText w:val="o"/>
      <w:lvlJc w:val="left"/>
      <w:pPr>
        <w:tabs>
          <w:tab w:val="num" w:pos="1440"/>
        </w:tabs>
        <w:ind w:left="1440" w:hanging="360"/>
      </w:pPr>
      <w:rPr>
        <w:rFonts w:ascii="Courier New" w:hAnsi="Courier New" w:cs="Arial"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Courier New" w:hint="default"/>
      </w:rPr>
    </w:lvl>
    <w:lvl w:ilvl="4" w:tplc="0C0A0003">
      <w:start w:val="1"/>
      <w:numFmt w:val="bullet"/>
      <w:lvlText w:val="o"/>
      <w:lvlJc w:val="left"/>
      <w:pPr>
        <w:tabs>
          <w:tab w:val="num" w:pos="3600"/>
        </w:tabs>
        <w:ind w:left="3600" w:hanging="360"/>
      </w:pPr>
      <w:rPr>
        <w:rFonts w:ascii="Courier New" w:hAnsi="Courier New" w:cs="Arial"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Courier New" w:hint="default"/>
      </w:rPr>
    </w:lvl>
    <w:lvl w:ilvl="7" w:tplc="0C0A0003">
      <w:start w:val="1"/>
      <w:numFmt w:val="bullet"/>
      <w:lvlText w:val="o"/>
      <w:lvlJc w:val="left"/>
      <w:pPr>
        <w:tabs>
          <w:tab w:val="num" w:pos="5760"/>
        </w:tabs>
        <w:ind w:left="5760" w:hanging="360"/>
      </w:pPr>
      <w:rPr>
        <w:rFonts w:ascii="Courier New" w:hAnsi="Courier New" w:cs="Arial" w:hint="default"/>
      </w:rPr>
    </w:lvl>
    <w:lvl w:ilvl="8" w:tplc="0C0A0005">
      <w:start w:val="1"/>
      <w:numFmt w:val="bullet"/>
      <w:lvlText w:val=""/>
      <w:lvlJc w:val="left"/>
      <w:pPr>
        <w:tabs>
          <w:tab w:val="num" w:pos="6480"/>
        </w:tabs>
        <w:ind w:left="6480" w:hanging="360"/>
      </w:pPr>
      <w:rPr>
        <w:rFonts w:ascii="Wingdings" w:hAnsi="Wingdings" w:cs="Wingdings" w:hint="default"/>
      </w:rPr>
    </w:lvl>
  </w:abstractNum>
  <w:num w:numId="1">
    <w:abstractNumId w:val="14"/>
  </w:num>
  <w:num w:numId="2">
    <w:abstractNumId w:val="15"/>
  </w:num>
  <w:num w:numId="3">
    <w:abstractNumId w:val="17"/>
  </w:num>
  <w:num w:numId="4">
    <w:abstractNumId w:val="9"/>
  </w:num>
  <w:num w:numId="5">
    <w:abstractNumId w:val="21"/>
  </w:num>
  <w:num w:numId="6">
    <w:abstractNumId w:val="20"/>
  </w:num>
  <w:num w:numId="7">
    <w:abstractNumId w:val="8"/>
  </w:num>
  <w:num w:numId="8">
    <w:abstractNumId w:val="0"/>
  </w:num>
  <w:num w:numId="9">
    <w:abstractNumId w:val="12"/>
  </w:num>
  <w:num w:numId="10">
    <w:abstractNumId w:val="4"/>
  </w:num>
  <w:num w:numId="11">
    <w:abstractNumId w:val="5"/>
  </w:num>
  <w:num w:numId="12">
    <w:abstractNumId w:val="7"/>
  </w:num>
  <w:num w:numId="13">
    <w:abstractNumId w:val="27"/>
  </w:num>
  <w:num w:numId="14">
    <w:abstractNumId w:val="25"/>
  </w:num>
  <w:num w:numId="15">
    <w:abstractNumId w:val="22"/>
  </w:num>
  <w:num w:numId="16">
    <w:abstractNumId w:val="2"/>
  </w:num>
  <w:num w:numId="17">
    <w:abstractNumId w:val="13"/>
  </w:num>
  <w:num w:numId="18">
    <w:abstractNumId w:val="23"/>
  </w:num>
  <w:num w:numId="19">
    <w:abstractNumId w:val="6"/>
  </w:num>
  <w:num w:numId="20">
    <w:abstractNumId w:val="1"/>
  </w:num>
  <w:num w:numId="21">
    <w:abstractNumId w:val="26"/>
  </w:num>
  <w:num w:numId="22">
    <w:abstractNumId w:val="11"/>
  </w:num>
  <w:num w:numId="23">
    <w:abstractNumId w:val="24"/>
  </w:num>
  <w:num w:numId="24">
    <w:abstractNumId w:val="3"/>
  </w:num>
  <w:num w:numId="25">
    <w:abstractNumId w:val="10"/>
  </w:num>
  <w:num w:numId="26">
    <w:abstractNumId w:val="18"/>
  </w:num>
  <w:num w:numId="27">
    <w:abstractNumId w:val="16"/>
  </w:num>
  <w:num w:numId="2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4E116D"/>
    <w:rsid w:val="000D6776"/>
    <w:rsid w:val="00254597"/>
    <w:rsid w:val="002F5751"/>
    <w:rsid w:val="00336C28"/>
    <w:rsid w:val="003B6E48"/>
    <w:rsid w:val="003E759C"/>
    <w:rsid w:val="004E116D"/>
    <w:rsid w:val="006C277C"/>
    <w:rsid w:val="007E51B4"/>
    <w:rsid w:val="00944837"/>
    <w:rsid w:val="009C39EA"/>
    <w:rsid w:val="00BF4614"/>
    <w:rsid w:val="00CB3E28"/>
    <w:rsid w:val="00D245A4"/>
    <w:rsid w:val="00F02B63"/>
    <w:rsid w:val="00F14973"/>
    <w:rsid w:val="00FF76A7"/>
  </w:rsids>
  <m:mathPr>
    <m:mathFont m:val="Impact"/>
    <m:brkBin m:val="before"/>
    <m:brkBinSub m:val="--"/>
    <m:smallFrac m:val="off"/>
    <m:dispDef m:val="off"/>
    <m:lMargin m:val="0"/>
    <m:rMargin m:val="0"/>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1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0" w:defSemiHidden="0" w:defUnhideWhenUsed="0" w:defQFormat="0" w:count="276">
    <w:lsdException w:name="footnote text" w:uiPriority="99"/>
    <w:lsdException w:name="header" w:uiPriority="99"/>
    <w:lsdException w:name="footer" w:uiPriority="99"/>
    <w:lsdException w:name="footnote reference" w:uiPriority="99"/>
    <w:lsdException w:name="Hyperlink" w:uiPriority="99"/>
    <w:lsdException w:name="FollowedHyperlink" w:uiPriority="99"/>
    <w:lsdException w:name="List Paragraph" w:qFormat="1"/>
  </w:latentStyles>
  <w:style w:type="paragraph" w:default="1" w:styleId="Normal">
    <w:name w:val="Normal"/>
    <w:qFormat/>
    <w:rsid w:val="004E116D"/>
  </w:style>
  <w:style w:type="paragraph" w:styleId="Ttulo1">
    <w:name w:val="heading 1"/>
    <w:basedOn w:val="Normal"/>
    <w:next w:val="Normal"/>
    <w:link w:val="Ttulo1Car"/>
    <w:rsid w:val="007E51B4"/>
    <w:pPr>
      <w:keepNext/>
      <w:keepLines/>
      <w:spacing w:before="480" w:line="276" w:lineRule="auto"/>
      <w:outlineLvl w:val="0"/>
    </w:pPr>
    <w:rPr>
      <w:rFonts w:asciiTheme="majorHAnsi" w:eastAsiaTheme="majorEastAsia" w:hAnsiTheme="majorHAnsi" w:cstheme="majorBidi"/>
      <w:b/>
      <w:bCs/>
      <w:color w:val="345A8A" w:themeColor="accent1" w:themeShade="B5"/>
      <w:sz w:val="32"/>
      <w:szCs w:val="32"/>
      <w:lang w:val="es-MX"/>
    </w:rPr>
  </w:style>
  <w:style w:type="paragraph" w:styleId="Ttulo2">
    <w:name w:val="heading 2"/>
    <w:basedOn w:val="Normal"/>
    <w:next w:val="Normal"/>
    <w:link w:val="Ttulo2Car"/>
    <w:rsid w:val="007E51B4"/>
    <w:pPr>
      <w:keepNext/>
      <w:keepLines/>
      <w:spacing w:before="200" w:line="276" w:lineRule="auto"/>
      <w:outlineLvl w:val="1"/>
    </w:pPr>
    <w:rPr>
      <w:rFonts w:asciiTheme="majorHAnsi" w:eastAsiaTheme="majorEastAsia" w:hAnsiTheme="majorHAnsi" w:cstheme="majorBidi"/>
      <w:b/>
      <w:bCs/>
      <w:color w:val="4F81BD" w:themeColor="accent1"/>
      <w:sz w:val="26"/>
      <w:szCs w:val="26"/>
      <w:lang w:val="es-MX"/>
    </w:rPr>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paragraph" w:styleId="Textonotapie">
    <w:name w:val="footnote text"/>
    <w:basedOn w:val="Normal"/>
    <w:link w:val="TextonotapieCar"/>
    <w:uiPriority w:val="99"/>
    <w:rsid w:val="003E759C"/>
  </w:style>
  <w:style w:type="character" w:customStyle="1" w:styleId="TextonotapieCar">
    <w:name w:val="Texto nota pie Car"/>
    <w:basedOn w:val="Fuentedeprrafopredeter"/>
    <w:link w:val="Textonotapie"/>
    <w:uiPriority w:val="99"/>
    <w:rsid w:val="003E759C"/>
  </w:style>
  <w:style w:type="character" w:styleId="Refdenotaalpie">
    <w:name w:val="footnote reference"/>
    <w:basedOn w:val="Fuentedeprrafopredeter"/>
    <w:uiPriority w:val="99"/>
    <w:rsid w:val="003E759C"/>
    <w:rPr>
      <w:vertAlign w:val="superscript"/>
    </w:rPr>
  </w:style>
  <w:style w:type="character" w:customStyle="1" w:styleId="Ttulo1Car">
    <w:name w:val="Título 1 Car"/>
    <w:basedOn w:val="Fuentedeprrafopredeter"/>
    <w:link w:val="Ttulo1"/>
    <w:rsid w:val="007E51B4"/>
    <w:rPr>
      <w:rFonts w:asciiTheme="majorHAnsi" w:eastAsiaTheme="majorEastAsia" w:hAnsiTheme="majorHAnsi" w:cstheme="majorBidi"/>
      <w:b/>
      <w:bCs/>
      <w:color w:val="345A8A" w:themeColor="accent1" w:themeShade="B5"/>
      <w:sz w:val="32"/>
      <w:szCs w:val="32"/>
      <w:lang w:val="es-MX"/>
    </w:rPr>
  </w:style>
  <w:style w:type="character" w:customStyle="1" w:styleId="Ttulo2Car">
    <w:name w:val="Título 2 Car"/>
    <w:basedOn w:val="Fuentedeprrafopredeter"/>
    <w:link w:val="Ttulo2"/>
    <w:rsid w:val="007E51B4"/>
    <w:rPr>
      <w:rFonts w:asciiTheme="majorHAnsi" w:eastAsiaTheme="majorEastAsia" w:hAnsiTheme="majorHAnsi" w:cstheme="majorBidi"/>
      <w:b/>
      <w:bCs/>
      <w:color w:val="4F81BD" w:themeColor="accent1"/>
      <w:sz w:val="26"/>
      <w:szCs w:val="26"/>
      <w:lang w:val="es-MX"/>
    </w:rPr>
  </w:style>
  <w:style w:type="paragraph" w:styleId="Prrafodelista">
    <w:name w:val="List Paragraph"/>
    <w:basedOn w:val="Normal"/>
    <w:qFormat/>
    <w:rsid w:val="007E51B4"/>
    <w:pPr>
      <w:ind w:left="720"/>
      <w:contextualSpacing/>
    </w:pPr>
    <w:rPr>
      <w:rFonts w:ascii="Cambria" w:eastAsia="Cambria" w:hAnsi="Cambria" w:cs="Times New Roman"/>
    </w:rPr>
  </w:style>
  <w:style w:type="character" w:customStyle="1" w:styleId="EncabezadoCar">
    <w:name w:val="Encabezado Car"/>
    <w:basedOn w:val="Fuentedeprrafopredeter"/>
    <w:link w:val="Encabezado"/>
    <w:uiPriority w:val="99"/>
    <w:rsid w:val="007E51B4"/>
    <w:rPr>
      <w:rFonts w:ascii="Cambria" w:eastAsia="Cambria" w:hAnsi="Cambria" w:cs="Times New Roman"/>
    </w:rPr>
  </w:style>
  <w:style w:type="paragraph" w:styleId="Encabezado">
    <w:name w:val="header"/>
    <w:basedOn w:val="Normal"/>
    <w:link w:val="EncabezadoCar"/>
    <w:uiPriority w:val="99"/>
    <w:unhideWhenUsed/>
    <w:rsid w:val="007E51B4"/>
    <w:pPr>
      <w:tabs>
        <w:tab w:val="center" w:pos="4252"/>
        <w:tab w:val="right" w:pos="8504"/>
      </w:tabs>
    </w:pPr>
    <w:rPr>
      <w:rFonts w:ascii="Cambria" w:eastAsia="Cambria" w:hAnsi="Cambria" w:cs="Times New Roman"/>
    </w:rPr>
  </w:style>
  <w:style w:type="character" w:customStyle="1" w:styleId="EncabezadoCar1">
    <w:name w:val="Encabezado Car1"/>
    <w:basedOn w:val="Fuentedeprrafopredeter"/>
    <w:link w:val="Encabezado"/>
    <w:rsid w:val="007E51B4"/>
  </w:style>
  <w:style w:type="character" w:customStyle="1" w:styleId="PiedepginaCar">
    <w:name w:val="Pie de página Car"/>
    <w:basedOn w:val="Fuentedeprrafopredeter"/>
    <w:link w:val="Piedepgina"/>
    <w:uiPriority w:val="99"/>
    <w:rsid w:val="007E51B4"/>
    <w:rPr>
      <w:rFonts w:ascii="Cambria" w:eastAsia="Cambria" w:hAnsi="Cambria" w:cs="Times New Roman"/>
    </w:rPr>
  </w:style>
  <w:style w:type="paragraph" w:styleId="Piedepgina">
    <w:name w:val="footer"/>
    <w:basedOn w:val="Normal"/>
    <w:link w:val="PiedepginaCar"/>
    <w:uiPriority w:val="99"/>
    <w:unhideWhenUsed/>
    <w:rsid w:val="007E51B4"/>
    <w:pPr>
      <w:tabs>
        <w:tab w:val="center" w:pos="4252"/>
        <w:tab w:val="right" w:pos="8504"/>
      </w:tabs>
    </w:pPr>
    <w:rPr>
      <w:rFonts w:ascii="Cambria" w:eastAsia="Cambria" w:hAnsi="Cambria" w:cs="Times New Roman"/>
    </w:rPr>
  </w:style>
  <w:style w:type="character" w:customStyle="1" w:styleId="PiedepginaCar1">
    <w:name w:val="Pie de página Car1"/>
    <w:basedOn w:val="Fuentedeprrafopredeter"/>
    <w:link w:val="Piedepgina"/>
    <w:rsid w:val="007E51B4"/>
  </w:style>
  <w:style w:type="paragraph" w:styleId="Textonotaalfinal">
    <w:name w:val="endnote text"/>
    <w:basedOn w:val="Normal"/>
    <w:link w:val="TextonotaalfinalCar"/>
    <w:rsid w:val="007E51B4"/>
    <w:pPr>
      <w:spacing w:after="200" w:line="276" w:lineRule="auto"/>
    </w:pPr>
    <w:rPr>
      <w:rFonts w:ascii="Calibri" w:eastAsia="Calibri" w:hAnsi="Calibri" w:cs="Calibri"/>
      <w:sz w:val="20"/>
      <w:szCs w:val="20"/>
      <w:lang w:val="es-MX"/>
    </w:rPr>
  </w:style>
  <w:style w:type="character" w:customStyle="1" w:styleId="TextonotaalfinalCar">
    <w:name w:val="Texto nota al final Car"/>
    <w:basedOn w:val="Fuentedeprrafopredeter"/>
    <w:link w:val="Textonotaalfinal"/>
    <w:rsid w:val="007E51B4"/>
    <w:rPr>
      <w:rFonts w:ascii="Calibri" w:eastAsia="Calibri" w:hAnsi="Calibri" w:cs="Calibri"/>
      <w:sz w:val="20"/>
      <w:szCs w:val="20"/>
      <w:lang w:val="es-MX"/>
    </w:rPr>
  </w:style>
  <w:style w:type="character" w:customStyle="1" w:styleId="apple-style-span">
    <w:name w:val="apple-style-span"/>
    <w:basedOn w:val="Fuentedeprrafopredeter"/>
    <w:rsid w:val="007E51B4"/>
  </w:style>
  <w:style w:type="character" w:styleId="Hipervnculo">
    <w:name w:val="Hyperlink"/>
    <w:basedOn w:val="Fuentedeprrafopredeter"/>
    <w:uiPriority w:val="99"/>
    <w:rsid w:val="007E51B4"/>
    <w:rPr>
      <w:color w:val="0000FF"/>
      <w:u w:val="single"/>
    </w:rPr>
  </w:style>
  <w:style w:type="character" w:styleId="Nmerodepgina">
    <w:name w:val="page number"/>
    <w:basedOn w:val="Fuentedeprrafopredeter"/>
    <w:rsid w:val="007E51B4"/>
    <w:rPr>
      <w:rFonts w:eastAsia="Times New Roman"/>
      <w:sz w:val="22"/>
      <w:szCs w:val="22"/>
      <w:lang w:val="es-ES"/>
    </w:rPr>
  </w:style>
  <w:style w:type="paragraph" w:customStyle="1" w:styleId="Sinespaciado1">
    <w:name w:val="Sin espaciado1"/>
    <w:link w:val="NoSpacingChar"/>
    <w:qFormat/>
    <w:rsid w:val="007E51B4"/>
    <w:rPr>
      <w:rFonts w:ascii="Calibri" w:eastAsia="Times New Roman" w:hAnsi="Calibri" w:cs="Calibri"/>
      <w:sz w:val="22"/>
      <w:szCs w:val="22"/>
      <w:lang w:val="es-ES"/>
    </w:rPr>
  </w:style>
  <w:style w:type="character" w:customStyle="1" w:styleId="NoSpacingChar">
    <w:name w:val="No Spacing Char"/>
    <w:basedOn w:val="Fuentedeprrafopredeter"/>
    <w:link w:val="Sinespaciado1"/>
    <w:locked/>
    <w:rsid w:val="007E51B4"/>
    <w:rPr>
      <w:rFonts w:ascii="Calibri" w:eastAsia="Times New Roman" w:hAnsi="Calibri" w:cs="Calibri"/>
      <w:sz w:val="22"/>
      <w:szCs w:val="22"/>
      <w:lang w:val="es-ES"/>
    </w:rPr>
  </w:style>
  <w:style w:type="paragraph" w:styleId="Textodeglobo">
    <w:name w:val="Balloon Text"/>
    <w:basedOn w:val="Normal"/>
    <w:link w:val="TextodegloboCar"/>
    <w:rsid w:val="007E51B4"/>
    <w:rPr>
      <w:rFonts w:ascii="Tahoma" w:eastAsia="Calibri" w:hAnsi="Tahoma" w:cs="Tahoma"/>
      <w:sz w:val="16"/>
      <w:szCs w:val="16"/>
      <w:lang w:val="es-MX"/>
    </w:rPr>
  </w:style>
  <w:style w:type="character" w:customStyle="1" w:styleId="TextodegloboCar">
    <w:name w:val="Texto de globo Car"/>
    <w:basedOn w:val="Fuentedeprrafopredeter"/>
    <w:link w:val="Textodeglobo"/>
    <w:rsid w:val="007E51B4"/>
    <w:rPr>
      <w:rFonts w:ascii="Tahoma" w:eastAsia="Calibri" w:hAnsi="Tahoma" w:cs="Tahoma"/>
      <w:sz w:val="16"/>
      <w:szCs w:val="16"/>
      <w:lang w:val="es-MX"/>
    </w:rPr>
  </w:style>
  <w:style w:type="paragraph" w:customStyle="1" w:styleId="Prrafodelista1">
    <w:name w:val="Párrafo de lista1"/>
    <w:basedOn w:val="Normal"/>
    <w:qFormat/>
    <w:rsid w:val="007E51B4"/>
    <w:pPr>
      <w:spacing w:after="200" w:line="276" w:lineRule="auto"/>
      <w:ind w:left="720"/>
    </w:pPr>
    <w:rPr>
      <w:rFonts w:ascii="Calibri" w:eastAsia="Calibri" w:hAnsi="Calibri" w:cs="Calibri"/>
      <w:sz w:val="22"/>
      <w:szCs w:val="22"/>
      <w:lang w:val="es-MX"/>
    </w:rPr>
  </w:style>
  <w:style w:type="paragraph" w:customStyle="1" w:styleId="ZnakZnakCharCharZnakZnak">
    <w:name w:val="Znak Znak Char Char Znak Znak"/>
    <w:basedOn w:val="Normal"/>
    <w:rsid w:val="007E51B4"/>
    <w:pPr>
      <w:tabs>
        <w:tab w:val="left" w:pos="709"/>
      </w:tabs>
    </w:pPr>
    <w:rPr>
      <w:rFonts w:ascii="Tahoma" w:eastAsia="Times New Roman" w:hAnsi="Tahoma" w:cs="Times New Roman"/>
      <w:lang w:val="pl-PL" w:eastAsia="pl-PL"/>
    </w:rPr>
  </w:style>
  <w:style w:type="paragraph" w:customStyle="1" w:styleId="Textreferences">
    <w:name w:val="Text references"/>
    <w:basedOn w:val="Normal"/>
    <w:rsid w:val="007E51B4"/>
    <w:pPr>
      <w:jc w:val="both"/>
    </w:pPr>
    <w:rPr>
      <w:rFonts w:ascii="Tahoma" w:eastAsia="Times New Roman" w:hAnsi="Tahoma" w:cs="Times New Roman"/>
      <w:sz w:val="22"/>
      <w:lang w:val="en-GB" w:eastAsia="it-IT"/>
    </w:rPr>
  </w:style>
  <w:style w:type="character" w:styleId="Refdecomentario">
    <w:name w:val="annotation reference"/>
    <w:basedOn w:val="Fuentedeprrafopredeter"/>
    <w:rsid w:val="007E51B4"/>
    <w:rPr>
      <w:sz w:val="18"/>
      <w:szCs w:val="18"/>
    </w:rPr>
  </w:style>
  <w:style w:type="paragraph" w:styleId="Textocomentario">
    <w:name w:val="annotation text"/>
    <w:basedOn w:val="Normal"/>
    <w:link w:val="TextocomentarioCar"/>
    <w:rsid w:val="007E51B4"/>
  </w:style>
  <w:style w:type="character" w:customStyle="1" w:styleId="TextocomentarioCar">
    <w:name w:val="Texto comentario Car"/>
    <w:basedOn w:val="Fuentedeprrafopredeter"/>
    <w:link w:val="Textocomentario"/>
    <w:rsid w:val="007E51B4"/>
  </w:style>
  <w:style w:type="paragraph" w:styleId="Asuntodelcomentario">
    <w:name w:val="annotation subject"/>
    <w:basedOn w:val="Textocomentario"/>
    <w:next w:val="Textocomentario"/>
    <w:link w:val="AsuntodelcomentarioCar"/>
    <w:rsid w:val="007E51B4"/>
    <w:rPr>
      <w:b/>
      <w:bCs/>
      <w:sz w:val="20"/>
      <w:szCs w:val="20"/>
    </w:rPr>
  </w:style>
  <w:style w:type="character" w:customStyle="1" w:styleId="AsuntodelcomentarioCar">
    <w:name w:val="Asunto del comentario Car"/>
    <w:basedOn w:val="TextocomentarioCar"/>
    <w:link w:val="Asuntodelcomentario"/>
    <w:rsid w:val="007E51B4"/>
    <w:rPr>
      <w:b/>
      <w:bCs/>
      <w:sz w:val="20"/>
      <w:szCs w:val="20"/>
    </w:rPr>
  </w:style>
  <w:style w:type="character" w:styleId="Hipervnculovisitado">
    <w:name w:val="FollowedHyperlink"/>
    <w:basedOn w:val="Fuentedeprrafopredeter"/>
    <w:uiPriority w:val="99"/>
    <w:rsid w:val="007E51B4"/>
    <w:rPr>
      <w:color w:val="993366"/>
      <w:u w:val="single"/>
    </w:rPr>
  </w:style>
  <w:style w:type="paragraph" w:customStyle="1" w:styleId="font5">
    <w:name w:val="font5"/>
    <w:basedOn w:val="Normal"/>
    <w:rsid w:val="007E51B4"/>
    <w:pPr>
      <w:spacing w:beforeLines="1" w:afterLines="1"/>
    </w:pPr>
    <w:rPr>
      <w:rFonts w:ascii="Verdana" w:hAnsi="Verdana"/>
      <w:sz w:val="16"/>
      <w:szCs w:val="16"/>
      <w:lang w:eastAsia="es-ES_tradnl"/>
    </w:rPr>
  </w:style>
  <w:style w:type="paragraph" w:customStyle="1" w:styleId="xl24">
    <w:name w:val="xl24"/>
    <w:basedOn w:val="Normal"/>
    <w:rsid w:val="007E51B4"/>
    <w:pPr>
      <w:pBdr>
        <w:top w:val="single" w:sz="8" w:space="0" w:color="auto"/>
        <w:left w:val="single" w:sz="8" w:space="0" w:color="auto"/>
        <w:bottom w:val="single" w:sz="8" w:space="0" w:color="auto"/>
        <w:right w:val="single" w:sz="8" w:space="0" w:color="auto"/>
      </w:pBdr>
      <w:spacing w:beforeLines="1" w:afterLines="1"/>
      <w:jc w:val="center"/>
    </w:pPr>
    <w:rPr>
      <w:rFonts w:ascii="Times New Roman" w:hAnsi="Times New Roman"/>
      <w:sz w:val="22"/>
      <w:szCs w:val="22"/>
      <w:lang w:eastAsia="es-ES_tradnl"/>
    </w:rPr>
  </w:style>
  <w:style w:type="paragraph" w:customStyle="1" w:styleId="xl25">
    <w:name w:val="xl25"/>
    <w:basedOn w:val="Normal"/>
    <w:rsid w:val="007E51B4"/>
    <w:pPr>
      <w:pBdr>
        <w:left w:val="single" w:sz="8" w:space="0" w:color="auto"/>
        <w:bottom w:val="single" w:sz="4" w:space="0" w:color="auto"/>
        <w:right w:val="single" w:sz="4" w:space="0" w:color="auto"/>
      </w:pBdr>
      <w:spacing w:beforeLines="1" w:afterLines="1"/>
      <w:jc w:val="center"/>
      <w:textAlignment w:val="center"/>
    </w:pPr>
    <w:rPr>
      <w:rFonts w:ascii="Times New Roman" w:hAnsi="Times New Roman"/>
      <w:sz w:val="22"/>
      <w:szCs w:val="22"/>
      <w:lang w:eastAsia="es-ES_tradnl"/>
    </w:rPr>
  </w:style>
  <w:style w:type="paragraph" w:customStyle="1" w:styleId="xl26">
    <w:name w:val="xl26"/>
    <w:basedOn w:val="Normal"/>
    <w:rsid w:val="007E51B4"/>
    <w:pPr>
      <w:pBdr>
        <w:left w:val="single" w:sz="4" w:space="0" w:color="auto"/>
        <w:bottom w:val="single" w:sz="4" w:space="0" w:color="auto"/>
        <w:right w:val="single" w:sz="4" w:space="0" w:color="auto"/>
      </w:pBdr>
      <w:shd w:val="clear" w:color="auto" w:fill="FFFFFF"/>
      <w:spacing w:beforeLines="1" w:afterLines="1"/>
      <w:jc w:val="center"/>
      <w:textAlignment w:val="center"/>
    </w:pPr>
    <w:rPr>
      <w:rFonts w:ascii="Times New Roman" w:hAnsi="Times New Roman"/>
      <w:sz w:val="22"/>
      <w:szCs w:val="22"/>
      <w:lang w:eastAsia="es-ES_tradnl"/>
    </w:rPr>
  </w:style>
  <w:style w:type="paragraph" w:customStyle="1" w:styleId="xl27">
    <w:name w:val="xl27"/>
    <w:basedOn w:val="Normal"/>
    <w:rsid w:val="007E51B4"/>
    <w:pPr>
      <w:pBdr>
        <w:left w:val="single" w:sz="4" w:space="0" w:color="auto"/>
        <w:bottom w:val="single" w:sz="4" w:space="0" w:color="auto"/>
        <w:right w:val="single" w:sz="4" w:space="0" w:color="auto"/>
      </w:pBdr>
      <w:spacing w:beforeLines="1" w:afterLines="1"/>
      <w:jc w:val="center"/>
      <w:textAlignment w:val="center"/>
    </w:pPr>
    <w:rPr>
      <w:rFonts w:ascii="Times New Roman" w:hAnsi="Times New Roman"/>
      <w:sz w:val="22"/>
      <w:szCs w:val="22"/>
      <w:lang w:eastAsia="es-ES_tradnl"/>
    </w:rPr>
  </w:style>
  <w:style w:type="paragraph" w:customStyle="1" w:styleId="xl28">
    <w:name w:val="xl28"/>
    <w:basedOn w:val="Normal"/>
    <w:rsid w:val="007E51B4"/>
    <w:pPr>
      <w:pBdr>
        <w:left w:val="single" w:sz="4" w:space="0" w:color="auto"/>
        <w:bottom w:val="single" w:sz="4" w:space="0" w:color="auto"/>
      </w:pBdr>
      <w:spacing w:beforeLines="1" w:afterLines="1"/>
      <w:jc w:val="center"/>
      <w:textAlignment w:val="center"/>
    </w:pPr>
    <w:rPr>
      <w:rFonts w:ascii="Times New Roman" w:hAnsi="Times New Roman"/>
      <w:sz w:val="22"/>
      <w:szCs w:val="22"/>
      <w:lang w:eastAsia="es-ES_tradnl"/>
    </w:rPr>
  </w:style>
  <w:style w:type="paragraph" w:customStyle="1" w:styleId="xl29">
    <w:name w:val="xl29"/>
    <w:basedOn w:val="Normal"/>
    <w:rsid w:val="007E51B4"/>
    <w:pPr>
      <w:pBdr>
        <w:left w:val="single" w:sz="8" w:space="0" w:color="auto"/>
        <w:bottom w:val="single" w:sz="4" w:space="0" w:color="auto"/>
        <w:right w:val="single" w:sz="4" w:space="0" w:color="auto"/>
      </w:pBdr>
      <w:spacing w:beforeLines="1" w:afterLines="1"/>
    </w:pPr>
    <w:rPr>
      <w:rFonts w:ascii="Times New Roman" w:hAnsi="Times New Roman"/>
      <w:sz w:val="22"/>
      <w:szCs w:val="22"/>
      <w:lang w:eastAsia="es-ES_tradnl"/>
    </w:rPr>
  </w:style>
  <w:style w:type="paragraph" w:customStyle="1" w:styleId="xl30">
    <w:name w:val="xl30"/>
    <w:basedOn w:val="Normal"/>
    <w:rsid w:val="007E51B4"/>
    <w:pPr>
      <w:pBdr>
        <w:left w:val="single" w:sz="4" w:space="0" w:color="auto"/>
        <w:bottom w:val="single" w:sz="4" w:space="0" w:color="auto"/>
        <w:right w:val="single" w:sz="4" w:space="0" w:color="auto"/>
      </w:pBdr>
      <w:spacing w:beforeLines="1" w:afterLines="1"/>
    </w:pPr>
    <w:rPr>
      <w:rFonts w:ascii="Times New Roman" w:hAnsi="Times New Roman"/>
      <w:sz w:val="22"/>
      <w:szCs w:val="22"/>
      <w:lang w:eastAsia="es-ES_tradnl"/>
    </w:rPr>
  </w:style>
  <w:style w:type="paragraph" w:customStyle="1" w:styleId="xl31">
    <w:name w:val="xl31"/>
    <w:basedOn w:val="Normal"/>
    <w:rsid w:val="007E51B4"/>
    <w:pPr>
      <w:pBdr>
        <w:left w:val="single" w:sz="4" w:space="0" w:color="auto"/>
        <w:bottom w:val="single" w:sz="4" w:space="0" w:color="auto"/>
        <w:right w:val="single" w:sz="8" w:space="0" w:color="auto"/>
      </w:pBdr>
      <w:spacing w:beforeLines="1" w:afterLines="1"/>
    </w:pPr>
    <w:rPr>
      <w:rFonts w:ascii="Times" w:hAnsi="Times"/>
      <w:sz w:val="20"/>
      <w:szCs w:val="20"/>
      <w:lang w:eastAsia="es-ES_tradnl"/>
    </w:rPr>
  </w:style>
  <w:style w:type="paragraph" w:customStyle="1" w:styleId="xl32">
    <w:name w:val="xl32"/>
    <w:basedOn w:val="Normal"/>
    <w:rsid w:val="007E51B4"/>
    <w:pPr>
      <w:pBdr>
        <w:top w:val="single" w:sz="4" w:space="0" w:color="auto"/>
        <w:left w:val="single" w:sz="8" w:space="0" w:color="auto"/>
        <w:bottom w:val="single" w:sz="4" w:space="0" w:color="auto"/>
        <w:right w:val="single" w:sz="4" w:space="0" w:color="auto"/>
      </w:pBdr>
      <w:spacing w:beforeLines="1" w:afterLines="1"/>
      <w:jc w:val="center"/>
      <w:textAlignment w:val="center"/>
    </w:pPr>
    <w:rPr>
      <w:rFonts w:ascii="Times New Roman" w:hAnsi="Times New Roman"/>
      <w:sz w:val="22"/>
      <w:szCs w:val="22"/>
      <w:lang w:eastAsia="es-ES_tradnl"/>
    </w:rPr>
  </w:style>
  <w:style w:type="paragraph" w:customStyle="1" w:styleId="xl33">
    <w:name w:val="xl33"/>
    <w:basedOn w:val="Normal"/>
    <w:rsid w:val="007E51B4"/>
    <w:pPr>
      <w:pBdr>
        <w:top w:val="single" w:sz="4" w:space="0" w:color="auto"/>
        <w:left w:val="single" w:sz="4" w:space="0" w:color="auto"/>
        <w:bottom w:val="single" w:sz="4" w:space="0" w:color="auto"/>
        <w:right w:val="single" w:sz="4" w:space="0" w:color="auto"/>
      </w:pBdr>
      <w:shd w:val="clear" w:color="auto" w:fill="FFFFFF"/>
      <w:spacing w:beforeLines="1" w:afterLines="1"/>
      <w:jc w:val="center"/>
      <w:textAlignment w:val="center"/>
    </w:pPr>
    <w:rPr>
      <w:rFonts w:ascii="Times New Roman" w:hAnsi="Times New Roman"/>
      <w:sz w:val="22"/>
      <w:szCs w:val="22"/>
      <w:lang w:eastAsia="es-ES_tradnl"/>
    </w:rPr>
  </w:style>
  <w:style w:type="paragraph" w:customStyle="1" w:styleId="xl34">
    <w:name w:val="xl34"/>
    <w:basedOn w:val="Normal"/>
    <w:rsid w:val="007E51B4"/>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New Roman" w:hAnsi="Times New Roman"/>
      <w:sz w:val="22"/>
      <w:szCs w:val="22"/>
      <w:lang w:eastAsia="es-ES_tradnl"/>
    </w:rPr>
  </w:style>
  <w:style w:type="paragraph" w:customStyle="1" w:styleId="xl35">
    <w:name w:val="xl35"/>
    <w:basedOn w:val="Normal"/>
    <w:rsid w:val="007E51B4"/>
    <w:pPr>
      <w:pBdr>
        <w:top w:val="single" w:sz="4" w:space="0" w:color="auto"/>
        <w:left w:val="single" w:sz="4" w:space="0" w:color="auto"/>
        <w:bottom w:val="single" w:sz="4" w:space="0" w:color="auto"/>
      </w:pBdr>
      <w:spacing w:beforeLines="1" w:afterLines="1"/>
      <w:jc w:val="center"/>
      <w:textAlignment w:val="center"/>
    </w:pPr>
    <w:rPr>
      <w:rFonts w:ascii="Times New Roman" w:hAnsi="Times New Roman"/>
      <w:sz w:val="22"/>
      <w:szCs w:val="22"/>
      <w:lang w:eastAsia="es-ES_tradnl"/>
    </w:rPr>
  </w:style>
  <w:style w:type="paragraph" w:customStyle="1" w:styleId="xl36">
    <w:name w:val="xl36"/>
    <w:basedOn w:val="Normal"/>
    <w:rsid w:val="007E51B4"/>
    <w:pPr>
      <w:pBdr>
        <w:top w:val="single" w:sz="4" w:space="0" w:color="auto"/>
        <w:left w:val="single" w:sz="8" w:space="0" w:color="auto"/>
        <w:bottom w:val="single" w:sz="4" w:space="0" w:color="auto"/>
        <w:right w:val="single" w:sz="4" w:space="0" w:color="auto"/>
      </w:pBdr>
      <w:spacing w:beforeLines="1" w:afterLines="1"/>
    </w:pPr>
    <w:rPr>
      <w:rFonts w:ascii="Times New Roman" w:hAnsi="Times New Roman"/>
      <w:sz w:val="22"/>
      <w:szCs w:val="22"/>
      <w:lang w:eastAsia="es-ES_tradnl"/>
    </w:rPr>
  </w:style>
  <w:style w:type="paragraph" w:customStyle="1" w:styleId="xl37">
    <w:name w:val="xl37"/>
    <w:basedOn w:val="Normal"/>
    <w:rsid w:val="007E51B4"/>
    <w:pPr>
      <w:pBdr>
        <w:top w:val="single" w:sz="4" w:space="0" w:color="auto"/>
        <w:left w:val="single" w:sz="4" w:space="0" w:color="auto"/>
        <w:bottom w:val="single" w:sz="4" w:space="0" w:color="auto"/>
        <w:right w:val="single" w:sz="4" w:space="0" w:color="auto"/>
      </w:pBdr>
      <w:spacing w:beforeLines="1" w:afterLines="1"/>
    </w:pPr>
    <w:rPr>
      <w:rFonts w:ascii="Times New Roman" w:hAnsi="Times New Roman"/>
      <w:sz w:val="22"/>
      <w:szCs w:val="22"/>
      <w:lang w:eastAsia="es-ES_tradnl"/>
    </w:rPr>
  </w:style>
  <w:style w:type="paragraph" w:customStyle="1" w:styleId="xl38">
    <w:name w:val="xl38"/>
    <w:basedOn w:val="Normal"/>
    <w:rsid w:val="007E51B4"/>
    <w:pPr>
      <w:pBdr>
        <w:top w:val="single" w:sz="4" w:space="0" w:color="auto"/>
        <w:left w:val="single" w:sz="4" w:space="0" w:color="auto"/>
        <w:bottom w:val="single" w:sz="4" w:space="0" w:color="auto"/>
        <w:right w:val="single" w:sz="8" w:space="0" w:color="auto"/>
      </w:pBdr>
      <w:spacing w:beforeLines="1" w:afterLines="1"/>
    </w:pPr>
    <w:rPr>
      <w:rFonts w:ascii="Times" w:hAnsi="Times"/>
      <w:sz w:val="20"/>
      <w:szCs w:val="20"/>
      <w:lang w:eastAsia="es-ES_tradnl"/>
    </w:rPr>
  </w:style>
  <w:style w:type="paragraph" w:customStyle="1" w:styleId="xl39">
    <w:name w:val="xl39"/>
    <w:basedOn w:val="Normal"/>
    <w:rsid w:val="007E51B4"/>
    <w:pPr>
      <w:pBdr>
        <w:top w:val="single" w:sz="4" w:space="0" w:color="auto"/>
        <w:left w:val="single" w:sz="8" w:space="0" w:color="auto"/>
        <w:right w:val="single" w:sz="4" w:space="0" w:color="auto"/>
      </w:pBdr>
      <w:spacing w:beforeLines="1" w:afterLines="1"/>
    </w:pPr>
    <w:rPr>
      <w:rFonts w:ascii="Times New Roman" w:hAnsi="Times New Roman"/>
      <w:sz w:val="22"/>
      <w:szCs w:val="22"/>
      <w:lang w:eastAsia="es-ES_tradnl"/>
    </w:rPr>
  </w:style>
  <w:style w:type="paragraph" w:customStyle="1" w:styleId="xl40">
    <w:name w:val="xl40"/>
    <w:basedOn w:val="Normal"/>
    <w:rsid w:val="007E51B4"/>
    <w:pPr>
      <w:pBdr>
        <w:top w:val="single" w:sz="4" w:space="0" w:color="auto"/>
        <w:left w:val="single" w:sz="4" w:space="0" w:color="auto"/>
        <w:right w:val="single" w:sz="4" w:space="0" w:color="auto"/>
      </w:pBdr>
      <w:spacing w:beforeLines="1" w:afterLines="1"/>
    </w:pPr>
    <w:rPr>
      <w:rFonts w:ascii="Times New Roman" w:hAnsi="Times New Roman"/>
      <w:sz w:val="22"/>
      <w:szCs w:val="22"/>
      <w:lang w:eastAsia="es-ES_tradnl"/>
    </w:rPr>
  </w:style>
  <w:style w:type="paragraph" w:customStyle="1" w:styleId="xl41">
    <w:name w:val="xl41"/>
    <w:basedOn w:val="Normal"/>
    <w:rsid w:val="007E51B4"/>
    <w:pPr>
      <w:pBdr>
        <w:top w:val="single" w:sz="4" w:space="0" w:color="auto"/>
        <w:left w:val="single" w:sz="4" w:space="0" w:color="auto"/>
        <w:right w:val="single" w:sz="8" w:space="0" w:color="auto"/>
      </w:pBdr>
      <w:spacing w:beforeLines="1" w:afterLines="1"/>
    </w:pPr>
    <w:rPr>
      <w:rFonts w:ascii="Times" w:hAnsi="Times"/>
      <w:sz w:val="20"/>
      <w:szCs w:val="20"/>
      <w:lang w:eastAsia="es-ES_tradnl"/>
    </w:rPr>
  </w:style>
  <w:style w:type="paragraph" w:customStyle="1" w:styleId="xl42">
    <w:name w:val="xl42"/>
    <w:basedOn w:val="Normal"/>
    <w:rsid w:val="007E51B4"/>
    <w:pPr>
      <w:pBdr>
        <w:top w:val="single" w:sz="4" w:space="0" w:color="auto"/>
        <w:left w:val="single" w:sz="8" w:space="0" w:color="auto"/>
        <w:bottom w:val="single" w:sz="8" w:space="0" w:color="auto"/>
        <w:right w:val="single" w:sz="4" w:space="0" w:color="auto"/>
      </w:pBdr>
      <w:spacing w:beforeLines="1" w:afterLines="1"/>
      <w:jc w:val="center"/>
      <w:textAlignment w:val="center"/>
    </w:pPr>
    <w:rPr>
      <w:rFonts w:ascii="Times New Roman" w:hAnsi="Times New Roman"/>
      <w:sz w:val="22"/>
      <w:szCs w:val="22"/>
      <w:lang w:eastAsia="es-ES_tradnl"/>
    </w:rPr>
  </w:style>
  <w:style w:type="paragraph" w:customStyle="1" w:styleId="xl43">
    <w:name w:val="xl43"/>
    <w:basedOn w:val="Normal"/>
    <w:rsid w:val="007E51B4"/>
    <w:pPr>
      <w:pBdr>
        <w:top w:val="single" w:sz="4" w:space="0" w:color="auto"/>
        <w:left w:val="single" w:sz="4" w:space="0" w:color="auto"/>
        <w:bottom w:val="single" w:sz="8" w:space="0" w:color="auto"/>
        <w:right w:val="single" w:sz="4" w:space="0" w:color="auto"/>
      </w:pBdr>
      <w:spacing w:beforeLines="1" w:afterLines="1"/>
      <w:jc w:val="center"/>
      <w:textAlignment w:val="center"/>
    </w:pPr>
    <w:rPr>
      <w:rFonts w:ascii="Times New Roman" w:hAnsi="Times New Roman"/>
      <w:sz w:val="22"/>
      <w:szCs w:val="22"/>
      <w:lang w:eastAsia="es-ES_tradnl"/>
    </w:rPr>
  </w:style>
  <w:style w:type="paragraph" w:customStyle="1" w:styleId="xl44">
    <w:name w:val="xl44"/>
    <w:basedOn w:val="Normal"/>
    <w:rsid w:val="007E51B4"/>
    <w:pPr>
      <w:pBdr>
        <w:top w:val="single" w:sz="4" w:space="0" w:color="auto"/>
        <w:left w:val="single" w:sz="4" w:space="0" w:color="auto"/>
        <w:bottom w:val="single" w:sz="8" w:space="0" w:color="auto"/>
      </w:pBdr>
      <w:spacing w:beforeLines="1" w:afterLines="1"/>
      <w:jc w:val="center"/>
      <w:textAlignment w:val="center"/>
    </w:pPr>
    <w:rPr>
      <w:rFonts w:ascii="Times New Roman" w:hAnsi="Times New Roman"/>
      <w:sz w:val="22"/>
      <w:szCs w:val="22"/>
      <w:lang w:eastAsia="es-ES_tradnl"/>
    </w:rPr>
  </w:style>
  <w:style w:type="paragraph" w:customStyle="1" w:styleId="xl45">
    <w:name w:val="xl45"/>
    <w:basedOn w:val="Normal"/>
    <w:rsid w:val="007E51B4"/>
    <w:pPr>
      <w:pBdr>
        <w:top w:val="single" w:sz="4" w:space="0" w:color="auto"/>
        <w:left w:val="single" w:sz="8" w:space="0" w:color="auto"/>
        <w:bottom w:val="single" w:sz="8" w:space="0" w:color="auto"/>
        <w:right w:val="single" w:sz="4" w:space="0" w:color="auto"/>
      </w:pBdr>
      <w:spacing w:beforeLines="1" w:afterLines="1"/>
    </w:pPr>
    <w:rPr>
      <w:rFonts w:ascii="Times New Roman" w:hAnsi="Times New Roman"/>
      <w:sz w:val="22"/>
      <w:szCs w:val="22"/>
      <w:lang w:eastAsia="es-ES_tradnl"/>
    </w:rPr>
  </w:style>
  <w:style w:type="paragraph" w:customStyle="1" w:styleId="xl46">
    <w:name w:val="xl46"/>
    <w:basedOn w:val="Normal"/>
    <w:rsid w:val="007E51B4"/>
    <w:pPr>
      <w:pBdr>
        <w:top w:val="single" w:sz="4" w:space="0" w:color="auto"/>
        <w:left w:val="single" w:sz="4" w:space="0" w:color="auto"/>
        <w:bottom w:val="single" w:sz="8" w:space="0" w:color="auto"/>
        <w:right w:val="single" w:sz="4" w:space="0" w:color="auto"/>
      </w:pBdr>
      <w:spacing w:beforeLines="1" w:afterLines="1"/>
    </w:pPr>
    <w:rPr>
      <w:rFonts w:ascii="Times New Roman" w:hAnsi="Times New Roman"/>
      <w:sz w:val="22"/>
      <w:szCs w:val="22"/>
      <w:lang w:eastAsia="es-ES_tradnl"/>
    </w:rPr>
  </w:style>
  <w:style w:type="paragraph" w:customStyle="1" w:styleId="xl47">
    <w:name w:val="xl47"/>
    <w:basedOn w:val="Normal"/>
    <w:rsid w:val="007E51B4"/>
    <w:pPr>
      <w:pBdr>
        <w:top w:val="single" w:sz="4" w:space="0" w:color="auto"/>
        <w:left w:val="single" w:sz="4" w:space="0" w:color="auto"/>
        <w:bottom w:val="single" w:sz="8" w:space="0" w:color="auto"/>
        <w:right w:val="single" w:sz="8" w:space="0" w:color="auto"/>
      </w:pBdr>
      <w:spacing w:beforeLines="1" w:afterLines="1"/>
    </w:pPr>
    <w:rPr>
      <w:rFonts w:ascii="Times" w:hAnsi="Times"/>
      <w:sz w:val="20"/>
      <w:szCs w:val="20"/>
      <w:lang w:eastAsia="es-ES_tradnl"/>
    </w:rPr>
  </w:style>
  <w:style w:type="paragraph" w:customStyle="1" w:styleId="xl48">
    <w:name w:val="xl48"/>
    <w:basedOn w:val="Normal"/>
    <w:rsid w:val="007E51B4"/>
    <w:pPr>
      <w:pBdr>
        <w:top w:val="single" w:sz="8" w:space="0" w:color="auto"/>
        <w:left w:val="single" w:sz="8" w:space="0" w:color="auto"/>
        <w:bottom w:val="single" w:sz="4" w:space="0" w:color="auto"/>
        <w:right w:val="single" w:sz="8" w:space="0" w:color="auto"/>
      </w:pBdr>
      <w:spacing w:beforeLines="1" w:afterLines="1"/>
      <w:jc w:val="center"/>
      <w:textAlignment w:val="center"/>
    </w:pPr>
    <w:rPr>
      <w:rFonts w:ascii="Times New Roman" w:hAnsi="Times New Roman"/>
      <w:sz w:val="22"/>
      <w:szCs w:val="22"/>
      <w:lang w:eastAsia="es-ES_tradnl"/>
    </w:rPr>
  </w:style>
  <w:style w:type="paragraph" w:customStyle="1" w:styleId="xl49">
    <w:name w:val="xl49"/>
    <w:basedOn w:val="Normal"/>
    <w:rsid w:val="007E51B4"/>
    <w:pPr>
      <w:pBdr>
        <w:top w:val="single" w:sz="8" w:space="0" w:color="auto"/>
        <w:left w:val="single" w:sz="8" w:space="0" w:color="auto"/>
        <w:bottom w:val="single" w:sz="8" w:space="0" w:color="auto"/>
        <w:right w:val="single" w:sz="4" w:space="0" w:color="auto"/>
      </w:pBdr>
      <w:spacing w:beforeLines="1" w:afterLines="1"/>
      <w:jc w:val="center"/>
    </w:pPr>
    <w:rPr>
      <w:rFonts w:ascii="Times New Roman" w:hAnsi="Times New Roman"/>
      <w:sz w:val="22"/>
      <w:szCs w:val="22"/>
      <w:lang w:eastAsia="es-ES_tradnl"/>
    </w:rPr>
  </w:style>
  <w:style w:type="paragraph" w:customStyle="1" w:styleId="xl50">
    <w:name w:val="xl50"/>
    <w:basedOn w:val="Normal"/>
    <w:rsid w:val="007E51B4"/>
    <w:pPr>
      <w:pBdr>
        <w:top w:val="single" w:sz="8" w:space="0" w:color="auto"/>
        <w:left w:val="single" w:sz="4" w:space="0" w:color="auto"/>
        <w:bottom w:val="single" w:sz="8" w:space="0" w:color="auto"/>
        <w:right w:val="single" w:sz="8" w:space="0" w:color="auto"/>
      </w:pBdr>
      <w:spacing w:beforeLines="1" w:afterLines="1"/>
      <w:jc w:val="center"/>
    </w:pPr>
    <w:rPr>
      <w:rFonts w:ascii="Times New Roman" w:hAnsi="Times New Roman"/>
      <w:sz w:val="22"/>
      <w:szCs w:val="22"/>
      <w:lang w:eastAsia="es-ES_tradnl"/>
    </w:rPr>
  </w:style>
  <w:style w:type="paragraph" w:customStyle="1" w:styleId="xl51">
    <w:name w:val="xl51"/>
    <w:basedOn w:val="Normal"/>
    <w:rsid w:val="007E51B4"/>
    <w:pPr>
      <w:pBdr>
        <w:top w:val="single" w:sz="8" w:space="0" w:color="auto"/>
        <w:left w:val="single" w:sz="8" w:space="0" w:color="auto"/>
        <w:right w:val="single" w:sz="8" w:space="0" w:color="auto"/>
      </w:pBdr>
      <w:spacing w:beforeLines="1" w:afterLines="1"/>
      <w:jc w:val="center"/>
      <w:textAlignment w:val="center"/>
    </w:pPr>
    <w:rPr>
      <w:rFonts w:ascii="Times New Roman" w:hAnsi="Times New Roman"/>
      <w:sz w:val="22"/>
      <w:szCs w:val="22"/>
      <w:lang w:eastAsia="es-ES_tradnl"/>
    </w:rPr>
  </w:style>
  <w:style w:type="paragraph" w:customStyle="1" w:styleId="xl52">
    <w:name w:val="xl52"/>
    <w:basedOn w:val="Normal"/>
    <w:rsid w:val="007E51B4"/>
    <w:pPr>
      <w:pBdr>
        <w:top w:val="single" w:sz="8" w:space="0" w:color="auto"/>
        <w:bottom w:val="single" w:sz="8" w:space="0" w:color="auto"/>
      </w:pBdr>
      <w:spacing w:beforeLines="1" w:afterLines="1"/>
      <w:jc w:val="center"/>
    </w:pPr>
    <w:rPr>
      <w:rFonts w:ascii="Times" w:hAnsi="Times"/>
      <w:sz w:val="20"/>
      <w:szCs w:val="20"/>
      <w:lang w:eastAsia="es-ES_tradnl"/>
    </w:rPr>
  </w:style>
  <w:style w:type="paragraph" w:customStyle="1" w:styleId="xl53">
    <w:name w:val="xl53"/>
    <w:basedOn w:val="Normal"/>
    <w:rsid w:val="007E51B4"/>
    <w:pPr>
      <w:pBdr>
        <w:top w:val="single" w:sz="8" w:space="0" w:color="auto"/>
        <w:bottom w:val="single" w:sz="8" w:space="0" w:color="auto"/>
        <w:right w:val="single" w:sz="8" w:space="0" w:color="auto"/>
      </w:pBdr>
      <w:spacing w:beforeLines="1" w:afterLines="1"/>
      <w:jc w:val="center"/>
    </w:pPr>
    <w:rPr>
      <w:rFonts w:ascii="Times" w:hAnsi="Times"/>
      <w:sz w:val="20"/>
      <w:szCs w:val="20"/>
      <w:lang w:eastAsia="es-ES_tradnl"/>
    </w:rPr>
  </w:style>
  <w:style w:type="paragraph" w:customStyle="1" w:styleId="xl54">
    <w:name w:val="xl54"/>
    <w:basedOn w:val="Normal"/>
    <w:rsid w:val="007E51B4"/>
    <w:pPr>
      <w:pBdr>
        <w:top w:val="single" w:sz="8" w:space="0" w:color="auto"/>
        <w:left w:val="single" w:sz="8" w:space="0" w:color="auto"/>
      </w:pBdr>
      <w:spacing w:beforeLines="1" w:afterLines="1"/>
      <w:jc w:val="center"/>
    </w:pPr>
    <w:rPr>
      <w:rFonts w:ascii="Times" w:hAnsi="Times"/>
      <w:sz w:val="20"/>
      <w:szCs w:val="20"/>
      <w:lang w:eastAsia="es-ES_tradnl"/>
    </w:rPr>
  </w:style>
  <w:style w:type="paragraph" w:customStyle="1" w:styleId="xl55">
    <w:name w:val="xl55"/>
    <w:basedOn w:val="Normal"/>
    <w:rsid w:val="007E51B4"/>
    <w:pPr>
      <w:pBdr>
        <w:top w:val="single" w:sz="8" w:space="0" w:color="auto"/>
      </w:pBdr>
      <w:spacing w:beforeLines="1" w:afterLines="1"/>
      <w:jc w:val="center"/>
    </w:pPr>
    <w:rPr>
      <w:rFonts w:ascii="Times" w:hAnsi="Times"/>
      <w:sz w:val="20"/>
      <w:szCs w:val="20"/>
      <w:lang w:eastAsia="es-ES_tradnl"/>
    </w:rPr>
  </w:style>
  <w:style w:type="paragraph" w:customStyle="1" w:styleId="xl56">
    <w:name w:val="xl56"/>
    <w:basedOn w:val="Normal"/>
    <w:rsid w:val="007E51B4"/>
    <w:pPr>
      <w:pBdr>
        <w:top w:val="single" w:sz="8" w:space="0" w:color="auto"/>
        <w:left w:val="single" w:sz="8" w:space="0" w:color="auto"/>
      </w:pBdr>
      <w:spacing w:beforeLines="1" w:afterLines="1"/>
      <w:jc w:val="center"/>
      <w:textAlignment w:val="center"/>
    </w:pPr>
    <w:rPr>
      <w:rFonts w:ascii="Times" w:hAnsi="Times"/>
      <w:sz w:val="20"/>
      <w:szCs w:val="20"/>
      <w:lang w:eastAsia="es-ES_tradnl"/>
    </w:rPr>
  </w:style>
  <w:style w:type="paragraph" w:customStyle="1" w:styleId="xl57">
    <w:name w:val="xl57"/>
    <w:basedOn w:val="Normal"/>
    <w:rsid w:val="007E51B4"/>
    <w:pPr>
      <w:pBdr>
        <w:top w:val="single" w:sz="8" w:space="0" w:color="auto"/>
        <w:right w:val="single" w:sz="8" w:space="0" w:color="auto"/>
      </w:pBdr>
      <w:spacing w:beforeLines="1" w:afterLines="1"/>
      <w:jc w:val="center"/>
      <w:textAlignment w:val="center"/>
    </w:pPr>
    <w:rPr>
      <w:rFonts w:ascii="Times" w:hAnsi="Times"/>
      <w:sz w:val="20"/>
      <w:szCs w:val="20"/>
      <w:lang w:eastAsia="es-ES_tradnl"/>
    </w:rPr>
  </w:style>
  <w:style w:type="paragraph" w:customStyle="1" w:styleId="xl58">
    <w:name w:val="xl58"/>
    <w:basedOn w:val="Normal"/>
    <w:rsid w:val="007E51B4"/>
    <w:pPr>
      <w:pBdr>
        <w:left w:val="single" w:sz="8" w:space="0" w:color="auto"/>
      </w:pBdr>
      <w:spacing w:beforeLines="1" w:afterLines="1"/>
      <w:jc w:val="center"/>
      <w:textAlignment w:val="center"/>
    </w:pPr>
    <w:rPr>
      <w:rFonts w:ascii="Times" w:hAnsi="Times"/>
      <w:sz w:val="20"/>
      <w:szCs w:val="20"/>
      <w:lang w:eastAsia="es-ES_tradnl"/>
    </w:rPr>
  </w:style>
  <w:style w:type="paragraph" w:customStyle="1" w:styleId="xl59">
    <w:name w:val="xl59"/>
    <w:basedOn w:val="Normal"/>
    <w:rsid w:val="007E51B4"/>
    <w:pPr>
      <w:pBdr>
        <w:right w:val="single" w:sz="8" w:space="0" w:color="auto"/>
      </w:pBdr>
      <w:spacing w:beforeLines="1" w:afterLines="1"/>
      <w:jc w:val="center"/>
      <w:textAlignment w:val="center"/>
    </w:pPr>
    <w:rPr>
      <w:rFonts w:ascii="Times" w:hAnsi="Times"/>
      <w:sz w:val="20"/>
      <w:szCs w:val="20"/>
      <w:lang w:eastAsia="es-ES_tradnl"/>
    </w:rPr>
  </w:style>
  <w:style w:type="paragraph" w:customStyle="1" w:styleId="xl60">
    <w:name w:val="xl60"/>
    <w:basedOn w:val="Normal"/>
    <w:rsid w:val="007E51B4"/>
    <w:pPr>
      <w:pBdr>
        <w:left w:val="single" w:sz="8" w:space="0" w:color="auto"/>
        <w:bottom w:val="single" w:sz="4" w:space="0" w:color="auto"/>
      </w:pBdr>
      <w:spacing w:beforeLines="1" w:afterLines="1"/>
      <w:jc w:val="center"/>
      <w:textAlignment w:val="center"/>
    </w:pPr>
    <w:rPr>
      <w:rFonts w:ascii="Times" w:hAnsi="Times"/>
      <w:sz w:val="20"/>
      <w:szCs w:val="20"/>
      <w:lang w:eastAsia="es-ES_tradnl"/>
    </w:rPr>
  </w:style>
  <w:style w:type="paragraph" w:customStyle="1" w:styleId="xl61">
    <w:name w:val="xl61"/>
    <w:basedOn w:val="Normal"/>
    <w:rsid w:val="007E51B4"/>
    <w:pPr>
      <w:pBdr>
        <w:bottom w:val="single" w:sz="4" w:space="0" w:color="auto"/>
        <w:right w:val="single" w:sz="8" w:space="0" w:color="auto"/>
      </w:pBdr>
      <w:spacing w:beforeLines="1" w:afterLines="1"/>
      <w:jc w:val="center"/>
      <w:textAlignment w:val="center"/>
    </w:pPr>
    <w:rPr>
      <w:rFonts w:ascii="Times" w:hAnsi="Times"/>
      <w:sz w:val="20"/>
      <w:szCs w:val="20"/>
      <w:lang w:eastAsia="es-ES_tradnl"/>
    </w:rPr>
  </w:style>
  <w:style w:type="paragraph" w:customStyle="1" w:styleId="xl62">
    <w:name w:val="xl62"/>
    <w:basedOn w:val="Normal"/>
    <w:rsid w:val="007E51B4"/>
    <w:pPr>
      <w:pBdr>
        <w:top w:val="single" w:sz="8" w:space="0" w:color="auto"/>
        <w:left w:val="single" w:sz="4" w:space="0" w:color="auto"/>
        <w:bottom w:val="single" w:sz="8" w:space="0" w:color="auto"/>
        <w:right w:val="single" w:sz="4" w:space="0" w:color="auto"/>
      </w:pBdr>
      <w:spacing w:beforeLines="1" w:afterLines="1"/>
      <w:jc w:val="center"/>
    </w:pPr>
    <w:rPr>
      <w:rFonts w:ascii="Times New Roman" w:hAnsi="Times New Roman"/>
      <w:sz w:val="22"/>
      <w:szCs w:val="22"/>
      <w:lang w:eastAsia="es-ES_tradnl"/>
    </w:rPr>
  </w:style>
  <w:style w:type="paragraph" w:customStyle="1" w:styleId="xl63">
    <w:name w:val="xl63"/>
    <w:basedOn w:val="Normal"/>
    <w:rsid w:val="007E51B4"/>
    <w:pPr>
      <w:pBdr>
        <w:top w:val="single" w:sz="8" w:space="0" w:color="auto"/>
        <w:left w:val="single" w:sz="4" w:space="0" w:color="auto"/>
        <w:bottom w:val="single" w:sz="8" w:space="0" w:color="auto"/>
      </w:pBdr>
      <w:spacing w:beforeLines="1" w:afterLines="1"/>
      <w:jc w:val="center"/>
    </w:pPr>
    <w:rPr>
      <w:rFonts w:ascii="Times New Roman" w:hAnsi="Times New Roman"/>
      <w:sz w:val="22"/>
      <w:szCs w:val="22"/>
      <w:lang w:eastAsia="es-ES_tradnl"/>
    </w:rPr>
  </w:style>
  <w:style w:type="paragraph" w:customStyle="1" w:styleId="xl64">
    <w:name w:val="xl64"/>
    <w:basedOn w:val="Normal"/>
    <w:rsid w:val="007E51B4"/>
    <w:pPr>
      <w:pBdr>
        <w:top w:val="single" w:sz="8" w:space="0" w:color="auto"/>
        <w:left w:val="single" w:sz="8" w:space="0" w:color="auto"/>
      </w:pBdr>
      <w:spacing w:beforeLines="1" w:afterLines="1"/>
      <w:jc w:val="center"/>
      <w:textAlignment w:val="center"/>
    </w:pPr>
    <w:rPr>
      <w:rFonts w:ascii="Times New Roman" w:hAnsi="Times New Roman"/>
      <w:sz w:val="22"/>
      <w:szCs w:val="22"/>
      <w:lang w:eastAsia="es-ES_tradnl"/>
    </w:rPr>
  </w:style>
  <w:style w:type="paragraph" w:customStyle="1" w:styleId="xl65">
    <w:name w:val="xl65"/>
    <w:basedOn w:val="Normal"/>
    <w:rsid w:val="007E51B4"/>
    <w:pPr>
      <w:pBdr>
        <w:top w:val="single" w:sz="4" w:space="0" w:color="auto"/>
        <w:left w:val="single" w:sz="8" w:space="0" w:color="auto"/>
        <w:bottom w:val="single" w:sz="8" w:space="0" w:color="auto"/>
        <w:right w:val="single" w:sz="8" w:space="0" w:color="auto"/>
      </w:pBdr>
      <w:spacing w:beforeLines="1" w:afterLines="1"/>
      <w:jc w:val="center"/>
      <w:textAlignment w:val="center"/>
    </w:pPr>
    <w:rPr>
      <w:rFonts w:ascii="Times New Roman" w:hAnsi="Times New Roman"/>
      <w:sz w:val="22"/>
      <w:szCs w:val="22"/>
      <w:lang w:eastAsia="es-ES_tradnl"/>
    </w:rPr>
  </w:style>
  <w:style w:type="paragraph" w:customStyle="1" w:styleId="xl66">
    <w:name w:val="xl66"/>
    <w:basedOn w:val="Normal"/>
    <w:rsid w:val="007E51B4"/>
    <w:pPr>
      <w:pBdr>
        <w:left w:val="single" w:sz="8" w:space="0" w:color="auto"/>
        <w:bottom w:val="single" w:sz="8" w:space="0" w:color="auto"/>
      </w:pBdr>
      <w:spacing w:beforeLines="1" w:afterLines="1"/>
      <w:jc w:val="center"/>
      <w:textAlignment w:val="center"/>
    </w:pPr>
    <w:rPr>
      <w:rFonts w:ascii="Times New Roman" w:hAnsi="Times New Roman"/>
      <w:sz w:val="22"/>
      <w:szCs w:val="22"/>
      <w:lang w:eastAsia="es-ES_tradnl"/>
    </w:rPr>
  </w:style>
  <w:style w:type="paragraph" w:customStyle="1" w:styleId="xl67">
    <w:name w:val="xl67"/>
    <w:basedOn w:val="Normal"/>
    <w:rsid w:val="007E51B4"/>
    <w:pPr>
      <w:pBdr>
        <w:top w:val="single" w:sz="8" w:space="0" w:color="auto"/>
        <w:left w:val="single" w:sz="8" w:space="0" w:color="auto"/>
        <w:bottom w:val="single" w:sz="8" w:space="0" w:color="auto"/>
      </w:pBdr>
      <w:spacing w:beforeLines="1" w:afterLines="1"/>
    </w:pPr>
    <w:rPr>
      <w:rFonts w:ascii="Times" w:hAnsi="Times"/>
      <w:sz w:val="20"/>
      <w:szCs w:val="20"/>
      <w:lang w:eastAsia="es-ES_tradnl"/>
    </w:rPr>
  </w:style>
  <w:style w:type="paragraph" w:customStyle="1" w:styleId="xl68">
    <w:name w:val="xl68"/>
    <w:basedOn w:val="Normal"/>
    <w:rsid w:val="007E51B4"/>
    <w:pPr>
      <w:pBdr>
        <w:top w:val="single" w:sz="8" w:space="0" w:color="auto"/>
        <w:bottom w:val="single" w:sz="8" w:space="0" w:color="auto"/>
      </w:pBdr>
      <w:spacing w:beforeLines="1" w:afterLines="1"/>
    </w:pPr>
    <w:rPr>
      <w:rFonts w:ascii="Times" w:hAnsi="Times"/>
      <w:sz w:val="20"/>
      <w:szCs w:val="20"/>
      <w:lang w:eastAsia="es-ES_tradnl"/>
    </w:rPr>
  </w:style>
  <w:style w:type="paragraph" w:customStyle="1" w:styleId="xl69">
    <w:name w:val="xl69"/>
    <w:basedOn w:val="Normal"/>
    <w:rsid w:val="007E51B4"/>
    <w:pPr>
      <w:pBdr>
        <w:top w:val="single" w:sz="8" w:space="0" w:color="auto"/>
        <w:bottom w:val="single" w:sz="8" w:space="0" w:color="auto"/>
        <w:right w:val="single" w:sz="8" w:space="0" w:color="auto"/>
      </w:pBdr>
      <w:spacing w:beforeLines="1" w:afterLines="1"/>
    </w:pPr>
    <w:rPr>
      <w:rFonts w:ascii="Times" w:hAnsi="Times"/>
      <w:sz w:val="20"/>
      <w:szCs w:val="20"/>
      <w:lang w:eastAsia="es-ES_tradnl"/>
    </w:rPr>
  </w:style>
  <w:style w:type="paragraph" w:customStyle="1" w:styleId="xl70">
    <w:name w:val="xl70"/>
    <w:basedOn w:val="Normal"/>
    <w:rsid w:val="007E51B4"/>
    <w:pPr>
      <w:pBdr>
        <w:left w:val="single" w:sz="8" w:space="0" w:color="auto"/>
        <w:bottom w:val="single" w:sz="8" w:space="0" w:color="auto"/>
        <w:right w:val="single" w:sz="8" w:space="0" w:color="auto"/>
      </w:pBdr>
      <w:spacing w:beforeLines="1" w:afterLines="1"/>
      <w:jc w:val="center"/>
      <w:textAlignment w:val="center"/>
    </w:pPr>
    <w:rPr>
      <w:rFonts w:ascii="Times New Roman" w:hAnsi="Times New Roman"/>
      <w:sz w:val="22"/>
      <w:szCs w:val="22"/>
      <w:lang w:eastAsia="es-ES_tradnl"/>
    </w:rPr>
  </w:style>
  <w:style w:type="paragraph" w:customStyle="1" w:styleId="xl71">
    <w:name w:val="xl71"/>
    <w:basedOn w:val="Normal"/>
    <w:rsid w:val="007E51B4"/>
    <w:pPr>
      <w:pBdr>
        <w:top w:val="single" w:sz="4" w:space="0" w:color="auto"/>
        <w:left w:val="single" w:sz="8" w:space="0" w:color="auto"/>
        <w:bottom w:val="single" w:sz="4" w:space="0" w:color="auto"/>
        <w:right w:val="single" w:sz="4" w:space="0" w:color="auto"/>
      </w:pBdr>
      <w:shd w:val="clear" w:color="auto" w:fill="FFFFFF"/>
      <w:spacing w:beforeLines="1" w:afterLines="1"/>
      <w:jc w:val="center"/>
      <w:textAlignment w:val="center"/>
    </w:pPr>
    <w:rPr>
      <w:rFonts w:ascii="Times New Roman" w:hAnsi="Times New Roman"/>
      <w:color w:val="000000"/>
      <w:sz w:val="20"/>
      <w:szCs w:val="20"/>
      <w:lang w:eastAsia="es-ES_tradnl"/>
    </w:rPr>
  </w:style>
  <w:style w:type="paragraph" w:customStyle="1" w:styleId="xl72">
    <w:name w:val="xl72"/>
    <w:basedOn w:val="Normal"/>
    <w:rsid w:val="007E51B4"/>
    <w:pPr>
      <w:pBdr>
        <w:top w:val="single" w:sz="4" w:space="0" w:color="auto"/>
        <w:left w:val="single" w:sz="4" w:space="0" w:color="auto"/>
        <w:bottom w:val="single" w:sz="4" w:space="0" w:color="auto"/>
        <w:right w:val="single" w:sz="8" w:space="0" w:color="auto"/>
      </w:pBdr>
      <w:shd w:val="clear" w:color="auto" w:fill="FFFFFF"/>
      <w:spacing w:beforeLines="1" w:afterLines="1"/>
      <w:jc w:val="center"/>
      <w:textAlignment w:val="center"/>
    </w:pPr>
    <w:rPr>
      <w:rFonts w:ascii="Times New Roman" w:hAnsi="Times New Roman"/>
      <w:color w:val="000000"/>
      <w:sz w:val="20"/>
      <w:szCs w:val="20"/>
      <w:lang w:eastAsia="es-ES_tradnl"/>
    </w:rPr>
  </w:style>
  <w:style w:type="paragraph" w:customStyle="1" w:styleId="xl73">
    <w:name w:val="xl73"/>
    <w:basedOn w:val="Normal"/>
    <w:rsid w:val="007E51B4"/>
    <w:pPr>
      <w:pBdr>
        <w:top w:val="single" w:sz="4" w:space="0" w:color="auto"/>
        <w:left w:val="single" w:sz="8" w:space="0" w:color="auto"/>
        <w:bottom w:val="single" w:sz="8" w:space="0" w:color="auto"/>
        <w:right w:val="single" w:sz="4" w:space="0" w:color="auto"/>
      </w:pBdr>
      <w:shd w:val="clear" w:color="auto" w:fill="FFFFFF"/>
      <w:spacing w:beforeLines="1" w:afterLines="1"/>
      <w:jc w:val="center"/>
      <w:textAlignment w:val="center"/>
    </w:pPr>
    <w:rPr>
      <w:rFonts w:ascii="Times New Roman" w:hAnsi="Times New Roman"/>
      <w:color w:val="000000"/>
      <w:sz w:val="20"/>
      <w:szCs w:val="20"/>
      <w:lang w:eastAsia="es-ES_tradnl"/>
    </w:rPr>
  </w:style>
  <w:style w:type="paragraph" w:customStyle="1" w:styleId="xl74">
    <w:name w:val="xl74"/>
    <w:basedOn w:val="Normal"/>
    <w:rsid w:val="007E51B4"/>
    <w:pPr>
      <w:pBdr>
        <w:top w:val="single" w:sz="4" w:space="0" w:color="auto"/>
        <w:left w:val="single" w:sz="4" w:space="0" w:color="auto"/>
        <w:bottom w:val="single" w:sz="8" w:space="0" w:color="auto"/>
        <w:right w:val="single" w:sz="8" w:space="0" w:color="auto"/>
      </w:pBdr>
      <w:shd w:val="clear" w:color="auto" w:fill="FFFFFF"/>
      <w:spacing w:beforeLines="1" w:afterLines="1"/>
      <w:jc w:val="center"/>
      <w:textAlignment w:val="center"/>
    </w:pPr>
    <w:rPr>
      <w:rFonts w:ascii="Times New Roman" w:hAnsi="Times New Roman"/>
      <w:color w:val="000000"/>
      <w:sz w:val="20"/>
      <w:szCs w:val="20"/>
      <w:lang w:eastAsia="es-ES_tradnl"/>
    </w:rPr>
  </w:style>
  <w:style w:type="paragraph" w:customStyle="1" w:styleId="xl75">
    <w:name w:val="xl75"/>
    <w:basedOn w:val="Normal"/>
    <w:rsid w:val="007E51B4"/>
    <w:pPr>
      <w:pBdr>
        <w:left w:val="single" w:sz="8" w:space="0" w:color="auto"/>
        <w:bottom w:val="single" w:sz="4" w:space="0" w:color="auto"/>
        <w:right w:val="single" w:sz="4" w:space="0" w:color="auto"/>
      </w:pBdr>
      <w:shd w:val="clear" w:color="auto" w:fill="FFFFFF"/>
      <w:spacing w:beforeLines="1" w:afterLines="1"/>
      <w:jc w:val="center"/>
      <w:textAlignment w:val="center"/>
    </w:pPr>
    <w:rPr>
      <w:rFonts w:ascii="Times New Roman" w:hAnsi="Times New Roman"/>
      <w:color w:val="000000"/>
      <w:sz w:val="20"/>
      <w:szCs w:val="20"/>
      <w:lang w:eastAsia="es-ES_tradnl"/>
    </w:rPr>
  </w:style>
  <w:style w:type="paragraph" w:customStyle="1" w:styleId="xl76">
    <w:name w:val="xl76"/>
    <w:basedOn w:val="Normal"/>
    <w:rsid w:val="007E51B4"/>
    <w:pPr>
      <w:pBdr>
        <w:left w:val="single" w:sz="4" w:space="0" w:color="auto"/>
        <w:bottom w:val="single" w:sz="4" w:space="0" w:color="auto"/>
        <w:right w:val="single" w:sz="8" w:space="0" w:color="auto"/>
      </w:pBdr>
      <w:shd w:val="clear" w:color="auto" w:fill="FFFFFF"/>
      <w:spacing w:beforeLines="1" w:afterLines="1"/>
      <w:jc w:val="center"/>
      <w:textAlignment w:val="center"/>
    </w:pPr>
    <w:rPr>
      <w:rFonts w:ascii="Times New Roman" w:hAnsi="Times New Roman"/>
      <w:color w:val="000000"/>
      <w:sz w:val="20"/>
      <w:szCs w:val="20"/>
      <w:lang w:eastAsia="es-ES_tradnl"/>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60" Type="http://schemas.openxmlformats.org/officeDocument/2006/relationships/image" Target="media/image34.png"/><Relationship Id="rId39" Type="http://schemas.openxmlformats.org/officeDocument/2006/relationships/image" Target="media/image26.pdf"/><Relationship Id="rId7" Type="http://schemas.openxmlformats.org/officeDocument/2006/relationships/image" Target="media/image2.pdf"/><Relationship Id="rId43" Type="http://schemas.openxmlformats.org/officeDocument/2006/relationships/image" Target="media/image30.pict"/><Relationship Id="rId25" Type="http://schemas.openxmlformats.org/officeDocument/2006/relationships/image" Target="media/image16.png"/><Relationship Id="rId10" Type="http://schemas.openxmlformats.org/officeDocument/2006/relationships/image" Target="media/image51.png"/><Relationship Id="rId50" Type="http://schemas.openxmlformats.org/officeDocument/2006/relationships/chart" Target="charts/chart3.xml"/><Relationship Id="rId63" Type="http://schemas.openxmlformats.org/officeDocument/2006/relationships/theme" Target="theme/theme1.xml"/><Relationship Id="rId17" Type="http://schemas.openxmlformats.org/officeDocument/2006/relationships/image" Target="media/image10.pict"/><Relationship Id="rId9" Type="http://schemas.openxmlformats.org/officeDocument/2006/relationships/image" Target="media/image3.pdf"/><Relationship Id="rId18" Type="http://schemas.openxmlformats.org/officeDocument/2006/relationships/oleObject" Target="embeddings/Microsoft_Editor_de_ecuaciones1.bin"/><Relationship Id="rId27" Type="http://schemas.openxmlformats.org/officeDocument/2006/relationships/oleObject" Target="embeddings/Microsoft_Editor_de_ecuaciones3.bin"/><Relationship Id="rId14" Type="http://schemas.openxmlformats.org/officeDocument/2006/relationships/image" Target="media/image7.png"/><Relationship Id="rId4" Type="http://schemas.openxmlformats.org/officeDocument/2006/relationships/webSettings" Target="webSettings.xml"/><Relationship Id="rId28" Type="http://schemas.openxmlformats.org/officeDocument/2006/relationships/image" Target="media/image18.png"/><Relationship Id="rId45" Type="http://schemas.openxmlformats.org/officeDocument/2006/relationships/image" Target="media/image31.png"/><Relationship Id="rId58" Type="http://schemas.openxmlformats.org/officeDocument/2006/relationships/image" Target="media/image33.png"/><Relationship Id="rId42" Type="http://schemas.openxmlformats.org/officeDocument/2006/relationships/image" Target="media/image29.png"/><Relationship Id="rId6" Type="http://schemas.openxmlformats.org/officeDocument/2006/relationships/image" Target="media/image1.png"/><Relationship Id="rId49" Type="http://schemas.openxmlformats.org/officeDocument/2006/relationships/chart" Target="charts/chart2.xml"/><Relationship Id="rId44" Type="http://schemas.openxmlformats.org/officeDocument/2006/relationships/oleObject" Target="embeddings/Microsoft_Editor_de_ecuaciones7.bin"/><Relationship Id="rId19" Type="http://schemas.openxmlformats.org/officeDocument/2006/relationships/image" Target="media/image11.png"/><Relationship Id="rId38" Type="http://schemas.openxmlformats.org/officeDocument/2006/relationships/oleObject" Target="embeddings/Microsoft_Editor_de_ecuaciones6.bin"/><Relationship Id="rId20" Type="http://schemas.openxmlformats.org/officeDocument/2006/relationships/image" Target="media/image12.pict"/><Relationship Id="rId2" Type="http://schemas.openxmlformats.org/officeDocument/2006/relationships/styles" Target="styles.xml"/><Relationship Id="rId46" Type="http://schemas.openxmlformats.org/officeDocument/2006/relationships/image" Target="media/image32.pict"/><Relationship Id="rId57" Type="http://schemas.openxmlformats.org/officeDocument/2006/relationships/printerSettings" Target="printerSettings/printerSettings1.bin"/><Relationship Id="rId59" Type="http://schemas.openxmlformats.org/officeDocument/2006/relationships/printerSettings" Target="printerSettings/printerSettings2.bin"/><Relationship Id="rId35" Type="http://schemas.openxmlformats.org/officeDocument/2006/relationships/oleObject" Target="embeddings/Microsoft_Editor_de_ecuaciones5.bin"/><Relationship Id="rId51" Type="http://schemas.openxmlformats.org/officeDocument/2006/relationships/chart" Target="charts/chart4.xml"/><Relationship Id="rId55" Type="http://schemas.openxmlformats.org/officeDocument/2006/relationships/footer" Target="footer1.xml"/><Relationship Id="rId31" Type="http://schemas.openxmlformats.org/officeDocument/2006/relationships/image" Target="media/image21.pict"/><Relationship Id="rId34" Type="http://schemas.openxmlformats.org/officeDocument/2006/relationships/image" Target="media/image23.pict"/><Relationship Id="rId40" Type="http://schemas.openxmlformats.org/officeDocument/2006/relationships/image" Target="media/image27.png"/><Relationship Id="rId62" Type="http://schemas.openxmlformats.org/officeDocument/2006/relationships/fontTable" Target="fontTable.xml"/><Relationship Id="rId36" Type="http://schemas.openxmlformats.org/officeDocument/2006/relationships/image" Target="media/image24.png"/><Relationship Id="rId1" Type="http://schemas.openxmlformats.org/officeDocument/2006/relationships/numbering" Target="numbering.xml"/><Relationship Id="rId24" Type="http://schemas.openxmlformats.org/officeDocument/2006/relationships/image" Target="media/image15.png"/><Relationship Id="rId47" Type="http://schemas.openxmlformats.org/officeDocument/2006/relationships/oleObject" Target="embeddings/Microsoft_Editor_de_ecuaciones8.bin"/><Relationship Id="rId56" Type="http://schemas.openxmlformats.org/officeDocument/2006/relationships/footer" Target="footer2.xml"/><Relationship Id="rId48" Type="http://schemas.openxmlformats.org/officeDocument/2006/relationships/chart" Target="charts/chart1.xml"/><Relationship Id="rId8" Type="http://schemas.openxmlformats.org/officeDocument/2006/relationships/image" Target="media/image3.png"/><Relationship Id="rId13" Type="http://schemas.openxmlformats.org/officeDocument/2006/relationships/image" Target="media/image6.png"/><Relationship Id="rId32" Type="http://schemas.openxmlformats.org/officeDocument/2006/relationships/oleObject" Target="embeddings/Microsoft_Editor_de_ecuaciones4.bin"/><Relationship Id="rId37" Type="http://schemas.openxmlformats.org/officeDocument/2006/relationships/image" Target="media/image25.pict"/><Relationship Id="rId52" Type="http://schemas.openxmlformats.org/officeDocument/2006/relationships/hyperlink" Target="http://www.nscb.gov.ph/ncs/11thNCS/papers/invited%20papers/ips-02/01_Measurement%20of%20Inter-Regional%20Differentials%20and%20Dependencies%20in%20the%20Philippine%20Economy%20Based%20on%20a%20Multi-Region's%20Inter-Regional%20Input-O.pdf" TargetMode="External"/><Relationship Id="rId54" Type="http://schemas.openxmlformats.org/officeDocument/2006/relationships/hyperlink" Target="http://www.antoniopulido.es/documentos/con9606.pdf" TargetMode="External"/><Relationship Id="rId12" Type="http://schemas.openxmlformats.org/officeDocument/2006/relationships/image" Target="media/image5.png"/><Relationship Id="rId3" Type="http://schemas.openxmlformats.org/officeDocument/2006/relationships/settings" Target="settings.xml"/><Relationship Id="rId23" Type="http://schemas.openxmlformats.org/officeDocument/2006/relationships/image" Target="media/image14.png"/><Relationship Id="rId61" Type="http://schemas.openxmlformats.org/officeDocument/2006/relationships/image" Target="media/image35.png"/><Relationship Id="rId53" Type="http://schemas.openxmlformats.org/officeDocument/2006/relationships/hyperlink" Target="http://www.iioa.org/pdf/Teaching%20IO/Regional%20IO%20Analysis.pdf" TargetMode="External"/><Relationship Id="rId26" Type="http://schemas.openxmlformats.org/officeDocument/2006/relationships/image" Target="media/image17.pict"/><Relationship Id="rId30" Type="http://schemas.openxmlformats.org/officeDocument/2006/relationships/image" Target="media/image20.png"/><Relationship Id="rId11" Type="http://schemas.openxmlformats.org/officeDocument/2006/relationships/image" Target="media/image4.png"/><Relationship Id="rId29" Type="http://schemas.openxmlformats.org/officeDocument/2006/relationships/image" Target="media/image19.png"/><Relationship Id="rId16" Type="http://schemas.openxmlformats.org/officeDocument/2006/relationships/image" Target="media/image9.png"/><Relationship Id="rId33" Type="http://schemas.openxmlformats.org/officeDocument/2006/relationships/image" Target="media/image22.png"/><Relationship Id="rId41" Type="http://schemas.openxmlformats.org/officeDocument/2006/relationships/image" Target="media/image28.png"/><Relationship Id="rId5" Type="http://schemas.openxmlformats.org/officeDocument/2006/relationships/footnotes" Target="footnotes.xml"/><Relationship Id="rId15" Type="http://schemas.openxmlformats.org/officeDocument/2006/relationships/image" Target="media/image8.png"/><Relationship Id="rId22" Type="http://schemas.openxmlformats.org/officeDocument/2006/relationships/image" Target="media/image13.png"/><Relationship Id="rId21" Type="http://schemas.openxmlformats.org/officeDocument/2006/relationships/oleObject" Target="embeddings/Microsoft_Editor_de_ecuaciones2.bin"/></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marcoantoniomarquez:Doctorado%20:Desarrollo%20de%20tesis:Datos:Descomposici&#243;n%20de%20exportaciones%20para%20RA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marcoantoniomarquez:Doctorado%20:Desarrollo%20de%20tesis:Datos:Descomposici&#243;n%20de%20exportaciones%20para%20RA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2"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_tradnl"/>
  <c:style val="33"/>
  <c:chart>
    <c:title>
      <c:tx>
        <c:rich>
          <a:bodyPr/>
          <a:lstStyle/>
          <a:p>
            <a:pPr>
              <a:defRPr/>
            </a:pPr>
            <a:r>
              <a:rPr lang="es-ES_tradnl" sz="1700">
                <a:latin typeface="Times New Roman"/>
                <a:cs typeface="Times New Roman"/>
              </a:rPr>
              <a:t>Gráfica 1 </a:t>
            </a:r>
          </a:p>
          <a:p>
            <a:pPr>
              <a:defRPr/>
            </a:pPr>
            <a:r>
              <a:rPr lang="es-ES_tradnl" sz="1700">
                <a:latin typeface="Times New Roman"/>
                <a:cs typeface="Times New Roman"/>
              </a:rPr>
              <a:t>Composición de las exportaciones totales</a:t>
            </a:r>
            <a:r>
              <a:rPr lang="es-ES_tradnl" sz="1700" baseline="0">
                <a:latin typeface="Times New Roman"/>
                <a:cs typeface="Times New Roman"/>
              </a:rPr>
              <a:t> de</a:t>
            </a:r>
            <a:r>
              <a:rPr lang="es-ES_tradnl" sz="1700">
                <a:latin typeface="Times New Roman"/>
                <a:cs typeface="Times New Roman"/>
              </a:rPr>
              <a:t> América del Norte.</a:t>
            </a:r>
          </a:p>
        </c:rich>
      </c:tx>
      <c:layout/>
    </c:title>
    <c:view3D>
      <c:rotX val="30"/>
      <c:perspective val="30"/>
    </c:view3D>
    <c:plotArea>
      <c:layout/>
      <c:pie3DChart>
        <c:varyColors val="1"/>
        <c:ser>
          <c:idx val="0"/>
          <c:order val="0"/>
          <c:dLbls>
            <c:showPercent val="1"/>
          </c:dLbls>
          <c:cat>
            <c:strRef>
              <c:f>'Estados Unidos'!$D$41:$D$43</c:f>
              <c:strCache>
                <c:ptCount val="3"/>
                <c:pt idx="0">
                  <c:v>Canada</c:v>
                </c:pt>
                <c:pt idx="1">
                  <c:v>Estados Unidos</c:v>
                </c:pt>
                <c:pt idx="2">
                  <c:v>México</c:v>
                </c:pt>
              </c:strCache>
            </c:strRef>
          </c:cat>
          <c:val>
            <c:numRef>
              <c:f>'Estados Unidos'!$E$41:$E$43</c:f>
              <c:numCache>
                <c:formatCode>General</c:formatCode>
                <c:ptCount val="3"/>
                <c:pt idx="0">
                  <c:v>0.149888848039903</c:v>
                </c:pt>
                <c:pt idx="1">
                  <c:v>0.787984256256455</c:v>
                </c:pt>
                <c:pt idx="2">
                  <c:v>0.0621268957036415</c:v>
                </c:pt>
              </c:numCache>
            </c:numRef>
          </c:val>
        </c:ser>
        <c:dLbls>
          <c:showPercent val="1"/>
        </c:dLbls>
      </c:pie3DChart>
    </c:plotArea>
    <c:legend>
      <c:legendPos val="b"/>
      <c:layout/>
    </c:legend>
    <c:plotVisOnly val="1"/>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_tradnl"/>
  <c:style val="25"/>
  <c:chart>
    <c:title>
      <c:tx>
        <c:rich>
          <a:bodyPr/>
          <a:lstStyle/>
          <a:p>
            <a:pPr>
              <a:defRPr/>
            </a:pPr>
            <a:r>
              <a:rPr lang="es-ES_tradnl"/>
              <a:t>Gráfica 2 </a:t>
            </a:r>
          </a:p>
          <a:p>
            <a:pPr>
              <a:defRPr/>
            </a:pPr>
            <a:r>
              <a:rPr lang="es-ES_tradnl"/>
              <a:t>Composicion de las exportaciones de </a:t>
            </a:r>
            <a:r>
              <a:rPr lang="es-ES_tradnl" sz="1800" b="1" i="0" u="none" strike="noStrike" baseline="0"/>
              <a:t> América del Norte </a:t>
            </a:r>
            <a:r>
              <a:rPr lang="es-ES_tradnl"/>
              <a:t>al resto del mundo.</a:t>
            </a:r>
          </a:p>
        </c:rich>
      </c:tx>
      <c:layout>
        <c:manualLayout>
          <c:xMode val="edge"/>
          <c:yMode val="edge"/>
          <c:x val="0.118019399569782"/>
          <c:y val="0.0185186297499375"/>
        </c:manualLayout>
      </c:layout>
    </c:title>
    <c:view3D>
      <c:rotX val="30"/>
      <c:perspective val="30"/>
    </c:view3D>
    <c:plotArea>
      <c:layout>
        <c:manualLayout>
          <c:layoutTarget val="inner"/>
          <c:xMode val="edge"/>
          <c:yMode val="edge"/>
          <c:x val="0.0"/>
          <c:y val="0.313528612547331"/>
          <c:w val="0.896859739573233"/>
          <c:h val="0.486545299194207"/>
        </c:manualLayout>
      </c:layout>
      <c:pie3DChart>
        <c:varyColors val="1"/>
        <c:ser>
          <c:idx val="0"/>
          <c:order val="0"/>
          <c:dLbls>
            <c:showPercent val="1"/>
          </c:dLbls>
          <c:cat>
            <c:strRef>
              <c:f>'Estados Unidos'!$D$41:$D$43</c:f>
              <c:strCache>
                <c:ptCount val="3"/>
                <c:pt idx="0">
                  <c:v>Canada</c:v>
                </c:pt>
                <c:pt idx="1">
                  <c:v>Estados Unidos</c:v>
                </c:pt>
                <c:pt idx="2">
                  <c:v>México</c:v>
                </c:pt>
              </c:strCache>
            </c:strRef>
          </c:cat>
          <c:val>
            <c:numRef>
              <c:f>'Estados Unidos'!$H$41:$H$43</c:f>
              <c:numCache>
                <c:formatCode>0.00000000000000</c:formatCode>
                <c:ptCount val="3"/>
                <c:pt idx="0">
                  <c:v>0.0455272889680692</c:v>
                </c:pt>
                <c:pt idx="1">
                  <c:v>0.942811608671308</c:v>
                </c:pt>
                <c:pt idx="2">
                  <c:v>0.0116611023606223</c:v>
                </c:pt>
              </c:numCache>
            </c:numRef>
          </c:val>
        </c:ser>
        <c:dLbls>
          <c:showPercent val="1"/>
        </c:dLbls>
      </c:pie3DChart>
      <c:spPr>
        <a:noFill/>
        <a:ln w="25400">
          <a:noFill/>
        </a:ln>
      </c:spPr>
    </c:plotArea>
    <c:legend>
      <c:legendPos val="b"/>
      <c:layout/>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_tradnl"/>
  <c:style val="1"/>
  <c:chart>
    <c:title>
      <c:tx>
        <c:rich>
          <a:bodyPr/>
          <a:lstStyle/>
          <a:p>
            <a:pPr>
              <a:defRPr/>
            </a:pPr>
            <a:r>
              <a:rPr lang="es-ES_tradnl"/>
              <a:t>Gráfica 3.</a:t>
            </a:r>
          </a:p>
          <a:p>
            <a:pPr>
              <a:defRPr/>
            </a:pPr>
            <a:r>
              <a:rPr lang="es-ES_tradnl"/>
              <a:t>Importaciones totales en América del Norte.</a:t>
            </a:r>
          </a:p>
        </c:rich>
      </c:tx>
      <c:layout>
        <c:manualLayout>
          <c:xMode val="edge"/>
          <c:yMode val="edge"/>
          <c:x val="0.130254813889072"/>
          <c:y val="0.0661864901693595"/>
        </c:manualLayout>
      </c:layout>
    </c:title>
    <c:view3D>
      <c:rotX val="30"/>
      <c:perspective val="30"/>
    </c:view3D>
    <c:plotArea>
      <c:layout/>
      <c:pie3DChart>
        <c:varyColors val="1"/>
        <c:ser>
          <c:idx val="0"/>
          <c:order val="0"/>
          <c:dLbls>
            <c:showPercent val="1"/>
          </c:dLbls>
          <c:cat>
            <c:strRef>
              <c:f>Graficas!$A$53:$A$55</c:f>
              <c:strCache>
                <c:ptCount val="3"/>
                <c:pt idx="0">
                  <c:v>Canada</c:v>
                </c:pt>
                <c:pt idx="1">
                  <c:v>Estados Unidos</c:v>
                </c:pt>
                <c:pt idx="2">
                  <c:v>México</c:v>
                </c:pt>
              </c:strCache>
            </c:strRef>
          </c:cat>
          <c:val>
            <c:numRef>
              <c:f>Graficas!$B$53:$B$55</c:f>
              <c:numCache>
                <c:formatCode>General</c:formatCode>
                <c:ptCount val="3"/>
                <c:pt idx="0">
                  <c:v>0.159752801207885</c:v>
                </c:pt>
                <c:pt idx="1">
                  <c:v>0.745200488815107</c:v>
                </c:pt>
                <c:pt idx="2">
                  <c:v>0.095046709977007</c:v>
                </c:pt>
              </c:numCache>
            </c:numRef>
          </c:val>
        </c:ser>
        <c:dLbls>
          <c:showPercent val="1"/>
        </c:dLbls>
      </c:pie3DChart>
    </c:plotArea>
    <c:legend>
      <c:legendPos val="b"/>
      <c:layout/>
    </c:legend>
    <c:plotVisOnly val="1"/>
  </c:chart>
  <c:spPr>
    <a:no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_tradnl"/>
  <c:style val="1"/>
  <c:chart>
    <c:title>
      <c:tx>
        <c:rich>
          <a:bodyPr/>
          <a:lstStyle/>
          <a:p>
            <a:pPr>
              <a:defRPr/>
            </a:pPr>
            <a:r>
              <a:rPr lang="es-ES_tradnl"/>
              <a:t>Gráfica 4.</a:t>
            </a:r>
          </a:p>
          <a:p>
            <a:pPr>
              <a:defRPr/>
            </a:pPr>
            <a:r>
              <a:rPr lang="es-ES_tradnl"/>
              <a:t>Importaciones de America del Norte provenientes</a:t>
            </a:r>
            <a:r>
              <a:rPr lang="es-ES_tradnl" baseline="0"/>
              <a:t> del </a:t>
            </a:r>
            <a:r>
              <a:rPr lang="es-ES_tradnl" sz="1800" b="1" i="0" u="none" strike="noStrike" baseline="0"/>
              <a:t>resto del mundo. </a:t>
            </a:r>
            <a:endParaRPr lang="es-ES_tradnl"/>
          </a:p>
        </c:rich>
      </c:tx>
      <c:layout>
        <c:manualLayout>
          <c:xMode val="edge"/>
          <c:yMode val="edge"/>
          <c:x val="0.129063917974942"/>
          <c:y val="0.0153344834195898"/>
        </c:manualLayout>
      </c:layout>
    </c:title>
    <c:view3D>
      <c:rotX val="30"/>
      <c:perspective val="30"/>
    </c:view3D>
    <c:plotArea>
      <c:layout>
        <c:manualLayout>
          <c:layoutTarget val="inner"/>
          <c:xMode val="edge"/>
          <c:yMode val="edge"/>
          <c:x val="0.0396639808447679"/>
          <c:y val="0.377071626828705"/>
          <c:w val="0.906944444444444"/>
          <c:h val="0.448022018081073"/>
        </c:manualLayout>
      </c:layout>
      <c:pie3DChart>
        <c:varyColors val="1"/>
        <c:ser>
          <c:idx val="0"/>
          <c:order val="0"/>
          <c:dLbls>
            <c:showPercent val="1"/>
          </c:dLbls>
          <c:cat>
            <c:strRef>
              <c:f>Graficas!$A$53:$A$55</c:f>
              <c:strCache>
                <c:ptCount val="3"/>
                <c:pt idx="0">
                  <c:v>Canada</c:v>
                </c:pt>
                <c:pt idx="1">
                  <c:v>Estados Unidos</c:v>
                </c:pt>
                <c:pt idx="2">
                  <c:v>México</c:v>
                </c:pt>
              </c:strCache>
            </c:strRef>
          </c:cat>
          <c:val>
            <c:numRef>
              <c:f>Graficas!$C$53:$C$55</c:f>
              <c:numCache>
                <c:formatCode>General</c:formatCode>
                <c:ptCount val="3"/>
                <c:pt idx="0">
                  <c:v>0.102972234346308</c:v>
                </c:pt>
                <c:pt idx="1">
                  <c:v>0.843405115644665</c:v>
                </c:pt>
                <c:pt idx="2">
                  <c:v>0.0536226500090272</c:v>
                </c:pt>
              </c:numCache>
            </c:numRef>
          </c:val>
        </c:ser>
        <c:dLbls>
          <c:showPercent val="1"/>
        </c:dLbls>
      </c:pie3DChart>
    </c:plotArea>
    <c:legend>
      <c:legendPos val="b"/>
      <c:layout/>
    </c:legend>
    <c:plotVisOnly val="1"/>
  </c:chart>
  <c:spPr>
    <a:noFill/>
    <a:ln>
      <a:noFill/>
    </a:ln>
  </c:sp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8370</Words>
  <Characters>47711</Characters>
  <Application>Microsoft Macintosh Word</Application>
  <DocSecurity>0</DocSecurity>
  <Lines>397</Lines>
  <Paragraphs>95</Paragraphs>
  <ScaleCrop>false</ScaleCrop>
  <Company>Facultad de Economía UNAM</Company>
  <LinksUpToDate>false</LinksUpToDate>
  <CharactersWithSpaces>58592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Antonio  Marquez</dc:creator>
  <cp:keywords/>
  <cp:lastModifiedBy>Marco Antonio  Marquez</cp:lastModifiedBy>
  <cp:revision>2</cp:revision>
  <dcterms:created xsi:type="dcterms:W3CDTF">2011-05-01T01:08:00Z</dcterms:created>
  <dcterms:modified xsi:type="dcterms:W3CDTF">2011-05-01T01:08:00Z</dcterms:modified>
</cp:coreProperties>
</file>