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77" w:rsidRDefault="00F17A77" w:rsidP="00F17A77">
      <w:pPr>
        <w:spacing w:line="360" w:lineRule="auto"/>
        <w:jc w:val="left"/>
        <w:rPr>
          <w:rFonts w:ascii="Times New Roman" w:hAnsi="Times New Roman" w:cs="Times New Roman"/>
          <w:sz w:val="28"/>
        </w:rPr>
      </w:pPr>
      <w:r>
        <w:rPr>
          <w:rFonts w:ascii="Times New Roman" w:hAnsi="Times New Roman" w:cs="Times New Roman" w:hint="eastAsia"/>
          <w:sz w:val="28"/>
        </w:rPr>
        <w:t>Paper for the 20-th International Input-Output Conference</w:t>
      </w:r>
    </w:p>
    <w:p w:rsidR="00F17A77" w:rsidRDefault="00F17A77" w:rsidP="006348CC">
      <w:pPr>
        <w:spacing w:line="360" w:lineRule="auto"/>
        <w:jc w:val="center"/>
        <w:rPr>
          <w:rFonts w:ascii="Times New Roman" w:hAnsi="Times New Roman" w:cs="Times New Roman"/>
          <w:sz w:val="28"/>
        </w:rPr>
      </w:pPr>
    </w:p>
    <w:p w:rsidR="00F17A77" w:rsidRDefault="00F17A77" w:rsidP="006348CC">
      <w:pPr>
        <w:spacing w:line="360" w:lineRule="auto"/>
        <w:jc w:val="center"/>
        <w:rPr>
          <w:rFonts w:ascii="Times New Roman" w:hAnsi="Times New Roman" w:cs="Times New Roman"/>
          <w:sz w:val="28"/>
        </w:rPr>
      </w:pPr>
    </w:p>
    <w:p w:rsidR="00F17A77" w:rsidRDefault="00F17A77" w:rsidP="006348CC">
      <w:pPr>
        <w:spacing w:line="360" w:lineRule="auto"/>
        <w:jc w:val="center"/>
        <w:rPr>
          <w:rFonts w:ascii="Times New Roman" w:hAnsi="Times New Roman" w:cs="Times New Roman"/>
          <w:sz w:val="28"/>
        </w:rPr>
      </w:pPr>
    </w:p>
    <w:p w:rsidR="00137D47" w:rsidRPr="00137D47" w:rsidRDefault="00137D47" w:rsidP="006348CC">
      <w:pPr>
        <w:spacing w:line="360" w:lineRule="auto"/>
        <w:jc w:val="center"/>
        <w:rPr>
          <w:rFonts w:ascii="Times New Roman" w:hAnsi="Times New Roman" w:cs="Times New Roman"/>
          <w:sz w:val="28"/>
        </w:rPr>
      </w:pPr>
      <w:r w:rsidRPr="00137D47">
        <w:rPr>
          <w:rFonts w:ascii="Times New Roman" w:hAnsi="Times New Roman" w:cs="Times New Roman"/>
          <w:sz w:val="28"/>
        </w:rPr>
        <w:t>Speciali</w:t>
      </w:r>
      <w:r w:rsidRPr="00137D47">
        <w:rPr>
          <w:rFonts w:ascii="Times New Roman" w:hAnsi="Times New Roman" w:cs="Times New Roman" w:hint="eastAsia"/>
          <w:sz w:val="28"/>
        </w:rPr>
        <w:t>z</w:t>
      </w:r>
      <w:r w:rsidRPr="00137D47">
        <w:rPr>
          <w:rFonts w:ascii="Times New Roman" w:hAnsi="Times New Roman" w:cs="Times New Roman"/>
          <w:sz w:val="28"/>
        </w:rPr>
        <w:t xml:space="preserve">ation </w:t>
      </w:r>
      <w:r w:rsidR="006A681E">
        <w:rPr>
          <w:rFonts w:ascii="Times New Roman" w:hAnsi="Times New Roman" w:cs="Times New Roman" w:hint="eastAsia"/>
          <w:sz w:val="28"/>
        </w:rPr>
        <w:t xml:space="preserve">and its </w:t>
      </w:r>
      <w:r w:rsidRPr="00137D47">
        <w:rPr>
          <w:rFonts w:ascii="Times New Roman" w:hAnsi="Times New Roman" w:cs="Times New Roman"/>
          <w:sz w:val="28"/>
        </w:rPr>
        <w:t xml:space="preserve">changes in </w:t>
      </w:r>
      <w:r w:rsidRPr="00137D47">
        <w:rPr>
          <w:rFonts w:ascii="Times New Roman" w:hAnsi="Times New Roman" w:cs="Times New Roman" w:hint="eastAsia"/>
          <w:sz w:val="28"/>
        </w:rPr>
        <w:t>Chinese Provinces</w:t>
      </w:r>
      <w:r w:rsidR="00FC2D0D">
        <w:rPr>
          <w:rFonts w:ascii="Times New Roman" w:hAnsi="Times New Roman" w:cs="Times New Roman" w:hint="eastAsia"/>
          <w:sz w:val="28"/>
        </w:rPr>
        <w:t xml:space="preserve">: </w:t>
      </w:r>
      <w:r w:rsidR="006348CC">
        <w:rPr>
          <w:rFonts w:ascii="Times New Roman" w:hAnsi="Times New Roman" w:cs="Times New Roman" w:hint="eastAsia"/>
          <w:sz w:val="28"/>
        </w:rPr>
        <w:t>Is the international integration still matters</w:t>
      </w:r>
      <w:r w:rsidR="00FC2D0D">
        <w:rPr>
          <w:rFonts w:ascii="Times New Roman" w:hAnsi="Times New Roman" w:cs="Times New Roman" w:hint="eastAsia"/>
          <w:sz w:val="28"/>
        </w:rPr>
        <w:t>?</w:t>
      </w:r>
    </w:p>
    <w:p w:rsidR="00DB02B8" w:rsidRDefault="00DB02B8" w:rsidP="006348CC">
      <w:pPr>
        <w:spacing w:line="360" w:lineRule="auto"/>
        <w:rPr>
          <w:rFonts w:ascii="Times New Roman" w:hAnsi="Times New Roman" w:cs="Times New Roman"/>
          <w:sz w:val="22"/>
        </w:rPr>
      </w:pPr>
    </w:p>
    <w:p w:rsidR="00F17A77" w:rsidRDefault="00F17A77" w:rsidP="00F17A77">
      <w:pPr>
        <w:spacing w:line="360" w:lineRule="auto"/>
        <w:jc w:val="center"/>
        <w:rPr>
          <w:rFonts w:ascii="Times New Roman" w:hAnsi="Times New Roman" w:cs="Times New Roman"/>
          <w:sz w:val="22"/>
        </w:rPr>
      </w:pPr>
      <w:r>
        <w:rPr>
          <w:rFonts w:ascii="Times New Roman" w:hAnsi="Times New Roman" w:cs="Times New Roman" w:hint="eastAsia"/>
          <w:sz w:val="22"/>
        </w:rPr>
        <w:t>Xuemei Jiang</w:t>
      </w:r>
    </w:p>
    <w:p w:rsidR="00F17A77" w:rsidRDefault="00F17A77" w:rsidP="00F17A77">
      <w:pPr>
        <w:spacing w:line="360" w:lineRule="auto"/>
        <w:jc w:val="center"/>
        <w:rPr>
          <w:rFonts w:ascii="Times New Roman" w:hAnsi="Times New Roman" w:cs="Times New Roman"/>
          <w:sz w:val="22"/>
        </w:rPr>
      </w:pPr>
      <w:r>
        <w:rPr>
          <w:rFonts w:ascii="Times New Roman" w:hAnsi="Times New Roman" w:cs="Times New Roman" w:hint="eastAsia"/>
          <w:sz w:val="22"/>
        </w:rPr>
        <w:t>(Center for Forecasting Science, Academy of Mathematics and Systems Science, Chinese Academy of Sciences, Beijing, China)</w:t>
      </w:r>
    </w:p>
    <w:p w:rsidR="006A681E" w:rsidRDefault="006A681E" w:rsidP="006348CC">
      <w:pPr>
        <w:spacing w:line="360" w:lineRule="auto"/>
        <w:rPr>
          <w:rFonts w:ascii="Times New Roman" w:hAnsi="Times New Roman" w:cs="Times New Roman"/>
          <w:sz w:val="22"/>
        </w:rPr>
      </w:pPr>
    </w:p>
    <w:p w:rsidR="00B97C59" w:rsidRDefault="00B97C59" w:rsidP="006348CC">
      <w:pPr>
        <w:spacing w:line="360" w:lineRule="auto"/>
        <w:rPr>
          <w:rFonts w:ascii="Times New Roman" w:hAnsi="Times New Roman" w:cs="Times New Roman"/>
          <w:sz w:val="22"/>
        </w:rPr>
      </w:pPr>
    </w:p>
    <w:p w:rsidR="00406A6A" w:rsidRDefault="006A681E" w:rsidP="006348CC">
      <w:pPr>
        <w:spacing w:line="360" w:lineRule="auto"/>
        <w:rPr>
          <w:rFonts w:ascii="Times New Roman" w:hAnsi="Times New Roman" w:cs="Times New Roman"/>
          <w:sz w:val="22"/>
        </w:rPr>
      </w:pPr>
      <w:r>
        <w:rPr>
          <w:rFonts w:ascii="Times New Roman" w:hAnsi="Times New Roman" w:cs="Times New Roman" w:hint="eastAsia"/>
          <w:sz w:val="22"/>
        </w:rPr>
        <w:t xml:space="preserve">Abstract: </w:t>
      </w:r>
      <w:r w:rsidR="00652ECC">
        <w:rPr>
          <w:rFonts w:ascii="Times New Roman" w:hAnsi="Times New Roman" w:cs="Times New Roman" w:hint="eastAsia"/>
          <w:sz w:val="22"/>
        </w:rPr>
        <w:t xml:space="preserve">It </w:t>
      </w:r>
      <w:r w:rsidR="00406A6A">
        <w:rPr>
          <w:rFonts w:ascii="Times New Roman" w:hAnsi="Times New Roman" w:cs="Times New Roman" w:hint="eastAsia"/>
          <w:sz w:val="22"/>
        </w:rPr>
        <w:t>has bee</w:t>
      </w:r>
      <w:r w:rsidR="00406A6A" w:rsidRPr="00CF145F">
        <w:rPr>
          <w:rFonts w:ascii="Times New Roman" w:hAnsi="Times New Roman" w:cs="Times New Roman" w:hint="eastAsia"/>
          <w:sz w:val="22"/>
        </w:rPr>
        <w:t>n</w:t>
      </w:r>
      <w:r w:rsidR="00652ECC" w:rsidRPr="00CF145F">
        <w:rPr>
          <w:rFonts w:ascii="Times New Roman" w:hAnsi="Times New Roman" w:cs="Times New Roman" w:hint="eastAsia"/>
          <w:sz w:val="22"/>
        </w:rPr>
        <w:t xml:space="preserve"> widely recognized that </w:t>
      </w:r>
      <w:r w:rsidR="00652ECC" w:rsidRPr="00CF145F">
        <w:rPr>
          <w:rFonts w:ascii="Times New Roman" w:hAnsi="Times New Roman" w:cs="Times New Roman"/>
          <w:sz w:val="22"/>
        </w:rPr>
        <w:t xml:space="preserve">China's </w:t>
      </w:r>
      <w:r w:rsidR="00DB02B8" w:rsidRPr="00CF145F">
        <w:rPr>
          <w:rFonts w:ascii="Times New Roman" w:hAnsi="Times New Roman" w:cs="Times New Roman" w:hint="eastAsia"/>
          <w:sz w:val="22"/>
        </w:rPr>
        <w:t>regional specialization</w:t>
      </w:r>
      <w:r w:rsidR="00F17A77" w:rsidRPr="00CF145F">
        <w:rPr>
          <w:rFonts w:ascii="Times New Roman" w:hAnsi="Times New Roman" w:cs="Times New Roman" w:hint="eastAsia"/>
          <w:sz w:val="22"/>
        </w:rPr>
        <w:t xml:space="preserve">s </w:t>
      </w:r>
      <w:r w:rsidR="00CF145F" w:rsidRPr="00CF145F">
        <w:rPr>
          <w:rFonts w:ascii="Times New Roman" w:hAnsi="Times New Roman" w:cs="Times New Roman" w:hint="eastAsia"/>
          <w:sz w:val="22"/>
        </w:rPr>
        <w:t>are</w:t>
      </w:r>
      <w:r w:rsidR="00F17A77" w:rsidRPr="00CF145F">
        <w:rPr>
          <w:rFonts w:ascii="Times New Roman" w:hAnsi="Times New Roman" w:cs="Times New Roman" w:hint="eastAsia"/>
          <w:sz w:val="22"/>
        </w:rPr>
        <w:t xml:space="preserve"> characterized by </w:t>
      </w:r>
      <w:r w:rsidR="00CF145F" w:rsidRPr="00CF145F">
        <w:rPr>
          <w:rFonts w:ascii="Times New Roman" w:hAnsi="Times New Roman" w:cs="Times New Roman" w:hint="eastAsia"/>
          <w:sz w:val="22"/>
        </w:rPr>
        <w:t xml:space="preserve">unbalanced </w:t>
      </w:r>
      <w:r w:rsidR="00F17A77" w:rsidRPr="00CF145F">
        <w:rPr>
          <w:rFonts w:ascii="Times New Roman" w:hAnsi="Times New Roman" w:cs="Times New Roman" w:hint="eastAsia"/>
          <w:sz w:val="22"/>
        </w:rPr>
        <w:t xml:space="preserve">coastal and inland distributions due to the </w:t>
      </w:r>
      <w:r w:rsidR="00CF145F">
        <w:rPr>
          <w:rFonts w:ascii="Times New Roman" w:hAnsi="Times New Roman" w:cs="Times New Roman" w:hint="eastAsia"/>
          <w:sz w:val="22"/>
        </w:rPr>
        <w:t>different</w:t>
      </w:r>
      <w:r w:rsidR="00F17A77" w:rsidRPr="00CF145F">
        <w:rPr>
          <w:rFonts w:ascii="Times New Roman" w:hAnsi="Times New Roman" w:cs="Times New Roman" w:hint="eastAsia"/>
          <w:sz w:val="22"/>
        </w:rPr>
        <w:t xml:space="preserve"> international integration level. </w:t>
      </w:r>
      <w:r w:rsidR="00CF145F">
        <w:rPr>
          <w:rFonts w:ascii="Times New Roman" w:hAnsi="Times New Roman" w:cs="Times New Roman" w:hint="eastAsia"/>
          <w:sz w:val="22"/>
        </w:rPr>
        <w:t>It was wondering if this has already changed after three decades</w:t>
      </w:r>
      <w:r w:rsidR="00CF145F">
        <w:rPr>
          <w:rFonts w:ascii="Times New Roman" w:hAnsi="Times New Roman" w:cs="Times New Roman"/>
          <w:sz w:val="22"/>
        </w:rPr>
        <w:t>’</w:t>
      </w:r>
      <w:r w:rsidR="00CF145F">
        <w:rPr>
          <w:rFonts w:ascii="Times New Roman" w:hAnsi="Times New Roman" w:cs="Times New Roman" w:hint="eastAsia"/>
          <w:sz w:val="22"/>
        </w:rPr>
        <w:t xml:space="preserve"> development. </w:t>
      </w:r>
      <w:r w:rsidR="00406A6A" w:rsidRPr="00CF145F">
        <w:rPr>
          <w:rFonts w:ascii="Times New Roman" w:hAnsi="Times New Roman" w:cs="Times New Roman"/>
          <w:sz w:val="22"/>
        </w:rPr>
        <w:t xml:space="preserve">This paper </w:t>
      </w:r>
      <w:r w:rsidR="00406A6A" w:rsidRPr="00CF145F">
        <w:rPr>
          <w:rFonts w:ascii="Times New Roman" w:hAnsi="Times New Roman" w:cs="Times New Roman" w:hint="eastAsia"/>
          <w:sz w:val="22"/>
        </w:rPr>
        <w:t xml:space="preserve">investigated </w:t>
      </w:r>
      <w:r w:rsidR="00DB02B8" w:rsidRPr="00CF145F">
        <w:rPr>
          <w:rFonts w:ascii="Times New Roman" w:hAnsi="Times New Roman" w:cs="Times New Roman"/>
          <w:sz w:val="22"/>
        </w:rPr>
        <w:t>the factors underpinning change</w:t>
      </w:r>
      <w:r w:rsidR="00DB02B8">
        <w:rPr>
          <w:rFonts w:ascii="Times New Roman" w:hAnsi="Times New Roman" w:cs="Times New Roman"/>
          <w:sz w:val="22"/>
        </w:rPr>
        <w:t>s in</w:t>
      </w:r>
      <w:r w:rsidR="00DB02B8">
        <w:rPr>
          <w:rFonts w:ascii="Times New Roman" w:hAnsi="Times New Roman" w:cs="Times New Roman" w:hint="eastAsia"/>
          <w:sz w:val="22"/>
        </w:rPr>
        <w:t xml:space="preserve"> </w:t>
      </w:r>
      <w:r w:rsidR="00DB02B8" w:rsidRPr="00DB02B8">
        <w:rPr>
          <w:rFonts w:ascii="Times New Roman" w:hAnsi="Times New Roman" w:cs="Times New Roman"/>
          <w:sz w:val="22"/>
        </w:rPr>
        <w:t>regional speciali</w:t>
      </w:r>
      <w:r w:rsidR="00DB02B8">
        <w:rPr>
          <w:rFonts w:ascii="Times New Roman" w:hAnsi="Times New Roman" w:cs="Times New Roman" w:hint="eastAsia"/>
          <w:sz w:val="22"/>
        </w:rPr>
        <w:t>z</w:t>
      </w:r>
      <w:r w:rsidR="00DB02B8" w:rsidRPr="00DB02B8">
        <w:rPr>
          <w:rFonts w:ascii="Times New Roman" w:hAnsi="Times New Roman" w:cs="Times New Roman"/>
          <w:sz w:val="22"/>
        </w:rPr>
        <w:t xml:space="preserve">ation </w:t>
      </w:r>
      <w:r w:rsidR="00DB02B8">
        <w:rPr>
          <w:rFonts w:ascii="Times New Roman" w:hAnsi="Times New Roman" w:cs="Times New Roman" w:hint="eastAsia"/>
          <w:sz w:val="22"/>
        </w:rPr>
        <w:t xml:space="preserve">of </w:t>
      </w:r>
      <w:r w:rsidR="00137D47">
        <w:rPr>
          <w:rFonts w:ascii="Times New Roman" w:hAnsi="Times New Roman" w:cs="Times New Roman" w:hint="eastAsia"/>
          <w:sz w:val="22"/>
        </w:rPr>
        <w:t xml:space="preserve">the Chinese </w:t>
      </w:r>
      <w:r w:rsidR="00DB02B8">
        <w:rPr>
          <w:rFonts w:ascii="Times New Roman" w:hAnsi="Times New Roman" w:cs="Times New Roman" w:hint="eastAsia"/>
          <w:sz w:val="22"/>
        </w:rPr>
        <w:t>manufactur</w:t>
      </w:r>
      <w:r w:rsidR="00406A6A">
        <w:rPr>
          <w:rFonts w:ascii="Times New Roman" w:hAnsi="Times New Roman" w:cs="Times New Roman" w:hint="eastAsia"/>
          <w:sz w:val="22"/>
        </w:rPr>
        <w:t>es</w:t>
      </w:r>
      <w:r w:rsidR="00DB02B8">
        <w:rPr>
          <w:rFonts w:ascii="Times New Roman" w:hAnsi="Times New Roman" w:cs="Times New Roman" w:hint="eastAsia"/>
          <w:sz w:val="22"/>
        </w:rPr>
        <w:t xml:space="preserve"> </w:t>
      </w:r>
      <w:r w:rsidR="00406A6A">
        <w:rPr>
          <w:rFonts w:ascii="Times New Roman" w:hAnsi="Times New Roman" w:cs="Times New Roman" w:hint="eastAsia"/>
          <w:sz w:val="22"/>
        </w:rPr>
        <w:t xml:space="preserve">over the period 1997-2007. Based on a unique panel </w:t>
      </w:r>
      <w:r>
        <w:rPr>
          <w:rFonts w:ascii="Times New Roman" w:hAnsi="Times New Roman" w:cs="Times New Roman" w:hint="eastAsia"/>
          <w:sz w:val="22"/>
        </w:rPr>
        <w:t xml:space="preserve">data </w:t>
      </w:r>
      <w:r w:rsidR="00406A6A">
        <w:rPr>
          <w:rFonts w:ascii="Times New Roman" w:hAnsi="Times New Roman" w:cs="Times New Roman" w:hint="eastAsia"/>
          <w:sz w:val="22"/>
        </w:rPr>
        <w:t xml:space="preserve">set of Chinese regional input-output tables </w:t>
      </w:r>
      <w:r>
        <w:rPr>
          <w:rFonts w:ascii="Times New Roman" w:hAnsi="Times New Roman" w:cs="Times New Roman" w:hint="eastAsia"/>
          <w:sz w:val="22"/>
        </w:rPr>
        <w:t>during 1997-2007</w:t>
      </w:r>
      <w:r w:rsidR="00406A6A">
        <w:rPr>
          <w:rFonts w:ascii="Times New Roman" w:hAnsi="Times New Roman" w:cs="Times New Roman" w:hint="eastAsia"/>
          <w:sz w:val="22"/>
        </w:rPr>
        <w:t xml:space="preserve">, we estimate </w:t>
      </w:r>
      <w:r w:rsidR="00137D47">
        <w:rPr>
          <w:rFonts w:ascii="Times New Roman" w:hAnsi="Times New Roman" w:cs="Times New Roman" w:hint="eastAsia"/>
          <w:sz w:val="22"/>
        </w:rPr>
        <w:t>the</w:t>
      </w:r>
      <w:r w:rsidR="00406A6A">
        <w:rPr>
          <w:rFonts w:ascii="Times New Roman" w:hAnsi="Times New Roman" w:cs="Times New Roman" w:hint="eastAsia"/>
          <w:sz w:val="22"/>
        </w:rPr>
        <w:t xml:space="preserve"> model </w:t>
      </w:r>
      <w:r w:rsidR="00406A6A">
        <w:rPr>
          <w:rFonts w:ascii="Times New Roman" w:hAnsi="Times New Roman" w:cs="Times New Roman"/>
          <w:sz w:val="22"/>
        </w:rPr>
        <w:t>of production location</w:t>
      </w:r>
      <w:r w:rsidR="00406A6A">
        <w:rPr>
          <w:rFonts w:ascii="Times New Roman" w:hAnsi="Times New Roman" w:cs="Times New Roman" w:hint="eastAsia"/>
          <w:sz w:val="22"/>
        </w:rPr>
        <w:t xml:space="preserve"> </w:t>
      </w:r>
      <w:r w:rsidR="00406A6A" w:rsidRPr="00652ECC">
        <w:rPr>
          <w:rFonts w:ascii="Times New Roman" w:hAnsi="Times New Roman" w:cs="Times New Roman"/>
          <w:sz w:val="22"/>
        </w:rPr>
        <w:t>across</w:t>
      </w:r>
      <w:r w:rsidR="00406A6A">
        <w:rPr>
          <w:rFonts w:ascii="Times New Roman" w:hAnsi="Times New Roman" w:cs="Times New Roman"/>
          <w:sz w:val="22"/>
        </w:rPr>
        <w:t xml:space="preserve"> Chinese provinces </w:t>
      </w:r>
      <w:r w:rsidR="00FC2D0D">
        <w:rPr>
          <w:rFonts w:ascii="Times New Roman" w:hAnsi="Times New Roman" w:cs="Times New Roman" w:hint="eastAsia"/>
          <w:sz w:val="22"/>
        </w:rPr>
        <w:t>combines</w:t>
      </w:r>
      <w:r>
        <w:rPr>
          <w:rFonts w:ascii="Times New Roman" w:hAnsi="Times New Roman" w:cs="Times New Roman" w:hint="eastAsia"/>
          <w:sz w:val="22"/>
        </w:rPr>
        <w:t xml:space="preserve"> </w:t>
      </w:r>
      <w:r w:rsidR="00137D47" w:rsidRPr="00652ECC">
        <w:rPr>
          <w:rFonts w:ascii="Times New Roman" w:hAnsi="Times New Roman" w:cs="Times New Roman"/>
          <w:sz w:val="22"/>
        </w:rPr>
        <w:t>fac</w:t>
      </w:r>
      <w:r w:rsidR="00137D47">
        <w:rPr>
          <w:rFonts w:ascii="Times New Roman" w:hAnsi="Times New Roman" w:cs="Times New Roman"/>
          <w:sz w:val="22"/>
        </w:rPr>
        <w:t>tor endowments and geographical</w:t>
      </w:r>
      <w:r w:rsidR="00137D47">
        <w:rPr>
          <w:rFonts w:ascii="Times New Roman" w:hAnsi="Times New Roman" w:cs="Times New Roman" w:hint="eastAsia"/>
          <w:sz w:val="22"/>
        </w:rPr>
        <w:t xml:space="preserve"> </w:t>
      </w:r>
      <w:r w:rsidR="00137D47">
        <w:rPr>
          <w:rFonts w:ascii="Times New Roman" w:hAnsi="Times New Roman" w:cs="Times New Roman"/>
          <w:sz w:val="22"/>
        </w:rPr>
        <w:t>consideration</w:t>
      </w:r>
      <w:r w:rsidR="00137D47">
        <w:rPr>
          <w:rFonts w:ascii="Times New Roman" w:hAnsi="Times New Roman" w:cs="Times New Roman" w:hint="eastAsia"/>
          <w:sz w:val="22"/>
        </w:rPr>
        <w:t>s</w:t>
      </w:r>
      <w:r>
        <w:rPr>
          <w:rFonts w:ascii="Times New Roman" w:hAnsi="Times New Roman" w:cs="Times New Roman" w:hint="eastAsia"/>
          <w:sz w:val="22"/>
        </w:rPr>
        <w:t xml:space="preserve">, </w:t>
      </w:r>
      <w:r>
        <w:rPr>
          <w:rFonts w:ascii="Times New Roman" w:hAnsi="Times New Roman" w:cs="Times New Roman"/>
          <w:sz w:val="22"/>
        </w:rPr>
        <w:t xml:space="preserve">that </w:t>
      </w:r>
      <w:r w:rsidR="00FC2D0D">
        <w:rPr>
          <w:rFonts w:ascii="Times New Roman" w:hAnsi="Times New Roman" w:cs="Times New Roman" w:hint="eastAsia"/>
          <w:sz w:val="22"/>
        </w:rPr>
        <w:t>are</w:t>
      </w:r>
      <w:r>
        <w:rPr>
          <w:rFonts w:ascii="Times New Roman" w:hAnsi="Times New Roman" w:cs="Times New Roman" w:hint="eastAsia"/>
          <w:sz w:val="22"/>
        </w:rPr>
        <w:t xml:space="preserve"> previously identified in the regional literature</w:t>
      </w:r>
      <w:r w:rsidR="00137D47">
        <w:rPr>
          <w:rFonts w:ascii="Times New Roman" w:hAnsi="Times New Roman" w:cs="Times New Roman" w:hint="eastAsia"/>
          <w:sz w:val="22"/>
        </w:rPr>
        <w:t xml:space="preserve">. </w:t>
      </w:r>
      <w:r w:rsidR="00FC2D0D">
        <w:rPr>
          <w:rFonts w:ascii="Times New Roman" w:hAnsi="Times New Roman" w:cs="Times New Roman"/>
          <w:sz w:val="22"/>
        </w:rPr>
        <w:t>Results emphasize that</w:t>
      </w:r>
      <w:r w:rsidR="00FC2D0D">
        <w:rPr>
          <w:rFonts w:ascii="Times New Roman" w:hAnsi="Times New Roman" w:cs="Times New Roman" w:hint="eastAsia"/>
          <w:sz w:val="22"/>
        </w:rPr>
        <w:t xml:space="preserve"> </w:t>
      </w:r>
      <w:r w:rsidR="00652ECC" w:rsidRPr="00652ECC">
        <w:rPr>
          <w:rFonts w:ascii="Times New Roman" w:hAnsi="Times New Roman" w:cs="Times New Roman"/>
          <w:sz w:val="22"/>
        </w:rPr>
        <w:t>the forces of the new geographic</w:t>
      </w:r>
      <w:r w:rsidR="00DB02B8">
        <w:rPr>
          <w:rFonts w:ascii="Times New Roman" w:hAnsi="Times New Roman" w:cs="Times New Roman"/>
          <w:sz w:val="22"/>
        </w:rPr>
        <w:t xml:space="preserve"> economy are at work in Chinese</w:t>
      </w:r>
      <w:r w:rsidR="00DB02B8">
        <w:rPr>
          <w:rFonts w:ascii="Times New Roman" w:hAnsi="Times New Roman" w:cs="Times New Roman" w:hint="eastAsia"/>
          <w:sz w:val="22"/>
        </w:rPr>
        <w:t xml:space="preserve"> </w:t>
      </w:r>
      <w:r w:rsidR="00652ECC" w:rsidRPr="00652ECC">
        <w:rPr>
          <w:rFonts w:ascii="Times New Roman" w:hAnsi="Times New Roman" w:cs="Times New Roman"/>
          <w:sz w:val="22"/>
        </w:rPr>
        <w:t>provinces.</w:t>
      </w:r>
      <w:r w:rsidR="00406A6A">
        <w:rPr>
          <w:rFonts w:ascii="Times New Roman" w:hAnsi="Times New Roman" w:cs="Times New Roman" w:hint="eastAsia"/>
          <w:sz w:val="22"/>
        </w:rPr>
        <w:t xml:space="preserve"> In addition, </w:t>
      </w:r>
      <w:r w:rsidR="00137D47">
        <w:rPr>
          <w:rFonts w:ascii="Times New Roman" w:hAnsi="Times New Roman" w:cs="Times New Roman" w:hint="eastAsia"/>
          <w:sz w:val="22"/>
        </w:rPr>
        <w:t xml:space="preserve">we estimate our model on two different sub-samples of provinces corresponding to coastal and inland </w:t>
      </w:r>
      <w:r>
        <w:rPr>
          <w:rFonts w:ascii="Times New Roman" w:hAnsi="Times New Roman" w:cs="Times New Roman" w:hint="eastAsia"/>
          <w:sz w:val="22"/>
        </w:rPr>
        <w:t>province</w:t>
      </w:r>
      <w:r w:rsidR="00137D47">
        <w:rPr>
          <w:rFonts w:ascii="Times New Roman" w:hAnsi="Times New Roman" w:cs="Times New Roman" w:hint="eastAsia"/>
          <w:sz w:val="22"/>
        </w:rPr>
        <w:t>s, paying particular attention to the role of international integration.</w:t>
      </w:r>
      <w:r w:rsidR="00B97C59">
        <w:rPr>
          <w:rFonts w:ascii="Times New Roman" w:hAnsi="Times New Roman" w:cs="Times New Roman" w:hint="eastAsia"/>
          <w:sz w:val="22"/>
        </w:rPr>
        <w:t xml:space="preserve"> The </w:t>
      </w:r>
      <w:r>
        <w:rPr>
          <w:rFonts w:ascii="Times New Roman" w:hAnsi="Times New Roman" w:cs="Times New Roman" w:hint="eastAsia"/>
          <w:sz w:val="22"/>
        </w:rPr>
        <w:t xml:space="preserve">results show that the </w:t>
      </w:r>
      <w:r w:rsidR="00B97C59">
        <w:rPr>
          <w:rFonts w:ascii="Times New Roman" w:hAnsi="Times New Roman" w:cs="Times New Roman" w:hint="eastAsia"/>
          <w:sz w:val="22"/>
        </w:rPr>
        <w:t xml:space="preserve">international integration </w:t>
      </w:r>
      <w:r w:rsidR="00CF145F">
        <w:rPr>
          <w:rFonts w:ascii="Times New Roman" w:hAnsi="Times New Roman" w:cs="Times New Roman" w:hint="eastAsia"/>
          <w:sz w:val="22"/>
        </w:rPr>
        <w:t xml:space="preserve">still matters, however, with much less importance on the </w:t>
      </w:r>
      <w:r w:rsidR="00B97C59">
        <w:rPr>
          <w:rFonts w:ascii="Times New Roman" w:hAnsi="Times New Roman" w:cs="Times New Roman" w:hint="eastAsia"/>
          <w:sz w:val="22"/>
        </w:rPr>
        <w:t xml:space="preserve">location of economic activities in Chinese provinces. </w:t>
      </w:r>
    </w:p>
    <w:p w:rsidR="00B97C59" w:rsidRDefault="00B97C59" w:rsidP="006348CC">
      <w:pPr>
        <w:spacing w:line="360" w:lineRule="auto"/>
        <w:rPr>
          <w:rFonts w:ascii="Times New Roman" w:hAnsi="Times New Roman" w:cs="Times New Roman"/>
          <w:sz w:val="22"/>
        </w:rPr>
      </w:pPr>
    </w:p>
    <w:p w:rsidR="00B97C59" w:rsidRDefault="00B97C59" w:rsidP="006348CC">
      <w:pPr>
        <w:spacing w:line="360" w:lineRule="auto"/>
        <w:rPr>
          <w:rFonts w:ascii="Times New Roman" w:hAnsi="Times New Roman" w:cs="Times New Roman"/>
          <w:sz w:val="22"/>
        </w:rPr>
      </w:pPr>
      <w:r>
        <w:rPr>
          <w:rFonts w:ascii="Times New Roman" w:hAnsi="Times New Roman" w:cs="Times New Roman" w:hint="eastAsia"/>
          <w:sz w:val="22"/>
        </w:rPr>
        <w:t>JEL codes: F02, F14, P2, R12.</w:t>
      </w:r>
    </w:p>
    <w:p w:rsidR="00B97C59" w:rsidRDefault="00B97C59" w:rsidP="006348CC">
      <w:pPr>
        <w:spacing w:line="360" w:lineRule="auto"/>
        <w:rPr>
          <w:rFonts w:ascii="Times New Roman" w:hAnsi="Times New Roman" w:cs="Times New Roman"/>
          <w:sz w:val="22"/>
        </w:rPr>
      </w:pPr>
    </w:p>
    <w:p w:rsidR="00B97C59" w:rsidRDefault="00B97C59" w:rsidP="006348CC">
      <w:pPr>
        <w:spacing w:line="360" w:lineRule="auto"/>
        <w:rPr>
          <w:rFonts w:ascii="Times New Roman" w:hAnsi="Times New Roman" w:cs="Times New Roman"/>
          <w:sz w:val="22"/>
        </w:rPr>
      </w:pPr>
      <w:r>
        <w:rPr>
          <w:rFonts w:ascii="Times New Roman" w:hAnsi="Times New Roman" w:cs="Times New Roman" w:hint="eastAsia"/>
          <w:sz w:val="22"/>
        </w:rPr>
        <w:t>Key words: China, regional specialization,</w:t>
      </w:r>
      <w:r w:rsidR="006A681E">
        <w:rPr>
          <w:rFonts w:ascii="Times New Roman" w:hAnsi="Times New Roman" w:cs="Times New Roman" w:hint="eastAsia"/>
          <w:sz w:val="22"/>
        </w:rPr>
        <w:t xml:space="preserve"> industry concentration,</w:t>
      </w:r>
      <w:r>
        <w:rPr>
          <w:rFonts w:ascii="Times New Roman" w:hAnsi="Times New Roman" w:cs="Times New Roman" w:hint="eastAsia"/>
          <w:sz w:val="22"/>
        </w:rPr>
        <w:t xml:space="preserve"> international integration</w:t>
      </w:r>
      <w:r w:rsidR="006A681E">
        <w:rPr>
          <w:rFonts w:ascii="Times New Roman" w:hAnsi="Times New Roman" w:cs="Times New Roman" w:hint="eastAsia"/>
          <w:sz w:val="22"/>
        </w:rPr>
        <w:t>.</w:t>
      </w:r>
    </w:p>
    <w:p w:rsidR="00F17A77" w:rsidRDefault="00F17A77" w:rsidP="006348CC">
      <w:pPr>
        <w:spacing w:line="360" w:lineRule="auto"/>
        <w:rPr>
          <w:rFonts w:ascii="Times New Roman" w:hAnsi="Times New Roman" w:cs="Times New Roman"/>
          <w:sz w:val="22"/>
        </w:rPr>
      </w:pPr>
    </w:p>
    <w:p w:rsidR="00F17A77" w:rsidRDefault="00F17A77" w:rsidP="00F17A77">
      <w:pPr>
        <w:spacing w:line="360" w:lineRule="auto"/>
        <w:rPr>
          <w:rFonts w:ascii="Times New Roman" w:hAnsi="Times New Roman" w:cs="Times New Roman"/>
          <w:sz w:val="22"/>
        </w:rPr>
      </w:pPr>
    </w:p>
    <w:p w:rsidR="00F17A77" w:rsidRDefault="00F17A77" w:rsidP="00F17A77">
      <w:pPr>
        <w:spacing w:line="360" w:lineRule="auto"/>
        <w:rPr>
          <w:rFonts w:ascii="Times New Roman" w:hAnsi="Times New Roman" w:cs="Times New Roman"/>
          <w:sz w:val="22"/>
        </w:rPr>
      </w:pPr>
      <w:r>
        <w:rPr>
          <w:rFonts w:ascii="Times New Roman" w:hAnsi="Times New Roman" w:cs="Times New Roman" w:hint="eastAsia"/>
          <w:sz w:val="22"/>
        </w:rPr>
        <w:t xml:space="preserve">Preliminary work, Please do not cite. </w:t>
      </w:r>
    </w:p>
    <w:p w:rsidR="00E809DF" w:rsidRPr="00200314" w:rsidRDefault="00E809DF" w:rsidP="006348CC">
      <w:pPr>
        <w:spacing w:line="360" w:lineRule="auto"/>
        <w:rPr>
          <w:rFonts w:ascii="Times New Roman" w:hAnsi="Times New Roman" w:cs="Times New Roman"/>
          <w:b/>
          <w:sz w:val="22"/>
        </w:rPr>
      </w:pPr>
      <w:r w:rsidRPr="00200314">
        <w:rPr>
          <w:rFonts w:ascii="Times New Roman" w:hAnsi="Times New Roman" w:cs="Times New Roman" w:hint="eastAsia"/>
          <w:b/>
          <w:sz w:val="22"/>
        </w:rPr>
        <w:lastRenderedPageBreak/>
        <w:t xml:space="preserve">1. </w:t>
      </w:r>
      <w:r w:rsidR="00D56BD6" w:rsidRPr="00200314">
        <w:rPr>
          <w:rFonts w:ascii="Times New Roman" w:hAnsi="Times New Roman" w:cs="Times New Roman" w:hint="eastAsia"/>
          <w:b/>
          <w:sz w:val="22"/>
        </w:rPr>
        <w:t>Introduction</w:t>
      </w:r>
    </w:p>
    <w:p w:rsidR="00C93514" w:rsidRDefault="00C93514" w:rsidP="006348CC">
      <w:pPr>
        <w:spacing w:line="360" w:lineRule="auto"/>
        <w:rPr>
          <w:rFonts w:ascii="Times New Roman" w:hAnsi="Times New Roman" w:cs="Times New Roman"/>
          <w:sz w:val="22"/>
        </w:rPr>
      </w:pPr>
    </w:p>
    <w:p w:rsidR="004E7544" w:rsidRPr="00773B21" w:rsidRDefault="00530803" w:rsidP="00F6769D">
      <w:pPr>
        <w:spacing w:line="360" w:lineRule="auto"/>
        <w:ind w:firstLine="420"/>
        <w:rPr>
          <w:rFonts w:ascii="Times New Roman" w:hAnsi="Times New Roman" w:cs="Times New Roman"/>
          <w:sz w:val="22"/>
        </w:rPr>
      </w:pPr>
      <w:r>
        <w:rPr>
          <w:rFonts w:ascii="Times New Roman" w:hAnsi="Times New Roman" w:cs="Times New Roman" w:hint="eastAsia"/>
          <w:sz w:val="22"/>
        </w:rPr>
        <w:t>Ever since</w:t>
      </w:r>
      <w:r>
        <w:rPr>
          <w:rFonts w:ascii="Times New Roman" w:hAnsi="Times New Roman" w:cs="Times New Roman"/>
          <w:sz w:val="22"/>
        </w:rPr>
        <w:t xml:space="preserve"> China</w:t>
      </w:r>
      <w:r w:rsidR="004E7544">
        <w:rPr>
          <w:rFonts w:ascii="Times New Roman" w:hAnsi="Times New Roman" w:cs="Times New Roman"/>
          <w:sz w:val="22"/>
        </w:rPr>
        <w:t>’</w:t>
      </w:r>
      <w:r w:rsidR="004E7544">
        <w:rPr>
          <w:rFonts w:ascii="Times New Roman" w:hAnsi="Times New Roman" w:cs="Times New Roman" w:hint="eastAsia"/>
          <w:sz w:val="22"/>
        </w:rPr>
        <w:t>s</w:t>
      </w:r>
      <w:r>
        <w:rPr>
          <w:rFonts w:ascii="Times New Roman" w:hAnsi="Times New Roman" w:cs="Times New Roman"/>
          <w:sz w:val="22"/>
        </w:rPr>
        <w:t xml:space="preserve"> </w:t>
      </w:r>
      <w:r>
        <w:rPr>
          <w:rFonts w:ascii="Times New Roman" w:hAnsi="Times New Roman" w:cs="Times New Roman" w:hint="eastAsia"/>
          <w:sz w:val="22"/>
        </w:rPr>
        <w:t xml:space="preserve">opening up policy </w:t>
      </w:r>
      <w:r w:rsidRPr="006348CC">
        <w:rPr>
          <w:rFonts w:ascii="Times New Roman" w:hAnsi="Times New Roman" w:cs="Times New Roman"/>
          <w:sz w:val="22"/>
        </w:rPr>
        <w:t>and started the econo</w:t>
      </w:r>
      <w:r>
        <w:rPr>
          <w:rFonts w:ascii="Times New Roman" w:hAnsi="Times New Roman" w:cs="Times New Roman"/>
          <w:sz w:val="22"/>
        </w:rPr>
        <w:t>mic reform from the year 1978, unprecedented</w:t>
      </w:r>
      <w:r w:rsidRPr="006348CC">
        <w:rPr>
          <w:rFonts w:ascii="Times New Roman" w:hAnsi="Times New Roman" w:cs="Times New Roman"/>
          <w:sz w:val="22"/>
        </w:rPr>
        <w:t xml:space="preserve"> economic growth has been</w:t>
      </w:r>
      <w:r>
        <w:rPr>
          <w:rFonts w:ascii="Times New Roman" w:hAnsi="Times New Roman" w:cs="Times New Roman" w:hint="eastAsia"/>
          <w:sz w:val="22"/>
        </w:rPr>
        <w:t xml:space="preserve"> </w:t>
      </w:r>
      <w:r w:rsidRPr="006348CC">
        <w:rPr>
          <w:rFonts w:ascii="Times New Roman" w:hAnsi="Times New Roman" w:cs="Times New Roman"/>
          <w:sz w:val="22"/>
        </w:rPr>
        <w:t>achieved</w:t>
      </w:r>
      <w:r w:rsidR="004E7544">
        <w:rPr>
          <w:rFonts w:ascii="Times New Roman" w:hAnsi="Times New Roman" w:cs="Times New Roman" w:hint="eastAsia"/>
          <w:sz w:val="22"/>
        </w:rPr>
        <w:t xml:space="preserve"> in China</w:t>
      </w:r>
      <w:r>
        <w:rPr>
          <w:rFonts w:ascii="Times New Roman" w:hAnsi="Times New Roman" w:cs="Times New Roman"/>
          <w:sz w:val="22"/>
        </w:rPr>
        <w:t xml:space="preserve">. </w:t>
      </w:r>
      <w:r>
        <w:rPr>
          <w:rFonts w:ascii="Times New Roman" w:hAnsi="Times New Roman" w:cs="Times New Roman" w:hint="eastAsia"/>
          <w:sz w:val="22"/>
        </w:rPr>
        <w:t>M</w:t>
      </w:r>
      <w:r>
        <w:rPr>
          <w:rFonts w:ascii="Times New Roman" w:hAnsi="Times New Roman" w:cs="Times New Roman"/>
          <w:sz w:val="22"/>
        </w:rPr>
        <w:t>anufacturing has</w:t>
      </w:r>
      <w:r>
        <w:rPr>
          <w:rFonts w:ascii="Times New Roman" w:hAnsi="Times New Roman" w:cs="Times New Roman" w:hint="eastAsia"/>
          <w:sz w:val="22"/>
        </w:rPr>
        <w:t xml:space="preserve"> </w:t>
      </w:r>
      <w:r w:rsidRPr="006348CC">
        <w:rPr>
          <w:rFonts w:ascii="Times New Roman" w:hAnsi="Times New Roman" w:cs="Times New Roman"/>
          <w:sz w:val="22"/>
        </w:rPr>
        <w:t>continuously concentrated into the coastal region which is</w:t>
      </w:r>
      <w:r>
        <w:rPr>
          <w:rFonts w:ascii="Times New Roman" w:hAnsi="Times New Roman" w:cs="Times New Roman"/>
          <w:sz w:val="22"/>
        </w:rPr>
        <w:t xml:space="preserve"> believed </w:t>
      </w:r>
      <w:r w:rsidR="004E7544">
        <w:rPr>
          <w:rFonts w:ascii="Times New Roman" w:hAnsi="Times New Roman" w:cs="Times New Roman" w:hint="eastAsia"/>
          <w:sz w:val="22"/>
        </w:rPr>
        <w:t>to lead higher regional specialization and industry concentration</w:t>
      </w:r>
      <w:r w:rsidRPr="006348CC">
        <w:rPr>
          <w:rFonts w:ascii="Times New Roman" w:hAnsi="Times New Roman" w:cs="Times New Roman"/>
          <w:sz w:val="22"/>
        </w:rPr>
        <w:t>.</w:t>
      </w:r>
      <w:r>
        <w:rPr>
          <w:rFonts w:ascii="Times New Roman" w:hAnsi="Times New Roman" w:cs="Times New Roman" w:hint="eastAsia"/>
          <w:sz w:val="22"/>
        </w:rPr>
        <w:t xml:space="preserve"> </w:t>
      </w:r>
      <w:r w:rsidR="004E7544">
        <w:rPr>
          <w:rFonts w:ascii="Times New Roman" w:hAnsi="Times New Roman" w:cs="Times New Roman" w:hint="eastAsia"/>
          <w:sz w:val="22"/>
        </w:rPr>
        <w:t>China</w:t>
      </w:r>
      <w:r w:rsidR="004E7544">
        <w:rPr>
          <w:rFonts w:ascii="Times New Roman" w:hAnsi="Times New Roman" w:cs="Times New Roman"/>
          <w:sz w:val="22"/>
        </w:rPr>
        <w:t>’</w:t>
      </w:r>
      <w:r w:rsidR="004E7544">
        <w:rPr>
          <w:rFonts w:ascii="Times New Roman" w:hAnsi="Times New Roman" w:cs="Times New Roman" w:hint="eastAsia"/>
          <w:sz w:val="22"/>
        </w:rPr>
        <w:t xml:space="preserve">s </w:t>
      </w:r>
      <w:r w:rsidR="004E7544" w:rsidRPr="00530803">
        <w:rPr>
          <w:rFonts w:ascii="Times New Roman" w:hAnsi="Times New Roman" w:cs="Times New Roman"/>
          <w:sz w:val="22"/>
        </w:rPr>
        <w:t>industrial geographic distribut</w:t>
      </w:r>
      <w:r w:rsidR="004E7544">
        <w:rPr>
          <w:rFonts w:ascii="Times New Roman" w:hAnsi="Times New Roman" w:cs="Times New Roman"/>
          <w:sz w:val="22"/>
        </w:rPr>
        <w:t>ion and regional specialization</w:t>
      </w:r>
      <w:r w:rsidR="004E7544">
        <w:rPr>
          <w:rFonts w:ascii="Times New Roman" w:hAnsi="Times New Roman" w:cs="Times New Roman" w:hint="eastAsia"/>
          <w:sz w:val="22"/>
        </w:rPr>
        <w:t xml:space="preserve"> thus attracted </w:t>
      </w:r>
      <w:r w:rsidRPr="00530803">
        <w:rPr>
          <w:rFonts w:ascii="Times New Roman" w:hAnsi="Times New Roman" w:cs="Times New Roman"/>
          <w:sz w:val="22"/>
        </w:rPr>
        <w:t>a great deal of attention</w:t>
      </w:r>
      <w:r w:rsidR="00F6769D">
        <w:rPr>
          <w:rFonts w:ascii="Times New Roman" w:hAnsi="Times New Roman" w:cs="Times New Roman" w:hint="eastAsia"/>
          <w:sz w:val="22"/>
        </w:rPr>
        <w:t xml:space="preserve"> of</w:t>
      </w:r>
      <w:r w:rsidR="004E7544">
        <w:rPr>
          <w:rFonts w:ascii="Times New Roman" w:hAnsi="Times New Roman" w:cs="Times New Roman" w:hint="eastAsia"/>
          <w:sz w:val="22"/>
        </w:rPr>
        <w:t xml:space="preserve"> </w:t>
      </w:r>
      <w:r w:rsidRPr="00530803">
        <w:rPr>
          <w:rFonts w:ascii="Times New Roman" w:hAnsi="Times New Roman" w:cs="Times New Roman"/>
          <w:sz w:val="22"/>
        </w:rPr>
        <w:t>economists</w:t>
      </w:r>
      <w:r w:rsidR="004E7544">
        <w:rPr>
          <w:rFonts w:ascii="Times New Roman" w:hAnsi="Times New Roman" w:cs="Times New Roman" w:hint="eastAsia"/>
          <w:sz w:val="22"/>
        </w:rPr>
        <w:t>.</w:t>
      </w:r>
      <w:r w:rsidR="00E72A2D">
        <w:rPr>
          <w:rFonts w:ascii="Times New Roman" w:hAnsi="Times New Roman" w:cs="Times New Roman" w:hint="eastAsia"/>
          <w:sz w:val="22"/>
        </w:rPr>
        <w:t xml:space="preserve"> </w:t>
      </w:r>
      <w:r w:rsidR="004E7544">
        <w:rPr>
          <w:rFonts w:ascii="Times New Roman" w:hAnsi="Times New Roman" w:cs="Times New Roman" w:hint="eastAsia"/>
          <w:sz w:val="22"/>
        </w:rPr>
        <w:t xml:space="preserve">Although different measures may lead to biases, the empirical studies from both firms level and regional level seem to support an overall conclusion that </w:t>
      </w:r>
      <w:r w:rsidR="004E7544">
        <w:rPr>
          <w:rFonts w:ascii="Times New Roman" w:hAnsi="Times New Roman" w:cs="Times New Roman"/>
          <w:sz w:val="22"/>
        </w:rPr>
        <w:t>China’s regional</w:t>
      </w:r>
      <w:r w:rsidR="004E7544">
        <w:rPr>
          <w:rFonts w:ascii="Times New Roman" w:hAnsi="Times New Roman" w:cs="Times New Roman" w:hint="eastAsia"/>
          <w:sz w:val="22"/>
        </w:rPr>
        <w:t xml:space="preserve"> </w:t>
      </w:r>
      <w:r w:rsidR="004E7544" w:rsidRPr="00530803">
        <w:rPr>
          <w:rFonts w:ascii="Times New Roman" w:hAnsi="Times New Roman" w:cs="Times New Roman"/>
          <w:sz w:val="22"/>
        </w:rPr>
        <w:t xml:space="preserve">specialization declined </w:t>
      </w:r>
      <w:r w:rsidR="004E7544">
        <w:rPr>
          <w:rFonts w:ascii="Times New Roman" w:hAnsi="Times New Roman" w:cs="Times New Roman" w:hint="eastAsia"/>
          <w:sz w:val="22"/>
        </w:rPr>
        <w:t xml:space="preserve">in 1980s and then turned to increase after the late 1980s (See, e.g. Young, 2000; </w:t>
      </w:r>
      <w:r w:rsidR="004E7544" w:rsidRPr="00530803">
        <w:rPr>
          <w:rFonts w:ascii="Times New Roman" w:hAnsi="Times New Roman" w:cs="Times New Roman"/>
          <w:sz w:val="22"/>
        </w:rPr>
        <w:t>Poncet</w:t>
      </w:r>
      <w:r w:rsidR="004E7544">
        <w:rPr>
          <w:rFonts w:ascii="Times New Roman" w:hAnsi="Times New Roman" w:cs="Times New Roman" w:hint="eastAsia"/>
          <w:sz w:val="22"/>
        </w:rPr>
        <w:t xml:space="preserve">, </w:t>
      </w:r>
      <w:r w:rsidR="004E7544">
        <w:rPr>
          <w:rFonts w:ascii="Times New Roman" w:hAnsi="Times New Roman" w:cs="Times New Roman"/>
          <w:sz w:val="22"/>
        </w:rPr>
        <w:t>2003</w:t>
      </w:r>
      <w:r w:rsidR="004E7544">
        <w:rPr>
          <w:rFonts w:ascii="Times New Roman" w:hAnsi="Times New Roman" w:cs="Times New Roman" w:hint="eastAsia"/>
          <w:sz w:val="22"/>
        </w:rPr>
        <w:t xml:space="preserve">; </w:t>
      </w:r>
      <w:proofErr w:type="spellStart"/>
      <w:r w:rsidR="004E7544" w:rsidRPr="00530803">
        <w:rPr>
          <w:rFonts w:ascii="Times New Roman" w:hAnsi="Times New Roman" w:cs="Times New Roman"/>
          <w:sz w:val="22"/>
        </w:rPr>
        <w:t>Bai</w:t>
      </w:r>
      <w:proofErr w:type="spellEnd"/>
      <w:r w:rsidR="004E7544" w:rsidRPr="00530803">
        <w:rPr>
          <w:rFonts w:ascii="Times New Roman" w:hAnsi="Times New Roman" w:cs="Times New Roman"/>
          <w:sz w:val="22"/>
        </w:rPr>
        <w:t xml:space="preserve"> et al., 2004; Liang and </w:t>
      </w:r>
      <w:proofErr w:type="spellStart"/>
      <w:r w:rsidR="004E7544" w:rsidRPr="00530803">
        <w:rPr>
          <w:rFonts w:ascii="Times New Roman" w:hAnsi="Times New Roman" w:cs="Times New Roman"/>
          <w:sz w:val="22"/>
        </w:rPr>
        <w:t>Xu</w:t>
      </w:r>
      <w:proofErr w:type="spellEnd"/>
      <w:r w:rsidR="004E7544" w:rsidRPr="00530803">
        <w:rPr>
          <w:rFonts w:ascii="Times New Roman" w:hAnsi="Times New Roman" w:cs="Times New Roman"/>
          <w:sz w:val="22"/>
        </w:rPr>
        <w:t>, 2005</w:t>
      </w:r>
      <w:r w:rsidR="004E7544">
        <w:rPr>
          <w:rFonts w:ascii="Times New Roman" w:hAnsi="Times New Roman" w:cs="Times New Roman" w:hint="eastAsia"/>
          <w:sz w:val="22"/>
        </w:rPr>
        <w:t xml:space="preserve">; </w:t>
      </w:r>
      <w:r w:rsidR="004E7544" w:rsidRPr="00536273">
        <w:rPr>
          <w:rFonts w:ascii="Times New Roman" w:hAnsi="Times New Roman" w:cs="Times New Roman"/>
          <w:sz w:val="22"/>
        </w:rPr>
        <w:t>Wei &amp; Fan, 2006; Zha</w:t>
      </w:r>
      <w:r w:rsidR="004E7544">
        <w:rPr>
          <w:rFonts w:ascii="Times New Roman" w:hAnsi="Times New Roman" w:cs="Times New Roman"/>
          <w:sz w:val="22"/>
        </w:rPr>
        <w:t>ng &amp; Tan, 2007</w:t>
      </w:r>
      <w:r w:rsidR="00F6769D">
        <w:rPr>
          <w:rFonts w:ascii="Times New Roman" w:hAnsi="Times New Roman" w:cs="Times New Roman" w:hint="eastAsia"/>
          <w:sz w:val="22"/>
        </w:rPr>
        <w:t>; Long and Zhang, 2011</w:t>
      </w:r>
      <w:r w:rsidR="004E7544">
        <w:rPr>
          <w:rFonts w:ascii="Times New Roman" w:hAnsi="Times New Roman" w:cs="Times New Roman" w:hint="eastAsia"/>
          <w:sz w:val="22"/>
        </w:rPr>
        <w:t xml:space="preserve">). </w:t>
      </w:r>
      <w:r w:rsidR="00F6769D">
        <w:rPr>
          <w:rFonts w:ascii="Times New Roman" w:hAnsi="Times New Roman" w:cs="Times New Roman" w:hint="eastAsia"/>
          <w:sz w:val="22"/>
        </w:rPr>
        <w:t xml:space="preserve">Long and Zhang (2011), for example, </w:t>
      </w:r>
      <w:r w:rsidR="00F6769D" w:rsidRPr="00536273">
        <w:rPr>
          <w:rFonts w:ascii="Times New Roman" w:hAnsi="Times New Roman" w:cs="Times New Roman"/>
          <w:sz w:val="22"/>
        </w:rPr>
        <w:t>us</w:t>
      </w:r>
      <w:r w:rsidR="00F6769D">
        <w:rPr>
          <w:rFonts w:ascii="Times New Roman" w:hAnsi="Times New Roman" w:cs="Times New Roman" w:hint="eastAsia"/>
          <w:sz w:val="22"/>
        </w:rPr>
        <w:t>e</w:t>
      </w:r>
      <w:r w:rsidR="00F6769D" w:rsidRPr="00536273">
        <w:rPr>
          <w:rFonts w:ascii="Times New Roman" w:hAnsi="Times New Roman" w:cs="Times New Roman"/>
          <w:sz w:val="22"/>
        </w:rPr>
        <w:t xml:space="preserve"> data </w:t>
      </w:r>
      <w:r w:rsidR="00F6769D">
        <w:rPr>
          <w:rFonts w:ascii="Times New Roman" w:hAnsi="Times New Roman" w:cs="Times New Roman" w:hint="eastAsia"/>
          <w:sz w:val="22"/>
        </w:rPr>
        <w:t>from</w:t>
      </w:r>
      <w:r w:rsidR="00F6769D" w:rsidRPr="00F6769D">
        <w:rPr>
          <w:rFonts w:ascii="Times New Roman" w:hAnsi="Times New Roman" w:cs="Times New Roman"/>
          <w:sz w:val="22"/>
        </w:rPr>
        <w:t xml:space="preserve"> census data at the firm level</w:t>
      </w:r>
      <w:r w:rsidR="00F6769D">
        <w:rPr>
          <w:rFonts w:ascii="Times New Roman" w:hAnsi="Times New Roman" w:cs="Times New Roman" w:hint="eastAsia"/>
          <w:sz w:val="22"/>
        </w:rPr>
        <w:t xml:space="preserve">, </w:t>
      </w:r>
      <w:r w:rsidR="00F6769D" w:rsidRPr="00536273">
        <w:rPr>
          <w:rFonts w:ascii="Times New Roman" w:hAnsi="Times New Roman" w:cs="Times New Roman"/>
          <w:sz w:val="22"/>
        </w:rPr>
        <w:t>showed that Chinese manufacturing industries have become increasin</w:t>
      </w:r>
      <w:r w:rsidR="00F6769D">
        <w:rPr>
          <w:rFonts w:ascii="Times New Roman" w:hAnsi="Times New Roman" w:cs="Times New Roman"/>
          <w:sz w:val="22"/>
        </w:rPr>
        <w:t>gly geographically concentrated</w:t>
      </w:r>
      <w:r w:rsidR="00F6769D">
        <w:rPr>
          <w:rFonts w:ascii="Times New Roman" w:hAnsi="Times New Roman" w:cs="Times New Roman" w:hint="eastAsia"/>
          <w:sz w:val="22"/>
        </w:rPr>
        <w:t xml:space="preserve"> ever since</w:t>
      </w:r>
      <w:r w:rsidR="00F6769D" w:rsidRPr="00536273">
        <w:rPr>
          <w:rFonts w:ascii="Times New Roman" w:hAnsi="Times New Roman" w:cs="Times New Roman"/>
          <w:sz w:val="22"/>
        </w:rPr>
        <w:t xml:space="preserve"> 1995. Based on a panel data set of 32 industries in 29 provinces, </w:t>
      </w:r>
      <w:proofErr w:type="spellStart"/>
      <w:r w:rsidR="00F6769D" w:rsidRPr="00536273">
        <w:rPr>
          <w:rFonts w:ascii="Times New Roman" w:hAnsi="Times New Roman" w:cs="Times New Roman"/>
          <w:sz w:val="22"/>
        </w:rPr>
        <w:t>Bai</w:t>
      </w:r>
      <w:proofErr w:type="spellEnd"/>
      <w:r w:rsidR="00F6769D" w:rsidRPr="00536273">
        <w:rPr>
          <w:rFonts w:ascii="Times New Roman" w:hAnsi="Times New Roman" w:cs="Times New Roman"/>
          <w:sz w:val="22"/>
        </w:rPr>
        <w:t xml:space="preserve"> et al. (2004) similarly found that the geographic co</w:t>
      </w:r>
      <w:r w:rsidR="00F6769D" w:rsidRPr="00773B21">
        <w:rPr>
          <w:rFonts w:ascii="Times New Roman" w:hAnsi="Times New Roman" w:cs="Times New Roman"/>
          <w:sz w:val="22"/>
        </w:rPr>
        <w:t>ncentration of</w:t>
      </w:r>
      <w:r w:rsidR="00F6769D" w:rsidRPr="00773B21">
        <w:rPr>
          <w:rFonts w:ascii="Times New Roman" w:hAnsi="Times New Roman" w:cs="Times New Roman" w:hint="eastAsia"/>
          <w:sz w:val="22"/>
        </w:rPr>
        <w:t xml:space="preserve"> </w:t>
      </w:r>
      <w:r w:rsidR="00F6769D" w:rsidRPr="00773B21">
        <w:rPr>
          <w:rFonts w:ascii="Times New Roman" w:hAnsi="Times New Roman" w:cs="Times New Roman"/>
          <w:sz w:val="22"/>
        </w:rPr>
        <w:t>industrial production has become increased for the period of 1984–1997.</w:t>
      </w:r>
    </w:p>
    <w:p w:rsidR="00773B21" w:rsidRDefault="00F6769D" w:rsidP="00773B21">
      <w:pPr>
        <w:spacing w:line="360" w:lineRule="auto"/>
        <w:rPr>
          <w:rFonts w:ascii="Times New Roman" w:hAnsi="Times New Roman" w:cs="Times New Roman"/>
          <w:sz w:val="22"/>
        </w:rPr>
      </w:pPr>
      <w:r w:rsidRPr="00773B21">
        <w:rPr>
          <w:rFonts w:ascii="Times New Roman" w:hAnsi="Times New Roman" w:cs="Times New Roman" w:hint="eastAsia"/>
          <w:sz w:val="22"/>
        </w:rPr>
        <w:tab/>
      </w:r>
      <w:r w:rsidRPr="00773B21">
        <w:rPr>
          <w:rFonts w:ascii="Times New Roman" w:hAnsi="Times New Roman" w:cs="Times New Roman"/>
          <w:sz w:val="22"/>
        </w:rPr>
        <w:t>From 1990s, research on industrial concentration and regional</w:t>
      </w:r>
      <w:r w:rsidRPr="00773B21">
        <w:rPr>
          <w:rFonts w:ascii="Times New Roman" w:hAnsi="Times New Roman" w:cs="Times New Roman" w:hint="eastAsia"/>
          <w:sz w:val="22"/>
        </w:rPr>
        <w:t xml:space="preserve"> </w:t>
      </w:r>
      <w:r w:rsidRPr="00773B21">
        <w:rPr>
          <w:rFonts w:ascii="Times New Roman" w:hAnsi="Times New Roman" w:cs="Times New Roman"/>
          <w:sz w:val="22"/>
        </w:rPr>
        <w:t>specialization developed very fast coming with the development of new economic</w:t>
      </w:r>
      <w:r w:rsidRPr="00773B21">
        <w:rPr>
          <w:rFonts w:ascii="Times New Roman" w:hAnsi="Times New Roman" w:cs="Times New Roman" w:hint="eastAsia"/>
          <w:sz w:val="22"/>
        </w:rPr>
        <w:t xml:space="preserve"> </w:t>
      </w:r>
      <w:r w:rsidRPr="00773B21">
        <w:rPr>
          <w:rFonts w:ascii="Times New Roman" w:hAnsi="Times New Roman" w:cs="Times New Roman"/>
          <w:sz w:val="22"/>
        </w:rPr>
        <w:t>geography</w:t>
      </w:r>
      <w:r w:rsidR="00200314">
        <w:rPr>
          <w:rFonts w:ascii="Times New Roman" w:hAnsi="Times New Roman" w:cs="Times New Roman" w:hint="eastAsia"/>
          <w:sz w:val="22"/>
        </w:rPr>
        <w:t xml:space="preserve"> (NEG)</w:t>
      </w:r>
      <w:r w:rsidRPr="00773B21">
        <w:rPr>
          <w:rFonts w:ascii="Times New Roman" w:hAnsi="Times New Roman" w:cs="Times New Roman"/>
          <w:sz w:val="22"/>
        </w:rPr>
        <w:t xml:space="preserve"> theory</w:t>
      </w:r>
      <w:r w:rsidR="00773B21" w:rsidRPr="00773B21">
        <w:rPr>
          <w:rFonts w:ascii="Times New Roman" w:hAnsi="Times New Roman" w:cs="Times New Roman" w:hint="eastAsia"/>
          <w:sz w:val="22"/>
        </w:rPr>
        <w:t xml:space="preserve">. </w:t>
      </w:r>
      <w:r w:rsidR="00773B21" w:rsidRPr="00773B21">
        <w:rPr>
          <w:rFonts w:ascii="Times New Roman" w:hAnsi="Times New Roman" w:cs="Times New Roman"/>
          <w:sz w:val="22"/>
        </w:rPr>
        <w:t>Th</w:t>
      </w:r>
      <w:r w:rsidR="00773B21" w:rsidRPr="00773B21">
        <w:rPr>
          <w:rFonts w:ascii="Times New Roman" w:hAnsi="Times New Roman" w:cs="Times New Roman" w:hint="eastAsia"/>
          <w:sz w:val="22"/>
        </w:rPr>
        <w:t>e</w:t>
      </w:r>
      <w:r w:rsidR="00773B21">
        <w:rPr>
          <w:rFonts w:ascii="Times New Roman" w:hAnsi="Times New Roman" w:cs="Times New Roman" w:hint="eastAsia"/>
          <w:sz w:val="22"/>
        </w:rPr>
        <w:t xml:space="preserve"> NEG</w:t>
      </w:r>
      <w:r w:rsidR="00773B21">
        <w:rPr>
          <w:rFonts w:ascii="Times New Roman" w:hAnsi="Times New Roman" w:cs="Times New Roman"/>
          <w:sz w:val="22"/>
        </w:rPr>
        <w:t xml:space="preserve"> theory</w:t>
      </w:r>
      <w:r w:rsidR="00773B21">
        <w:rPr>
          <w:rFonts w:ascii="Times New Roman" w:hAnsi="Times New Roman" w:cs="Times New Roman" w:hint="eastAsia"/>
          <w:sz w:val="22"/>
        </w:rPr>
        <w:t xml:space="preserve"> </w:t>
      </w:r>
      <w:r w:rsidR="00773B21" w:rsidRPr="00530803">
        <w:rPr>
          <w:rFonts w:ascii="Times New Roman" w:hAnsi="Times New Roman" w:cs="Times New Roman"/>
          <w:sz w:val="22"/>
        </w:rPr>
        <w:t>appeals to increasing returns to scale and transport cos</w:t>
      </w:r>
      <w:r w:rsidR="00773B21">
        <w:rPr>
          <w:rFonts w:ascii="Times New Roman" w:hAnsi="Times New Roman" w:cs="Times New Roman"/>
          <w:sz w:val="22"/>
        </w:rPr>
        <w:t>ts to explain the agglomeration</w:t>
      </w:r>
      <w:r w:rsidR="00773B21">
        <w:rPr>
          <w:rFonts w:ascii="Times New Roman" w:hAnsi="Times New Roman" w:cs="Times New Roman" w:hint="eastAsia"/>
          <w:sz w:val="22"/>
        </w:rPr>
        <w:t xml:space="preserve"> </w:t>
      </w:r>
      <w:r w:rsidR="00773B21" w:rsidRPr="00530803">
        <w:rPr>
          <w:rFonts w:ascii="Times New Roman" w:hAnsi="Times New Roman" w:cs="Times New Roman"/>
          <w:sz w:val="22"/>
        </w:rPr>
        <w:t>of economic activity (</w:t>
      </w:r>
      <w:proofErr w:type="spellStart"/>
      <w:r w:rsidR="00773B21" w:rsidRPr="00530803">
        <w:rPr>
          <w:rFonts w:ascii="Times New Roman" w:hAnsi="Times New Roman" w:cs="Times New Roman"/>
          <w:sz w:val="22"/>
        </w:rPr>
        <w:t>Krugman</w:t>
      </w:r>
      <w:proofErr w:type="spellEnd"/>
      <w:r w:rsidR="00773B21" w:rsidRPr="00530803">
        <w:rPr>
          <w:rFonts w:ascii="Times New Roman" w:hAnsi="Times New Roman" w:cs="Times New Roman"/>
          <w:sz w:val="22"/>
        </w:rPr>
        <w:t xml:space="preserve">, 1991 and </w:t>
      </w:r>
      <w:proofErr w:type="spellStart"/>
      <w:r w:rsidR="00773B21" w:rsidRPr="00530803">
        <w:rPr>
          <w:rFonts w:ascii="Times New Roman" w:hAnsi="Times New Roman" w:cs="Times New Roman"/>
          <w:sz w:val="22"/>
        </w:rPr>
        <w:t>Krugm</w:t>
      </w:r>
      <w:r w:rsidR="00773B21">
        <w:rPr>
          <w:rFonts w:ascii="Times New Roman" w:hAnsi="Times New Roman" w:cs="Times New Roman"/>
          <w:sz w:val="22"/>
        </w:rPr>
        <w:t>an</w:t>
      </w:r>
      <w:proofErr w:type="spellEnd"/>
      <w:r w:rsidR="00773B21">
        <w:rPr>
          <w:rFonts w:ascii="Times New Roman" w:hAnsi="Times New Roman" w:cs="Times New Roman"/>
          <w:sz w:val="22"/>
        </w:rPr>
        <w:t xml:space="preserve"> and </w:t>
      </w:r>
      <w:proofErr w:type="spellStart"/>
      <w:r w:rsidR="00773B21">
        <w:rPr>
          <w:rFonts w:ascii="Times New Roman" w:hAnsi="Times New Roman" w:cs="Times New Roman"/>
          <w:sz w:val="22"/>
        </w:rPr>
        <w:t>Venables</w:t>
      </w:r>
      <w:proofErr w:type="spellEnd"/>
      <w:r w:rsidR="00773B21">
        <w:rPr>
          <w:rFonts w:ascii="Times New Roman" w:hAnsi="Times New Roman" w:cs="Times New Roman"/>
          <w:sz w:val="22"/>
        </w:rPr>
        <w:t>, 1995).</w:t>
      </w:r>
      <w:r w:rsidRPr="00200314">
        <w:rPr>
          <w:rFonts w:ascii="Times New Roman" w:hAnsi="Times New Roman" w:cs="Times New Roman"/>
          <w:sz w:val="22"/>
        </w:rPr>
        <w:t xml:space="preserve"> </w:t>
      </w:r>
      <w:r w:rsidRPr="00200314">
        <w:rPr>
          <w:rFonts w:ascii="Times New Roman" w:hAnsi="Times New Roman" w:cs="Times New Roman" w:hint="eastAsia"/>
          <w:sz w:val="22"/>
        </w:rPr>
        <w:t xml:space="preserve">As the growing data </w:t>
      </w:r>
      <w:r w:rsidRPr="00200314">
        <w:rPr>
          <w:rFonts w:ascii="Times New Roman" w:hAnsi="Times New Roman" w:cs="Times New Roman"/>
          <w:sz w:val="22"/>
        </w:rPr>
        <w:t>availability</w:t>
      </w:r>
      <w:r w:rsidRPr="00200314">
        <w:rPr>
          <w:rFonts w:ascii="Times New Roman" w:hAnsi="Times New Roman" w:cs="Times New Roman" w:hint="eastAsia"/>
          <w:sz w:val="22"/>
        </w:rPr>
        <w:t xml:space="preserve">, its </w:t>
      </w:r>
      <w:r w:rsidRPr="00200314">
        <w:rPr>
          <w:rFonts w:ascii="Times New Roman" w:hAnsi="Times New Roman" w:cs="Times New Roman"/>
          <w:sz w:val="22"/>
        </w:rPr>
        <w:t xml:space="preserve">empirical studies also made </w:t>
      </w:r>
      <w:r w:rsidRPr="00200314">
        <w:rPr>
          <w:rFonts w:ascii="Times New Roman" w:hAnsi="Times New Roman" w:cs="Times New Roman" w:hint="eastAsia"/>
          <w:sz w:val="22"/>
        </w:rPr>
        <w:t xml:space="preserve">serious </w:t>
      </w:r>
      <w:r w:rsidRPr="00200314">
        <w:rPr>
          <w:rFonts w:ascii="Times New Roman" w:hAnsi="Times New Roman" w:cs="Times New Roman"/>
          <w:sz w:val="22"/>
        </w:rPr>
        <w:t>progress</w:t>
      </w:r>
      <w:r w:rsidRPr="00200314">
        <w:rPr>
          <w:rFonts w:ascii="Times New Roman" w:hAnsi="Times New Roman" w:cs="Times New Roman" w:hint="eastAsia"/>
          <w:sz w:val="22"/>
        </w:rPr>
        <w:t xml:space="preserve"> (see, e.g. </w:t>
      </w:r>
      <w:r w:rsidRPr="00200314">
        <w:rPr>
          <w:rFonts w:ascii="Times New Roman" w:hAnsi="Times New Roman" w:cs="Times New Roman"/>
          <w:sz w:val="22"/>
        </w:rPr>
        <w:t xml:space="preserve">studies on U.S. by Kim (1995), Ellison and </w:t>
      </w:r>
      <w:proofErr w:type="spellStart"/>
      <w:r w:rsidRPr="00200314">
        <w:rPr>
          <w:rFonts w:ascii="Times New Roman" w:hAnsi="Times New Roman" w:cs="Times New Roman"/>
          <w:sz w:val="22"/>
        </w:rPr>
        <w:t>Glaeser</w:t>
      </w:r>
      <w:proofErr w:type="spellEnd"/>
      <w:r w:rsidRPr="00200314">
        <w:rPr>
          <w:rFonts w:ascii="Times New Roman" w:hAnsi="Times New Roman" w:cs="Times New Roman"/>
          <w:sz w:val="22"/>
        </w:rPr>
        <w:t xml:space="preserve"> (1997), studies on</w:t>
      </w:r>
      <w:r w:rsidRPr="00200314">
        <w:rPr>
          <w:rFonts w:ascii="Times New Roman" w:hAnsi="Times New Roman" w:cs="Times New Roman" w:hint="eastAsia"/>
          <w:sz w:val="22"/>
        </w:rPr>
        <w:t xml:space="preserve"> </w:t>
      </w:r>
      <w:r w:rsidRPr="00200314">
        <w:rPr>
          <w:rFonts w:ascii="Times New Roman" w:hAnsi="Times New Roman" w:cs="Times New Roman"/>
          <w:sz w:val="22"/>
        </w:rPr>
        <w:t xml:space="preserve">North America by Holmes and Stevens (2004), and studies on EU by </w:t>
      </w:r>
      <w:proofErr w:type="spellStart"/>
      <w:r w:rsidRPr="00200314">
        <w:rPr>
          <w:rFonts w:ascii="Times New Roman" w:hAnsi="Times New Roman" w:cs="Times New Roman"/>
          <w:sz w:val="22"/>
        </w:rPr>
        <w:t>Amiti</w:t>
      </w:r>
      <w:proofErr w:type="spellEnd"/>
      <w:r w:rsidRPr="00200314">
        <w:rPr>
          <w:rFonts w:ascii="Times New Roman" w:hAnsi="Times New Roman" w:cs="Times New Roman"/>
          <w:sz w:val="22"/>
        </w:rPr>
        <w:t xml:space="preserve"> (1998)</w:t>
      </w:r>
      <w:r w:rsidRPr="00200314">
        <w:rPr>
          <w:rFonts w:ascii="Times New Roman" w:hAnsi="Times New Roman" w:cs="Times New Roman" w:hint="eastAsia"/>
          <w:sz w:val="22"/>
        </w:rPr>
        <w:t xml:space="preserve"> </w:t>
      </w:r>
      <w:r w:rsidRPr="00200314">
        <w:rPr>
          <w:rFonts w:ascii="Times New Roman" w:hAnsi="Times New Roman" w:cs="Times New Roman"/>
          <w:sz w:val="22"/>
        </w:rPr>
        <w:t xml:space="preserve">and </w:t>
      </w:r>
      <w:proofErr w:type="spellStart"/>
      <w:r w:rsidRPr="00200314">
        <w:rPr>
          <w:rFonts w:ascii="Times New Roman" w:hAnsi="Times New Roman" w:cs="Times New Roman"/>
          <w:sz w:val="22"/>
        </w:rPr>
        <w:t>Brülhart</w:t>
      </w:r>
      <w:proofErr w:type="spellEnd"/>
      <w:r w:rsidRPr="00200314">
        <w:rPr>
          <w:rFonts w:ascii="Times New Roman" w:hAnsi="Times New Roman" w:cs="Times New Roman"/>
          <w:sz w:val="22"/>
        </w:rPr>
        <w:t xml:space="preserve"> (2001) </w:t>
      </w:r>
      <w:r w:rsidR="00773B21" w:rsidRPr="00200314">
        <w:rPr>
          <w:rFonts w:ascii="Times New Roman" w:hAnsi="Times New Roman" w:cs="Times New Roman" w:hint="eastAsia"/>
          <w:sz w:val="22"/>
        </w:rPr>
        <w:t xml:space="preserve">for </w:t>
      </w:r>
      <w:r w:rsidRPr="00200314">
        <w:rPr>
          <w:rFonts w:ascii="Times New Roman" w:hAnsi="Times New Roman" w:cs="Times New Roman"/>
          <w:sz w:val="22"/>
        </w:rPr>
        <w:t>the representative contributions</w:t>
      </w:r>
      <w:r w:rsidR="00773B21" w:rsidRPr="00200314">
        <w:rPr>
          <w:rFonts w:ascii="Times New Roman" w:hAnsi="Times New Roman" w:cs="Times New Roman" w:hint="eastAsia"/>
          <w:sz w:val="22"/>
        </w:rPr>
        <w:t>)</w:t>
      </w:r>
      <w:r w:rsidRPr="00200314">
        <w:rPr>
          <w:rFonts w:ascii="Times New Roman" w:hAnsi="Times New Roman" w:cs="Times New Roman"/>
          <w:sz w:val="22"/>
        </w:rPr>
        <w:t>.</w:t>
      </w:r>
      <w:r>
        <w:rPr>
          <w:rFonts w:ascii="Times New Roman" w:hAnsi="Times New Roman" w:cs="Times New Roman" w:hint="eastAsia"/>
          <w:sz w:val="22"/>
        </w:rPr>
        <w:t xml:space="preserve"> </w:t>
      </w:r>
      <w:r w:rsidR="00773B21" w:rsidRPr="00530803">
        <w:rPr>
          <w:rFonts w:ascii="Times New Roman" w:hAnsi="Times New Roman" w:cs="Times New Roman"/>
          <w:sz w:val="22"/>
        </w:rPr>
        <w:t>Recent empirical work on Chin</w:t>
      </w:r>
      <w:r w:rsidR="00773B21">
        <w:rPr>
          <w:rFonts w:ascii="Times New Roman" w:hAnsi="Times New Roman" w:cs="Times New Roman" w:hint="eastAsia"/>
          <w:sz w:val="22"/>
        </w:rPr>
        <w:t>a</w:t>
      </w:r>
      <w:r w:rsidR="00773B21">
        <w:rPr>
          <w:rFonts w:ascii="Times New Roman" w:hAnsi="Times New Roman" w:cs="Times New Roman"/>
          <w:sz w:val="22"/>
        </w:rPr>
        <w:t>’</w:t>
      </w:r>
      <w:r w:rsidR="00773B21">
        <w:rPr>
          <w:rFonts w:ascii="Times New Roman" w:hAnsi="Times New Roman" w:cs="Times New Roman" w:hint="eastAsia"/>
          <w:sz w:val="22"/>
        </w:rPr>
        <w:t>s dynamics of production activities location</w:t>
      </w:r>
      <w:r w:rsidR="00773B21" w:rsidRPr="00530803">
        <w:rPr>
          <w:rFonts w:ascii="Times New Roman" w:hAnsi="Times New Roman" w:cs="Times New Roman"/>
          <w:sz w:val="22"/>
        </w:rPr>
        <w:t xml:space="preserve"> data highlights</w:t>
      </w:r>
      <w:r w:rsidR="00773B21">
        <w:rPr>
          <w:rFonts w:ascii="Times New Roman" w:hAnsi="Times New Roman" w:cs="Times New Roman"/>
          <w:sz w:val="22"/>
        </w:rPr>
        <w:t xml:space="preserve"> the role of economic geography</w:t>
      </w:r>
      <w:r w:rsidR="00773B21">
        <w:rPr>
          <w:rFonts w:ascii="Times New Roman" w:hAnsi="Times New Roman" w:cs="Times New Roman" w:hint="eastAsia"/>
          <w:sz w:val="22"/>
        </w:rPr>
        <w:t xml:space="preserve"> </w:t>
      </w:r>
      <w:r w:rsidR="00773B21" w:rsidRPr="00530803">
        <w:rPr>
          <w:rFonts w:ascii="Times New Roman" w:hAnsi="Times New Roman" w:cs="Times New Roman"/>
          <w:sz w:val="22"/>
        </w:rPr>
        <w:t xml:space="preserve">in the explanation of </w:t>
      </w:r>
      <w:r w:rsidR="00773B21">
        <w:rPr>
          <w:rFonts w:ascii="Times New Roman" w:hAnsi="Times New Roman" w:cs="Times New Roman" w:hint="eastAsia"/>
          <w:sz w:val="22"/>
        </w:rPr>
        <w:t xml:space="preserve">dynamics of production activities location </w:t>
      </w:r>
      <w:r w:rsidR="00773B21" w:rsidRPr="00530803">
        <w:rPr>
          <w:rFonts w:ascii="Times New Roman" w:hAnsi="Times New Roman" w:cs="Times New Roman"/>
          <w:sz w:val="22"/>
        </w:rPr>
        <w:t>and inc</w:t>
      </w:r>
      <w:r w:rsidR="00773B21">
        <w:rPr>
          <w:rFonts w:ascii="Times New Roman" w:hAnsi="Times New Roman" w:cs="Times New Roman"/>
          <w:sz w:val="22"/>
        </w:rPr>
        <w:t xml:space="preserve">ludes </w:t>
      </w:r>
      <w:proofErr w:type="spellStart"/>
      <w:r w:rsidR="00773B21">
        <w:rPr>
          <w:rFonts w:ascii="Times New Roman" w:hAnsi="Times New Roman" w:cs="Times New Roman" w:hint="eastAsia"/>
          <w:sz w:val="22"/>
        </w:rPr>
        <w:t>Batisse</w:t>
      </w:r>
      <w:proofErr w:type="spellEnd"/>
      <w:r w:rsidR="00773B21">
        <w:rPr>
          <w:rFonts w:ascii="Times New Roman" w:hAnsi="Times New Roman" w:cs="Times New Roman" w:hint="eastAsia"/>
          <w:sz w:val="22"/>
        </w:rPr>
        <w:t xml:space="preserve"> and </w:t>
      </w:r>
      <w:proofErr w:type="spellStart"/>
      <w:r w:rsidR="00773B21">
        <w:rPr>
          <w:rFonts w:ascii="Times New Roman" w:hAnsi="Times New Roman" w:cs="Times New Roman" w:hint="eastAsia"/>
          <w:sz w:val="22"/>
        </w:rPr>
        <w:t>Poncet</w:t>
      </w:r>
      <w:proofErr w:type="spellEnd"/>
      <w:r w:rsidR="00773B21">
        <w:rPr>
          <w:rFonts w:ascii="Times New Roman" w:hAnsi="Times New Roman" w:cs="Times New Roman" w:hint="eastAsia"/>
          <w:sz w:val="22"/>
        </w:rPr>
        <w:t xml:space="preserve"> (2004), </w:t>
      </w:r>
      <w:r w:rsidR="00773B21">
        <w:rPr>
          <w:rFonts w:ascii="Times New Roman" w:hAnsi="Times New Roman" w:cs="Times New Roman"/>
          <w:sz w:val="22"/>
        </w:rPr>
        <w:t>Lin (2005), Ma (2006), De</w:t>
      </w:r>
      <w:r w:rsidR="00773B21">
        <w:rPr>
          <w:rFonts w:ascii="Times New Roman" w:hAnsi="Times New Roman" w:cs="Times New Roman" w:hint="eastAsia"/>
          <w:sz w:val="22"/>
        </w:rPr>
        <w:t xml:space="preserve"> </w:t>
      </w:r>
      <w:r w:rsidR="00773B21" w:rsidRPr="00530803">
        <w:rPr>
          <w:rFonts w:ascii="Times New Roman" w:hAnsi="Times New Roman" w:cs="Times New Roman"/>
          <w:sz w:val="22"/>
        </w:rPr>
        <w:t xml:space="preserve">Sousa and </w:t>
      </w:r>
      <w:proofErr w:type="spellStart"/>
      <w:r w:rsidR="00773B21" w:rsidRPr="00530803">
        <w:rPr>
          <w:rFonts w:ascii="Times New Roman" w:hAnsi="Times New Roman" w:cs="Times New Roman"/>
          <w:sz w:val="22"/>
        </w:rPr>
        <w:t>Poncet</w:t>
      </w:r>
      <w:proofErr w:type="spellEnd"/>
      <w:r w:rsidR="00773B21" w:rsidRPr="00530803">
        <w:rPr>
          <w:rFonts w:ascii="Times New Roman" w:hAnsi="Times New Roman" w:cs="Times New Roman"/>
          <w:sz w:val="22"/>
        </w:rPr>
        <w:t xml:space="preserve"> (2007)</w:t>
      </w:r>
      <w:r w:rsidR="00773B21">
        <w:rPr>
          <w:rFonts w:ascii="Times New Roman" w:hAnsi="Times New Roman" w:cs="Times New Roman" w:hint="eastAsia"/>
          <w:sz w:val="22"/>
        </w:rPr>
        <w:t xml:space="preserve">, </w:t>
      </w:r>
      <w:proofErr w:type="spellStart"/>
      <w:r w:rsidR="00773B21">
        <w:rPr>
          <w:rFonts w:ascii="Times New Roman" w:hAnsi="Times New Roman" w:cs="Times New Roman" w:hint="eastAsia"/>
          <w:sz w:val="22"/>
        </w:rPr>
        <w:t>Amiti</w:t>
      </w:r>
      <w:proofErr w:type="spellEnd"/>
      <w:r w:rsidR="00773B21">
        <w:rPr>
          <w:rFonts w:ascii="Times New Roman" w:hAnsi="Times New Roman" w:cs="Times New Roman" w:hint="eastAsia"/>
          <w:sz w:val="22"/>
        </w:rPr>
        <w:t xml:space="preserve"> and </w:t>
      </w:r>
      <w:proofErr w:type="spellStart"/>
      <w:r w:rsidR="00773B21">
        <w:rPr>
          <w:rFonts w:ascii="Times New Roman" w:hAnsi="Times New Roman" w:cs="Times New Roman" w:hint="eastAsia"/>
          <w:sz w:val="22"/>
        </w:rPr>
        <w:t>Javorsik</w:t>
      </w:r>
      <w:proofErr w:type="spellEnd"/>
      <w:r w:rsidR="00773B21">
        <w:rPr>
          <w:rFonts w:ascii="Times New Roman" w:hAnsi="Times New Roman" w:cs="Times New Roman" w:hint="eastAsia"/>
          <w:sz w:val="22"/>
        </w:rPr>
        <w:t xml:space="preserve"> (2008)</w:t>
      </w:r>
      <w:r w:rsidR="00773B21" w:rsidRPr="00530803">
        <w:rPr>
          <w:rFonts w:ascii="Times New Roman" w:hAnsi="Times New Roman" w:cs="Times New Roman"/>
          <w:sz w:val="22"/>
        </w:rPr>
        <w:t xml:space="preserve"> and </w:t>
      </w:r>
      <w:proofErr w:type="spellStart"/>
      <w:r w:rsidR="00773B21" w:rsidRPr="00530803">
        <w:rPr>
          <w:rFonts w:ascii="Times New Roman" w:hAnsi="Times New Roman" w:cs="Times New Roman"/>
          <w:sz w:val="22"/>
        </w:rPr>
        <w:t>Hering</w:t>
      </w:r>
      <w:proofErr w:type="spellEnd"/>
      <w:r w:rsidR="00773B21" w:rsidRPr="00530803">
        <w:rPr>
          <w:rFonts w:ascii="Times New Roman" w:hAnsi="Times New Roman" w:cs="Times New Roman"/>
          <w:sz w:val="22"/>
        </w:rPr>
        <w:t xml:space="preserve"> and </w:t>
      </w:r>
      <w:proofErr w:type="spellStart"/>
      <w:r w:rsidR="00773B21" w:rsidRPr="00530803">
        <w:rPr>
          <w:rFonts w:ascii="Times New Roman" w:hAnsi="Times New Roman" w:cs="Times New Roman"/>
          <w:sz w:val="22"/>
        </w:rPr>
        <w:t>Poncet</w:t>
      </w:r>
      <w:proofErr w:type="spellEnd"/>
      <w:r w:rsidR="00773B21" w:rsidRPr="00530803">
        <w:rPr>
          <w:rFonts w:ascii="Times New Roman" w:hAnsi="Times New Roman" w:cs="Times New Roman"/>
          <w:sz w:val="22"/>
        </w:rPr>
        <w:t xml:space="preserve"> (2009</w:t>
      </w:r>
      <w:r w:rsidR="00773B21">
        <w:rPr>
          <w:rFonts w:ascii="Times New Roman" w:hAnsi="Times New Roman" w:cs="Times New Roman" w:hint="eastAsia"/>
          <w:sz w:val="22"/>
        </w:rPr>
        <w:t>, 2010a, 2010b</w:t>
      </w:r>
      <w:r w:rsidR="00773B21" w:rsidRPr="00530803">
        <w:rPr>
          <w:rFonts w:ascii="Times New Roman" w:hAnsi="Times New Roman" w:cs="Times New Roman"/>
          <w:sz w:val="22"/>
        </w:rPr>
        <w:t>).</w:t>
      </w:r>
      <w:r w:rsidR="00773B21">
        <w:rPr>
          <w:rFonts w:ascii="Times New Roman" w:hAnsi="Times New Roman" w:cs="Times New Roman" w:hint="eastAsia"/>
          <w:sz w:val="22"/>
        </w:rPr>
        <w:t xml:space="preserve"> Among them, the international integration has been thought to be one crucial factor, since it </w:t>
      </w:r>
      <w:r w:rsidR="00EF4677">
        <w:rPr>
          <w:rFonts w:ascii="Times New Roman" w:hAnsi="Times New Roman" w:cs="Times New Roman" w:hint="eastAsia"/>
          <w:sz w:val="22"/>
        </w:rPr>
        <w:t xml:space="preserve">is </w:t>
      </w:r>
      <w:r w:rsidR="00EF4677">
        <w:rPr>
          <w:rFonts w:ascii="Times New Roman" w:hAnsi="Times New Roman" w:cs="Times New Roman"/>
          <w:sz w:val="22"/>
        </w:rPr>
        <w:t>accompanied</w:t>
      </w:r>
      <w:r w:rsidR="00EF4677">
        <w:rPr>
          <w:rFonts w:ascii="Times New Roman" w:hAnsi="Times New Roman" w:cs="Times New Roman" w:hint="eastAsia"/>
          <w:sz w:val="22"/>
        </w:rPr>
        <w:t xml:space="preserve"> by </w:t>
      </w:r>
      <w:r w:rsidR="00773B21">
        <w:rPr>
          <w:rFonts w:ascii="Times New Roman" w:hAnsi="Times New Roman" w:cs="Times New Roman" w:hint="eastAsia"/>
          <w:sz w:val="22"/>
        </w:rPr>
        <w:t>better factor endowment</w:t>
      </w:r>
      <w:r w:rsidR="00EF4677">
        <w:rPr>
          <w:rFonts w:ascii="Times New Roman" w:hAnsi="Times New Roman" w:cs="Times New Roman" w:hint="eastAsia"/>
          <w:sz w:val="22"/>
        </w:rPr>
        <w:t xml:space="preserve"> (</w:t>
      </w:r>
      <w:r w:rsidR="00200314">
        <w:rPr>
          <w:rFonts w:ascii="Times New Roman" w:hAnsi="Times New Roman" w:cs="Times New Roman" w:hint="eastAsia"/>
          <w:sz w:val="22"/>
        </w:rPr>
        <w:t xml:space="preserve">e.g. </w:t>
      </w:r>
      <w:r w:rsidR="00EF4677">
        <w:rPr>
          <w:rFonts w:ascii="Times New Roman" w:hAnsi="Times New Roman" w:cs="Times New Roman" w:hint="eastAsia"/>
          <w:sz w:val="22"/>
        </w:rPr>
        <w:t>capital and labor)</w:t>
      </w:r>
      <w:r w:rsidR="00773B21">
        <w:rPr>
          <w:rFonts w:ascii="Times New Roman" w:hAnsi="Times New Roman" w:cs="Times New Roman" w:hint="eastAsia"/>
          <w:sz w:val="22"/>
        </w:rPr>
        <w:t xml:space="preserve"> and market access</w:t>
      </w:r>
      <w:r w:rsidR="00EF4677">
        <w:rPr>
          <w:rFonts w:ascii="Times New Roman" w:hAnsi="Times New Roman" w:cs="Times New Roman" w:hint="eastAsia"/>
          <w:sz w:val="22"/>
        </w:rPr>
        <w:t xml:space="preserve"> </w:t>
      </w:r>
      <w:r w:rsidR="00200314">
        <w:rPr>
          <w:rFonts w:ascii="Times New Roman" w:hAnsi="Times New Roman" w:cs="Times New Roman" w:hint="eastAsia"/>
          <w:sz w:val="22"/>
        </w:rPr>
        <w:t>compared with</w:t>
      </w:r>
      <w:r w:rsidR="00773B21">
        <w:rPr>
          <w:rFonts w:ascii="Times New Roman" w:hAnsi="Times New Roman" w:cs="Times New Roman" w:hint="eastAsia"/>
          <w:sz w:val="22"/>
        </w:rPr>
        <w:t xml:space="preserve"> interior regions. </w:t>
      </w:r>
    </w:p>
    <w:p w:rsidR="00EF4677" w:rsidRDefault="002247A8" w:rsidP="00EF4677">
      <w:pPr>
        <w:spacing w:line="360" w:lineRule="auto"/>
        <w:ind w:firstLine="420"/>
        <w:rPr>
          <w:rFonts w:ascii="Times New Roman" w:hAnsi="Times New Roman" w:cs="Times New Roman"/>
          <w:sz w:val="22"/>
        </w:rPr>
      </w:pPr>
      <w:r>
        <w:rPr>
          <w:rFonts w:ascii="Times New Roman" w:hAnsi="Times New Roman" w:cs="Times New Roman" w:hint="eastAsia"/>
          <w:sz w:val="22"/>
        </w:rPr>
        <w:t>Some of more recent literature, however, found a decreasing trend of manufacturing specialization in coastal regions</w:t>
      </w:r>
      <w:r w:rsidR="00773B21">
        <w:rPr>
          <w:rFonts w:ascii="Times New Roman" w:hAnsi="Times New Roman" w:cs="Times New Roman" w:hint="eastAsia"/>
          <w:sz w:val="22"/>
        </w:rPr>
        <w:t xml:space="preserve"> especially after 2004 (Wu and Li, 2010</w:t>
      </w:r>
      <w:r w:rsidR="00EF4677">
        <w:rPr>
          <w:rFonts w:ascii="Times New Roman" w:hAnsi="Times New Roman" w:cs="Times New Roman" w:hint="eastAsia"/>
          <w:sz w:val="22"/>
        </w:rPr>
        <w:t>; Zhao, 2011</w:t>
      </w:r>
      <w:r w:rsidR="00773B21">
        <w:rPr>
          <w:rFonts w:ascii="Times New Roman" w:hAnsi="Times New Roman" w:cs="Times New Roman" w:hint="eastAsia"/>
          <w:sz w:val="22"/>
        </w:rPr>
        <w:t>).</w:t>
      </w:r>
      <w:r w:rsidR="00EF4677">
        <w:rPr>
          <w:rFonts w:ascii="Times New Roman" w:hAnsi="Times New Roman" w:cs="Times New Roman" w:hint="eastAsia"/>
          <w:sz w:val="22"/>
        </w:rPr>
        <w:t xml:space="preserve"> This is very possibly caused by lower transp</w:t>
      </w:r>
      <w:r w:rsidR="007166BF">
        <w:rPr>
          <w:rFonts w:ascii="Times New Roman" w:hAnsi="Times New Roman" w:cs="Times New Roman" w:hint="eastAsia"/>
          <w:sz w:val="22"/>
        </w:rPr>
        <w:t>ort cost due to better infrastructure</w:t>
      </w:r>
      <w:r w:rsidR="00EF4677">
        <w:rPr>
          <w:rFonts w:ascii="Times New Roman" w:hAnsi="Times New Roman" w:cs="Times New Roman" w:hint="eastAsia"/>
          <w:sz w:val="22"/>
        </w:rPr>
        <w:t xml:space="preserve"> investment, and higher land and labor cost in coastal regions due to concentrations (Zhao, 2011). Due to data limitation, they do not conduct empirical study to support their guess. Based on a unique dataset of regional input-output tables at 1997, 2002 and 2007 and </w:t>
      </w:r>
      <w:r w:rsidR="00200314">
        <w:rPr>
          <w:rFonts w:ascii="Times New Roman" w:hAnsi="Times New Roman" w:cs="Times New Roman"/>
          <w:sz w:val="22"/>
        </w:rPr>
        <w:t>supplementary</w:t>
      </w:r>
      <w:r w:rsidR="00EF4677">
        <w:rPr>
          <w:rFonts w:ascii="Times New Roman" w:hAnsi="Times New Roman" w:cs="Times New Roman" w:hint="eastAsia"/>
          <w:sz w:val="22"/>
        </w:rPr>
        <w:t xml:space="preserve"> </w:t>
      </w:r>
      <w:r w:rsidR="00200314">
        <w:rPr>
          <w:rFonts w:ascii="Times New Roman" w:hAnsi="Times New Roman" w:cs="Times New Roman" w:hint="eastAsia"/>
          <w:sz w:val="22"/>
        </w:rPr>
        <w:t>data</w:t>
      </w:r>
      <w:r w:rsidR="00EF4677">
        <w:rPr>
          <w:rFonts w:ascii="Times New Roman" w:hAnsi="Times New Roman" w:cs="Times New Roman" w:hint="eastAsia"/>
          <w:sz w:val="22"/>
        </w:rPr>
        <w:t xml:space="preserve">, this paper aims to analyze </w:t>
      </w:r>
      <w:r w:rsidR="00EF4677">
        <w:rPr>
          <w:rFonts w:ascii="Times New Roman" w:hAnsi="Times New Roman" w:cs="Times New Roman" w:hint="eastAsia"/>
          <w:sz w:val="22"/>
        </w:rPr>
        <w:lastRenderedPageBreak/>
        <w:t>the change of regional specialization</w:t>
      </w:r>
      <w:r w:rsidR="00200314">
        <w:rPr>
          <w:rFonts w:ascii="Times New Roman" w:hAnsi="Times New Roman" w:cs="Times New Roman" w:hint="eastAsia"/>
          <w:sz w:val="22"/>
        </w:rPr>
        <w:t>s</w:t>
      </w:r>
      <w:r w:rsidR="00EF4677">
        <w:rPr>
          <w:rFonts w:ascii="Times New Roman" w:hAnsi="Times New Roman" w:cs="Times New Roman" w:hint="eastAsia"/>
          <w:sz w:val="22"/>
        </w:rPr>
        <w:t xml:space="preserve"> </w:t>
      </w:r>
      <w:r w:rsidR="00200314">
        <w:rPr>
          <w:rFonts w:ascii="Times New Roman" w:hAnsi="Times New Roman" w:cs="Times New Roman" w:hint="eastAsia"/>
          <w:sz w:val="22"/>
        </w:rPr>
        <w:t>at the industrial level</w:t>
      </w:r>
      <w:r w:rsidR="00EF4677">
        <w:rPr>
          <w:rFonts w:ascii="Times New Roman" w:hAnsi="Times New Roman" w:cs="Times New Roman" w:hint="eastAsia"/>
          <w:sz w:val="22"/>
        </w:rPr>
        <w:t xml:space="preserve"> and its causes. The intermediate input account for almost 85% of total output in China. With the input-output dataset, not only the demand-side factors, such as home market access, but also the supply side factors, such as supply linkages, resources endowments can be considered in this paper.</w:t>
      </w:r>
    </w:p>
    <w:p w:rsidR="00EF4677" w:rsidRPr="00EF4677" w:rsidRDefault="00EF4677" w:rsidP="00EF4677">
      <w:pPr>
        <w:spacing w:line="360" w:lineRule="auto"/>
        <w:ind w:firstLine="420"/>
        <w:rPr>
          <w:rFonts w:ascii="Times New Roman" w:hAnsi="Times New Roman" w:cs="Times New Roman"/>
          <w:sz w:val="22"/>
        </w:rPr>
      </w:pPr>
      <w:r>
        <w:rPr>
          <w:rFonts w:ascii="Times New Roman" w:hAnsi="Times New Roman" w:cs="Times New Roman" w:hint="eastAsia"/>
          <w:sz w:val="22"/>
        </w:rPr>
        <w:t>The paper is organized as follows. Section 2 will give the descriptive analysis of China</w:t>
      </w:r>
      <w:r>
        <w:rPr>
          <w:rFonts w:ascii="Times New Roman" w:hAnsi="Times New Roman" w:cs="Times New Roman"/>
          <w:sz w:val="22"/>
        </w:rPr>
        <w:t>’</w:t>
      </w:r>
      <w:r>
        <w:rPr>
          <w:rFonts w:ascii="Times New Roman" w:hAnsi="Times New Roman" w:cs="Times New Roman" w:hint="eastAsia"/>
          <w:sz w:val="22"/>
        </w:rPr>
        <w:t>s regional specialization</w:t>
      </w:r>
      <w:r w:rsidR="00200314">
        <w:rPr>
          <w:rFonts w:ascii="Times New Roman" w:hAnsi="Times New Roman" w:cs="Times New Roman" w:hint="eastAsia"/>
          <w:sz w:val="22"/>
        </w:rPr>
        <w:t>s</w:t>
      </w:r>
      <w:r>
        <w:rPr>
          <w:rFonts w:ascii="Times New Roman" w:hAnsi="Times New Roman" w:cs="Times New Roman" w:hint="eastAsia"/>
          <w:sz w:val="22"/>
        </w:rPr>
        <w:t>. Section 3 introduce</w:t>
      </w:r>
      <w:r w:rsidR="00200314">
        <w:rPr>
          <w:rFonts w:ascii="Times New Roman" w:hAnsi="Times New Roman" w:cs="Times New Roman" w:hint="eastAsia"/>
          <w:sz w:val="22"/>
        </w:rPr>
        <w:t>s</w:t>
      </w:r>
      <w:r>
        <w:rPr>
          <w:rFonts w:ascii="Times New Roman" w:hAnsi="Times New Roman" w:cs="Times New Roman" w:hint="eastAsia"/>
          <w:sz w:val="22"/>
        </w:rPr>
        <w:t xml:space="preserve"> our empirical model and its estimations. In section 4 we conclude the paper. </w:t>
      </w:r>
    </w:p>
    <w:p w:rsidR="00530803" w:rsidRPr="00530803" w:rsidRDefault="00530803" w:rsidP="00530803">
      <w:pPr>
        <w:spacing w:line="360" w:lineRule="auto"/>
        <w:rPr>
          <w:rFonts w:ascii="Times New Roman" w:hAnsi="Times New Roman" w:cs="Times New Roman"/>
          <w:sz w:val="22"/>
        </w:rPr>
      </w:pPr>
    </w:p>
    <w:p w:rsidR="00D56BD6" w:rsidRPr="00200314" w:rsidRDefault="00D56BD6" w:rsidP="006348CC">
      <w:pPr>
        <w:spacing w:line="360" w:lineRule="auto"/>
        <w:rPr>
          <w:rFonts w:ascii="Times New Roman" w:hAnsi="Times New Roman" w:cs="Times New Roman"/>
          <w:b/>
          <w:sz w:val="22"/>
        </w:rPr>
      </w:pPr>
      <w:r w:rsidRPr="00200314">
        <w:rPr>
          <w:rFonts w:ascii="Times New Roman" w:hAnsi="Times New Roman" w:cs="Times New Roman" w:hint="eastAsia"/>
          <w:b/>
          <w:sz w:val="22"/>
        </w:rPr>
        <w:t>2.</w:t>
      </w:r>
      <w:r w:rsidR="00C2565D" w:rsidRPr="00200314">
        <w:rPr>
          <w:rFonts w:ascii="Times New Roman" w:hAnsi="Times New Roman" w:cs="Times New Roman" w:hint="eastAsia"/>
          <w:b/>
          <w:sz w:val="22"/>
        </w:rPr>
        <w:t xml:space="preserve"> </w:t>
      </w:r>
      <w:proofErr w:type="gramStart"/>
      <w:r w:rsidR="00C2565D" w:rsidRPr="00200314">
        <w:rPr>
          <w:rFonts w:ascii="Times New Roman" w:hAnsi="Times New Roman" w:cs="Times New Roman" w:hint="eastAsia"/>
          <w:b/>
          <w:sz w:val="22"/>
        </w:rPr>
        <w:t>The</w:t>
      </w:r>
      <w:proofErr w:type="gramEnd"/>
      <w:r w:rsidR="00C2565D" w:rsidRPr="00200314">
        <w:rPr>
          <w:rFonts w:ascii="Times New Roman" w:hAnsi="Times New Roman" w:cs="Times New Roman" w:hint="eastAsia"/>
          <w:b/>
          <w:sz w:val="22"/>
        </w:rPr>
        <w:t xml:space="preserve"> Change of</w:t>
      </w:r>
      <w:r w:rsidRPr="00200314">
        <w:rPr>
          <w:rFonts w:ascii="Times New Roman" w:hAnsi="Times New Roman" w:cs="Times New Roman" w:hint="eastAsia"/>
          <w:b/>
          <w:sz w:val="22"/>
        </w:rPr>
        <w:t xml:space="preserve"> </w:t>
      </w:r>
      <w:r w:rsidR="001E2A09" w:rsidRPr="00200314">
        <w:rPr>
          <w:rFonts w:ascii="Times New Roman" w:hAnsi="Times New Roman" w:cs="Times New Roman" w:hint="eastAsia"/>
          <w:b/>
          <w:sz w:val="22"/>
        </w:rPr>
        <w:t>China</w:t>
      </w:r>
      <w:r w:rsidR="001E2A09" w:rsidRPr="00200314">
        <w:rPr>
          <w:rFonts w:ascii="Times New Roman" w:hAnsi="Times New Roman" w:cs="Times New Roman"/>
          <w:b/>
          <w:sz w:val="22"/>
        </w:rPr>
        <w:t>’</w:t>
      </w:r>
      <w:r w:rsidR="001E2A09" w:rsidRPr="00200314">
        <w:rPr>
          <w:rFonts w:ascii="Times New Roman" w:hAnsi="Times New Roman" w:cs="Times New Roman" w:hint="eastAsia"/>
          <w:b/>
          <w:sz w:val="22"/>
        </w:rPr>
        <w:t>s regional specialization, 1997-2007</w:t>
      </w:r>
    </w:p>
    <w:p w:rsidR="00F61FB2" w:rsidRDefault="001E2A09" w:rsidP="001E2A09">
      <w:pPr>
        <w:spacing w:line="360" w:lineRule="auto"/>
        <w:rPr>
          <w:rFonts w:ascii="Times New Roman" w:hAnsi="Times New Roman" w:cs="Times New Roman"/>
          <w:sz w:val="22"/>
        </w:rPr>
      </w:pPr>
      <w:r>
        <w:rPr>
          <w:rFonts w:ascii="Times New Roman" w:hAnsi="Times New Roman" w:cs="Times New Roman" w:hint="eastAsia"/>
          <w:sz w:val="22"/>
        </w:rPr>
        <w:tab/>
        <w:t xml:space="preserve">We firstly have a descriptive analysis on </w:t>
      </w:r>
      <w:r w:rsidRPr="001E2A09">
        <w:rPr>
          <w:rFonts w:ascii="Times New Roman" w:hAnsi="Times New Roman" w:cs="Times New Roman"/>
          <w:sz w:val="22"/>
        </w:rPr>
        <w:t>the</w:t>
      </w:r>
      <w:r>
        <w:rPr>
          <w:rFonts w:ascii="Times New Roman" w:hAnsi="Times New Roman" w:cs="Times New Roman" w:hint="eastAsia"/>
          <w:sz w:val="22"/>
        </w:rPr>
        <w:t xml:space="preserve"> change of regional specialization and the industrial concentration of China, by using the regional input-output tables of 1997, 2002, and 2007. The regional tables are aggregated into 31 sectors for the </w:t>
      </w:r>
      <w:r>
        <w:rPr>
          <w:rFonts w:ascii="Times New Roman" w:hAnsi="Times New Roman" w:cs="Times New Roman"/>
          <w:sz w:val="22"/>
        </w:rPr>
        <w:t>temporal</w:t>
      </w:r>
      <w:r>
        <w:rPr>
          <w:rFonts w:ascii="Times New Roman" w:hAnsi="Times New Roman" w:cs="Times New Roman" w:hint="eastAsia"/>
          <w:sz w:val="22"/>
        </w:rPr>
        <w:t xml:space="preserve"> comparison (See </w:t>
      </w:r>
      <w:r w:rsidR="00550C3C">
        <w:rPr>
          <w:rFonts w:ascii="Times New Roman" w:hAnsi="Times New Roman" w:cs="Times New Roman" w:hint="eastAsia"/>
          <w:sz w:val="22"/>
        </w:rPr>
        <w:t>table 2</w:t>
      </w:r>
      <w:r>
        <w:rPr>
          <w:rFonts w:ascii="Times New Roman" w:hAnsi="Times New Roman" w:cs="Times New Roman" w:hint="eastAsia"/>
          <w:sz w:val="22"/>
        </w:rPr>
        <w:t xml:space="preserve"> for the detail). We employ the widely-accepted location qu</w:t>
      </w:r>
      <w:r w:rsidR="00F61FB2">
        <w:rPr>
          <w:rFonts w:ascii="Times New Roman" w:hAnsi="Times New Roman" w:cs="Times New Roman" w:hint="eastAsia"/>
          <w:sz w:val="22"/>
        </w:rPr>
        <w:t>otient to describe the relative specialization/concentration for each sector and region, that is</w:t>
      </w:r>
    </w:p>
    <w:p w:rsidR="001E2A09" w:rsidRDefault="00462344" w:rsidP="00C264B2">
      <w:pPr>
        <w:spacing w:line="360" w:lineRule="auto"/>
        <w:jc w:val="center"/>
        <w:rPr>
          <w:rFonts w:ascii="Times New Roman" w:hAnsi="Times New Roman" w:cs="Times New Roman"/>
          <w:sz w:val="22"/>
        </w:rPr>
      </w:pPr>
      <m:oMathPara>
        <m:oMath>
          <m:sSubSup>
            <m:sSubSupPr>
              <m:ctrlPr>
                <w:rPr>
                  <w:rFonts w:ascii="Cambria Math" w:hAnsi="Cambria Math" w:cs="Times New Roman"/>
                  <w:sz w:val="22"/>
                </w:rPr>
              </m:ctrlPr>
            </m:sSubSupPr>
            <m:e>
              <m:r>
                <m:rPr>
                  <m:sty m:val="p"/>
                </m:rPr>
                <w:rPr>
                  <w:rFonts w:ascii="Cambria Math" w:hAnsi="Cambria Math" w:cs="Times New Roman"/>
                  <w:sz w:val="22"/>
                </w:rPr>
                <m:t>LQ</m:t>
              </m:r>
            </m:e>
            <m:sub>
              <m:r>
                <m:rPr>
                  <m:sty m:val="p"/>
                </m:rPr>
                <w:rPr>
                  <w:rFonts w:ascii="Cambria Math" w:hAnsi="Cambria Math" w:cs="Times New Roman"/>
                  <w:sz w:val="22"/>
                </w:rPr>
                <m:t>k</m:t>
              </m:r>
            </m:sub>
            <m:sup>
              <m:r>
                <m:rPr>
                  <m:sty m:val="p"/>
                </m:rPr>
                <w:rPr>
                  <w:rFonts w:ascii="Cambria Math" w:hAnsi="Cambria Math" w:cs="Times New Roman"/>
                  <w:sz w:val="22"/>
                </w:rPr>
                <m:t>i</m:t>
              </m:r>
            </m:sup>
          </m:sSubSup>
          <m:r>
            <m:rPr>
              <m:sty m:val="p"/>
            </m:rPr>
            <w:rPr>
              <w:rFonts w:ascii="Cambria Math" w:hAnsi="Cambria Math" w:cs="Times New Roman"/>
              <w:sz w:val="22"/>
            </w:rPr>
            <m:t>=</m:t>
          </m:r>
          <m:f>
            <m:fPr>
              <m:ctrlPr>
                <w:rPr>
                  <w:rFonts w:ascii="Cambria Math" w:hAnsi="Cambria Math" w:cs="Times New Roman"/>
                  <w:sz w:val="22"/>
                </w:rPr>
              </m:ctrlPr>
            </m:fPr>
            <m:num>
              <m:f>
                <m:fPr>
                  <m:type m:val="lin"/>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k</m:t>
                      </m:r>
                    </m:sub>
                    <m:sup>
                      <m:r>
                        <m:rPr>
                          <m:sty m:val="p"/>
                        </m:rPr>
                        <w:rPr>
                          <w:rFonts w:ascii="Cambria Math" w:hAnsi="Cambria Math" w:cs="Times New Roman"/>
                          <w:sz w:val="22"/>
                        </w:rPr>
                        <m:t>i</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k</m:t>
                      </m:r>
                    </m:sub>
                  </m:sSub>
                </m:den>
              </m:f>
            </m:num>
            <m:den>
              <m:f>
                <m:fPr>
                  <m:type m:val="lin"/>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n</m:t>
                      </m:r>
                    </m:sub>
                    <m:sup>
                      <m:r>
                        <m:rPr>
                          <m:sty m:val="p"/>
                        </m:rPr>
                        <w:rPr>
                          <w:rFonts w:ascii="Cambria Math" w:hAnsi="Cambria Math" w:cs="Times New Roman"/>
                          <w:sz w:val="22"/>
                        </w:rPr>
                        <m:t>i</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den>
          </m:f>
        </m:oMath>
      </m:oMathPara>
    </w:p>
    <w:p w:rsidR="00F61FB2" w:rsidRDefault="00F61FB2" w:rsidP="001E2A09">
      <w:pPr>
        <w:spacing w:line="360" w:lineRule="auto"/>
        <w:rPr>
          <w:rFonts w:ascii="Times New Roman" w:hAnsi="Times New Roman" w:cs="Times New Roman"/>
          <w:sz w:val="22"/>
        </w:rPr>
      </w:pPr>
      <w:proofErr w:type="gramStart"/>
      <w:r w:rsidRPr="00F61FB2">
        <w:rPr>
          <w:rFonts w:ascii="Times New Roman" w:hAnsi="Times New Roman" w:cs="Times New Roman"/>
          <w:sz w:val="22"/>
        </w:rPr>
        <w:t>in</w:t>
      </w:r>
      <w:proofErr w:type="gramEnd"/>
      <w:r w:rsidRPr="00F61FB2">
        <w:rPr>
          <w:rFonts w:ascii="Times New Roman" w:hAnsi="Times New Roman" w:cs="Times New Roman"/>
          <w:sz w:val="22"/>
        </w:rPr>
        <w:t xml:space="preserve"> which the </w:t>
      </w:r>
      <w:proofErr w:type="spellStart"/>
      <w:r w:rsidRPr="00F61FB2">
        <w:rPr>
          <w:rFonts w:ascii="Times New Roman" w:hAnsi="Times New Roman" w:cs="Times New Roman"/>
          <w:sz w:val="22"/>
        </w:rPr>
        <w:t>s</w:t>
      </w:r>
      <w:r>
        <w:rPr>
          <w:rFonts w:ascii="Times New Roman" w:hAnsi="Times New Roman" w:cs="Times New Roman" w:hint="eastAsia"/>
          <w:sz w:val="22"/>
        </w:rPr>
        <w:t>uper</w:t>
      </w:r>
      <w:r>
        <w:rPr>
          <w:rFonts w:ascii="Times New Roman" w:hAnsi="Times New Roman" w:cs="Times New Roman"/>
          <w:sz w:val="22"/>
        </w:rPr>
        <w:t>ind</w:t>
      </w:r>
      <w:r>
        <w:rPr>
          <w:rFonts w:ascii="Times New Roman" w:hAnsi="Times New Roman" w:cs="Times New Roman" w:hint="eastAsia"/>
          <w:sz w:val="22"/>
        </w:rPr>
        <w:t>ex</w:t>
      </w:r>
      <w:proofErr w:type="spellEnd"/>
      <w:r w:rsidRPr="00F61FB2">
        <w:rPr>
          <w:rFonts w:ascii="Times New Roman" w:hAnsi="Times New Roman" w:cs="Times New Roman"/>
          <w:sz w:val="22"/>
        </w:rPr>
        <w:t xml:space="preserve"> </w:t>
      </w:r>
      <w:proofErr w:type="spellStart"/>
      <w:r w:rsidRPr="00F61FB2">
        <w:rPr>
          <w:rFonts w:ascii="Times New Roman" w:hAnsi="Times New Roman" w:cs="Times New Roman"/>
          <w:i/>
          <w:sz w:val="22"/>
        </w:rPr>
        <w:t>i</w:t>
      </w:r>
      <w:proofErr w:type="spellEnd"/>
      <w:r w:rsidRPr="00F61FB2">
        <w:rPr>
          <w:rFonts w:ascii="Times New Roman" w:hAnsi="Times New Roman" w:cs="Times New Roman"/>
          <w:sz w:val="22"/>
        </w:rPr>
        <w:t xml:space="preserve"> represent sectors and the </w:t>
      </w:r>
      <w:proofErr w:type="spellStart"/>
      <w:r>
        <w:rPr>
          <w:rFonts w:ascii="Times New Roman" w:hAnsi="Times New Roman" w:cs="Times New Roman" w:hint="eastAsia"/>
          <w:sz w:val="22"/>
        </w:rPr>
        <w:t>sub</w:t>
      </w:r>
      <w:r>
        <w:rPr>
          <w:rFonts w:ascii="Times New Roman" w:hAnsi="Times New Roman" w:cs="Times New Roman"/>
          <w:sz w:val="22"/>
        </w:rPr>
        <w:t>ind</w:t>
      </w:r>
      <w:r>
        <w:rPr>
          <w:rFonts w:ascii="Times New Roman" w:hAnsi="Times New Roman" w:cs="Times New Roman" w:hint="eastAsia"/>
          <w:sz w:val="22"/>
        </w:rPr>
        <w:t>ex</w:t>
      </w:r>
      <w:proofErr w:type="spellEnd"/>
      <w:r w:rsidRPr="00F61FB2">
        <w:rPr>
          <w:rFonts w:ascii="Times New Roman" w:hAnsi="Times New Roman" w:cs="Times New Roman"/>
          <w:sz w:val="22"/>
        </w:rPr>
        <w:t xml:space="preserve"> </w:t>
      </w:r>
      <w:r w:rsidRPr="00F61FB2">
        <w:rPr>
          <w:rFonts w:ascii="Times New Roman" w:hAnsi="Times New Roman" w:cs="Times New Roman" w:hint="eastAsia"/>
          <w:i/>
          <w:sz w:val="22"/>
        </w:rPr>
        <w:t>k</w:t>
      </w:r>
      <w:r w:rsidRPr="00F61FB2">
        <w:rPr>
          <w:rFonts w:ascii="Times New Roman" w:hAnsi="Times New Roman" w:cs="Times New Roman"/>
          <w:sz w:val="22"/>
        </w:rPr>
        <w:t xml:space="preserve"> and </w:t>
      </w:r>
      <w:r w:rsidRPr="00F61FB2">
        <w:rPr>
          <w:rFonts w:ascii="Times New Roman" w:hAnsi="Times New Roman" w:cs="Times New Roman"/>
          <w:i/>
          <w:sz w:val="22"/>
        </w:rPr>
        <w:t>n</w:t>
      </w:r>
      <w:r w:rsidRPr="00F61FB2">
        <w:rPr>
          <w:rFonts w:ascii="Times New Roman" w:hAnsi="Times New Roman" w:cs="Times New Roman"/>
          <w:sz w:val="22"/>
        </w:rPr>
        <w:t xml:space="preserve"> indicate regions and the nation respectively</w:t>
      </w:r>
      <w:r>
        <w:rPr>
          <w:rFonts w:ascii="Times New Roman" w:hAnsi="Times New Roman" w:cs="Times New Roman" w:hint="eastAsia"/>
          <w:sz w:val="22"/>
        </w:rPr>
        <w:t xml:space="preserve">, </w:t>
      </w:r>
      <w:proofErr w:type="spellStart"/>
      <w:r>
        <w:rPr>
          <w:rFonts w:ascii="Times New Roman" w:hAnsi="Times New Roman" w:cs="Times New Roman" w:hint="eastAsia"/>
          <w:sz w:val="22"/>
        </w:rPr>
        <w:t>y</w:t>
      </w:r>
      <w:r w:rsidRPr="00D56BD6">
        <w:rPr>
          <w:rFonts w:ascii="Times New Roman" w:hAnsi="Times New Roman" w:cs="Times New Roman" w:hint="eastAsia"/>
          <w:sz w:val="22"/>
          <w:vertAlign w:val="subscript"/>
        </w:rPr>
        <w:t>i</w:t>
      </w:r>
      <w:r w:rsidRPr="00D56BD6">
        <w:rPr>
          <w:rFonts w:ascii="Times New Roman" w:hAnsi="Times New Roman" w:cs="Times New Roman" w:hint="eastAsia"/>
          <w:sz w:val="22"/>
          <w:vertAlign w:val="superscript"/>
        </w:rPr>
        <w:t>k</w:t>
      </w:r>
      <w:proofErr w:type="spellEnd"/>
      <w:r w:rsidRPr="00F61FB2">
        <w:rPr>
          <w:rFonts w:ascii="Times New Roman" w:hAnsi="Times New Roman" w:cs="Times New Roman"/>
          <w:sz w:val="22"/>
        </w:rPr>
        <w:t xml:space="preserve"> </w:t>
      </w:r>
      <w:r>
        <w:rPr>
          <w:rFonts w:ascii="Times New Roman" w:hAnsi="Times New Roman" w:cs="Times New Roman" w:hint="eastAsia"/>
          <w:sz w:val="22"/>
        </w:rPr>
        <w:t xml:space="preserve">is the total output of sector </w:t>
      </w:r>
      <w:proofErr w:type="spellStart"/>
      <w:r w:rsidRPr="00F61FB2">
        <w:rPr>
          <w:rFonts w:ascii="Times New Roman" w:hAnsi="Times New Roman" w:cs="Times New Roman" w:hint="eastAsia"/>
          <w:i/>
          <w:sz w:val="22"/>
        </w:rPr>
        <w:t>i</w:t>
      </w:r>
      <w:proofErr w:type="spellEnd"/>
      <w:r>
        <w:rPr>
          <w:rFonts w:ascii="Times New Roman" w:hAnsi="Times New Roman" w:cs="Times New Roman" w:hint="eastAsia"/>
          <w:sz w:val="22"/>
        </w:rPr>
        <w:t xml:space="preserve"> in region </w:t>
      </w:r>
      <w:r w:rsidRPr="00F61FB2">
        <w:rPr>
          <w:rFonts w:ascii="Times New Roman" w:hAnsi="Times New Roman" w:cs="Times New Roman" w:hint="eastAsia"/>
          <w:i/>
          <w:sz w:val="22"/>
        </w:rPr>
        <w:t>k</w:t>
      </w:r>
      <w:r>
        <w:rPr>
          <w:rFonts w:ascii="Times New Roman" w:hAnsi="Times New Roman" w:cs="Times New Roman" w:hint="eastAsia"/>
          <w:sz w:val="22"/>
        </w:rPr>
        <w:t xml:space="preserve">. </w:t>
      </w:r>
      <w:r w:rsidRPr="00F61FB2">
        <w:rPr>
          <w:rFonts w:ascii="Times New Roman" w:hAnsi="Times New Roman" w:cs="Times New Roman"/>
          <w:sz w:val="22"/>
        </w:rPr>
        <w:t xml:space="preserve">If </w:t>
      </w:r>
      <w:proofErr w:type="spellStart"/>
      <w:r w:rsidRPr="00F61FB2">
        <w:rPr>
          <w:rFonts w:ascii="Times New Roman" w:hAnsi="Times New Roman" w:cs="Times New Roman"/>
          <w:sz w:val="22"/>
        </w:rPr>
        <w:t>LQ</w:t>
      </w:r>
      <w:r>
        <w:rPr>
          <w:rFonts w:ascii="Times New Roman" w:hAnsi="Times New Roman" w:cs="Times New Roman" w:hint="eastAsia"/>
          <w:sz w:val="22"/>
          <w:vertAlign w:val="subscript"/>
        </w:rPr>
        <w:t>k</w:t>
      </w:r>
      <w:r>
        <w:rPr>
          <w:rFonts w:ascii="Times New Roman" w:hAnsi="Times New Roman" w:cs="Times New Roman" w:hint="eastAsia"/>
          <w:sz w:val="22"/>
          <w:vertAlign w:val="superscript"/>
        </w:rPr>
        <w:t>i</w:t>
      </w:r>
      <w:proofErr w:type="spellEnd"/>
      <w:r w:rsidRPr="00F61FB2">
        <w:rPr>
          <w:rFonts w:ascii="Times New Roman" w:hAnsi="Times New Roman" w:cs="Times New Roman"/>
          <w:sz w:val="22"/>
        </w:rPr>
        <w:t xml:space="preserve"> &gt; 1, region </w:t>
      </w:r>
      <w:r>
        <w:rPr>
          <w:rFonts w:ascii="Times New Roman" w:hAnsi="Times New Roman" w:cs="Times New Roman" w:hint="eastAsia"/>
          <w:sz w:val="22"/>
        </w:rPr>
        <w:t>k</w:t>
      </w:r>
      <w:r w:rsidRPr="00F61FB2">
        <w:rPr>
          <w:rFonts w:ascii="Times New Roman" w:hAnsi="Times New Roman" w:cs="Times New Roman"/>
          <w:sz w:val="22"/>
        </w:rPr>
        <w:t xml:space="preserve"> can be considered </w:t>
      </w:r>
      <w:r>
        <w:rPr>
          <w:rFonts w:ascii="Times New Roman" w:hAnsi="Times New Roman" w:cs="Times New Roman"/>
          <w:sz w:val="22"/>
        </w:rPr>
        <w:t xml:space="preserve">to be specialized in sector </w:t>
      </w:r>
      <w:proofErr w:type="spellStart"/>
      <w:r>
        <w:rPr>
          <w:rFonts w:ascii="Times New Roman" w:hAnsi="Times New Roman" w:cs="Times New Roman"/>
          <w:sz w:val="22"/>
        </w:rPr>
        <w:t>i</w:t>
      </w:r>
      <w:proofErr w:type="spellEnd"/>
      <w:r>
        <w:rPr>
          <w:rFonts w:ascii="Times New Roman" w:hAnsi="Times New Roman" w:cs="Times New Roman"/>
          <w:sz w:val="22"/>
        </w:rPr>
        <w:t xml:space="preserve">. </w:t>
      </w:r>
    </w:p>
    <w:p w:rsidR="00F61FB2" w:rsidRPr="00F61FB2" w:rsidRDefault="00F61FB2" w:rsidP="001E2A09">
      <w:pPr>
        <w:spacing w:line="360" w:lineRule="auto"/>
        <w:rPr>
          <w:rFonts w:ascii="Times New Roman" w:hAnsi="Times New Roman" w:cs="Times New Roman"/>
          <w:sz w:val="22"/>
        </w:rPr>
      </w:pPr>
      <w:r>
        <w:rPr>
          <w:rFonts w:ascii="Times New Roman" w:hAnsi="Times New Roman" w:cs="Times New Roman" w:hint="eastAsia"/>
          <w:sz w:val="22"/>
        </w:rPr>
        <w:tab/>
        <w:t xml:space="preserve">For each region k, we use the location quotient </w:t>
      </w:r>
      <w:r>
        <w:rPr>
          <w:rFonts w:ascii="Times New Roman" w:hAnsi="Times New Roman" w:cs="Times New Roman"/>
          <w:sz w:val="22"/>
        </w:rPr>
        <w:t>correspond</w:t>
      </w:r>
      <w:r>
        <w:rPr>
          <w:rFonts w:ascii="Times New Roman" w:hAnsi="Times New Roman" w:cs="Times New Roman" w:hint="eastAsia"/>
          <w:sz w:val="22"/>
        </w:rPr>
        <w:t xml:space="preserve"> to a sum over all sectors to measure how much region </w:t>
      </w:r>
      <w:proofErr w:type="spellStart"/>
      <w:r>
        <w:rPr>
          <w:rFonts w:ascii="Times New Roman" w:hAnsi="Times New Roman" w:cs="Times New Roman" w:hint="eastAsia"/>
          <w:sz w:val="22"/>
        </w:rPr>
        <w:t>k</w:t>
      </w:r>
      <w:r>
        <w:rPr>
          <w:rFonts w:ascii="Times New Roman" w:hAnsi="Times New Roman" w:cs="Times New Roman"/>
          <w:sz w:val="22"/>
        </w:rPr>
        <w:t>’</w:t>
      </w:r>
      <w:r>
        <w:rPr>
          <w:rFonts w:ascii="Times New Roman" w:hAnsi="Times New Roman" w:cs="Times New Roman" w:hint="eastAsia"/>
          <w:sz w:val="22"/>
        </w:rPr>
        <w:t>s</w:t>
      </w:r>
      <w:proofErr w:type="spellEnd"/>
      <w:r>
        <w:rPr>
          <w:rFonts w:ascii="Times New Roman" w:hAnsi="Times New Roman" w:cs="Times New Roman" w:hint="eastAsia"/>
          <w:sz w:val="22"/>
        </w:rPr>
        <w:t xml:space="preserve"> production differs from the national average, that is </w:t>
      </w:r>
    </w:p>
    <w:p w:rsidR="00D56BD6" w:rsidRDefault="00462344" w:rsidP="006348CC">
      <w:pPr>
        <w:spacing w:line="360" w:lineRule="auto"/>
        <w:rPr>
          <w:rFonts w:ascii="Times New Roman" w:hAnsi="Times New Roman" w:cs="Times New Roman"/>
          <w:sz w:val="22"/>
        </w:rPr>
      </w:pPr>
      <m:oMathPara>
        <m:oMath>
          <m:sSub>
            <m:sSubPr>
              <m:ctrlPr>
                <w:rPr>
                  <w:rFonts w:ascii="Cambria Math" w:hAnsi="Cambria Math" w:cs="Times New Roman"/>
                  <w:sz w:val="22"/>
                </w:rPr>
              </m:ctrlPr>
            </m:sSubPr>
            <m:e>
              <m:r>
                <m:rPr>
                  <m:sty m:val="p"/>
                </m:rPr>
                <w:rPr>
                  <w:rFonts w:ascii="Cambria Math" w:hAnsi="Cambria Math" w:cs="Times New Roman"/>
                  <w:sz w:val="22"/>
                </w:rPr>
                <m:t>spec</m:t>
              </m:r>
            </m:e>
            <m:sub>
              <m:r>
                <m:rPr>
                  <m:sty m:val="p"/>
                </m:rPr>
                <w:rPr>
                  <w:rFonts w:ascii="Cambria Math" w:hAnsi="Cambria Math" w:cs="Times New Roman"/>
                  <w:sz w:val="22"/>
                </w:rPr>
                <m:t>*k</m:t>
              </m:r>
            </m:sub>
          </m:sSub>
          <m:r>
            <m:rPr>
              <m:sty m:val="p"/>
            </m:rPr>
            <w:rPr>
              <w:rFonts w:ascii="Cambria Math" w:hAnsi="Cambria Math" w:cs="Times New Roman"/>
              <w:sz w:val="22"/>
            </w:rPr>
            <m:t>=</m:t>
          </m:r>
          <m:nary>
            <m:naryPr>
              <m:chr m:val="∑"/>
              <m:limLoc m:val="subSup"/>
              <m:supHide m:val="on"/>
              <m:ctrlPr>
                <w:rPr>
                  <w:rFonts w:ascii="Cambria Math" w:hAnsi="Cambria Math" w:cs="Times New Roman"/>
                  <w:sz w:val="22"/>
                </w:rPr>
              </m:ctrlPr>
            </m:naryPr>
            <m:sub>
              <m:r>
                <m:rPr>
                  <m:sty m:val="p"/>
                </m:rPr>
                <w:rPr>
                  <w:rFonts w:ascii="Cambria Math" w:hAnsi="Cambria Math" w:cs="Times New Roman"/>
                  <w:sz w:val="22"/>
                </w:rPr>
                <m:t>i</m:t>
              </m:r>
            </m:sub>
            <m:sup/>
            <m:e>
              <m:f>
                <m:fPr>
                  <m:ctrlPr>
                    <w:rPr>
                      <w:rFonts w:ascii="Cambria Math" w:hAnsi="Cambria Math" w:cs="Times New Roman"/>
                      <w:sz w:val="22"/>
                    </w:rPr>
                  </m:ctrlPr>
                </m:fPr>
                <m:num>
                  <m:f>
                    <m:fPr>
                      <m:type m:val="lin"/>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k</m:t>
                          </m:r>
                        </m:sub>
                        <m:sup>
                          <m:r>
                            <m:rPr>
                              <m:sty m:val="p"/>
                            </m:rPr>
                            <w:rPr>
                              <w:rFonts w:ascii="Cambria Math" w:hAnsi="Cambria Math" w:cs="Times New Roman"/>
                              <w:sz w:val="22"/>
                            </w:rPr>
                            <m:t>i</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k</m:t>
                          </m:r>
                        </m:sub>
                      </m:sSub>
                    </m:den>
                  </m:f>
                </m:num>
                <m:den>
                  <m:f>
                    <m:fPr>
                      <m:type m:val="lin"/>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n</m:t>
                          </m:r>
                        </m:sub>
                        <m:sup>
                          <m:r>
                            <m:rPr>
                              <m:sty m:val="p"/>
                            </m:rPr>
                            <w:rPr>
                              <w:rFonts w:ascii="Cambria Math" w:hAnsi="Cambria Math" w:cs="Times New Roman"/>
                              <w:sz w:val="22"/>
                            </w:rPr>
                            <m:t>i</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den>
              </m:f>
            </m:e>
          </m:nary>
        </m:oMath>
      </m:oMathPara>
    </w:p>
    <w:p w:rsidR="00C264B2" w:rsidRDefault="00C264B2" w:rsidP="006348CC">
      <w:pPr>
        <w:spacing w:line="360" w:lineRule="auto"/>
        <w:rPr>
          <w:rFonts w:ascii="Times New Roman" w:hAnsi="Times New Roman" w:cs="Times New Roman"/>
          <w:sz w:val="22"/>
        </w:rPr>
      </w:pPr>
      <w:r>
        <w:rPr>
          <w:rFonts w:ascii="Times New Roman" w:hAnsi="Times New Roman" w:cs="Times New Roman" w:hint="eastAsia"/>
          <w:sz w:val="22"/>
        </w:rPr>
        <w:tab/>
        <w:t>Table 1 gives the values of regional specializatio</w:t>
      </w:r>
      <w:r w:rsidR="00610B84">
        <w:rPr>
          <w:rFonts w:ascii="Times New Roman" w:hAnsi="Times New Roman" w:cs="Times New Roman" w:hint="eastAsia"/>
          <w:sz w:val="22"/>
        </w:rPr>
        <w:t>ns. Our first observation</w:t>
      </w:r>
      <w:r>
        <w:rPr>
          <w:rFonts w:ascii="Times New Roman" w:hAnsi="Times New Roman" w:cs="Times New Roman" w:hint="eastAsia"/>
          <w:sz w:val="22"/>
        </w:rPr>
        <w:t xml:space="preserve"> </w:t>
      </w:r>
      <w:r w:rsidR="00610B84">
        <w:rPr>
          <w:rFonts w:ascii="Times New Roman" w:hAnsi="Times New Roman" w:cs="Times New Roman" w:hint="eastAsia"/>
          <w:sz w:val="22"/>
        </w:rPr>
        <w:t>is</w:t>
      </w:r>
      <w:r>
        <w:rPr>
          <w:rFonts w:ascii="Times New Roman" w:hAnsi="Times New Roman" w:cs="Times New Roman" w:hint="eastAsia"/>
          <w:sz w:val="22"/>
        </w:rPr>
        <w:t xml:space="preserve"> a </w:t>
      </w:r>
      <w:r w:rsidR="00610B84">
        <w:rPr>
          <w:rFonts w:ascii="Times New Roman" w:hAnsi="Times New Roman" w:cs="Times New Roman" w:hint="eastAsia"/>
          <w:sz w:val="22"/>
        </w:rPr>
        <w:t xml:space="preserve">general </w:t>
      </w:r>
      <w:r>
        <w:rPr>
          <w:rFonts w:ascii="Times New Roman" w:hAnsi="Times New Roman" w:cs="Times New Roman" w:hint="eastAsia"/>
          <w:sz w:val="22"/>
        </w:rPr>
        <w:t xml:space="preserve">decrease </w:t>
      </w:r>
      <w:r w:rsidR="00610B84">
        <w:rPr>
          <w:rFonts w:ascii="Times New Roman" w:hAnsi="Times New Roman" w:cs="Times New Roman" w:hint="eastAsia"/>
          <w:sz w:val="22"/>
        </w:rPr>
        <w:t>of</w:t>
      </w:r>
      <w:r>
        <w:rPr>
          <w:rFonts w:ascii="Times New Roman" w:hAnsi="Times New Roman" w:cs="Times New Roman" w:hint="eastAsia"/>
          <w:sz w:val="22"/>
        </w:rPr>
        <w:t xml:space="preserve"> specialization </w:t>
      </w:r>
      <w:r w:rsidR="00610B84">
        <w:rPr>
          <w:rFonts w:ascii="Times New Roman" w:hAnsi="Times New Roman" w:cs="Times New Roman" w:hint="eastAsia"/>
          <w:sz w:val="22"/>
        </w:rPr>
        <w:t xml:space="preserve">in coastal regions and an increase of specialization in central region </w:t>
      </w:r>
      <w:r>
        <w:rPr>
          <w:rFonts w:ascii="Times New Roman" w:hAnsi="Times New Roman" w:cs="Times New Roman" w:hint="eastAsia"/>
          <w:sz w:val="22"/>
        </w:rPr>
        <w:t>between 1997 and 2007</w:t>
      </w:r>
      <w:r w:rsidR="00610B84">
        <w:rPr>
          <w:rFonts w:ascii="Times New Roman" w:hAnsi="Times New Roman" w:cs="Times New Roman" w:hint="eastAsia"/>
          <w:sz w:val="22"/>
        </w:rPr>
        <w:t xml:space="preserve">, while the specialization of western regions firstly declined during 1997-2002 and then increased during 2002-2007. More specifically, </w:t>
      </w:r>
      <w:r w:rsidR="003D0ED6">
        <w:rPr>
          <w:rFonts w:ascii="Times New Roman" w:hAnsi="Times New Roman" w:cs="Times New Roman" w:hint="eastAsia"/>
          <w:sz w:val="22"/>
        </w:rPr>
        <w:t>7 out of 9 coastal regions (</w:t>
      </w:r>
      <w:r w:rsidR="00610B84">
        <w:rPr>
          <w:rFonts w:ascii="Times New Roman" w:hAnsi="Times New Roman" w:cs="Times New Roman" w:hint="eastAsia"/>
          <w:sz w:val="22"/>
        </w:rPr>
        <w:t xml:space="preserve">Beijing, </w:t>
      </w:r>
      <w:proofErr w:type="spellStart"/>
      <w:r w:rsidR="00610B84">
        <w:rPr>
          <w:rFonts w:ascii="Times New Roman" w:hAnsi="Times New Roman" w:cs="Times New Roman" w:hint="eastAsia"/>
          <w:sz w:val="22"/>
        </w:rPr>
        <w:t>Guandong</w:t>
      </w:r>
      <w:proofErr w:type="spellEnd"/>
      <w:r w:rsidR="00610B84">
        <w:rPr>
          <w:rFonts w:ascii="Times New Roman" w:hAnsi="Times New Roman" w:cs="Times New Roman" w:hint="eastAsia"/>
          <w:sz w:val="22"/>
        </w:rPr>
        <w:t xml:space="preserve">, Jiangsu, Liaoning, </w:t>
      </w:r>
      <w:r w:rsidR="003D0ED6">
        <w:rPr>
          <w:rFonts w:ascii="Times New Roman" w:hAnsi="Times New Roman" w:cs="Times New Roman" w:hint="eastAsia"/>
          <w:sz w:val="22"/>
        </w:rPr>
        <w:t xml:space="preserve">Shandong, </w:t>
      </w:r>
      <w:r w:rsidR="00610B84">
        <w:rPr>
          <w:rFonts w:ascii="Times New Roman" w:hAnsi="Times New Roman" w:cs="Times New Roman" w:hint="eastAsia"/>
          <w:sz w:val="22"/>
        </w:rPr>
        <w:t>Shanghai and Tianjin</w:t>
      </w:r>
      <w:r w:rsidR="003D0ED6">
        <w:rPr>
          <w:rFonts w:ascii="Times New Roman" w:hAnsi="Times New Roman" w:cs="Times New Roman" w:hint="eastAsia"/>
          <w:sz w:val="22"/>
        </w:rPr>
        <w:t xml:space="preserve">) experienced </w:t>
      </w:r>
      <w:r w:rsidR="003D0ED6">
        <w:rPr>
          <w:rFonts w:ascii="Times New Roman" w:hAnsi="Times New Roman" w:cs="Times New Roman"/>
          <w:sz w:val="22"/>
        </w:rPr>
        <w:t>continuous</w:t>
      </w:r>
      <w:r w:rsidR="003D0ED6">
        <w:rPr>
          <w:rFonts w:ascii="Times New Roman" w:hAnsi="Times New Roman" w:cs="Times New Roman" w:hint="eastAsia"/>
          <w:sz w:val="22"/>
        </w:rPr>
        <w:t xml:space="preserve"> decrease of specialization during 1997-2007.</w:t>
      </w:r>
      <w:r w:rsidR="00610B84">
        <w:rPr>
          <w:rFonts w:ascii="Times New Roman" w:hAnsi="Times New Roman" w:cs="Times New Roman" w:hint="eastAsia"/>
          <w:sz w:val="22"/>
        </w:rPr>
        <w:t xml:space="preserve"> </w:t>
      </w:r>
      <w:r w:rsidR="003D0ED6">
        <w:rPr>
          <w:rFonts w:ascii="Times New Roman" w:hAnsi="Times New Roman" w:cs="Times New Roman" w:hint="eastAsia"/>
          <w:sz w:val="22"/>
        </w:rPr>
        <w:t xml:space="preserve">Most central regions (Anhui, </w:t>
      </w:r>
      <w:proofErr w:type="spellStart"/>
      <w:r w:rsidR="003D0ED6">
        <w:rPr>
          <w:rFonts w:ascii="Times New Roman" w:hAnsi="Times New Roman" w:cs="Times New Roman" w:hint="eastAsia"/>
          <w:sz w:val="22"/>
        </w:rPr>
        <w:t>Hebei</w:t>
      </w:r>
      <w:proofErr w:type="spellEnd"/>
      <w:r w:rsidR="003D0ED6">
        <w:rPr>
          <w:rFonts w:ascii="Times New Roman" w:hAnsi="Times New Roman" w:cs="Times New Roman" w:hint="eastAsia"/>
          <w:sz w:val="22"/>
        </w:rPr>
        <w:t xml:space="preserve">, Henan, </w:t>
      </w:r>
      <w:proofErr w:type="gramStart"/>
      <w:r w:rsidR="003D0ED6">
        <w:rPr>
          <w:rFonts w:ascii="Times New Roman" w:hAnsi="Times New Roman" w:cs="Times New Roman" w:hint="eastAsia"/>
          <w:sz w:val="22"/>
        </w:rPr>
        <w:t>Hubei</w:t>
      </w:r>
      <w:proofErr w:type="gramEnd"/>
      <w:r w:rsidR="003D0ED6">
        <w:rPr>
          <w:rFonts w:ascii="Times New Roman" w:hAnsi="Times New Roman" w:cs="Times New Roman" w:hint="eastAsia"/>
          <w:sz w:val="22"/>
        </w:rPr>
        <w:t xml:space="preserve">) increased their specializations </w:t>
      </w:r>
      <w:r w:rsidR="003D0ED6">
        <w:rPr>
          <w:rFonts w:ascii="Times New Roman" w:hAnsi="Times New Roman" w:cs="Times New Roman"/>
          <w:sz w:val="22"/>
        </w:rPr>
        <w:t>simultaneously</w:t>
      </w:r>
      <w:r w:rsidR="00A01D58">
        <w:rPr>
          <w:rFonts w:ascii="Times New Roman" w:hAnsi="Times New Roman" w:cs="Times New Roman" w:hint="eastAsia"/>
          <w:sz w:val="22"/>
        </w:rPr>
        <w:t xml:space="preserve">. </w:t>
      </w:r>
      <w:r w:rsidR="003D0ED6">
        <w:rPr>
          <w:rFonts w:ascii="Times New Roman" w:hAnsi="Times New Roman" w:cs="Times New Roman" w:hint="eastAsia"/>
          <w:sz w:val="22"/>
        </w:rPr>
        <w:t xml:space="preserve">If we pay our attention on the later period 2002-2007, all coastal region and most western regions show decreasing specialization, while most central regions and few western regions (Chongqing and Shaanxi) were benefited from it by showing increasing specialization. </w:t>
      </w:r>
      <w:r w:rsidR="00A01D58">
        <w:rPr>
          <w:rFonts w:ascii="Times New Roman" w:hAnsi="Times New Roman" w:cs="Times New Roman"/>
          <w:sz w:val="22"/>
        </w:rPr>
        <w:t>I</w:t>
      </w:r>
      <w:r w:rsidR="00A01D58">
        <w:rPr>
          <w:rFonts w:ascii="Times New Roman" w:hAnsi="Times New Roman" w:cs="Times New Roman" w:hint="eastAsia"/>
          <w:sz w:val="22"/>
        </w:rPr>
        <w:t>t should be noted, however, that the coastal regions have still higher average specializations over central and western regions.</w:t>
      </w:r>
    </w:p>
    <w:p w:rsidR="00C264B2" w:rsidRDefault="00C264B2" w:rsidP="00973A09">
      <w:pPr>
        <w:spacing w:line="360" w:lineRule="auto"/>
        <w:jc w:val="center"/>
        <w:rPr>
          <w:rFonts w:ascii="Times New Roman" w:hAnsi="Times New Roman" w:cs="Times New Roman"/>
          <w:sz w:val="22"/>
        </w:rPr>
      </w:pPr>
      <w:r>
        <w:rPr>
          <w:rFonts w:ascii="Times New Roman" w:hAnsi="Times New Roman" w:cs="Times New Roman" w:hint="eastAsia"/>
          <w:sz w:val="22"/>
        </w:rPr>
        <w:lastRenderedPageBreak/>
        <w:t>Table1. Indices of provincial specialization</w:t>
      </w:r>
      <w:r w:rsidR="003D0ED6">
        <w:rPr>
          <w:rFonts w:ascii="Times New Roman" w:hAnsi="Times New Roman" w:cs="Times New Roman" w:hint="eastAsia"/>
          <w:sz w:val="22"/>
        </w:rPr>
        <w:t>, 1997-2007</w:t>
      </w:r>
    </w:p>
    <w:tbl>
      <w:tblPr>
        <w:tblW w:w="4452" w:type="dxa"/>
        <w:jc w:val="center"/>
        <w:tblInd w:w="97" w:type="dxa"/>
        <w:tblLook w:val="04A0"/>
      </w:tblPr>
      <w:tblGrid>
        <w:gridCol w:w="1571"/>
        <w:gridCol w:w="770"/>
        <w:gridCol w:w="1080"/>
        <w:gridCol w:w="1031"/>
      </w:tblGrid>
      <w:tr w:rsidR="00610B84" w:rsidRPr="00610B84" w:rsidTr="00610B84">
        <w:trPr>
          <w:trHeight w:val="270"/>
          <w:jc w:val="center"/>
        </w:trPr>
        <w:tc>
          <w:tcPr>
            <w:tcW w:w="157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77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1997</w:t>
            </w:r>
          </w:p>
        </w:tc>
        <w:tc>
          <w:tcPr>
            <w:tcW w:w="108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2002</w:t>
            </w:r>
          </w:p>
        </w:tc>
        <w:tc>
          <w:tcPr>
            <w:tcW w:w="103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2007</w:t>
            </w:r>
          </w:p>
        </w:tc>
      </w:tr>
      <w:tr w:rsidR="00610B84" w:rsidRPr="00610B84" w:rsidTr="00610B84">
        <w:trPr>
          <w:trHeight w:val="270"/>
          <w:jc w:val="center"/>
        </w:trPr>
        <w:tc>
          <w:tcPr>
            <w:tcW w:w="157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Times New Roman" w:eastAsia="宋体" w:hAnsi="Times New Roman" w:cs="Times New Roman"/>
                <w:b/>
                <w:kern w:val="0"/>
                <w:sz w:val="20"/>
                <w:szCs w:val="20"/>
              </w:rPr>
            </w:pPr>
            <w:r w:rsidRPr="00610B84">
              <w:rPr>
                <w:rFonts w:ascii="Times New Roman" w:eastAsia="宋体" w:hAnsi="Times New Roman" w:cs="Times New Roman" w:hint="eastAsia"/>
                <w:b/>
                <w:kern w:val="0"/>
                <w:sz w:val="20"/>
                <w:szCs w:val="20"/>
              </w:rPr>
              <w:t>Coastal</w:t>
            </w:r>
          </w:p>
        </w:tc>
        <w:tc>
          <w:tcPr>
            <w:tcW w:w="77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8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3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Beijing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1.23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1.20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1.18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Fujian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1.01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1.07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1.04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Guangdong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1.09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1.05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1.05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Jiangsu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0.94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0.94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Liaoning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1.04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1.02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Shandong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1.02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Shanghai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1.07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Tianjin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1.08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0.98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r>
      <w:tr w:rsidR="00610B84" w:rsidRPr="00610B84" w:rsidTr="00610B84">
        <w:trPr>
          <w:trHeight w:val="270"/>
          <w:jc w:val="center"/>
        </w:trPr>
        <w:tc>
          <w:tcPr>
            <w:tcW w:w="157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Zhejiang      </w:t>
            </w:r>
          </w:p>
        </w:tc>
        <w:tc>
          <w:tcPr>
            <w:tcW w:w="77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8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1.05 </w:t>
            </w:r>
          </w:p>
        </w:tc>
        <w:tc>
          <w:tcPr>
            <w:tcW w:w="103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1.05 </w:t>
            </w:r>
          </w:p>
        </w:tc>
      </w:tr>
      <w:tr w:rsidR="00610B84" w:rsidRPr="00610B84" w:rsidTr="00610B84">
        <w:trPr>
          <w:trHeight w:val="270"/>
          <w:jc w:val="center"/>
        </w:trPr>
        <w:tc>
          <w:tcPr>
            <w:tcW w:w="157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left"/>
              <w:rPr>
                <w:rFonts w:ascii="Times New Roman" w:eastAsia="宋体" w:hAnsi="Times New Roman" w:cs="Times New Roman"/>
                <w:color w:val="000000"/>
                <w:kern w:val="0"/>
                <w:sz w:val="22"/>
              </w:rPr>
            </w:pPr>
            <w:r>
              <w:rPr>
                <w:rFonts w:ascii="宋体" w:eastAsia="宋体" w:hAnsi="宋体" w:cs="宋体" w:hint="eastAsia"/>
                <w:color w:val="000000"/>
                <w:kern w:val="0"/>
                <w:sz w:val="22"/>
              </w:rPr>
              <w:t xml:space="preserve"> </w:t>
            </w:r>
            <w:r w:rsidRPr="00610B84">
              <w:rPr>
                <w:rFonts w:ascii="Times New Roman" w:eastAsia="宋体" w:hAnsi="Times New Roman" w:cs="Times New Roman"/>
                <w:color w:val="000000"/>
                <w:kern w:val="0"/>
                <w:sz w:val="22"/>
              </w:rPr>
              <w:t xml:space="preserve"> Average</w:t>
            </w:r>
          </w:p>
        </w:tc>
        <w:tc>
          <w:tcPr>
            <w:tcW w:w="77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1.05</w:t>
            </w:r>
            <w:r>
              <w:rPr>
                <w:rFonts w:ascii="宋体" w:eastAsia="宋体" w:hAnsi="宋体" w:cs="宋体" w:hint="eastAsia"/>
                <w:color w:val="000000"/>
                <w:kern w:val="0"/>
                <w:sz w:val="22"/>
              </w:rPr>
              <w:t>2</w:t>
            </w:r>
            <w:r w:rsidRPr="00610B84">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1.0</w:t>
            </w:r>
            <w:r>
              <w:rPr>
                <w:rFonts w:ascii="宋体" w:eastAsia="宋体" w:hAnsi="宋体" w:cs="宋体" w:hint="eastAsia"/>
                <w:color w:val="000000"/>
                <w:kern w:val="0"/>
                <w:sz w:val="22"/>
              </w:rPr>
              <w:t>35</w:t>
            </w:r>
            <w:r w:rsidRPr="00610B84">
              <w:rPr>
                <w:rFonts w:ascii="宋体" w:eastAsia="宋体" w:hAnsi="宋体" w:cs="宋体" w:hint="eastAsia"/>
                <w:color w:val="000000"/>
                <w:kern w:val="0"/>
                <w:sz w:val="22"/>
              </w:rPr>
              <w:t xml:space="preserve"> </w:t>
            </w:r>
          </w:p>
        </w:tc>
        <w:tc>
          <w:tcPr>
            <w:tcW w:w="103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1.01</w:t>
            </w:r>
            <w:r>
              <w:rPr>
                <w:rFonts w:ascii="宋体" w:eastAsia="宋体" w:hAnsi="宋体" w:cs="宋体" w:hint="eastAsia"/>
                <w:color w:val="000000"/>
                <w:kern w:val="0"/>
                <w:sz w:val="22"/>
              </w:rPr>
              <w:t>0</w:t>
            </w:r>
            <w:r w:rsidRPr="00610B84">
              <w:rPr>
                <w:rFonts w:ascii="宋体" w:eastAsia="宋体" w:hAnsi="宋体" w:cs="宋体" w:hint="eastAsia"/>
                <w:color w:val="000000"/>
                <w:kern w:val="0"/>
                <w:sz w:val="22"/>
              </w:rPr>
              <w:t xml:space="preserve"> </w:t>
            </w:r>
          </w:p>
        </w:tc>
      </w:tr>
      <w:tr w:rsidR="00610B84" w:rsidRPr="00610B84" w:rsidTr="00610B84">
        <w:trPr>
          <w:trHeight w:val="270"/>
          <w:jc w:val="center"/>
        </w:trPr>
        <w:tc>
          <w:tcPr>
            <w:tcW w:w="157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Times New Roman" w:eastAsia="宋体" w:hAnsi="Times New Roman" w:cs="Times New Roman"/>
                <w:b/>
                <w:kern w:val="0"/>
                <w:sz w:val="20"/>
                <w:szCs w:val="20"/>
              </w:rPr>
            </w:pPr>
            <w:r w:rsidRPr="00610B84">
              <w:rPr>
                <w:rFonts w:ascii="Times New Roman" w:eastAsia="宋体" w:hAnsi="Times New Roman" w:cs="Times New Roman"/>
                <w:b/>
                <w:kern w:val="0"/>
                <w:sz w:val="20"/>
                <w:szCs w:val="20"/>
              </w:rPr>
              <w:t>Central</w:t>
            </w:r>
          </w:p>
        </w:tc>
        <w:tc>
          <w:tcPr>
            <w:tcW w:w="77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8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3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Anhui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0.89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0.94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proofErr w:type="spellStart"/>
            <w:r w:rsidRPr="00610B84">
              <w:rPr>
                <w:rFonts w:ascii="Times New Roman" w:eastAsia="宋体" w:hAnsi="Times New Roman" w:cs="Times New Roman"/>
                <w:kern w:val="0"/>
                <w:sz w:val="20"/>
                <w:szCs w:val="20"/>
              </w:rPr>
              <w:t>Hebei</w:t>
            </w:r>
            <w:proofErr w:type="spellEnd"/>
            <w:r w:rsidRPr="00610B84">
              <w:rPr>
                <w:rFonts w:ascii="Times New Roman" w:eastAsia="宋体" w:hAnsi="Times New Roman" w:cs="Times New Roman"/>
                <w:kern w:val="0"/>
                <w:sz w:val="20"/>
                <w:szCs w:val="20"/>
              </w:rPr>
              <w:t xml:space="preserve">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Henan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1.03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1.11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Heilongjiang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1.12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1.11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1.02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Hubei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0.94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Hunan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1.02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Jilin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0.87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Jiangxi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0.99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0.94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r>
      <w:tr w:rsidR="00610B84" w:rsidRPr="00610B84" w:rsidTr="00610B84">
        <w:trPr>
          <w:trHeight w:val="270"/>
          <w:jc w:val="center"/>
        </w:trPr>
        <w:tc>
          <w:tcPr>
            <w:tcW w:w="157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Shanxi        </w:t>
            </w:r>
          </w:p>
        </w:tc>
        <w:tc>
          <w:tcPr>
            <w:tcW w:w="77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1.13 </w:t>
            </w:r>
          </w:p>
        </w:tc>
        <w:tc>
          <w:tcPr>
            <w:tcW w:w="108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1.23 </w:t>
            </w:r>
          </w:p>
        </w:tc>
        <w:tc>
          <w:tcPr>
            <w:tcW w:w="103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1.06 </w:t>
            </w:r>
          </w:p>
        </w:tc>
      </w:tr>
      <w:tr w:rsidR="00610B84" w:rsidRPr="00610B84" w:rsidTr="00610B84">
        <w:trPr>
          <w:trHeight w:val="270"/>
          <w:jc w:val="center"/>
        </w:trPr>
        <w:tc>
          <w:tcPr>
            <w:tcW w:w="157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ind w:firstLineChars="100" w:firstLine="220"/>
              <w:jc w:val="left"/>
              <w:rPr>
                <w:rFonts w:ascii="宋体" w:eastAsia="宋体" w:hAnsi="宋体" w:cs="宋体"/>
                <w:color w:val="000000"/>
                <w:kern w:val="0"/>
                <w:sz w:val="22"/>
              </w:rPr>
            </w:pPr>
            <w:r w:rsidRPr="00610B84">
              <w:rPr>
                <w:rFonts w:ascii="Times New Roman" w:eastAsia="宋体" w:hAnsi="Times New Roman" w:cs="Times New Roman"/>
                <w:color w:val="000000"/>
                <w:kern w:val="0"/>
                <w:sz w:val="22"/>
              </w:rPr>
              <w:t>Average</w:t>
            </w:r>
          </w:p>
        </w:tc>
        <w:tc>
          <w:tcPr>
            <w:tcW w:w="77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0.99</w:t>
            </w:r>
            <w:r>
              <w:rPr>
                <w:rFonts w:ascii="宋体" w:eastAsia="宋体" w:hAnsi="宋体" w:cs="宋体" w:hint="eastAsia"/>
                <w:color w:val="000000"/>
                <w:kern w:val="0"/>
                <w:sz w:val="22"/>
              </w:rPr>
              <w:t>2</w:t>
            </w:r>
            <w:r w:rsidRPr="00610B84">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0.998</w:t>
            </w:r>
            <w:r w:rsidRPr="00610B84">
              <w:rPr>
                <w:rFonts w:ascii="宋体" w:eastAsia="宋体" w:hAnsi="宋体" w:cs="宋体" w:hint="eastAsia"/>
                <w:color w:val="000000"/>
                <w:kern w:val="0"/>
                <w:sz w:val="22"/>
              </w:rPr>
              <w:t xml:space="preserve"> </w:t>
            </w:r>
          </w:p>
        </w:tc>
        <w:tc>
          <w:tcPr>
            <w:tcW w:w="103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1.00</w:t>
            </w:r>
            <w:r>
              <w:rPr>
                <w:rFonts w:ascii="宋体" w:eastAsia="宋体" w:hAnsi="宋体" w:cs="宋体" w:hint="eastAsia"/>
                <w:color w:val="000000"/>
                <w:kern w:val="0"/>
                <w:sz w:val="22"/>
              </w:rPr>
              <w:t>3</w:t>
            </w:r>
            <w:r w:rsidRPr="00610B84">
              <w:rPr>
                <w:rFonts w:ascii="宋体" w:eastAsia="宋体" w:hAnsi="宋体" w:cs="宋体" w:hint="eastAsia"/>
                <w:color w:val="000000"/>
                <w:kern w:val="0"/>
                <w:sz w:val="22"/>
              </w:rPr>
              <w:t xml:space="preserve"> </w:t>
            </w:r>
          </w:p>
        </w:tc>
      </w:tr>
      <w:tr w:rsidR="00610B84" w:rsidRPr="00610B84" w:rsidTr="00610B84">
        <w:trPr>
          <w:trHeight w:val="270"/>
          <w:jc w:val="center"/>
        </w:trPr>
        <w:tc>
          <w:tcPr>
            <w:tcW w:w="157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Times New Roman" w:eastAsia="宋体" w:hAnsi="Times New Roman" w:cs="Times New Roman"/>
                <w:b/>
                <w:kern w:val="0"/>
                <w:sz w:val="20"/>
                <w:szCs w:val="20"/>
              </w:rPr>
            </w:pPr>
            <w:r w:rsidRPr="00610B84">
              <w:rPr>
                <w:rFonts w:ascii="Times New Roman" w:eastAsia="宋体" w:hAnsi="Times New Roman" w:cs="Times New Roman"/>
                <w:b/>
                <w:kern w:val="0"/>
                <w:sz w:val="20"/>
                <w:szCs w:val="20"/>
              </w:rPr>
              <w:t>West</w:t>
            </w:r>
          </w:p>
        </w:tc>
        <w:tc>
          <w:tcPr>
            <w:tcW w:w="77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80"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c>
          <w:tcPr>
            <w:tcW w:w="1031" w:type="dxa"/>
            <w:tcBorders>
              <w:top w:val="single" w:sz="4" w:space="0" w:color="auto"/>
              <w:left w:val="nil"/>
              <w:bottom w:val="nil"/>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Chongqing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0.87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0.91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Gansu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1.06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Guangxi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0.90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0.86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0.85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proofErr w:type="spellStart"/>
            <w:r w:rsidRPr="00610B84">
              <w:rPr>
                <w:rFonts w:ascii="Times New Roman" w:eastAsia="宋体" w:hAnsi="Times New Roman" w:cs="Times New Roman"/>
                <w:kern w:val="0"/>
                <w:sz w:val="20"/>
                <w:szCs w:val="20"/>
              </w:rPr>
              <w:t>Guizhou</w:t>
            </w:r>
            <w:proofErr w:type="spellEnd"/>
            <w:r w:rsidRPr="00610B84">
              <w:rPr>
                <w:rFonts w:ascii="Times New Roman" w:eastAsia="宋体" w:hAnsi="Times New Roman" w:cs="Times New Roman"/>
                <w:kern w:val="0"/>
                <w:sz w:val="20"/>
                <w:szCs w:val="20"/>
              </w:rPr>
              <w:t xml:space="preserve">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0.82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0.84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0.99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proofErr w:type="spellStart"/>
            <w:r w:rsidRPr="00610B84">
              <w:rPr>
                <w:rFonts w:ascii="Times New Roman" w:eastAsia="宋体" w:hAnsi="Times New Roman" w:cs="Times New Roman"/>
                <w:kern w:val="0"/>
                <w:sz w:val="20"/>
                <w:szCs w:val="20"/>
              </w:rPr>
              <w:t>Neimeng</w:t>
            </w:r>
            <w:proofErr w:type="spellEnd"/>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0.93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1.02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Ningxia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0.97 </w:t>
            </w:r>
          </w:p>
        </w:tc>
        <w:tc>
          <w:tcPr>
            <w:tcW w:w="1080" w:type="dxa"/>
            <w:tcBorders>
              <w:top w:val="nil"/>
              <w:left w:val="nil"/>
              <w:bottom w:val="nil"/>
              <w:right w:val="nil"/>
            </w:tcBorders>
            <w:shd w:val="clear" w:color="auto" w:fill="auto"/>
            <w:noWrap/>
            <w:vAlign w:val="center"/>
            <w:hideMark/>
          </w:tcPr>
          <w:p w:rsidR="00610B84" w:rsidRPr="00610B84" w:rsidRDefault="00610B84" w:rsidP="003D0ED6">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1.0</w:t>
            </w:r>
            <w:r w:rsidR="003D0ED6">
              <w:rPr>
                <w:rFonts w:ascii="宋体" w:eastAsia="宋体" w:hAnsi="宋体" w:cs="宋体" w:hint="eastAsia"/>
                <w:color w:val="000000"/>
                <w:kern w:val="0"/>
                <w:sz w:val="22"/>
              </w:rPr>
              <w:t>0</w:t>
            </w:r>
            <w:r w:rsidRPr="00610B84">
              <w:rPr>
                <w:rFonts w:ascii="宋体" w:eastAsia="宋体" w:hAnsi="宋体" w:cs="宋体" w:hint="eastAsia"/>
                <w:color w:val="000000"/>
                <w:kern w:val="0"/>
                <w:sz w:val="22"/>
              </w:rPr>
              <w:t xml:space="preserve">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0.95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Shaanxi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0.99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1.00 </w:t>
            </w:r>
          </w:p>
        </w:tc>
      </w:tr>
      <w:tr w:rsidR="00610B84" w:rsidRPr="00610B84" w:rsidTr="00610B84">
        <w:trPr>
          <w:trHeight w:val="270"/>
          <w:jc w:val="center"/>
        </w:trPr>
        <w:tc>
          <w:tcPr>
            <w:tcW w:w="1571" w:type="dxa"/>
            <w:tcBorders>
              <w:top w:val="nil"/>
              <w:left w:val="nil"/>
              <w:bottom w:val="nil"/>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Sichuan       </w:t>
            </w:r>
          </w:p>
        </w:tc>
        <w:tc>
          <w:tcPr>
            <w:tcW w:w="77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0.90 </w:t>
            </w:r>
          </w:p>
        </w:tc>
        <w:tc>
          <w:tcPr>
            <w:tcW w:w="1080"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0.96 </w:t>
            </w:r>
          </w:p>
        </w:tc>
        <w:tc>
          <w:tcPr>
            <w:tcW w:w="1031" w:type="dxa"/>
            <w:tcBorders>
              <w:top w:val="nil"/>
              <w:left w:val="nil"/>
              <w:bottom w:val="nil"/>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0.92 </w:t>
            </w:r>
          </w:p>
        </w:tc>
      </w:tr>
      <w:tr w:rsidR="00610B84" w:rsidRPr="00610B84" w:rsidTr="00610B84">
        <w:trPr>
          <w:trHeight w:val="270"/>
          <w:jc w:val="center"/>
        </w:trPr>
        <w:tc>
          <w:tcPr>
            <w:tcW w:w="157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ind w:firstLineChars="100" w:firstLine="200"/>
              <w:jc w:val="left"/>
              <w:rPr>
                <w:rFonts w:ascii="Times New Roman" w:eastAsia="宋体" w:hAnsi="Times New Roman" w:cs="Times New Roman"/>
                <w:kern w:val="0"/>
                <w:sz w:val="20"/>
                <w:szCs w:val="20"/>
              </w:rPr>
            </w:pPr>
            <w:r w:rsidRPr="00610B84">
              <w:rPr>
                <w:rFonts w:ascii="Times New Roman" w:eastAsia="宋体" w:hAnsi="Times New Roman" w:cs="Times New Roman"/>
                <w:kern w:val="0"/>
                <w:sz w:val="20"/>
                <w:szCs w:val="20"/>
              </w:rPr>
              <w:t xml:space="preserve">Yunnan        </w:t>
            </w:r>
          </w:p>
        </w:tc>
        <w:tc>
          <w:tcPr>
            <w:tcW w:w="77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0.85 </w:t>
            </w:r>
          </w:p>
        </w:tc>
        <w:tc>
          <w:tcPr>
            <w:tcW w:w="1080"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0.81 </w:t>
            </w:r>
          </w:p>
        </w:tc>
        <w:tc>
          <w:tcPr>
            <w:tcW w:w="1031" w:type="dxa"/>
            <w:tcBorders>
              <w:top w:val="nil"/>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 xml:space="preserve">0.84 </w:t>
            </w:r>
          </w:p>
        </w:tc>
      </w:tr>
      <w:tr w:rsidR="00610B84" w:rsidRPr="00610B84" w:rsidTr="00610B84">
        <w:trPr>
          <w:trHeight w:val="270"/>
          <w:jc w:val="center"/>
        </w:trPr>
        <w:tc>
          <w:tcPr>
            <w:tcW w:w="157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610B84">
              <w:rPr>
                <w:rFonts w:ascii="Times New Roman" w:eastAsia="宋体" w:hAnsi="Times New Roman" w:cs="Times New Roman"/>
                <w:color w:val="000000"/>
                <w:kern w:val="0"/>
                <w:sz w:val="22"/>
              </w:rPr>
              <w:t>Average</w:t>
            </w:r>
          </w:p>
        </w:tc>
        <w:tc>
          <w:tcPr>
            <w:tcW w:w="77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0.93</w:t>
            </w:r>
            <w:r>
              <w:rPr>
                <w:rFonts w:ascii="宋体" w:eastAsia="宋体" w:hAnsi="宋体" w:cs="宋体" w:hint="eastAsia"/>
                <w:color w:val="000000"/>
                <w:kern w:val="0"/>
                <w:sz w:val="22"/>
              </w:rPr>
              <w:t>1</w:t>
            </w:r>
            <w:r w:rsidRPr="00610B84">
              <w:rPr>
                <w:rFonts w:ascii="宋体" w:eastAsia="宋体" w:hAnsi="宋体" w:cs="宋体" w:hint="eastAsia"/>
                <w:color w:val="000000"/>
                <w:kern w:val="0"/>
                <w:sz w:val="22"/>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0.9</w:t>
            </w:r>
            <w:r>
              <w:rPr>
                <w:rFonts w:ascii="宋体" w:eastAsia="宋体" w:hAnsi="宋体" w:cs="宋体" w:hint="eastAsia"/>
                <w:color w:val="000000"/>
                <w:kern w:val="0"/>
                <w:sz w:val="22"/>
              </w:rPr>
              <w:t>19</w:t>
            </w:r>
            <w:r w:rsidRPr="00610B84">
              <w:rPr>
                <w:rFonts w:ascii="宋体" w:eastAsia="宋体" w:hAnsi="宋体" w:cs="宋体" w:hint="eastAsia"/>
                <w:color w:val="000000"/>
                <w:kern w:val="0"/>
                <w:sz w:val="22"/>
              </w:rPr>
              <w:t xml:space="preserve"> </w:t>
            </w:r>
          </w:p>
        </w:tc>
        <w:tc>
          <w:tcPr>
            <w:tcW w:w="1031" w:type="dxa"/>
            <w:tcBorders>
              <w:top w:val="single" w:sz="4" w:space="0" w:color="auto"/>
              <w:left w:val="nil"/>
              <w:bottom w:val="single" w:sz="4" w:space="0" w:color="auto"/>
              <w:right w:val="nil"/>
            </w:tcBorders>
            <w:shd w:val="clear" w:color="auto" w:fill="auto"/>
            <w:noWrap/>
            <w:vAlign w:val="center"/>
            <w:hideMark/>
          </w:tcPr>
          <w:p w:rsidR="00610B84" w:rsidRPr="00610B84" w:rsidRDefault="00610B84" w:rsidP="00610B84">
            <w:pPr>
              <w:widowControl/>
              <w:jc w:val="right"/>
              <w:rPr>
                <w:rFonts w:ascii="宋体" w:eastAsia="宋体" w:hAnsi="宋体" w:cs="宋体"/>
                <w:color w:val="000000"/>
                <w:kern w:val="0"/>
                <w:sz w:val="22"/>
              </w:rPr>
            </w:pPr>
            <w:r w:rsidRPr="00610B84">
              <w:rPr>
                <w:rFonts w:ascii="宋体" w:eastAsia="宋体" w:hAnsi="宋体" w:cs="宋体" w:hint="eastAsia"/>
                <w:color w:val="000000"/>
                <w:kern w:val="0"/>
                <w:sz w:val="22"/>
              </w:rPr>
              <w:t>0.93</w:t>
            </w:r>
            <w:r>
              <w:rPr>
                <w:rFonts w:ascii="宋体" w:eastAsia="宋体" w:hAnsi="宋体" w:cs="宋体" w:hint="eastAsia"/>
                <w:color w:val="000000"/>
                <w:kern w:val="0"/>
                <w:sz w:val="22"/>
              </w:rPr>
              <w:t>3</w:t>
            </w:r>
            <w:r w:rsidRPr="00610B84">
              <w:rPr>
                <w:rFonts w:ascii="宋体" w:eastAsia="宋体" w:hAnsi="宋体" w:cs="宋体" w:hint="eastAsia"/>
                <w:color w:val="000000"/>
                <w:kern w:val="0"/>
                <w:sz w:val="22"/>
              </w:rPr>
              <w:t xml:space="preserve"> </w:t>
            </w:r>
          </w:p>
        </w:tc>
      </w:tr>
    </w:tbl>
    <w:p w:rsidR="00C264B2" w:rsidRDefault="00C264B2" w:rsidP="006348CC">
      <w:pPr>
        <w:spacing w:line="360" w:lineRule="auto"/>
        <w:rPr>
          <w:rFonts w:ascii="Times New Roman" w:hAnsi="Times New Roman" w:cs="Times New Roman"/>
          <w:sz w:val="22"/>
        </w:rPr>
      </w:pPr>
    </w:p>
    <w:p w:rsidR="00D56BD6" w:rsidRDefault="003D0ED6" w:rsidP="003D0ED6">
      <w:pPr>
        <w:spacing w:line="360" w:lineRule="auto"/>
        <w:rPr>
          <w:rFonts w:ascii="Times New Roman" w:hAnsi="Times New Roman" w:cs="Times New Roman"/>
          <w:sz w:val="22"/>
        </w:rPr>
      </w:pPr>
      <w:r>
        <w:rPr>
          <w:rFonts w:ascii="Times New Roman" w:hAnsi="Times New Roman" w:cs="Times New Roman" w:hint="eastAsia"/>
          <w:sz w:val="22"/>
        </w:rPr>
        <w:tab/>
        <w:t xml:space="preserve">We now switch the focus from regions to sectors, to understand the </w:t>
      </w:r>
      <w:r w:rsidR="00550C3C">
        <w:rPr>
          <w:rFonts w:ascii="Times New Roman" w:hAnsi="Times New Roman" w:cs="Times New Roman" w:hint="eastAsia"/>
          <w:sz w:val="22"/>
        </w:rPr>
        <w:t xml:space="preserve">geographic </w:t>
      </w:r>
      <w:r>
        <w:rPr>
          <w:rFonts w:ascii="Times New Roman" w:hAnsi="Times New Roman" w:cs="Times New Roman" w:hint="eastAsia"/>
          <w:sz w:val="22"/>
        </w:rPr>
        <w:t xml:space="preserve">concentrations of a given economic industry. </w:t>
      </w:r>
      <w:r w:rsidR="00F61FB2">
        <w:rPr>
          <w:rFonts w:ascii="Times New Roman" w:hAnsi="Times New Roman" w:cs="Times New Roman" w:hint="eastAsia"/>
          <w:sz w:val="22"/>
        </w:rPr>
        <w:t xml:space="preserve">For each industry </w:t>
      </w:r>
      <w:proofErr w:type="spellStart"/>
      <w:r w:rsidR="00F61FB2" w:rsidRPr="003D0ED6">
        <w:rPr>
          <w:rFonts w:ascii="Times New Roman" w:hAnsi="Times New Roman" w:cs="Times New Roman" w:hint="eastAsia"/>
          <w:i/>
          <w:sz w:val="22"/>
        </w:rPr>
        <w:t>i</w:t>
      </w:r>
      <w:proofErr w:type="spellEnd"/>
      <w:r w:rsidR="00F61FB2">
        <w:rPr>
          <w:rFonts w:ascii="Times New Roman" w:hAnsi="Times New Roman" w:cs="Times New Roman" w:hint="eastAsia"/>
          <w:sz w:val="22"/>
        </w:rPr>
        <w:t>, we use the location quotient</w:t>
      </w:r>
      <w:r w:rsidR="00D56BD6">
        <w:rPr>
          <w:rFonts w:ascii="Times New Roman" w:hAnsi="Times New Roman" w:cs="Times New Roman" w:hint="eastAsia"/>
          <w:sz w:val="22"/>
        </w:rPr>
        <w:t xml:space="preserve"> correspond to a sum over all regions</w:t>
      </w:r>
      <w:r w:rsidR="00F61FB2">
        <w:rPr>
          <w:rFonts w:ascii="Times New Roman" w:hAnsi="Times New Roman" w:cs="Times New Roman" w:hint="eastAsia"/>
          <w:sz w:val="22"/>
        </w:rPr>
        <w:t xml:space="preserve"> to measure how much </w:t>
      </w:r>
      <w:r w:rsidR="00C264B2">
        <w:rPr>
          <w:rFonts w:ascii="Times New Roman" w:hAnsi="Times New Roman" w:cs="Times New Roman" w:hint="eastAsia"/>
          <w:sz w:val="22"/>
        </w:rPr>
        <w:t>sector is relatively concentrated from the average spread of this sector, that is</w:t>
      </w:r>
    </w:p>
    <w:p w:rsidR="00C264B2" w:rsidRPr="00A01D58" w:rsidRDefault="00462344" w:rsidP="00550C3C">
      <w:pPr>
        <w:spacing w:line="360" w:lineRule="auto"/>
        <w:rPr>
          <w:rFonts w:ascii="Times New Roman" w:hAnsi="Times New Roman" w:cs="Times New Roman"/>
          <w:sz w:val="22"/>
        </w:rPr>
      </w:pPr>
      <m:oMathPara>
        <m:oMath>
          <m:sSub>
            <m:sSubPr>
              <m:ctrlPr>
                <w:rPr>
                  <w:rFonts w:ascii="Cambria Math" w:hAnsi="Cambria Math" w:cs="Times New Roman"/>
                  <w:sz w:val="22"/>
                </w:rPr>
              </m:ctrlPr>
            </m:sSubPr>
            <m:e>
              <m:r>
                <m:rPr>
                  <m:sty m:val="p"/>
                </m:rPr>
                <w:rPr>
                  <w:rFonts w:ascii="Cambria Math" w:hAnsi="Cambria Math" w:cs="Times New Roman"/>
                  <w:sz w:val="22"/>
                </w:rPr>
                <m:t>conc</m:t>
              </m:r>
            </m:e>
            <m:sub>
              <m:r>
                <m:rPr>
                  <m:sty m:val="p"/>
                </m:rPr>
                <w:rPr>
                  <w:rFonts w:ascii="Cambria Math" w:hAnsi="Cambria Math" w:cs="Times New Roman"/>
                  <w:sz w:val="22"/>
                </w:rPr>
                <m:t>*i</m:t>
              </m:r>
            </m:sub>
          </m:sSub>
          <m:r>
            <m:rPr>
              <m:sty m:val="p"/>
            </m:rPr>
            <w:rPr>
              <w:rFonts w:ascii="Cambria Math" w:hAnsi="Cambria Math" w:cs="Times New Roman"/>
              <w:sz w:val="22"/>
            </w:rPr>
            <m:t>=</m:t>
          </m:r>
          <m:nary>
            <m:naryPr>
              <m:chr m:val="∑"/>
              <m:limLoc m:val="subSup"/>
              <m:supHide m:val="on"/>
              <m:ctrlPr>
                <w:rPr>
                  <w:rFonts w:ascii="Cambria Math" w:hAnsi="Cambria Math" w:cs="Times New Roman"/>
                  <w:sz w:val="22"/>
                </w:rPr>
              </m:ctrlPr>
            </m:naryPr>
            <m:sub>
              <m:r>
                <m:rPr>
                  <m:sty m:val="p"/>
                </m:rPr>
                <w:rPr>
                  <w:rFonts w:ascii="Cambria Math" w:hAnsi="Cambria Math" w:cs="Times New Roman"/>
                  <w:sz w:val="22"/>
                </w:rPr>
                <m:t>k</m:t>
              </m:r>
            </m:sub>
            <m:sup/>
            <m:e>
              <m:f>
                <m:fPr>
                  <m:ctrlPr>
                    <w:rPr>
                      <w:rFonts w:ascii="Cambria Math" w:hAnsi="Cambria Math" w:cs="Times New Roman"/>
                      <w:sz w:val="22"/>
                    </w:rPr>
                  </m:ctrlPr>
                </m:fPr>
                <m:num>
                  <m:f>
                    <m:fPr>
                      <m:type m:val="lin"/>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k</m:t>
                          </m:r>
                        </m:sub>
                        <m:sup>
                          <m:r>
                            <m:rPr>
                              <m:sty m:val="p"/>
                            </m:rPr>
                            <w:rPr>
                              <w:rFonts w:ascii="Cambria Math" w:hAnsi="Cambria Math" w:cs="Times New Roman"/>
                              <w:sz w:val="22"/>
                            </w:rPr>
                            <m:t>i</m:t>
                          </m:r>
                        </m:sup>
                      </m:sSubSup>
                    </m:num>
                    <m:den>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n</m:t>
                          </m:r>
                        </m:sub>
                        <m:sup>
                          <m:r>
                            <m:rPr>
                              <m:sty m:val="p"/>
                            </m:rPr>
                            <w:rPr>
                              <w:rFonts w:ascii="Cambria Math" w:hAnsi="Cambria Math" w:cs="Times New Roman"/>
                              <w:sz w:val="22"/>
                            </w:rPr>
                            <m:t>i</m:t>
                          </m:r>
                        </m:sup>
                      </m:sSubSup>
                    </m:den>
                  </m:f>
                </m:num>
                <m:den>
                  <m:f>
                    <m:fPr>
                      <m:type m:val="lin"/>
                      <m:ctrlPr>
                        <w:rPr>
                          <w:rFonts w:ascii="Cambria Math" w:hAnsi="Cambria Math" w:cs="Times New Roman"/>
                          <w:sz w:val="22"/>
                        </w:rPr>
                      </m:ctrlPr>
                    </m:fPr>
                    <m:num>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k</m:t>
                          </m:r>
                        </m:sub>
                      </m:sSub>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den>
              </m:f>
            </m:e>
          </m:nary>
        </m:oMath>
      </m:oMathPara>
    </w:p>
    <w:p w:rsidR="00955905" w:rsidRDefault="003D0ED6" w:rsidP="00550C3C">
      <w:pPr>
        <w:spacing w:line="360" w:lineRule="auto"/>
        <w:jc w:val="center"/>
        <w:rPr>
          <w:rFonts w:ascii="Times New Roman" w:hAnsi="Times New Roman" w:cs="Times New Roman"/>
          <w:sz w:val="22"/>
        </w:rPr>
      </w:pPr>
      <w:proofErr w:type="gramStart"/>
      <w:r>
        <w:rPr>
          <w:rFonts w:ascii="Times New Roman" w:hAnsi="Times New Roman" w:cs="Times New Roman" w:hint="eastAsia"/>
          <w:sz w:val="22"/>
        </w:rPr>
        <w:lastRenderedPageBreak/>
        <w:t>Table 2.</w:t>
      </w:r>
      <w:proofErr w:type="gramEnd"/>
      <w:r>
        <w:rPr>
          <w:rFonts w:ascii="Times New Roman" w:hAnsi="Times New Roman" w:cs="Times New Roman" w:hint="eastAsia"/>
          <w:sz w:val="22"/>
        </w:rPr>
        <w:t xml:space="preserve"> </w:t>
      </w:r>
      <w:r w:rsidR="00955905">
        <w:rPr>
          <w:rFonts w:ascii="Times New Roman" w:hAnsi="Times New Roman" w:cs="Times New Roman" w:hint="eastAsia"/>
          <w:sz w:val="22"/>
        </w:rPr>
        <w:t>Indices of industry concentration</w:t>
      </w:r>
      <w:r>
        <w:rPr>
          <w:rFonts w:ascii="Times New Roman" w:hAnsi="Times New Roman" w:cs="Times New Roman" w:hint="eastAsia"/>
          <w:sz w:val="22"/>
        </w:rPr>
        <w:t>, 1997-2007</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5528"/>
        <w:gridCol w:w="850"/>
        <w:gridCol w:w="808"/>
        <w:gridCol w:w="1002"/>
      </w:tblGrid>
      <w:tr w:rsidR="00550C3C" w:rsidRPr="00550C3C" w:rsidTr="00550C3C">
        <w:trPr>
          <w:trHeight w:val="318"/>
        </w:trPr>
        <w:tc>
          <w:tcPr>
            <w:tcW w:w="534" w:type="dxa"/>
            <w:tcBorders>
              <w:top w:val="single" w:sz="4" w:space="0" w:color="auto"/>
              <w:bottom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5528" w:type="dxa"/>
            <w:tcBorders>
              <w:top w:val="single" w:sz="4" w:space="0" w:color="auto"/>
              <w:left w:val="single" w:sz="4" w:space="0" w:color="auto"/>
              <w:bottom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850" w:type="dxa"/>
            <w:tcBorders>
              <w:top w:val="single" w:sz="4" w:space="0" w:color="auto"/>
              <w:left w:val="single" w:sz="4" w:space="0" w:color="auto"/>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1997</w:t>
            </w:r>
          </w:p>
        </w:tc>
        <w:tc>
          <w:tcPr>
            <w:tcW w:w="808" w:type="dxa"/>
            <w:tcBorders>
              <w:top w:val="single" w:sz="4" w:space="0" w:color="auto"/>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2002</w:t>
            </w:r>
          </w:p>
        </w:tc>
        <w:tc>
          <w:tcPr>
            <w:tcW w:w="1002" w:type="dxa"/>
            <w:tcBorders>
              <w:top w:val="single" w:sz="4" w:space="0" w:color="auto"/>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2007</w:t>
            </w:r>
          </w:p>
        </w:tc>
      </w:tr>
      <w:tr w:rsidR="00550C3C" w:rsidRPr="00550C3C" w:rsidTr="00550C3C">
        <w:trPr>
          <w:trHeight w:val="50"/>
        </w:trPr>
        <w:tc>
          <w:tcPr>
            <w:tcW w:w="534"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5528" w:type="dxa"/>
            <w:tcBorders>
              <w:top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850" w:type="dxa"/>
            <w:tcBorders>
              <w:top w:val="single" w:sz="4" w:space="0" w:color="auto"/>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808"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1002"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Agriculture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1.17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1.18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1.28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Pr>
                <w:rFonts w:ascii="Times New Roman" w:hAnsi="Times New Roman" w:cs="Times New Roman"/>
                <w:sz w:val="22"/>
              </w:rPr>
              <w:t xml:space="preserve">Coal mining, </w:t>
            </w:r>
            <w:r w:rsidRPr="00550C3C">
              <w:rPr>
                <w:rFonts w:ascii="Times New Roman" w:hAnsi="Times New Roman" w:cs="Times New Roman"/>
                <w:sz w:val="22"/>
              </w:rPr>
              <w:t>Crude petroleum and natural gas extraction</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1.37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1.54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1.53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3</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Metal ore mining</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1.18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1.52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4</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Nonmetal mineral mining</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1.07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1.21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1.02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5</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Manufacture of food products and tobacco processing</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1.04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6</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Textile goods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0.70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0.65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0.63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7</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Wearing apparel, leather, furs, down and related products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0.67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0.63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0.63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8</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Sawmills and furniture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0.88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0.76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9</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Paper products, printing and record medium reproduction</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0.84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0.81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0.72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10</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Petroleum processing and coking</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1.15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1.09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1.22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11</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Chemicals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0.91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0.88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0.85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12</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Nonmetal mineral products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0.95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0.90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13</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Metals smelting and pressing</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1.16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1.16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14</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Metal products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0.81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0.66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15</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Machinery and equipment</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0.84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0.84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0.77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16</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Transport equipment</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1.06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1.04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17</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Electric equipment and machinery</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0.72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0.69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0.64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18</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Electronic and telecommunication equipment</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0.77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0.66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0.56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19</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Instruments, meters, cultural and office machinery</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0.78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0.73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0.66 </w:t>
            </w:r>
          </w:p>
        </w:tc>
      </w:tr>
      <w:tr w:rsidR="00550C3C" w:rsidRPr="00550C3C" w:rsidTr="00550C3C">
        <w:trPr>
          <w:trHeight w:val="330"/>
        </w:trPr>
        <w:tc>
          <w:tcPr>
            <w:tcW w:w="534" w:type="dxa"/>
            <w:tcBorders>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20</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Other manufacturing  products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0.89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0.84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0.68 </w:t>
            </w:r>
          </w:p>
        </w:tc>
      </w:tr>
      <w:tr w:rsidR="00550C3C" w:rsidRPr="00550C3C" w:rsidTr="00550C3C">
        <w:trPr>
          <w:trHeight w:val="285"/>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21</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Electricity, gas and water production and supply</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1.10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1.07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1.21 </w:t>
            </w:r>
          </w:p>
        </w:tc>
      </w:tr>
      <w:tr w:rsidR="00550C3C" w:rsidRPr="00550C3C" w:rsidTr="00550C3C">
        <w:trPr>
          <w:trHeight w:val="339"/>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22</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Construction</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1.05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1.19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1.27 </w:t>
            </w:r>
          </w:p>
        </w:tc>
      </w:tr>
      <w:tr w:rsidR="00550C3C" w:rsidRPr="00550C3C" w:rsidTr="00550C3C">
        <w:trPr>
          <w:trHeight w:val="285"/>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23</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Transport and storage, post and telecommunication</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1.11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1.10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1.12 </w:t>
            </w:r>
          </w:p>
        </w:tc>
      </w:tr>
      <w:tr w:rsidR="00550C3C" w:rsidRPr="00550C3C" w:rsidTr="00550C3C">
        <w:trPr>
          <w:trHeight w:val="407"/>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24</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Wholesale and retail trade, catering trade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1.03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1.04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1.07 </w:t>
            </w:r>
          </w:p>
        </w:tc>
      </w:tr>
      <w:tr w:rsidR="00550C3C" w:rsidRPr="00550C3C" w:rsidTr="00550C3C">
        <w:trPr>
          <w:trHeight w:val="413"/>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25</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Finance and insurance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1.04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0.96 </w:t>
            </w:r>
          </w:p>
        </w:tc>
      </w:tr>
      <w:tr w:rsidR="00550C3C" w:rsidRPr="00550C3C" w:rsidTr="00550C3C">
        <w:trPr>
          <w:trHeight w:val="276"/>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26</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Real estate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0.91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0.98 </w:t>
            </w:r>
          </w:p>
        </w:tc>
      </w:tr>
      <w:tr w:rsidR="00550C3C" w:rsidRPr="00550C3C" w:rsidTr="00550C3C">
        <w:trPr>
          <w:trHeight w:val="285"/>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27</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Social services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1.00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0.96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0.94 </w:t>
            </w:r>
          </w:p>
        </w:tc>
      </w:tr>
      <w:tr w:rsidR="00550C3C" w:rsidRPr="00550C3C" w:rsidTr="00550C3C">
        <w:trPr>
          <w:trHeight w:val="285"/>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28</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Health services, sports and social welfare</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1.05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1.16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1.19 </w:t>
            </w:r>
          </w:p>
        </w:tc>
      </w:tr>
      <w:tr w:rsidR="00550C3C" w:rsidRPr="00550C3C" w:rsidTr="00550C3C">
        <w:trPr>
          <w:trHeight w:val="252"/>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29</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Education, culture and arts, radio, film and television</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1.08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0.95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1.09 </w:t>
            </w:r>
          </w:p>
        </w:tc>
      </w:tr>
      <w:tr w:rsidR="00550C3C" w:rsidRPr="00550C3C" w:rsidTr="00550C3C">
        <w:trPr>
          <w:trHeight w:val="349"/>
        </w:trPr>
        <w:tc>
          <w:tcPr>
            <w:tcW w:w="534" w:type="dxa"/>
            <w:tcBorders>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30</w:t>
            </w:r>
          </w:p>
        </w:tc>
        <w:tc>
          <w:tcPr>
            <w:tcW w:w="5528" w:type="dxa"/>
            <w:tcBorders>
              <w:left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Scientific research and general technical services</w:t>
            </w:r>
          </w:p>
        </w:tc>
        <w:tc>
          <w:tcPr>
            <w:tcW w:w="850" w:type="dxa"/>
            <w:tcBorders>
              <w:lef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1.20 </w:t>
            </w:r>
          </w:p>
        </w:tc>
        <w:tc>
          <w:tcPr>
            <w:tcW w:w="808"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1.07 </w:t>
            </w:r>
          </w:p>
        </w:tc>
        <w:tc>
          <w:tcPr>
            <w:tcW w:w="1002" w:type="dxa"/>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1.09 </w:t>
            </w:r>
          </w:p>
        </w:tc>
      </w:tr>
      <w:tr w:rsidR="00550C3C" w:rsidRPr="00550C3C" w:rsidTr="00550C3C">
        <w:trPr>
          <w:trHeight w:val="272"/>
        </w:trPr>
        <w:tc>
          <w:tcPr>
            <w:tcW w:w="534" w:type="dxa"/>
            <w:tcBorders>
              <w:bottom w:val="single" w:sz="4" w:space="0" w:color="auto"/>
              <w:right w:val="single" w:sz="4" w:space="0" w:color="auto"/>
            </w:tcBorders>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31</w:t>
            </w:r>
          </w:p>
        </w:tc>
        <w:tc>
          <w:tcPr>
            <w:tcW w:w="5528" w:type="dxa"/>
            <w:tcBorders>
              <w:left w:val="single" w:sz="4" w:space="0" w:color="auto"/>
              <w:bottom w:val="single" w:sz="4" w:space="0" w:color="auto"/>
              <w:right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sz w:val="22"/>
              </w:rPr>
              <w:t>Public administration and other sectors</w:t>
            </w:r>
          </w:p>
        </w:tc>
        <w:tc>
          <w:tcPr>
            <w:tcW w:w="850" w:type="dxa"/>
            <w:tcBorders>
              <w:left w:val="single" w:sz="4" w:space="0" w:color="auto"/>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1.13 </w:t>
            </w:r>
          </w:p>
        </w:tc>
        <w:tc>
          <w:tcPr>
            <w:tcW w:w="808" w:type="dxa"/>
            <w:tcBorders>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1.12 </w:t>
            </w:r>
          </w:p>
        </w:tc>
        <w:tc>
          <w:tcPr>
            <w:tcW w:w="1002" w:type="dxa"/>
            <w:tcBorders>
              <w:bottom w:val="single" w:sz="4" w:space="0" w:color="auto"/>
            </w:tcBorders>
            <w:noWrap/>
            <w:hideMark/>
          </w:tcPr>
          <w:p w:rsidR="00550C3C" w:rsidRPr="00550C3C" w:rsidRDefault="00550C3C" w:rsidP="00550C3C">
            <w:pPr>
              <w:spacing w:line="360" w:lineRule="auto"/>
              <w:rPr>
                <w:rFonts w:ascii="Times New Roman" w:hAnsi="Times New Roman" w:cs="Times New Roman"/>
                <w:sz w:val="22"/>
              </w:rPr>
            </w:pPr>
            <w:r w:rsidRPr="00550C3C">
              <w:rPr>
                <w:rFonts w:ascii="Times New Roman" w:hAnsi="Times New Roman" w:cs="Times New Roman" w:hint="eastAsia"/>
                <w:sz w:val="22"/>
              </w:rPr>
              <w:t xml:space="preserve">1.26 </w:t>
            </w:r>
          </w:p>
        </w:tc>
      </w:tr>
      <w:tr w:rsidR="00550C3C" w:rsidRPr="00550C3C" w:rsidTr="00550C3C">
        <w:trPr>
          <w:trHeight w:val="102"/>
        </w:trPr>
        <w:tc>
          <w:tcPr>
            <w:tcW w:w="534" w:type="dxa"/>
            <w:tcBorders>
              <w:top w:val="single" w:sz="4" w:space="0" w:color="auto"/>
            </w:tcBorders>
            <w:hideMark/>
          </w:tcPr>
          <w:p w:rsidR="00550C3C" w:rsidRPr="00550C3C" w:rsidRDefault="00550C3C" w:rsidP="00550C3C">
            <w:pPr>
              <w:spacing w:line="360" w:lineRule="auto"/>
              <w:rPr>
                <w:rFonts w:ascii="Times New Roman" w:hAnsi="Times New Roman" w:cs="Times New Roman"/>
                <w:sz w:val="22"/>
              </w:rPr>
            </w:pPr>
          </w:p>
        </w:tc>
        <w:tc>
          <w:tcPr>
            <w:tcW w:w="5528"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850"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808"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c>
          <w:tcPr>
            <w:tcW w:w="1002" w:type="dxa"/>
            <w:tcBorders>
              <w:top w:val="single" w:sz="4" w:space="0" w:color="auto"/>
            </w:tcBorders>
            <w:noWrap/>
            <w:hideMark/>
          </w:tcPr>
          <w:p w:rsidR="00550C3C" w:rsidRPr="00550C3C" w:rsidRDefault="00550C3C" w:rsidP="00550C3C">
            <w:pPr>
              <w:spacing w:line="360" w:lineRule="auto"/>
              <w:rPr>
                <w:rFonts w:ascii="Times New Roman" w:hAnsi="Times New Roman" w:cs="Times New Roman"/>
                <w:sz w:val="22"/>
              </w:rPr>
            </w:pPr>
          </w:p>
        </w:tc>
      </w:tr>
    </w:tbl>
    <w:p w:rsidR="00914783" w:rsidRPr="00A01D58" w:rsidRDefault="00914783" w:rsidP="00914783">
      <w:pPr>
        <w:spacing w:line="360" w:lineRule="auto"/>
        <w:ind w:firstLine="420"/>
        <w:rPr>
          <w:rFonts w:ascii="Times New Roman" w:hAnsi="Times New Roman" w:cs="Times New Roman"/>
          <w:sz w:val="22"/>
        </w:rPr>
      </w:pPr>
      <w:r>
        <w:rPr>
          <w:rFonts w:ascii="Times New Roman" w:hAnsi="Times New Roman" w:cs="Times New Roman" w:hint="eastAsia"/>
          <w:sz w:val="22"/>
        </w:rPr>
        <w:lastRenderedPageBreak/>
        <w:t xml:space="preserve">Values of these indices for each industry are summarized in table 2. The aggregate index shows a </w:t>
      </w:r>
      <w:r>
        <w:rPr>
          <w:rFonts w:ascii="Times New Roman" w:hAnsi="Times New Roman" w:cs="Times New Roman"/>
          <w:sz w:val="22"/>
        </w:rPr>
        <w:t>general</w:t>
      </w:r>
      <w:r>
        <w:rPr>
          <w:rFonts w:ascii="Times New Roman" w:hAnsi="Times New Roman" w:cs="Times New Roman" w:hint="eastAsia"/>
          <w:sz w:val="22"/>
        </w:rPr>
        <w:t xml:space="preserve"> tendency to decrease in the concentration of most manufacturing industries over the period 1997-2007. The strongest activity concentrations are always found for extractive industries and they show an increasing concentration trend, including </w:t>
      </w:r>
      <w:r>
        <w:rPr>
          <w:rFonts w:ascii="Times New Roman" w:hAnsi="Times New Roman" w:cs="Times New Roman"/>
          <w:sz w:val="22"/>
        </w:rPr>
        <w:t xml:space="preserve">Coal mining, </w:t>
      </w:r>
      <w:r w:rsidRPr="00550C3C">
        <w:rPr>
          <w:rFonts w:ascii="Times New Roman" w:hAnsi="Times New Roman" w:cs="Times New Roman"/>
          <w:sz w:val="22"/>
        </w:rPr>
        <w:t>Crude petroleum and natural gas extraction</w:t>
      </w:r>
      <w:r>
        <w:rPr>
          <w:rFonts w:ascii="Times New Roman" w:hAnsi="Times New Roman" w:cs="Times New Roman" w:hint="eastAsia"/>
          <w:sz w:val="22"/>
        </w:rPr>
        <w:t xml:space="preserve"> (1.53 in 2007);  </w:t>
      </w:r>
      <w:r w:rsidRPr="00550C3C">
        <w:rPr>
          <w:rFonts w:ascii="Times New Roman" w:hAnsi="Times New Roman" w:cs="Times New Roman"/>
          <w:sz w:val="22"/>
        </w:rPr>
        <w:t>Metal ore mining</w:t>
      </w:r>
      <w:r>
        <w:rPr>
          <w:rFonts w:ascii="Times New Roman" w:hAnsi="Times New Roman" w:cs="Times New Roman" w:hint="eastAsia"/>
          <w:sz w:val="22"/>
        </w:rPr>
        <w:t xml:space="preserve"> (1.52); </w:t>
      </w:r>
      <w:r w:rsidRPr="00550C3C">
        <w:rPr>
          <w:rFonts w:ascii="Times New Roman" w:hAnsi="Times New Roman" w:cs="Times New Roman"/>
          <w:sz w:val="22"/>
        </w:rPr>
        <w:t>Petroleum processing and coking</w:t>
      </w:r>
      <w:r>
        <w:rPr>
          <w:rFonts w:ascii="Times New Roman" w:hAnsi="Times New Roman" w:cs="Times New Roman" w:hint="eastAsia"/>
          <w:sz w:val="22"/>
        </w:rPr>
        <w:t xml:space="preserve"> (1.22); </w:t>
      </w:r>
      <w:r w:rsidRPr="00550C3C">
        <w:rPr>
          <w:rFonts w:ascii="Times New Roman" w:hAnsi="Times New Roman" w:cs="Times New Roman"/>
          <w:sz w:val="22"/>
        </w:rPr>
        <w:t>Electricity, gas and water production and supply</w:t>
      </w:r>
      <w:r>
        <w:rPr>
          <w:rFonts w:ascii="Times New Roman" w:hAnsi="Times New Roman" w:cs="Times New Roman" w:hint="eastAsia"/>
          <w:sz w:val="22"/>
        </w:rPr>
        <w:t xml:space="preserve"> (1.21). This follows </w:t>
      </w:r>
      <w:proofErr w:type="spellStart"/>
      <w:r>
        <w:rPr>
          <w:rFonts w:ascii="Times New Roman" w:hAnsi="Times New Roman" w:cs="Times New Roman" w:hint="eastAsia"/>
          <w:sz w:val="22"/>
        </w:rPr>
        <w:t>Batisse</w:t>
      </w:r>
      <w:proofErr w:type="spellEnd"/>
      <w:r>
        <w:rPr>
          <w:rFonts w:ascii="Times New Roman" w:hAnsi="Times New Roman" w:cs="Times New Roman" w:hint="eastAsia"/>
          <w:sz w:val="22"/>
        </w:rPr>
        <w:t xml:space="preserve"> and </w:t>
      </w:r>
      <w:proofErr w:type="spellStart"/>
      <w:r>
        <w:rPr>
          <w:rFonts w:ascii="Times New Roman" w:hAnsi="Times New Roman" w:cs="Times New Roman" w:hint="eastAsia"/>
          <w:sz w:val="22"/>
        </w:rPr>
        <w:t>Poncet</w:t>
      </w:r>
      <w:proofErr w:type="spellEnd"/>
      <w:r>
        <w:rPr>
          <w:rFonts w:ascii="Times New Roman" w:hAnsi="Times New Roman" w:cs="Times New Roman" w:hint="eastAsia"/>
          <w:sz w:val="22"/>
        </w:rPr>
        <w:t xml:space="preserve"> (2004)</w:t>
      </w:r>
      <w:r>
        <w:rPr>
          <w:rFonts w:ascii="Times New Roman" w:hAnsi="Times New Roman" w:cs="Times New Roman"/>
          <w:sz w:val="22"/>
        </w:rPr>
        <w:t>’</w:t>
      </w:r>
      <w:r>
        <w:rPr>
          <w:rFonts w:ascii="Times New Roman" w:hAnsi="Times New Roman" w:cs="Times New Roman" w:hint="eastAsia"/>
          <w:sz w:val="22"/>
        </w:rPr>
        <w:t xml:space="preserve">s findings for 1992-2007. As they pointed out, these extractive industries (incl. agriculture) are spatially concentrated too, are industries for which proximity of natural resources is essential. These sectors are spatially tied to the natural resources that they exploit. Mayor increase in the concentration index between 1997 and 2007 are found for these resource-dependent industries. </w:t>
      </w:r>
    </w:p>
    <w:p w:rsidR="00914783" w:rsidRDefault="00914783" w:rsidP="006348CC">
      <w:pPr>
        <w:spacing w:line="360" w:lineRule="auto"/>
        <w:rPr>
          <w:rFonts w:ascii="Times New Roman" w:hAnsi="Times New Roman" w:cs="Times New Roman" w:hint="eastAsia"/>
          <w:sz w:val="22"/>
        </w:rPr>
      </w:pPr>
    </w:p>
    <w:p w:rsidR="00E155E5" w:rsidRDefault="00E155E5" w:rsidP="006348CC">
      <w:pPr>
        <w:spacing w:line="360" w:lineRule="auto"/>
        <w:rPr>
          <w:rFonts w:ascii="Times New Roman" w:hAnsi="Times New Roman" w:cs="Times New Roman" w:hint="eastAsia"/>
          <w:b/>
          <w:sz w:val="22"/>
        </w:rPr>
      </w:pPr>
      <w:r w:rsidRPr="00914783">
        <w:rPr>
          <w:rFonts w:ascii="Times New Roman" w:hAnsi="Times New Roman" w:cs="Times New Roman" w:hint="eastAsia"/>
          <w:b/>
          <w:sz w:val="22"/>
        </w:rPr>
        <w:t xml:space="preserve">3. </w:t>
      </w:r>
      <w:r w:rsidR="00C2565D" w:rsidRPr="00914783">
        <w:rPr>
          <w:rFonts w:ascii="Times New Roman" w:hAnsi="Times New Roman" w:cs="Times New Roman" w:hint="eastAsia"/>
          <w:b/>
          <w:sz w:val="22"/>
        </w:rPr>
        <w:t xml:space="preserve">Model and Empirical </w:t>
      </w:r>
      <w:r w:rsidR="00AB6D66" w:rsidRPr="00914783">
        <w:rPr>
          <w:rFonts w:ascii="Times New Roman" w:hAnsi="Times New Roman" w:cs="Times New Roman" w:hint="eastAsia"/>
          <w:b/>
          <w:sz w:val="22"/>
        </w:rPr>
        <w:t>Result</w:t>
      </w:r>
    </w:p>
    <w:p w:rsidR="00914783" w:rsidRPr="00914783" w:rsidRDefault="00914783" w:rsidP="006348CC">
      <w:pPr>
        <w:spacing w:line="360" w:lineRule="auto"/>
        <w:rPr>
          <w:rFonts w:ascii="Times New Roman" w:hAnsi="Times New Roman" w:cs="Times New Roman"/>
          <w:b/>
          <w:sz w:val="22"/>
        </w:rPr>
      </w:pPr>
    </w:p>
    <w:p w:rsidR="00F61FB2" w:rsidRDefault="00290F91" w:rsidP="006348CC">
      <w:pPr>
        <w:spacing w:line="360" w:lineRule="auto"/>
        <w:rPr>
          <w:rFonts w:ascii="Times New Roman" w:hAnsi="Times New Roman" w:cs="Times New Roman"/>
          <w:sz w:val="22"/>
        </w:rPr>
      </w:pPr>
      <w:r>
        <w:rPr>
          <w:rFonts w:ascii="Times New Roman" w:hAnsi="Times New Roman" w:cs="Times New Roman" w:hint="eastAsia"/>
          <w:sz w:val="22"/>
        </w:rPr>
        <w:tab/>
        <w:t xml:space="preserve">Input-output </w:t>
      </w:r>
      <w:r w:rsidR="00666EB9">
        <w:rPr>
          <w:rFonts w:ascii="Times New Roman" w:hAnsi="Times New Roman" w:cs="Times New Roman" w:hint="eastAsia"/>
          <w:sz w:val="22"/>
        </w:rPr>
        <w:t>tables</w:t>
      </w:r>
      <w:r>
        <w:rPr>
          <w:rFonts w:ascii="Times New Roman" w:hAnsi="Times New Roman" w:cs="Times New Roman" w:hint="eastAsia"/>
          <w:sz w:val="22"/>
        </w:rPr>
        <w:t xml:space="preserve"> have been extensively accepted to analyze the production activities locations in China, since it provides not only the market </w:t>
      </w:r>
      <w:r w:rsidR="008D466C">
        <w:rPr>
          <w:rFonts w:ascii="Times New Roman" w:hAnsi="Times New Roman" w:cs="Times New Roman" w:hint="eastAsia"/>
          <w:sz w:val="22"/>
        </w:rPr>
        <w:t>potential</w:t>
      </w:r>
      <w:r>
        <w:rPr>
          <w:rFonts w:ascii="Times New Roman" w:hAnsi="Times New Roman" w:cs="Times New Roman" w:hint="eastAsia"/>
          <w:sz w:val="22"/>
        </w:rPr>
        <w:t xml:space="preserve"> data, but also the supply access data</w:t>
      </w:r>
      <w:r w:rsidR="00666EB9">
        <w:rPr>
          <w:rFonts w:ascii="Times New Roman" w:hAnsi="Times New Roman" w:cs="Times New Roman" w:hint="eastAsia"/>
          <w:sz w:val="22"/>
        </w:rPr>
        <w:t xml:space="preserve"> (</w:t>
      </w:r>
      <w:proofErr w:type="spellStart"/>
      <w:r w:rsidR="00666EB9">
        <w:rPr>
          <w:rFonts w:ascii="Times New Roman" w:hAnsi="Times New Roman" w:cs="Times New Roman" w:hint="eastAsia"/>
          <w:sz w:val="22"/>
        </w:rPr>
        <w:t>Batisse</w:t>
      </w:r>
      <w:proofErr w:type="spellEnd"/>
      <w:r w:rsidR="00666EB9">
        <w:rPr>
          <w:rFonts w:ascii="Times New Roman" w:hAnsi="Times New Roman" w:cs="Times New Roman" w:hint="eastAsia"/>
          <w:sz w:val="22"/>
        </w:rPr>
        <w:t xml:space="preserve"> and </w:t>
      </w:r>
      <w:proofErr w:type="spellStart"/>
      <w:r w:rsidR="00666EB9">
        <w:rPr>
          <w:rFonts w:ascii="Times New Roman" w:hAnsi="Times New Roman" w:cs="Times New Roman" w:hint="eastAsia"/>
          <w:sz w:val="22"/>
        </w:rPr>
        <w:t>Poncet</w:t>
      </w:r>
      <w:proofErr w:type="spellEnd"/>
      <w:r w:rsidR="00666EB9">
        <w:rPr>
          <w:rFonts w:ascii="Times New Roman" w:hAnsi="Times New Roman" w:cs="Times New Roman" w:hint="eastAsia"/>
          <w:sz w:val="22"/>
        </w:rPr>
        <w:t xml:space="preserve">, 2004; </w:t>
      </w:r>
      <w:proofErr w:type="spellStart"/>
      <w:r w:rsidR="00666EB9" w:rsidRPr="006C0142">
        <w:rPr>
          <w:rFonts w:ascii="Times New Roman" w:hAnsi="Times New Roman" w:cs="Times New Roman" w:hint="eastAsia"/>
          <w:sz w:val="22"/>
        </w:rPr>
        <w:t>Amiti</w:t>
      </w:r>
      <w:proofErr w:type="spellEnd"/>
      <w:r w:rsidR="00666EB9" w:rsidRPr="006C0142">
        <w:rPr>
          <w:rFonts w:ascii="Times New Roman" w:hAnsi="Times New Roman" w:cs="Times New Roman" w:hint="eastAsia"/>
          <w:sz w:val="22"/>
        </w:rPr>
        <w:t xml:space="preserve"> </w:t>
      </w:r>
      <w:r w:rsidR="00666EB9">
        <w:rPr>
          <w:rFonts w:ascii="Times New Roman" w:hAnsi="Times New Roman" w:cs="Times New Roman" w:hint="eastAsia"/>
          <w:sz w:val="22"/>
        </w:rPr>
        <w:t xml:space="preserve">and </w:t>
      </w:r>
      <w:proofErr w:type="spellStart"/>
      <w:r w:rsidR="00666EB9" w:rsidRPr="006C0142">
        <w:rPr>
          <w:rFonts w:ascii="Times New Roman" w:hAnsi="Times New Roman" w:cs="Times New Roman" w:hint="eastAsia"/>
          <w:sz w:val="22"/>
        </w:rPr>
        <w:t>Javorcik</w:t>
      </w:r>
      <w:proofErr w:type="spellEnd"/>
      <w:r w:rsidR="00666EB9">
        <w:rPr>
          <w:rFonts w:ascii="Times New Roman" w:hAnsi="Times New Roman" w:cs="Times New Roman" w:hint="eastAsia"/>
          <w:sz w:val="22"/>
        </w:rPr>
        <w:t>,</w:t>
      </w:r>
      <w:r w:rsidR="004160DD">
        <w:rPr>
          <w:rFonts w:ascii="Times New Roman" w:hAnsi="Times New Roman" w:cs="Times New Roman" w:hint="eastAsia"/>
          <w:sz w:val="22"/>
        </w:rPr>
        <w:t xml:space="preserve"> </w:t>
      </w:r>
      <w:r w:rsidR="00666EB9" w:rsidRPr="006C0142">
        <w:rPr>
          <w:rFonts w:ascii="Times New Roman" w:hAnsi="Times New Roman" w:cs="Times New Roman" w:hint="eastAsia"/>
          <w:sz w:val="22"/>
        </w:rPr>
        <w:t>2008</w:t>
      </w:r>
      <w:r w:rsidR="00666EB9">
        <w:rPr>
          <w:rFonts w:ascii="Times New Roman" w:hAnsi="Times New Roman" w:cs="Times New Roman" w:hint="eastAsia"/>
          <w:sz w:val="22"/>
        </w:rPr>
        <w:t xml:space="preserve">; </w:t>
      </w:r>
      <w:r w:rsidR="00666EB9" w:rsidRPr="006C0142">
        <w:rPr>
          <w:rFonts w:ascii="Times New Roman" w:hAnsi="Times New Roman" w:cs="Times New Roman" w:hint="eastAsia"/>
          <w:sz w:val="22"/>
        </w:rPr>
        <w:t>Sousa</w:t>
      </w:r>
      <w:r w:rsidR="00666EB9">
        <w:rPr>
          <w:rFonts w:ascii="Times New Roman" w:hAnsi="Times New Roman" w:cs="Times New Roman" w:hint="eastAsia"/>
          <w:sz w:val="22"/>
        </w:rPr>
        <w:t xml:space="preserve"> and </w:t>
      </w:r>
      <w:proofErr w:type="spellStart"/>
      <w:r w:rsidR="00666EB9" w:rsidRPr="006C0142">
        <w:rPr>
          <w:rFonts w:ascii="Times New Roman" w:hAnsi="Times New Roman" w:cs="Times New Roman" w:hint="eastAsia"/>
          <w:sz w:val="22"/>
        </w:rPr>
        <w:t>Poncet</w:t>
      </w:r>
      <w:proofErr w:type="spellEnd"/>
      <w:r w:rsidR="00666EB9">
        <w:rPr>
          <w:rFonts w:ascii="Times New Roman" w:hAnsi="Times New Roman" w:cs="Times New Roman" w:hint="eastAsia"/>
          <w:sz w:val="22"/>
        </w:rPr>
        <w:t xml:space="preserve">, 2008; </w:t>
      </w:r>
      <w:proofErr w:type="spellStart"/>
      <w:r w:rsidR="00666EB9">
        <w:rPr>
          <w:rFonts w:ascii="Times New Roman" w:hAnsi="Times New Roman" w:cs="Times New Roman" w:hint="eastAsia"/>
          <w:sz w:val="22"/>
        </w:rPr>
        <w:t>Hering</w:t>
      </w:r>
      <w:proofErr w:type="spellEnd"/>
      <w:r w:rsidR="00666EB9" w:rsidRPr="006C0142">
        <w:rPr>
          <w:rFonts w:hint="eastAsia"/>
        </w:rPr>
        <w:t xml:space="preserve"> </w:t>
      </w:r>
      <w:r w:rsidR="00666EB9">
        <w:rPr>
          <w:rFonts w:ascii="Times New Roman" w:hAnsi="Times New Roman" w:cs="Times New Roman" w:hint="eastAsia"/>
          <w:sz w:val="22"/>
        </w:rPr>
        <w:t xml:space="preserve">and </w:t>
      </w:r>
      <w:proofErr w:type="spellStart"/>
      <w:r w:rsidR="00666EB9" w:rsidRPr="006C0142">
        <w:rPr>
          <w:rFonts w:ascii="Times New Roman" w:hAnsi="Times New Roman" w:cs="Times New Roman" w:hint="eastAsia"/>
          <w:sz w:val="22"/>
        </w:rPr>
        <w:t>Poncet</w:t>
      </w:r>
      <w:proofErr w:type="spellEnd"/>
      <w:r w:rsidR="00666EB9">
        <w:rPr>
          <w:rFonts w:ascii="Times New Roman" w:hAnsi="Times New Roman" w:cs="Times New Roman" w:hint="eastAsia"/>
          <w:sz w:val="22"/>
        </w:rPr>
        <w:t xml:space="preserve">, 2009, </w:t>
      </w:r>
      <w:r w:rsidR="00666EB9" w:rsidRPr="006C0142">
        <w:rPr>
          <w:rFonts w:ascii="Times New Roman" w:hAnsi="Times New Roman" w:cs="Times New Roman" w:hint="eastAsia"/>
          <w:sz w:val="22"/>
        </w:rPr>
        <w:t>2010a</w:t>
      </w:r>
      <w:r w:rsidR="00666EB9">
        <w:rPr>
          <w:rFonts w:ascii="Times New Roman" w:hAnsi="Times New Roman" w:cs="Times New Roman" w:hint="eastAsia"/>
          <w:sz w:val="22"/>
        </w:rPr>
        <w:t>, 2010b)</w:t>
      </w:r>
      <w:r>
        <w:rPr>
          <w:rFonts w:ascii="Times New Roman" w:hAnsi="Times New Roman" w:cs="Times New Roman" w:hint="eastAsia"/>
          <w:sz w:val="22"/>
        </w:rPr>
        <w:t>.</w:t>
      </w:r>
      <w:r w:rsidR="00666EB9">
        <w:rPr>
          <w:rFonts w:ascii="Times New Roman" w:hAnsi="Times New Roman" w:cs="Times New Roman" w:hint="eastAsia"/>
          <w:sz w:val="22"/>
        </w:rPr>
        <w:t xml:space="preserve"> Combined with </w:t>
      </w:r>
      <w:r w:rsidR="00666EB9">
        <w:rPr>
          <w:rFonts w:ascii="Times New Roman" w:hAnsi="Times New Roman" w:cs="Times New Roman"/>
          <w:sz w:val="22"/>
        </w:rPr>
        <w:t>supplementary</w:t>
      </w:r>
      <w:r w:rsidR="00666EB9">
        <w:rPr>
          <w:rFonts w:ascii="Times New Roman" w:hAnsi="Times New Roman" w:cs="Times New Roman" w:hint="eastAsia"/>
          <w:sz w:val="22"/>
        </w:rPr>
        <w:t xml:space="preserve"> socio-economic data, we try to explain how comparative advantages and geography interact to determine location. </w:t>
      </w:r>
    </w:p>
    <w:p w:rsidR="00666EB9" w:rsidRPr="00914783" w:rsidRDefault="00666EB9" w:rsidP="006348CC">
      <w:pPr>
        <w:spacing w:line="360" w:lineRule="auto"/>
        <w:rPr>
          <w:rFonts w:ascii="Times New Roman" w:hAnsi="Times New Roman" w:cs="Times New Roman"/>
          <w:b/>
          <w:sz w:val="22"/>
        </w:rPr>
      </w:pPr>
      <w:r w:rsidRPr="00914783">
        <w:rPr>
          <w:rFonts w:ascii="Times New Roman" w:hAnsi="Times New Roman" w:cs="Times New Roman" w:hint="eastAsia"/>
          <w:b/>
          <w:sz w:val="22"/>
        </w:rPr>
        <w:t>3.1 Model</w:t>
      </w:r>
    </w:p>
    <w:p w:rsidR="00666EB9" w:rsidRDefault="00666EB9" w:rsidP="006348CC">
      <w:pPr>
        <w:spacing w:line="360" w:lineRule="auto"/>
        <w:rPr>
          <w:rFonts w:ascii="Times New Roman" w:hAnsi="Times New Roman" w:cs="Times New Roman"/>
          <w:sz w:val="22"/>
        </w:rPr>
      </w:pPr>
      <w:r>
        <w:rPr>
          <w:rFonts w:ascii="Times New Roman" w:hAnsi="Times New Roman" w:cs="Times New Roman" w:hint="eastAsia"/>
          <w:sz w:val="22"/>
        </w:rPr>
        <w:tab/>
        <w:t xml:space="preserve">We followed </w:t>
      </w:r>
      <w:proofErr w:type="spellStart"/>
      <w:r>
        <w:rPr>
          <w:rFonts w:ascii="Times New Roman" w:hAnsi="Times New Roman" w:cs="Times New Roman" w:hint="eastAsia"/>
          <w:sz w:val="22"/>
        </w:rPr>
        <w:t>Batisse</w:t>
      </w:r>
      <w:proofErr w:type="spellEnd"/>
      <w:r>
        <w:rPr>
          <w:rFonts w:ascii="Times New Roman" w:hAnsi="Times New Roman" w:cs="Times New Roman" w:hint="eastAsia"/>
          <w:sz w:val="22"/>
        </w:rPr>
        <w:t xml:space="preserve"> and </w:t>
      </w:r>
      <w:proofErr w:type="spellStart"/>
      <w:r>
        <w:rPr>
          <w:rFonts w:ascii="Times New Roman" w:hAnsi="Times New Roman" w:cs="Times New Roman" w:hint="eastAsia"/>
          <w:sz w:val="22"/>
        </w:rPr>
        <w:t>Poncet</w:t>
      </w:r>
      <w:proofErr w:type="spellEnd"/>
      <w:r>
        <w:rPr>
          <w:rFonts w:ascii="Times New Roman" w:hAnsi="Times New Roman" w:cs="Times New Roman" w:hint="eastAsia"/>
          <w:sz w:val="22"/>
        </w:rPr>
        <w:t xml:space="preserve"> (2004)</w:t>
      </w:r>
      <w:r>
        <w:rPr>
          <w:rFonts w:ascii="Times New Roman" w:hAnsi="Times New Roman" w:cs="Times New Roman"/>
          <w:sz w:val="22"/>
        </w:rPr>
        <w:t>’</w:t>
      </w:r>
      <w:r>
        <w:rPr>
          <w:rFonts w:ascii="Times New Roman" w:hAnsi="Times New Roman" w:cs="Times New Roman" w:hint="eastAsia"/>
          <w:sz w:val="22"/>
        </w:rPr>
        <w:t xml:space="preserve">s model for the explanation of production activity locations in 1992-1997 and made some further revision. </w:t>
      </w:r>
      <w:r w:rsidR="008E36BA">
        <w:rPr>
          <w:rFonts w:ascii="Times New Roman" w:hAnsi="Times New Roman" w:cs="Times New Roman" w:hint="eastAsia"/>
          <w:sz w:val="22"/>
        </w:rPr>
        <w:t xml:space="preserve">The dependent variable is the share of output in industry </w:t>
      </w:r>
      <w:proofErr w:type="spellStart"/>
      <w:r w:rsidR="008E36BA">
        <w:rPr>
          <w:rFonts w:ascii="Times New Roman" w:hAnsi="Times New Roman" w:cs="Times New Roman" w:hint="eastAsia"/>
          <w:sz w:val="22"/>
        </w:rPr>
        <w:t>i</w:t>
      </w:r>
      <w:proofErr w:type="spellEnd"/>
      <w:r w:rsidR="008E36BA">
        <w:rPr>
          <w:rFonts w:ascii="Times New Roman" w:hAnsi="Times New Roman" w:cs="Times New Roman" w:hint="eastAsia"/>
          <w:sz w:val="22"/>
        </w:rPr>
        <w:t xml:space="preserve"> and region k, relative to both the output of region k and industry </w:t>
      </w:r>
      <w:proofErr w:type="spellStart"/>
      <w:r w:rsidR="008E36BA">
        <w:rPr>
          <w:rFonts w:ascii="Times New Roman" w:hAnsi="Times New Roman" w:cs="Times New Roman" w:hint="eastAsia"/>
          <w:sz w:val="22"/>
        </w:rPr>
        <w:t>i</w:t>
      </w:r>
      <w:proofErr w:type="spellEnd"/>
      <w:r w:rsidR="008E36BA">
        <w:rPr>
          <w:rFonts w:ascii="Times New Roman" w:hAnsi="Times New Roman" w:cs="Times New Roman" w:hint="eastAsia"/>
          <w:sz w:val="22"/>
        </w:rPr>
        <w:t xml:space="preserve"> in China</w:t>
      </w:r>
      <w:r w:rsidR="008E36BA">
        <w:rPr>
          <w:rFonts w:ascii="Times New Roman" w:hAnsi="Times New Roman" w:cs="Times New Roman"/>
          <w:sz w:val="22"/>
        </w:rPr>
        <w:t>’</w:t>
      </w:r>
      <w:r w:rsidR="008E36BA">
        <w:rPr>
          <w:rFonts w:ascii="Times New Roman" w:hAnsi="Times New Roman" w:cs="Times New Roman" w:hint="eastAsia"/>
          <w:sz w:val="22"/>
        </w:rPr>
        <w:t xml:space="preserve">s total output, that is, </w:t>
      </w:r>
    </w:p>
    <w:p w:rsidR="008E36BA" w:rsidRDefault="00462344" w:rsidP="006348CC">
      <w:pPr>
        <w:spacing w:line="360" w:lineRule="auto"/>
        <w:rPr>
          <w:rFonts w:ascii="Times New Roman" w:hAnsi="Times New Roman" w:cs="Times New Roman"/>
          <w:sz w:val="22"/>
        </w:rPr>
      </w:pPr>
      <m:oMathPara>
        <m:oMath>
          <m:sSubSup>
            <m:sSubSupPr>
              <m:ctrlPr>
                <w:rPr>
                  <w:rFonts w:ascii="Cambria Math" w:hAnsi="Cambria Math" w:cs="Times New Roman"/>
                  <w:sz w:val="22"/>
                </w:rPr>
              </m:ctrlPr>
            </m:sSubSupPr>
            <m:e>
              <m:r>
                <m:rPr>
                  <m:sty m:val="p"/>
                </m:rPr>
                <w:rPr>
                  <w:rFonts w:ascii="Cambria Math" w:hAnsi="Cambria Math" w:cs="Times New Roman"/>
                  <w:sz w:val="22"/>
                </w:rPr>
                <m:t>r</m:t>
              </m:r>
            </m:e>
            <m:sub>
              <m:r>
                <m:rPr>
                  <m:sty m:val="p"/>
                </m:rPr>
                <w:rPr>
                  <w:rFonts w:ascii="Cambria Math" w:hAnsi="Cambria Math" w:cs="Times New Roman"/>
                  <w:sz w:val="22"/>
                </w:rPr>
                <m:t>k</m:t>
              </m:r>
            </m:sub>
            <m:sup>
              <m:r>
                <m:rPr>
                  <m:sty m:val="p"/>
                </m:rPr>
                <w:rPr>
                  <w:rFonts w:ascii="Cambria Math" w:hAnsi="Cambria Math" w:cs="Times New Roman"/>
                  <w:sz w:val="22"/>
                </w:rPr>
                <m:t>i</m:t>
              </m:r>
            </m:sup>
          </m:sSubSup>
          <m:r>
            <m:rPr>
              <m:sty m:val="p"/>
            </m:rPr>
            <w:rPr>
              <w:rFonts w:ascii="Cambria Math" w:hAnsi="Cambria Math" w:cs="Times New Roman"/>
              <w:sz w:val="22"/>
            </w:rPr>
            <m:t>=</m:t>
          </m:r>
          <m:f>
            <m:fPr>
              <m:ctrlPr>
                <w:rPr>
                  <w:rFonts w:ascii="Cambria Math" w:hAnsi="Cambria Math" w:cs="Times New Roman"/>
                  <w:sz w:val="22"/>
                </w:rPr>
              </m:ctrlPr>
            </m:fPr>
            <m:num>
              <m:f>
                <m:fPr>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i</m:t>
                      </m:r>
                    </m:sub>
                    <m:sup>
                      <m:r>
                        <m:rPr>
                          <m:sty m:val="p"/>
                        </m:rPr>
                        <w:rPr>
                          <w:rFonts w:ascii="Cambria Math" w:hAnsi="Cambria Math" w:cs="Times New Roman"/>
                          <w:sz w:val="22"/>
                        </w:rPr>
                        <m:t>k</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num>
            <m:den>
              <m:f>
                <m:fPr>
                  <m:ctrlPr>
                    <w:rPr>
                      <w:rFonts w:ascii="Cambria Math" w:hAnsi="Cambria Math" w:cs="Times New Roman"/>
                      <w:sz w:val="22"/>
                    </w:rPr>
                  </m:ctrlPr>
                </m:fPr>
                <m:num>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i</m:t>
                      </m:r>
                    </m:sub>
                  </m:sSub>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r>
                <m:rPr>
                  <m:sty m:val="p"/>
                </m:rPr>
                <w:rPr>
                  <w:rFonts w:ascii="Cambria Math" w:hAnsi="Cambria Math" w:cs="Times New Roman"/>
                  <w:sz w:val="22"/>
                </w:rPr>
                <m:t>*</m:t>
              </m:r>
              <m:f>
                <m:fPr>
                  <m:ctrlPr>
                    <w:rPr>
                      <w:rFonts w:ascii="Cambria Math" w:hAnsi="Cambria Math" w:cs="Times New Roman"/>
                      <w:sz w:val="22"/>
                    </w:rPr>
                  </m:ctrlPr>
                </m:fPr>
                <m:num>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k</m:t>
                      </m:r>
                    </m:sub>
                  </m:sSub>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den>
          </m:f>
        </m:oMath>
      </m:oMathPara>
    </w:p>
    <w:p w:rsidR="00F61FB2" w:rsidRDefault="008E36BA" w:rsidP="00F61FB2">
      <w:pPr>
        <w:spacing w:line="360" w:lineRule="auto"/>
        <w:rPr>
          <w:rFonts w:ascii="Times New Roman" w:hAnsi="Times New Roman" w:cs="Times New Roman"/>
          <w:sz w:val="22"/>
        </w:rPr>
      </w:pPr>
      <w:r>
        <w:rPr>
          <w:rFonts w:ascii="Times New Roman" w:hAnsi="Times New Roman" w:cs="Times New Roman" w:hint="eastAsia"/>
          <w:sz w:val="22"/>
        </w:rPr>
        <w:tab/>
        <w:t>The following independent variables are considered:</w:t>
      </w:r>
    </w:p>
    <w:p w:rsidR="008E36BA" w:rsidRDefault="008E36BA" w:rsidP="00F61FB2">
      <w:pPr>
        <w:spacing w:line="360" w:lineRule="auto"/>
        <w:rPr>
          <w:rFonts w:ascii="Times New Roman" w:hAnsi="Times New Roman" w:cs="Times New Roman"/>
          <w:sz w:val="22"/>
        </w:rPr>
      </w:pPr>
      <w:r>
        <w:rPr>
          <w:rFonts w:ascii="Times New Roman" w:hAnsi="Times New Roman" w:cs="Times New Roman" w:hint="eastAsia"/>
          <w:sz w:val="22"/>
        </w:rPr>
        <w:t>1</w:t>
      </w:r>
      <w:r w:rsidR="00E45342">
        <w:rPr>
          <w:rFonts w:ascii="Times New Roman" w:hAnsi="Times New Roman" w:cs="Times New Roman" w:hint="eastAsia"/>
          <w:sz w:val="22"/>
        </w:rPr>
        <w:t>)</w:t>
      </w:r>
      <w:r>
        <w:rPr>
          <w:rFonts w:ascii="Times New Roman" w:hAnsi="Times New Roman" w:cs="Times New Roman" w:hint="eastAsia"/>
          <w:sz w:val="22"/>
        </w:rPr>
        <w:t xml:space="preserve">. Market </w:t>
      </w:r>
      <w:r w:rsidR="0099018F">
        <w:rPr>
          <w:rFonts w:ascii="Times New Roman" w:hAnsi="Times New Roman" w:cs="Times New Roman" w:hint="eastAsia"/>
          <w:sz w:val="22"/>
        </w:rPr>
        <w:t>Potential</w:t>
      </w:r>
    </w:p>
    <w:p w:rsidR="00F61FB2" w:rsidRDefault="00666EB9" w:rsidP="008E36BA">
      <w:pPr>
        <w:spacing w:line="360" w:lineRule="auto"/>
        <w:ind w:firstLine="420"/>
        <w:rPr>
          <w:rFonts w:ascii="Times New Roman" w:hAnsi="Times New Roman" w:cs="Times New Roman"/>
          <w:sz w:val="22"/>
        </w:rPr>
      </w:pPr>
      <w:r>
        <w:rPr>
          <w:rFonts w:ascii="Times New Roman" w:hAnsi="Times New Roman" w:cs="Times New Roman"/>
          <w:sz w:val="22"/>
        </w:rPr>
        <w:t>One key</w:t>
      </w:r>
      <w:r>
        <w:rPr>
          <w:rFonts w:ascii="Times New Roman" w:hAnsi="Times New Roman" w:cs="Times New Roman" w:hint="eastAsia"/>
          <w:sz w:val="22"/>
        </w:rPr>
        <w:t xml:space="preserve"> </w:t>
      </w:r>
      <w:r w:rsidRPr="00530803">
        <w:rPr>
          <w:rFonts w:ascii="Times New Roman" w:hAnsi="Times New Roman" w:cs="Times New Roman"/>
          <w:sz w:val="22"/>
        </w:rPr>
        <w:t xml:space="preserve">determinant of the regional </w:t>
      </w:r>
      <w:r>
        <w:rPr>
          <w:rFonts w:ascii="Times New Roman" w:hAnsi="Times New Roman" w:cs="Times New Roman" w:hint="eastAsia"/>
          <w:sz w:val="22"/>
        </w:rPr>
        <w:t>specialization</w:t>
      </w:r>
      <w:r w:rsidRPr="00530803">
        <w:rPr>
          <w:rFonts w:ascii="Times New Roman" w:hAnsi="Times New Roman" w:cs="Times New Roman"/>
          <w:sz w:val="22"/>
        </w:rPr>
        <w:t xml:space="preserve"> in NEG mod</w:t>
      </w:r>
      <w:r>
        <w:rPr>
          <w:rFonts w:ascii="Times New Roman" w:hAnsi="Times New Roman" w:cs="Times New Roman"/>
          <w:sz w:val="22"/>
        </w:rPr>
        <w:t>els is the spatial distribution</w:t>
      </w:r>
      <w:r>
        <w:rPr>
          <w:rFonts w:ascii="Times New Roman" w:hAnsi="Times New Roman" w:cs="Times New Roman" w:hint="eastAsia"/>
          <w:sz w:val="22"/>
        </w:rPr>
        <w:t xml:space="preserve"> </w:t>
      </w:r>
      <w:r w:rsidRPr="00530803">
        <w:rPr>
          <w:rFonts w:ascii="Times New Roman" w:hAnsi="Times New Roman" w:cs="Times New Roman"/>
          <w:sz w:val="22"/>
        </w:rPr>
        <w:t>of demand. Locations closer to consumer markets (i.e</w:t>
      </w:r>
      <w:r>
        <w:rPr>
          <w:rFonts w:ascii="Times New Roman" w:hAnsi="Times New Roman" w:cs="Times New Roman"/>
          <w:sz w:val="22"/>
        </w:rPr>
        <w:t xml:space="preserve">. with better ‘market </w:t>
      </w:r>
      <w:r w:rsidR="0099018F">
        <w:rPr>
          <w:rFonts w:ascii="Times New Roman" w:hAnsi="Times New Roman" w:cs="Times New Roman" w:hint="eastAsia"/>
          <w:sz w:val="22"/>
        </w:rPr>
        <w:t>potential</w:t>
      </w:r>
      <w:r>
        <w:rPr>
          <w:rFonts w:ascii="Times New Roman" w:hAnsi="Times New Roman" w:cs="Times New Roman"/>
          <w:sz w:val="22"/>
        </w:rPr>
        <w:t>’)</w:t>
      </w:r>
      <w:r>
        <w:rPr>
          <w:rFonts w:ascii="Times New Roman" w:hAnsi="Times New Roman" w:cs="Times New Roman" w:hint="eastAsia"/>
          <w:sz w:val="22"/>
        </w:rPr>
        <w:t xml:space="preserve"> </w:t>
      </w:r>
      <w:r w:rsidRPr="00530803">
        <w:rPr>
          <w:rFonts w:ascii="Times New Roman" w:hAnsi="Times New Roman" w:cs="Times New Roman"/>
          <w:sz w:val="22"/>
        </w:rPr>
        <w:t>enjoy lower transport costs and have therefore a highe</w:t>
      </w:r>
      <w:r>
        <w:rPr>
          <w:rFonts w:ascii="Times New Roman" w:hAnsi="Times New Roman" w:cs="Times New Roman"/>
          <w:sz w:val="22"/>
        </w:rPr>
        <w:t xml:space="preserve">r </w:t>
      </w:r>
      <w:r>
        <w:rPr>
          <w:rFonts w:ascii="Times New Roman" w:hAnsi="Times New Roman" w:cs="Times New Roman" w:hint="eastAsia"/>
          <w:sz w:val="22"/>
        </w:rPr>
        <w:t>industrial concentration</w:t>
      </w:r>
      <w:r>
        <w:rPr>
          <w:rFonts w:ascii="Times New Roman" w:hAnsi="Times New Roman" w:cs="Times New Roman"/>
          <w:sz w:val="22"/>
        </w:rPr>
        <w:t xml:space="preserve"> (Fujita et al., 1999).</w:t>
      </w:r>
      <w:r>
        <w:rPr>
          <w:rFonts w:ascii="Times New Roman" w:hAnsi="Times New Roman" w:cs="Times New Roman" w:hint="eastAsia"/>
          <w:sz w:val="22"/>
        </w:rPr>
        <w:t xml:space="preserve"> In </w:t>
      </w:r>
      <w:r w:rsidR="0099018F">
        <w:rPr>
          <w:rFonts w:ascii="Times New Roman" w:hAnsi="Times New Roman" w:cs="Times New Roman" w:hint="eastAsia"/>
          <w:sz w:val="22"/>
        </w:rPr>
        <w:t xml:space="preserve">this paper, we </w:t>
      </w:r>
      <w:r w:rsidR="008D466C">
        <w:rPr>
          <w:rFonts w:ascii="Times New Roman" w:hAnsi="Times New Roman" w:cs="Times New Roman" w:hint="eastAsia"/>
          <w:sz w:val="22"/>
        </w:rPr>
        <w:t xml:space="preserve">follow the </w:t>
      </w:r>
      <w:r w:rsidR="008D466C" w:rsidRPr="008D466C">
        <w:rPr>
          <w:rFonts w:ascii="Times New Roman" w:hAnsi="Times New Roman" w:cs="Times New Roman"/>
          <w:sz w:val="22"/>
        </w:rPr>
        <w:t>Harris</w:t>
      </w:r>
      <w:r w:rsidR="008D466C">
        <w:rPr>
          <w:rFonts w:ascii="Times New Roman" w:hAnsi="Times New Roman" w:cs="Times New Roman"/>
          <w:sz w:val="22"/>
        </w:rPr>
        <w:t>’</w:t>
      </w:r>
      <w:r w:rsidR="00426857">
        <w:rPr>
          <w:rFonts w:ascii="Times New Roman" w:hAnsi="Times New Roman" w:cs="Times New Roman" w:hint="eastAsia"/>
          <w:sz w:val="22"/>
        </w:rPr>
        <w:t>s</w:t>
      </w:r>
      <w:r w:rsidR="008D466C">
        <w:rPr>
          <w:rFonts w:ascii="Times New Roman" w:hAnsi="Times New Roman" w:cs="Times New Roman" w:hint="eastAsia"/>
          <w:sz w:val="22"/>
        </w:rPr>
        <w:t xml:space="preserve"> concept and define the market potential as</w:t>
      </w:r>
    </w:p>
    <w:p w:rsidR="008D466C" w:rsidRDefault="008D466C" w:rsidP="00BE5709">
      <w:pPr>
        <w:spacing w:line="360" w:lineRule="auto"/>
        <w:ind w:firstLine="420"/>
        <w:rPr>
          <w:rFonts w:ascii="Times New Roman" w:hAnsi="Times New Roman" w:cs="Times New Roman"/>
          <w:sz w:val="22"/>
        </w:rPr>
      </w:pPr>
      <w:r>
        <w:rPr>
          <w:rFonts w:ascii="Times New Roman" w:hAnsi="Times New Roman" w:cs="Times New Roman" w:hint="eastAsia"/>
          <w:sz w:val="22"/>
        </w:rPr>
        <w:lastRenderedPageBreak/>
        <w:t xml:space="preserve">Market Potential </w:t>
      </w:r>
      <w:proofErr w:type="spellStart"/>
      <w:r>
        <w:rPr>
          <w:rFonts w:ascii="Times New Roman" w:hAnsi="Times New Roman" w:cs="Times New Roman" w:hint="eastAsia"/>
          <w:sz w:val="22"/>
          <w:vertAlign w:val="superscript"/>
        </w:rPr>
        <w:t>i</w:t>
      </w:r>
      <w:proofErr w:type="gramStart"/>
      <w:r>
        <w:rPr>
          <w:rFonts w:ascii="Times New Roman" w:hAnsi="Times New Roman" w:cs="Times New Roman" w:hint="eastAsia"/>
          <w:sz w:val="22"/>
          <w:vertAlign w:val="superscript"/>
        </w:rPr>
        <w:t>,k</w:t>
      </w:r>
      <w:proofErr w:type="spellEnd"/>
      <w:proofErr w:type="gramEnd"/>
      <w:r>
        <w:rPr>
          <w:rFonts w:ascii="Times New Roman" w:hAnsi="Times New Roman" w:cs="Times New Roman" w:hint="eastAsia"/>
          <w:sz w:val="22"/>
          <w:vertAlign w:val="superscript"/>
        </w:rPr>
        <w:t xml:space="preserve"> </w:t>
      </w:r>
      <w:r>
        <w:rPr>
          <w:rFonts w:ascii="Times New Roman" w:hAnsi="Times New Roman" w:cs="Times New Roman" w:hint="eastAsia"/>
          <w:sz w:val="22"/>
        </w:rPr>
        <w:t xml:space="preserve">= </w:t>
      </w:r>
      <m:oMath>
        <m:nary>
          <m:naryPr>
            <m:chr m:val="∑"/>
            <m:limLoc m:val="subSup"/>
            <m:supHide m:val="on"/>
            <m:ctrlPr>
              <w:rPr>
                <w:rFonts w:ascii="Cambria Math" w:hAnsi="Cambria Math" w:cs="Times New Roman"/>
                <w:sz w:val="22"/>
              </w:rPr>
            </m:ctrlPr>
          </m:naryPr>
          <m:sub>
            <m:r>
              <m:rPr>
                <m:sty m:val="p"/>
              </m:rPr>
              <w:rPr>
                <w:rFonts w:ascii="Cambria Math" w:hAnsi="Cambria Math" w:cs="Times New Roman"/>
                <w:sz w:val="22"/>
              </w:rPr>
              <m:t>k1</m:t>
            </m:r>
          </m:sub>
          <m:sup/>
          <m:e>
            <m:f>
              <m:fPr>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final demand</m:t>
                    </m:r>
                  </m:e>
                  <m:sub>
                    <m:r>
                      <m:rPr>
                        <m:sty m:val="p"/>
                      </m:rPr>
                      <w:rPr>
                        <w:rFonts w:ascii="Cambria Math" w:hAnsi="Cambria Math" w:cs="Times New Roman"/>
                        <w:sz w:val="22"/>
                      </w:rPr>
                      <m:t>i</m:t>
                    </m:r>
                  </m:sub>
                  <m:sup>
                    <m:r>
                      <m:rPr>
                        <m:sty m:val="p"/>
                      </m:rPr>
                      <w:rPr>
                        <w:rFonts w:ascii="Cambria Math" w:hAnsi="Cambria Math" w:cs="Times New Roman"/>
                        <w:sz w:val="22"/>
                      </w:rPr>
                      <m:t>k1</m:t>
                    </m:r>
                  </m:sup>
                </m:sSubSup>
              </m:num>
              <m:den>
                <m:r>
                  <m:rPr>
                    <m:sty m:val="p"/>
                  </m:rPr>
                  <w:rPr>
                    <w:rFonts w:ascii="Cambria Math" w:hAnsi="Cambria Math" w:cs="Times New Roman"/>
                    <w:sz w:val="22"/>
                  </w:rPr>
                  <m:t>dis(K,k1)</m:t>
                </m:r>
              </m:den>
            </m:f>
          </m:e>
        </m:nary>
        <m:r>
          <m:rPr>
            <m:sty m:val="p"/>
          </m:rPr>
          <w:rPr>
            <w:rFonts w:ascii="Cambria Math" w:hAnsi="Cambria Math" w:cs="Times New Roman"/>
            <w:sz w:val="22"/>
          </w:rPr>
          <m:t>*</m:t>
        </m:r>
        <m:f>
          <m:fPr>
            <m:ctrlPr>
              <w:rPr>
                <w:rFonts w:ascii="Cambria Math" w:hAnsi="Cambria Math" w:cs="Times New Roman"/>
                <w:sz w:val="22"/>
              </w:rPr>
            </m:ctrlPr>
          </m:fPr>
          <m:num>
            <m:r>
              <m:rPr>
                <m:sty m:val="p"/>
              </m:rPr>
              <w:rPr>
                <w:rFonts w:ascii="Cambria Math" w:hAnsi="Cambria Math" w:cs="Times New Roman"/>
                <w:sz w:val="22"/>
              </w:rPr>
              <m:t>1</m:t>
            </m:r>
          </m:num>
          <m:den>
            <m:sSub>
              <m:sSubPr>
                <m:ctrlPr>
                  <w:rPr>
                    <w:rFonts w:ascii="Cambria Math" w:hAnsi="Cambria Math" w:cs="Times New Roman"/>
                    <w:sz w:val="22"/>
                  </w:rPr>
                </m:ctrlPr>
              </m:sSubPr>
              <m:e>
                <m:r>
                  <m:rPr>
                    <m:sty m:val="p"/>
                  </m:rPr>
                  <w:rPr>
                    <w:rFonts w:ascii="Cambria Math" w:hAnsi="Cambria Math" w:cs="Times New Roman"/>
                    <w:sz w:val="22"/>
                  </w:rPr>
                  <m:t>final demand</m:t>
                </m:r>
              </m:e>
              <m:sub>
                <m:r>
                  <m:rPr>
                    <m:sty m:val="p"/>
                  </m:rPr>
                  <w:rPr>
                    <w:rFonts w:ascii="Cambria Math" w:hAnsi="Cambria Math" w:cs="Times New Roman"/>
                    <w:sz w:val="22"/>
                  </w:rPr>
                  <m:t>i,n</m:t>
                </m:r>
              </m:sub>
            </m:sSub>
            <m:r>
              <m:rPr>
                <m:sty m:val="p"/>
              </m:rPr>
              <w:rPr>
                <w:rFonts w:ascii="Cambria Math" w:hAnsi="Cambria Math" w:cs="Times New Roman"/>
                <w:sz w:val="22"/>
              </w:rPr>
              <m:t>*</m:t>
            </m:r>
            <m:sSub>
              <m:sSubPr>
                <m:ctrlPr>
                  <w:rPr>
                    <w:rFonts w:ascii="Cambria Math" w:hAnsi="Cambria Math" w:cs="Times New Roman"/>
                    <w:sz w:val="22"/>
                  </w:rPr>
                </m:ctrlPr>
              </m:sSubPr>
              <m:e>
                <m:r>
                  <m:rPr>
                    <m:sty m:val="p"/>
                  </m:rPr>
                  <w:rPr>
                    <w:rFonts w:ascii="Cambria Math" w:hAnsi="Cambria Math" w:cs="Times New Roman"/>
                    <w:sz w:val="22"/>
                  </w:rPr>
                  <m:t>final demand</m:t>
                </m:r>
              </m:e>
              <m:sub>
                <m:r>
                  <m:rPr>
                    <m:sty m:val="p"/>
                  </m:rPr>
                  <w:rPr>
                    <w:rFonts w:ascii="Cambria Math" w:hAnsi="Cambria Math" w:cs="Times New Roman"/>
                    <w:sz w:val="22"/>
                  </w:rPr>
                  <m:t>k</m:t>
                </m:r>
              </m:sub>
            </m:sSub>
          </m:den>
        </m:f>
      </m:oMath>
    </w:p>
    <w:p w:rsidR="007A5174" w:rsidRDefault="00B9758C" w:rsidP="007A5174">
      <w:pPr>
        <w:spacing w:line="360" w:lineRule="auto"/>
        <w:ind w:firstLine="420"/>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here k1 only indicate the regions which are </w:t>
      </w:r>
      <w:r w:rsidR="00C52CB0">
        <w:rPr>
          <w:rFonts w:ascii="Times New Roman" w:hAnsi="Times New Roman" w:cs="Times New Roman" w:hint="eastAsia"/>
          <w:sz w:val="22"/>
        </w:rPr>
        <w:t>n</w:t>
      </w:r>
      <w:r w:rsidR="00C52CB0" w:rsidRPr="00C52CB0">
        <w:rPr>
          <w:rFonts w:ascii="Times New Roman" w:hAnsi="Times New Roman" w:cs="Times New Roman"/>
          <w:sz w:val="22"/>
        </w:rPr>
        <w:t>eighbor</w:t>
      </w:r>
      <w:r w:rsidR="00C52CB0">
        <w:rPr>
          <w:rFonts w:ascii="Times New Roman" w:hAnsi="Times New Roman" w:cs="Times New Roman" w:hint="eastAsia"/>
          <w:sz w:val="22"/>
        </w:rPr>
        <w:t>s of</w:t>
      </w:r>
      <w:r>
        <w:rPr>
          <w:rFonts w:ascii="Times New Roman" w:hAnsi="Times New Roman" w:cs="Times New Roman" w:hint="eastAsia"/>
          <w:sz w:val="22"/>
        </w:rPr>
        <w:t xml:space="preserve"> region k, </w:t>
      </w:r>
      <w:proofErr w:type="spellStart"/>
      <w:proofErr w:type="gramStart"/>
      <w:r>
        <w:rPr>
          <w:rFonts w:ascii="Times New Roman" w:hAnsi="Times New Roman" w:cs="Times New Roman" w:hint="eastAsia"/>
          <w:sz w:val="22"/>
        </w:rPr>
        <w:t>dis</w:t>
      </w:r>
      <w:proofErr w:type="spellEnd"/>
      <w:r>
        <w:rPr>
          <w:rFonts w:ascii="Times New Roman" w:hAnsi="Times New Roman" w:cs="Times New Roman" w:hint="eastAsia"/>
          <w:sz w:val="22"/>
        </w:rPr>
        <w:t>(</w:t>
      </w:r>
      <w:proofErr w:type="gramEnd"/>
      <w:r>
        <w:rPr>
          <w:rFonts w:ascii="Times New Roman" w:hAnsi="Times New Roman" w:cs="Times New Roman" w:hint="eastAsia"/>
          <w:sz w:val="22"/>
        </w:rPr>
        <w:t xml:space="preserve">k,k1) is indicated by the railway distance between the regional capitals. The intra-regional distance follows </w:t>
      </w:r>
      <w:proofErr w:type="gramStart"/>
      <w:r>
        <w:rPr>
          <w:rFonts w:ascii="Times New Roman" w:hAnsi="Times New Roman" w:cs="Times New Roman" w:hint="eastAsia"/>
          <w:sz w:val="22"/>
        </w:rPr>
        <w:t>Zhao(</w:t>
      </w:r>
      <w:proofErr w:type="gramEnd"/>
      <w:r>
        <w:rPr>
          <w:rFonts w:ascii="Times New Roman" w:hAnsi="Times New Roman" w:cs="Times New Roman" w:hint="eastAsia"/>
          <w:sz w:val="22"/>
        </w:rPr>
        <w:t>2011) and set at 100, the</w:t>
      </w:r>
      <w:r w:rsidR="002E601B">
        <w:rPr>
          <w:rFonts w:ascii="Times New Roman" w:hAnsi="Times New Roman" w:cs="Times New Roman" w:hint="eastAsia"/>
          <w:sz w:val="22"/>
        </w:rPr>
        <w:t xml:space="preserve"> </w:t>
      </w:r>
      <w:r>
        <w:rPr>
          <w:rFonts w:ascii="Times New Roman" w:hAnsi="Times New Roman" w:cs="Times New Roman" w:hint="eastAsia"/>
          <w:sz w:val="22"/>
        </w:rPr>
        <w:t>final demand data is taken from regional/national input-output tables.</w:t>
      </w:r>
      <w:r w:rsidR="007A5174">
        <w:rPr>
          <w:rFonts w:ascii="Times New Roman" w:hAnsi="Times New Roman" w:cs="Times New Roman" w:hint="eastAsia"/>
          <w:sz w:val="22"/>
        </w:rPr>
        <w:t xml:space="preserve"> </w:t>
      </w:r>
    </w:p>
    <w:p w:rsidR="00B9758C" w:rsidRDefault="00B9758C" w:rsidP="00B9758C">
      <w:pPr>
        <w:spacing w:line="360" w:lineRule="auto"/>
        <w:rPr>
          <w:rFonts w:ascii="Times New Roman" w:hAnsi="Times New Roman" w:cs="Times New Roman"/>
          <w:sz w:val="22"/>
        </w:rPr>
      </w:pPr>
      <w:r>
        <w:rPr>
          <w:rFonts w:ascii="Times New Roman" w:hAnsi="Times New Roman" w:cs="Times New Roman" w:hint="eastAsia"/>
          <w:sz w:val="22"/>
        </w:rPr>
        <w:t>2</w:t>
      </w:r>
      <w:r w:rsidR="00E45342">
        <w:rPr>
          <w:rFonts w:ascii="Times New Roman" w:hAnsi="Times New Roman" w:cs="Times New Roman" w:hint="eastAsia"/>
          <w:sz w:val="22"/>
        </w:rPr>
        <w:t>)</w:t>
      </w:r>
      <w:r>
        <w:rPr>
          <w:rFonts w:ascii="Times New Roman" w:hAnsi="Times New Roman" w:cs="Times New Roman" w:hint="eastAsia"/>
          <w:sz w:val="22"/>
        </w:rPr>
        <w:t>. Factor Endowments</w:t>
      </w:r>
    </w:p>
    <w:p w:rsidR="00BE5709" w:rsidRDefault="00B9758C" w:rsidP="00BE5709">
      <w:pPr>
        <w:spacing w:line="360" w:lineRule="auto"/>
        <w:rPr>
          <w:rFonts w:ascii="Times New Roman" w:hAnsi="Times New Roman" w:cs="Times New Roman"/>
          <w:sz w:val="22"/>
        </w:rPr>
      </w:pPr>
      <w:r>
        <w:rPr>
          <w:rFonts w:ascii="Times New Roman" w:hAnsi="Times New Roman" w:cs="Times New Roman" w:hint="eastAsia"/>
          <w:sz w:val="22"/>
        </w:rPr>
        <w:tab/>
      </w:r>
      <w:r w:rsidR="00BE5709">
        <w:rPr>
          <w:rFonts w:ascii="Times New Roman" w:hAnsi="Times New Roman" w:cs="Times New Roman" w:hint="eastAsia"/>
          <w:sz w:val="22"/>
        </w:rPr>
        <w:t xml:space="preserve">In this paper, we follow </w:t>
      </w:r>
      <w:proofErr w:type="spellStart"/>
      <w:r w:rsidR="00BE5709">
        <w:rPr>
          <w:rFonts w:ascii="Times New Roman" w:hAnsi="Times New Roman" w:cs="Times New Roman" w:hint="eastAsia"/>
          <w:sz w:val="22"/>
        </w:rPr>
        <w:t>Batisse</w:t>
      </w:r>
      <w:proofErr w:type="spellEnd"/>
      <w:r w:rsidR="00BE5709">
        <w:rPr>
          <w:rFonts w:ascii="Times New Roman" w:hAnsi="Times New Roman" w:cs="Times New Roman" w:hint="eastAsia"/>
          <w:sz w:val="22"/>
        </w:rPr>
        <w:t xml:space="preserve"> and </w:t>
      </w:r>
      <w:proofErr w:type="spellStart"/>
      <w:r w:rsidR="00BE5709">
        <w:rPr>
          <w:rFonts w:ascii="Times New Roman" w:hAnsi="Times New Roman" w:cs="Times New Roman" w:hint="eastAsia"/>
          <w:sz w:val="22"/>
        </w:rPr>
        <w:t>Poncent</w:t>
      </w:r>
      <w:proofErr w:type="spellEnd"/>
      <w:r w:rsidR="00BE5709">
        <w:rPr>
          <w:rFonts w:ascii="Times New Roman" w:hAnsi="Times New Roman" w:cs="Times New Roman" w:hint="eastAsia"/>
          <w:sz w:val="22"/>
        </w:rPr>
        <w:t xml:space="preserve"> (2004)</w:t>
      </w:r>
      <w:r w:rsidR="00BE5709">
        <w:rPr>
          <w:rFonts w:ascii="Times New Roman" w:hAnsi="Times New Roman" w:cs="Times New Roman"/>
          <w:sz w:val="22"/>
        </w:rPr>
        <w:t>’</w:t>
      </w:r>
      <w:r w:rsidR="00BE5709">
        <w:rPr>
          <w:rFonts w:ascii="Times New Roman" w:hAnsi="Times New Roman" w:cs="Times New Roman" w:hint="eastAsia"/>
          <w:sz w:val="22"/>
        </w:rPr>
        <w:t>s study and consider the factor</w:t>
      </w:r>
      <w:r w:rsidR="00BE5709" w:rsidRPr="00BE5709">
        <w:rPr>
          <w:rFonts w:ascii="Times New Roman" w:hAnsi="Times New Roman" w:cs="Times New Roman"/>
          <w:sz w:val="22"/>
        </w:rPr>
        <w:t xml:space="preserve"> intensit</w:t>
      </w:r>
      <w:r w:rsidR="00BE5709">
        <w:rPr>
          <w:rFonts w:ascii="Times New Roman" w:hAnsi="Times New Roman" w:cs="Times New Roman"/>
          <w:sz w:val="22"/>
        </w:rPr>
        <w:t>y/factor endowment interactions</w:t>
      </w:r>
      <w:r w:rsidR="00BE5709">
        <w:rPr>
          <w:rFonts w:ascii="Times New Roman" w:hAnsi="Times New Roman" w:cs="Times New Roman" w:hint="eastAsia"/>
          <w:sz w:val="22"/>
        </w:rPr>
        <w:t xml:space="preserve"> </w:t>
      </w:r>
      <w:r w:rsidR="00BE5709" w:rsidRPr="00BE5709">
        <w:rPr>
          <w:rFonts w:ascii="Times New Roman" w:hAnsi="Times New Roman" w:cs="Times New Roman"/>
          <w:sz w:val="22"/>
        </w:rPr>
        <w:t xml:space="preserve">for capital, </w:t>
      </w:r>
      <w:proofErr w:type="spellStart"/>
      <w:r w:rsidR="00BE5709" w:rsidRPr="00BE5709">
        <w:rPr>
          <w:rFonts w:ascii="Times New Roman" w:hAnsi="Times New Roman" w:cs="Times New Roman"/>
          <w:sz w:val="22"/>
        </w:rPr>
        <w:t>labour</w:t>
      </w:r>
      <w:proofErr w:type="spellEnd"/>
      <w:r w:rsidR="00BE5709" w:rsidRPr="00BE5709">
        <w:rPr>
          <w:rFonts w:ascii="Times New Roman" w:hAnsi="Times New Roman" w:cs="Times New Roman"/>
          <w:sz w:val="22"/>
        </w:rPr>
        <w:t xml:space="preserve"> and natural resources. Industry-level dependence on capital of Chinese provinces is the share of gross</w:t>
      </w:r>
      <w:r w:rsidR="00BE5709">
        <w:rPr>
          <w:rFonts w:ascii="Times New Roman" w:hAnsi="Times New Roman" w:cs="Times New Roman" w:hint="eastAsia"/>
          <w:sz w:val="22"/>
        </w:rPr>
        <w:t xml:space="preserve"> </w:t>
      </w:r>
      <w:r w:rsidR="00BE5709" w:rsidRPr="00BE5709">
        <w:rPr>
          <w:rFonts w:ascii="Times New Roman" w:hAnsi="Times New Roman" w:cs="Times New Roman"/>
          <w:sz w:val="22"/>
        </w:rPr>
        <w:t xml:space="preserve">formation of fixed capital by industry </w:t>
      </w:r>
      <w:proofErr w:type="spellStart"/>
      <w:r w:rsidR="00BE5709">
        <w:rPr>
          <w:rFonts w:ascii="Times New Roman" w:hAnsi="Times New Roman" w:cs="Times New Roman" w:hint="eastAsia"/>
          <w:sz w:val="22"/>
        </w:rPr>
        <w:t>i</w:t>
      </w:r>
      <w:proofErr w:type="spellEnd"/>
      <w:r w:rsidR="00BE5709">
        <w:rPr>
          <w:rFonts w:ascii="Times New Roman" w:hAnsi="Times New Roman" w:cs="Times New Roman" w:hint="eastAsia"/>
          <w:sz w:val="22"/>
        </w:rPr>
        <w:t xml:space="preserve"> </w:t>
      </w:r>
      <w:r w:rsidR="00BE5709">
        <w:rPr>
          <w:rFonts w:ascii="Times New Roman" w:hAnsi="Times New Roman" w:cs="Times New Roman"/>
          <w:sz w:val="22"/>
        </w:rPr>
        <w:t xml:space="preserve">and </w:t>
      </w:r>
      <w:r w:rsidR="00BE5709">
        <w:rPr>
          <w:rFonts w:ascii="Times New Roman" w:hAnsi="Times New Roman" w:cs="Times New Roman" w:hint="eastAsia"/>
          <w:sz w:val="22"/>
        </w:rPr>
        <w:t>region</w:t>
      </w:r>
      <w:r w:rsidR="00BE5709" w:rsidRPr="00BE5709">
        <w:rPr>
          <w:rFonts w:ascii="Times New Roman" w:hAnsi="Times New Roman" w:cs="Times New Roman"/>
          <w:sz w:val="22"/>
        </w:rPr>
        <w:t xml:space="preserve"> </w:t>
      </w:r>
      <w:r w:rsidR="00BE5709">
        <w:rPr>
          <w:rFonts w:ascii="Times New Roman" w:hAnsi="Times New Roman" w:cs="Times New Roman" w:hint="eastAsia"/>
          <w:sz w:val="22"/>
        </w:rPr>
        <w:t xml:space="preserve">k </w:t>
      </w:r>
      <w:r w:rsidR="00BE5709">
        <w:rPr>
          <w:rFonts w:ascii="Times New Roman" w:hAnsi="Times New Roman" w:cs="Times New Roman"/>
          <w:sz w:val="22"/>
        </w:rPr>
        <w:t>in the total formation of the</w:t>
      </w:r>
      <w:r w:rsidR="00BE5709">
        <w:rPr>
          <w:rFonts w:ascii="Times New Roman" w:hAnsi="Times New Roman" w:cs="Times New Roman" w:hint="eastAsia"/>
          <w:sz w:val="22"/>
        </w:rPr>
        <w:t xml:space="preserve"> region k</w:t>
      </w:r>
      <w:r w:rsidR="00BE5709" w:rsidRPr="00BE5709">
        <w:rPr>
          <w:rFonts w:ascii="Times New Roman" w:hAnsi="Times New Roman" w:cs="Times New Roman"/>
          <w:sz w:val="22"/>
        </w:rPr>
        <w:t xml:space="preserve"> and the total formation of the industry </w:t>
      </w:r>
      <w:proofErr w:type="spellStart"/>
      <w:r w:rsidR="00BE5709">
        <w:rPr>
          <w:rFonts w:ascii="Times New Roman" w:hAnsi="Times New Roman" w:cs="Times New Roman" w:hint="eastAsia"/>
          <w:sz w:val="22"/>
        </w:rPr>
        <w:t>i</w:t>
      </w:r>
      <w:proofErr w:type="spellEnd"/>
      <w:r w:rsidR="00BE5709">
        <w:rPr>
          <w:rFonts w:ascii="Times New Roman" w:hAnsi="Times New Roman" w:cs="Times New Roman" w:hint="eastAsia"/>
          <w:sz w:val="22"/>
        </w:rPr>
        <w:t xml:space="preserve">, that is </w:t>
      </w:r>
    </w:p>
    <w:p w:rsidR="00BE5709" w:rsidRDefault="00BE5709" w:rsidP="00BE5709">
      <w:pPr>
        <w:spacing w:line="360" w:lineRule="auto"/>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sz w:val="22"/>
        </w:rPr>
        <w:t>C</w:t>
      </w:r>
      <w:r>
        <w:rPr>
          <w:rFonts w:ascii="Times New Roman" w:hAnsi="Times New Roman" w:cs="Times New Roman" w:hint="eastAsia"/>
          <w:sz w:val="22"/>
        </w:rPr>
        <w:t xml:space="preserve">apital </w:t>
      </w:r>
      <w:proofErr w:type="spellStart"/>
      <w:r>
        <w:rPr>
          <w:rFonts w:ascii="Times New Roman" w:hAnsi="Times New Roman" w:cs="Times New Roman" w:hint="eastAsia"/>
          <w:sz w:val="22"/>
        </w:rPr>
        <w:t>formation</w:t>
      </w:r>
      <w:r>
        <w:rPr>
          <w:rFonts w:ascii="Times New Roman" w:hAnsi="Times New Roman" w:cs="Times New Roman" w:hint="eastAsia"/>
          <w:sz w:val="22"/>
          <w:vertAlign w:val="superscript"/>
        </w:rPr>
        <w:t>i</w:t>
      </w:r>
      <w:proofErr w:type="gramStart"/>
      <w:r>
        <w:rPr>
          <w:rFonts w:ascii="Times New Roman" w:hAnsi="Times New Roman" w:cs="Times New Roman" w:hint="eastAsia"/>
          <w:sz w:val="22"/>
          <w:vertAlign w:val="superscript"/>
        </w:rPr>
        <w:t>,k</w:t>
      </w:r>
      <w:proofErr w:type="spellEnd"/>
      <w:proofErr w:type="gramEnd"/>
      <w:r>
        <w:rPr>
          <w:rFonts w:ascii="Times New Roman" w:hAnsi="Times New Roman" w:cs="Times New Roman" w:hint="eastAsia"/>
          <w:sz w:val="22"/>
        </w:rPr>
        <w:t xml:space="preserve">  = </w:t>
      </w:r>
      <m:oMath>
        <m:f>
          <m:fPr>
            <m:ctrlPr>
              <w:rPr>
                <w:rFonts w:ascii="Cambria Math" w:hAnsi="Cambria Math" w:cs="Times New Roman"/>
                <w:sz w:val="22"/>
              </w:rPr>
            </m:ctrlPr>
          </m:fPr>
          <m:num>
            <m:sSup>
              <m:sSupPr>
                <m:ctrlPr>
                  <w:rPr>
                    <w:rFonts w:ascii="Cambria Math" w:hAnsi="Cambria Math" w:cs="Times New Roman"/>
                    <w:sz w:val="22"/>
                  </w:rPr>
                </m:ctrlPr>
              </m:sSupPr>
              <m:e>
                <m:r>
                  <m:rPr>
                    <m:sty m:val="p"/>
                  </m:rPr>
                  <w:rPr>
                    <w:rFonts w:ascii="Cambria Math" w:hAnsi="Cambria Math" w:cs="Times New Roman"/>
                    <w:sz w:val="22"/>
                  </w:rPr>
                  <m:t>cap</m:t>
                </m:r>
              </m:e>
              <m:sup>
                <m:r>
                  <m:rPr>
                    <m:sty m:val="p"/>
                  </m:rPr>
                  <w:rPr>
                    <w:rFonts w:ascii="Cambria Math" w:hAnsi="Cambria Math" w:cs="Times New Roman"/>
                    <w:sz w:val="22"/>
                  </w:rPr>
                  <m:t>i,k</m:t>
                </m:r>
              </m:sup>
            </m:sSup>
            <m:r>
              <m:rPr>
                <m:sty m:val="p"/>
              </m:rPr>
              <w:rPr>
                <w:rFonts w:ascii="Cambria Math" w:hAnsi="Cambria Math" w:cs="Times New Roman"/>
                <w:sz w:val="22"/>
              </w:rPr>
              <m:t xml:space="preserve"> </m:t>
            </m:r>
          </m:num>
          <m:den>
            <m:sSup>
              <m:sSupPr>
                <m:ctrlPr>
                  <w:rPr>
                    <w:rFonts w:ascii="Cambria Math" w:hAnsi="Cambria Math" w:cs="Times New Roman"/>
                    <w:sz w:val="22"/>
                  </w:rPr>
                </m:ctrlPr>
              </m:sSupPr>
              <m:e>
                <m:r>
                  <m:rPr>
                    <m:sty m:val="p"/>
                  </m:rPr>
                  <w:rPr>
                    <w:rFonts w:ascii="Cambria Math" w:hAnsi="Cambria Math" w:cs="Times New Roman"/>
                    <w:sz w:val="22"/>
                  </w:rPr>
                  <m:t>cap</m:t>
                </m:r>
              </m:e>
              <m:sup>
                <m:r>
                  <m:rPr>
                    <m:sty m:val="p"/>
                  </m:rPr>
                  <w:rPr>
                    <w:rFonts w:ascii="Cambria Math" w:hAnsi="Cambria Math" w:cs="Times New Roman"/>
                    <w:sz w:val="22"/>
                  </w:rPr>
                  <m:t>i,n</m:t>
                </m:r>
              </m:sup>
            </m:sSup>
            <m:r>
              <m:rPr>
                <m:sty m:val="p"/>
              </m:rPr>
              <w:rPr>
                <w:rFonts w:ascii="Cambria Math" w:hAnsi="Cambria Math" w:cs="Times New Roman"/>
                <w:sz w:val="22"/>
              </w:rPr>
              <m:t>*</m:t>
            </m:r>
            <m:sSup>
              <m:sSupPr>
                <m:ctrlPr>
                  <w:rPr>
                    <w:rFonts w:ascii="Cambria Math" w:hAnsi="Cambria Math" w:cs="Times New Roman"/>
                    <w:sz w:val="22"/>
                  </w:rPr>
                </m:ctrlPr>
              </m:sSupPr>
              <m:e>
                <m:r>
                  <m:rPr>
                    <m:sty m:val="p"/>
                  </m:rPr>
                  <w:rPr>
                    <w:rFonts w:ascii="Cambria Math" w:hAnsi="Cambria Math" w:cs="Times New Roman"/>
                    <w:sz w:val="22"/>
                  </w:rPr>
                  <m:t>cap</m:t>
                </m:r>
              </m:e>
              <m:sup>
                <m:r>
                  <m:rPr>
                    <m:sty m:val="p"/>
                  </m:rPr>
                  <w:rPr>
                    <w:rFonts w:ascii="Cambria Math" w:hAnsi="Cambria Math" w:cs="Times New Roman"/>
                    <w:sz w:val="22"/>
                  </w:rPr>
                  <m:t>k</m:t>
                </m:r>
              </m:sup>
            </m:sSup>
          </m:den>
        </m:f>
      </m:oMath>
    </w:p>
    <w:p w:rsidR="00BE5709" w:rsidRDefault="00BE5709" w:rsidP="00BE5709">
      <w:pPr>
        <w:spacing w:line="360" w:lineRule="auto"/>
        <w:rPr>
          <w:rFonts w:ascii="Times New Roman" w:hAnsi="Times New Roman" w:cs="Times New Roman"/>
          <w:sz w:val="22"/>
        </w:rPr>
      </w:pPr>
      <w:r>
        <w:rPr>
          <w:rFonts w:ascii="Times New Roman" w:hAnsi="Times New Roman" w:cs="Times New Roman" w:hint="eastAsia"/>
          <w:sz w:val="22"/>
        </w:rPr>
        <w:tab/>
        <w:t>Similarly, the industry-level dep</w:t>
      </w:r>
      <w:r w:rsidR="007A5174">
        <w:rPr>
          <w:rFonts w:ascii="Times New Roman" w:hAnsi="Times New Roman" w:cs="Times New Roman" w:hint="eastAsia"/>
          <w:sz w:val="22"/>
        </w:rPr>
        <w:t>en</w:t>
      </w:r>
      <w:r>
        <w:rPr>
          <w:rFonts w:ascii="Times New Roman" w:hAnsi="Times New Roman" w:cs="Times New Roman" w:hint="eastAsia"/>
          <w:sz w:val="22"/>
        </w:rPr>
        <w:t xml:space="preserve">dence on labor of Chinese provinces is defined as </w:t>
      </w:r>
    </w:p>
    <w:p w:rsidR="00BE5709" w:rsidRPr="00BE5709" w:rsidRDefault="00BE5709" w:rsidP="00BE5709">
      <w:pPr>
        <w:spacing w:line="360" w:lineRule="auto"/>
        <w:ind w:firstLine="420"/>
        <w:rPr>
          <w:rFonts w:ascii="Times New Roman" w:hAnsi="Times New Roman" w:cs="Times New Roman"/>
          <w:sz w:val="22"/>
        </w:rPr>
      </w:pPr>
      <w:proofErr w:type="spellStart"/>
      <w:r>
        <w:rPr>
          <w:rFonts w:ascii="Times New Roman" w:hAnsi="Times New Roman" w:cs="Times New Roman" w:hint="eastAsia"/>
          <w:sz w:val="22"/>
        </w:rPr>
        <w:t>Labor</w:t>
      </w:r>
      <w:r>
        <w:rPr>
          <w:rFonts w:ascii="Times New Roman" w:hAnsi="Times New Roman" w:cs="Times New Roman" w:hint="eastAsia"/>
          <w:sz w:val="22"/>
          <w:vertAlign w:val="superscript"/>
        </w:rPr>
        <w:t>i</w:t>
      </w:r>
      <w:proofErr w:type="gramStart"/>
      <w:r>
        <w:rPr>
          <w:rFonts w:ascii="Times New Roman" w:hAnsi="Times New Roman" w:cs="Times New Roman" w:hint="eastAsia"/>
          <w:sz w:val="22"/>
          <w:vertAlign w:val="superscript"/>
        </w:rPr>
        <w:t>,k</w:t>
      </w:r>
      <w:proofErr w:type="spellEnd"/>
      <w:proofErr w:type="gramEnd"/>
      <w:r>
        <w:rPr>
          <w:rFonts w:ascii="Times New Roman" w:hAnsi="Times New Roman" w:cs="Times New Roman" w:hint="eastAsia"/>
          <w:sz w:val="22"/>
        </w:rPr>
        <w:t xml:space="preserve"> = </w:t>
      </w:r>
      <m:oMath>
        <m:f>
          <m:fPr>
            <m:ctrlPr>
              <w:rPr>
                <w:rFonts w:ascii="Cambria Math" w:hAnsi="Cambria Math" w:cs="Times New Roman"/>
                <w:sz w:val="22"/>
              </w:rPr>
            </m:ctrlPr>
          </m:fPr>
          <m:num>
            <m:sSup>
              <m:sSupPr>
                <m:ctrlPr>
                  <w:rPr>
                    <w:rFonts w:ascii="Cambria Math" w:hAnsi="Cambria Math" w:cs="Times New Roman"/>
                    <w:sz w:val="22"/>
                  </w:rPr>
                </m:ctrlPr>
              </m:sSupPr>
              <m:e>
                <m:r>
                  <m:rPr>
                    <m:sty m:val="p"/>
                  </m:rPr>
                  <w:rPr>
                    <w:rFonts w:ascii="Cambria Math" w:hAnsi="Cambria Math" w:cs="Times New Roman"/>
                    <w:sz w:val="22"/>
                  </w:rPr>
                  <m:t>Lab</m:t>
                </m:r>
              </m:e>
              <m:sup>
                <m:r>
                  <m:rPr>
                    <m:sty m:val="p"/>
                  </m:rPr>
                  <w:rPr>
                    <w:rFonts w:ascii="Cambria Math" w:hAnsi="Cambria Math" w:cs="Times New Roman"/>
                    <w:sz w:val="22"/>
                  </w:rPr>
                  <m:t>i,k</m:t>
                </m:r>
              </m:sup>
            </m:sSup>
            <m:r>
              <m:rPr>
                <m:sty m:val="p"/>
              </m:rPr>
              <w:rPr>
                <w:rFonts w:ascii="Cambria Math" w:hAnsi="Cambria Math" w:cs="Times New Roman"/>
                <w:sz w:val="22"/>
              </w:rPr>
              <m:t xml:space="preserve"> </m:t>
            </m:r>
          </m:num>
          <m:den>
            <m:sSup>
              <m:sSupPr>
                <m:ctrlPr>
                  <w:rPr>
                    <w:rFonts w:ascii="Cambria Math" w:hAnsi="Cambria Math" w:cs="Times New Roman"/>
                    <w:sz w:val="22"/>
                  </w:rPr>
                </m:ctrlPr>
              </m:sSupPr>
              <m:e>
                <m:r>
                  <m:rPr>
                    <m:sty m:val="p"/>
                  </m:rPr>
                  <w:rPr>
                    <w:rFonts w:ascii="Cambria Math" w:hAnsi="Cambria Math" w:cs="Times New Roman"/>
                    <w:sz w:val="22"/>
                  </w:rPr>
                  <m:t>Lab</m:t>
                </m:r>
              </m:e>
              <m:sup>
                <m:r>
                  <m:rPr>
                    <m:sty m:val="p"/>
                  </m:rPr>
                  <w:rPr>
                    <w:rFonts w:ascii="Cambria Math" w:hAnsi="Cambria Math" w:cs="Times New Roman"/>
                    <w:sz w:val="22"/>
                  </w:rPr>
                  <m:t>i,n</m:t>
                </m:r>
              </m:sup>
            </m:sSup>
            <m:r>
              <m:rPr>
                <m:sty m:val="p"/>
              </m:rPr>
              <w:rPr>
                <w:rFonts w:ascii="Cambria Math" w:hAnsi="Cambria Math" w:cs="Times New Roman"/>
                <w:sz w:val="22"/>
              </w:rPr>
              <m:t>*</m:t>
            </m:r>
            <m:sSup>
              <m:sSupPr>
                <m:ctrlPr>
                  <w:rPr>
                    <w:rFonts w:ascii="Cambria Math" w:hAnsi="Cambria Math" w:cs="Times New Roman"/>
                    <w:sz w:val="22"/>
                  </w:rPr>
                </m:ctrlPr>
              </m:sSupPr>
              <m:e>
                <m:r>
                  <m:rPr>
                    <m:sty m:val="p"/>
                  </m:rPr>
                  <w:rPr>
                    <w:rFonts w:ascii="Cambria Math" w:hAnsi="Cambria Math" w:cs="Times New Roman"/>
                    <w:sz w:val="22"/>
                  </w:rPr>
                  <m:t>Lab</m:t>
                </m:r>
              </m:e>
              <m:sup>
                <m:r>
                  <m:rPr>
                    <m:sty m:val="p"/>
                  </m:rPr>
                  <w:rPr>
                    <w:rFonts w:ascii="Cambria Math" w:hAnsi="Cambria Math" w:cs="Times New Roman"/>
                    <w:sz w:val="22"/>
                  </w:rPr>
                  <m:t>k</m:t>
                </m:r>
              </m:sup>
            </m:sSup>
          </m:den>
        </m:f>
      </m:oMath>
    </w:p>
    <w:p w:rsidR="00A14648" w:rsidRDefault="00BE5709" w:rsidP="004160DD">
      <w:pPr>
        <w:spacing w:line="360" w:lineRule="auto"/>
        <w:ind w:firstLine="420"/>
        <w:rPr>
          <w:rFonts w:ascii="Times New Roman" w:hAnsi="Times New Roman" w:cs="Times New Roman"/>
          <w:sz w:val="22"/>
        </w:rPr>
      </w:pPr>
      <w:r w:rsidRPr="00BE5709">
        <w:rPr>
          <w:rFonts w:ascii="Times New Roman" w:hAnsi="Times New Roman" w:cs="Times New Roman"/>
          <w:sz w:val="22"/>
        </w:rPr>
        <w:t>Our measure of provincial industry-level dependence on natural resources is computed</w:t>
      </w:r>
      <w:r w:rsidR="004160DD">
        <w:rPr>
          <w:rFonts w:ascii="Times New Roman" w:hAnsi="Times New Roman" w:cs="Times New Roman" w:hint="eastAsia"/>
          <w:sz w:val="22"/>
        </w:rPr>
        <w:t xml:space="preserve"> </w:t>
      </w:r>
      <w:r w:rsidRPr="00BE5709">
        <w:rPr>
          <w:rFonts w:ascii="Times New Roman" w:hAnsi="Times New Roman" w:cs="Times New Roman"/>
          <w:sz w:val="22"/>
        </w:rPr>
        <w:t>accordingly as the product of the endowment in natural resources in the</w:t>
      </w:r>
      <w:r w:rsidR="004160DD">
        <w:rPr>
          <w:rFonts w:ascii="Times New Roman" w:hAnsi="Times New Roman" w:cs="Times New Roman" w:hint="eastAsia"/>
          <w:sz w:val="22"/>
        </w:rPr>
        <w:t xml:space="preserve"> </w:t>
      </w:r>
      <w:r w:rsidRPr="00BE5709">
        <w:rPr>
          <w:rFonts w:ascii="Times New Roman" w:hAnsi="Times New Roman" w:cs="Times New Roman"/>
          <w:sz w:val="22"/>
        </w:rPr>
        <w:t>province with the share of these resources in the total intermediate consumption of</w:t>
      </w:r>
      <w:r w:rsidR="004160DD">
        <w:rPr>
          <w:rFonts w:ascii="Times New Roman" w:hAnsi="Times New Roman" w:cs="Times New Roman" w:hint="eastAsia"/>
          <w:sz w:val="22"/>
        </w:rPr>
        <w:t xml:space="preserve"> </w:t>
      </w:r>
      <w:r w:rsidRPr="00BE5709">
        <w:rPr>
          <w:rFonts w:ascii="Times New Roman" w:hAnsi="Times New Roman" w:cs="Times New Roman"/>
          <w:sz w:val="22"/>
        </w:rPr>
        <w:t xml:space="preserve">the industry in the province. We consider natural resources to include the </w:t>
      </w:r>
      <w:r w:rsidR="004160DD">
        <w:rPr>
          <w:rFonts w:ascii="Times New Roman" w:hAnsi="Times New Roman" w:cs="Times New Roman" w:hint="eastAsia"/>
          <w:sz w:val="22"/>
        </w:rPr>
        <w:t>three</w:t>
      </w:r>
      <w:r w:rsidRPr="00BE5709">
        <w:rPr>
          <w:rFonts w:ascii="Times New Roman" w:hAnsi="Times New Roman" w:cs="Times New Roman"/>
          <w:sz w:val="22"/>
        </w:rPr>
        <w:t xml:space="preserve"> x</w:t>
      </w:r>
      <w:r w:rsidR="004160DD">
        <w:rPr>
          <w:rFonts w:ascii="Times New Roman" w:hAnsi="Times New Roman" w:cs="Times New Roman" w:hint="eastAsia"/>
          <w:sz w:val="22"/>
        </w:rPr>
        <w:t xml:space="preserve"> </w:t>
      </w:r>
      <w:r w:rsidRPr="00BE5709">
        <w:rPr>
          <w:rFonts w:ascii="Times New Roman" w:hAnsi="Times New Roman" w:cs="Times New Roman"/>
          <w:sz w:val="22"/>
        </w:rPr>
        <w:t xml:space="preserve">sectors of oil, coal and ferrous and non ferrous minerals. </w:t>
      </w:r>
      <w:r w:rsidR="004160DD">
        <w:rPr>
          <w:rFonts w:ascii="Times New Roman" w:hAnsi="Times New Roman" w:cs="Times New Roman" w:hint="eastAsia"/>
          <w:sz w:val="22"/>
        </w:rPr>
        <w:t>The definition is as follows:</w:t>
      </w:r>
    </w:p>
    <w:p w:rsidR="00CD0BCF" w:rsidRDefault="00A14648" w:rsidP="004160DD">
      <w:pPr>
        <w:spacing w:line="360" w:lineRule="auto"/>
        <w:ind w:firstLine="420"/>
        <w:rPr>
          <w:rFonts w:ascii="Times New Roman" w:hAnsi="Times New Roman" w:cs="Times New Roman"/>
          <w:sz w:val="22"/>
        </w:rPr>
      </w:pPr>
      <w:r>
        <w:rPr>
          <w:rFonts w:ascii="Times New Roman" w:hAnsi="Times New Roman" w:cs="Times New Roman" w:hint="eastAsia"/>
          <w:sz w:val="22"/>
        </w:rPr>
        <w:t xml:space="preserve">Natural </w:t>
      </w:r>
      <w:proofErr w:type="spellStart"/>
      <w:r>
        <w:rPr>
          <w:rFonts w:ascii="Times New Roman" w:hAnsi="Times New Roman" w:cs="Times New Roman" w:hint="eastAsia"/>
          <w:sz w:val="22"/>
        </w:rPr>
        <w:t>resources</w:t>
      </w:r>
      <w:r>
        <w:rPr>
          <w:rFonts w:ascii="Times New Roman" w:hAnsi="Times New Roman" w:cs="Times New Roman" w:hint="eastAsia"/>
          <w:sz w:val="22"/>
          <w:vertAlign w:val="superscript"/>
        </w:rPr>
        <w:t>i</w:t>
      </w:r>
      <w:proofErr w:type="gramStart"/>
      <w:r>
        <w:rPr>
          <w:rFonts w:ascii="Times New Roman" w:hAnsi="Times New Roman" w:cs="Times New Roman" w:hint="eastAsia"/>
          <w:sz w:val="22"/>
          <w:vertAlign w:val="superscript"/>
        </w:rPr>
        <w:t>,k</w:t>
      </w:r>
      <w:proofErr w:type="spellEnd"/>
      <w:proofErr w:type="gramEnd"/>
      <w:r>
        <w:rPr>
          <w:rFonts w:ascii="Times New Roman" w:hAnsi="Times New Roman" w:cs="Times New Roman" w:hint="eastAsia"/>
          <w:sz w:val="22"/>
        </w:rPr>
        <w:t xml:space="preserve"> = </w:t>
      </w:r>
      <m:oMath>
        <m:f>
          <m:fPr>
            <m:ctrlPr>
              <w:rPr>
                <w:rFonts w:ascii="Cambria Math" w:hAnsi="Cambria Math" w:cs="Times New Roman"/>
                <w:sz w:val="22"/>
              </w:rPr>
            </m:ctrlPr>
          </m:fPr>
          <m:num>
            <m:nary>
              <m:naryPr>
                <m:chr m:val="∑"/>
                <m:limLoc m:val="subSup"/>
                <m:ctrlPr>
                  <w:rPr>
                    <w:rFonts w:ascii="Cambria Math" w:hAnsi="Cambria Math" w:cs="Times New Roman"/>
                    <w:sz w:val="22"/>
                  </w:rPr>
                </m:ctrlPr>
              </m:naryPr>
              <m:sub>
                <m:r>
                  <m:rPr>
                    <m:sty m:val="p"/>
                  </m:rPr>
                  <w:rPr>
                    <w:rFonts w:ascii="Cambria Math" w:hAnsi="Cambria Math" w:cs="Times New Roman"/>
                    <w:sz w:val="22"/>
                  </w:rPr>
                  <m:t>j=2</m:t>
                </m:r>
              </m:sub>
              <m:sup>
                <m:r>
                  <m:rPr>
                    <m:sty m:val="p"/>
                  </m:rPr>
                  <w:rPr>
                    <w:rFonts w:ascii="Cambria Math" w:hAnsi="Cambria Math" w:cs="Times New Roman"/>
                    <w:sz w:val="22"/>
                  </w:rPr>
                  <m:t>4</m:t>
                </m:r>
              </m:sup>
              <m:e>
                <m:sSubSup>
                  <m:sSubSupPr>
                    <m:ctrlPr>
                      <w:rPr>
                        <w:rFonts w:ascii="Cambria Math" w:hAnsi="Cambria Math" w:cs="Times New Roman"/>
                        <w:sz w:val="22"/>
                      </w:rPr>
                    </m:ctrlPr>
                  </m:sSubSupPr>
                  <m:e>
                    <m:r>
                      <m:rPr>
                        <m:sty m:val="p"/>
                      </m:rPr>
                      <w:rPr>
                        <w:rFonts w:ascii="Cambria Math" w:hAnsi="Cambria Math" w:cs="Times New Roman"/>
                        <w:sz w:val="22"/>
                      </w:rPr>
                      <m:t>Z</m:t>
                    </m:r>
                  </m:e>
                  <m:sub>
                    <m:r>
                      <m:rPr>
                        <m:sty m:val="p"/>
                      </m:rPr>
                      <w:rPr>
                        <w:rFonts w:ascii="Cambria Math" w:hAnsi="Cambria Math" w:cs="Times New Roman"/>
                        <w:sz w:val="22"/>
                      </w:rPr>
                      <m:t>ji</m:t>
                    </m:r>
                  </m:sub>
                  <m:sup>
                    <m:r>
                      <m:rPr>
                        <m:sty m:val="p"/>
                      </m:rPr>
                      <w:rPr>
                        <w:rFonts w:ascii="Cambria Math" w:hAnsi="Cambria Math" w:cs="Times New Roman"/>
                        <w:sz w:val="22"/>
                      </w:rPr>
                      <m:t>k</m:t>
                    </m:r>
                  </m:sup>
                </m:sSubSup>
              </m:e>
            </m:nary>
          </m:num>
          <m:den>
            <m:nary>
              <m:naryPr>
                <m:chr m:val="∑"/>
                <m:limLoc m:val="subSup"/>
                <m:ctrlPr>
                  <w:rPr>
                    <w:rFonts w:ascii="Cambria Math" w:hAnsi="Cambria Math" w:cs="Times New Roman"/>
                    <w:sz w:val="22"/>
                  </w:rPr>
                </m:ctrlPr>
              </m:naryPr>
              <m:sub>
                <m:r>
                  <m:rPr>
                    <m:sty m:val="p"/>
                  </m:rPr>
                  <w:rPr>
                    <w:rFonts w:ascii="Cambria Math" w:hAnsi="Cambria Math" w:cs="Times New Roman"/>
                    <w:sz w:val="22"/>
                  </w:rPr>
                  <m:t>j=1</m:t>
                </m:r>
              </m:sub>
              <m:sup>
                <m:r>
                  <m:rPr>
                    <m:sty m:val="p"/>
                  </m:rPr>
                  <w:rPr>
                    <w:rFonts w:ascii="Cambria Math" w:hAnsi="Cambria Math" w:cs="Times New Roman"/>
                    <w:sz w:val="22"/>
                  </w:rPr>
                  <m:t>31</m:t>
                </m:r>
              </m:sup>
              <m:e>
                <m:sSubSup>
                  <m:sSubSupPr>
                    <m:ctrlPr>
                      <w:rPr>
                        <w:rFonts w:ascii="Cambria Math" w:hAnsi="Cambria Math" w:cs="Times New Roman"/>
                        <w:sz w:val="22"/>
                      </w:rPr>
                    </m:ctrlPr>
                  </m:sSubSupPr>
                  <m:e>
                    <m:r>
                      <m:rPr>
                        <m:sty m:val="p"/>
                      </m:rPr>
                      <w:rPr>
                        <w:rFonts w:ascii="Cambria Math" w:hAnsi="Cambria Math" w:cs="Times New Roman"/>
                        <w:sz w:val="22"/>
                      </w:rPr>
                      <m:t>Z</m:t>
                    </m:r>
                  </m:e>
                  <m:sub>
                    <m:r>
                      <m:rPr>
                        <m:sty m:val="p"/>
                      </m:rPr>
                      <w:rPr>
                        <w:rFonts w:ascii="Cambria Math" w:hAnsi="Cambria Math" w:cs="Times New Roman"/>
                        <w:sz w:val="22"/>
                      </w:rPr>
                      <m:t>ji</m:t>
                    </m:r>
                  </m:sub>
                  <m:sup>
                    <m:r>
                      <m:rPr>
                        <m:sty m:val="p"/>
                      </m:rPr>
                      <w:rPr>
                        <w:rFonts w:ascii="Cambria Math" w:hAnsi="Cambria Math" w:cs="Times New Roman"/>
                        <w:sz w:val="22"/>
                      </w:rPr>
                      <m:t>k</m:t>
                    </m:r>
                  </m:sup>
                </m:sSubSup>
              </m:e>
            </m:nary>
          </m:den>
        </m:f>
        <m:r>
          <m:rPr>
            <m:sty m:val="p"/>
          </m:rPr>
          <w:rPr>
            <w:rFonts w:ascii="Cambria Math" w:hAnsi="Cambria Math" w:cs="Times New Roman"/>
            <w:sz w:val="22"/>
          </w:rPr>
          <m:t>*</m:t>
        </m:r>
        <m:f>
          <m:fPr>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i</m:t>
                </m:r>
              </m:sub>
              <m:sup>
                <m:r>
                  <m:rPr>
                    <m:sty m:val="p"/>
                  </m:rPr>
                  <w:rPr>
                    <w:rFonts w:ascii="Cambria Math" w:hAnsi="Cambria Math" w:cs="Times New Roman"/>
                    <w:sz w:val="22"/>
                  </w:rPr>
                  <m:t>k</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n</m:t>
                </m:r>
              </m:sub>
            </m:sSub>
          </m:den>
        </m:f>
      </m:oMath>
      <w:r w:rsidR="00CD0BCF">
        <w:rPr>
          <w:rFonts w:ascii="Times New Roman" w:hAnsi="Times New Roman" w:cs="Times New Roman" w:hint="eastAsia"/>
          <w:sz w:val="22"/>
        </w:rPr>
        <w:t xml:space="preserve">  </w:t>
      </w:r>
    </w:p>
    <w:p w:rsidR="004160DD" w:rsidRPr="004160DD" w:rsidRDefault="004160DD" w:rsidP="004160DD">
      <w:pPr>
        <w:spacing w:line="360" w:lineRule="auto"/>
        <w:rPr>
          <w:rFonts w:ascii="Times New Roman" w:hAnsi="Times New Roman" w:cs="Times New Roman"/>
          <w:sz w:val="22"/>
        </w:rPr>
      </w:pPr>
      <w:r>
        <w:rPr>
          <w:rFonts w:ascii="Times New Roman" w:hAnsi="Times New Roman" w:cs="Times New Roman" w:hint="eastAsia"/>
          <w:sz w:val="22"/>
        </w:rPr>
        <w:t>3</w:t>
      </w:r>
      <w:r w:rsidR="00E45342">
        <w:rPr>
          <w:rFonts w:ascii="Times New Roman" w:hAnsi="Times New Roman" w:cs="Times New Roman" w:hint="eastAsia"/>
          <w:sz w:val="22"/>
        </w:rPr>
        <w:t>)</w:t>
      </w:r>
      <w:r>
        <w:rPr>
          <w:rFonts w:ascii="Times New Roman" w:hAnsi="Times New Roman" w:cs="Times New Roman" w:hint="eastAsia"/>
          <w:sz w:val="22"/>
        </w:rPr>
        <w:t>. Supply Access</w:t>
      </w:r>
    </w:p>
    <w:p w:rsidR="004160DD" w:rsidRDefault="004160DD" w:rsidP="006348CC">
      <w:pPr>
        <w:spacing w:line="360" w:lineRule="auto"/>
        <w:rPr>
          <w:rFonts w:ascii="Times New Roman" w:hAnsi="Times New Roman" w:cs="Times New Roman"/>
          <w:sz w:val="22"/>
        </w:rPr>
      </w:pPr>
      <w:r>
        <w:rPr>
          <w:rFonts w:ascii="Times New Roman" w:hAnsi="Times New Roman" w:cs="Times New Roman" w:hint="eastAsia"/>
          <w:sz w:val="22"/>
        </w:rPr>
        <w:tab/>
        <w:t xml:space="preserve">In </w:t>
      </w:r>
      <w:proofErr w:type="spellStart"/>
      <w:r w:rsidRPr="006C0142">
        <w:rPr>
          <w:rFonts w:ascii="Times New Roman" w:hAnsi="Times New Roman" w:cs="Times New Roman" w:hint="eastAsia"/>
          <w:sz w:val="22"/>
        </w:rPr>
        <w:t>Amiti</w:t>
      </w:r>
      <w:proofErr w:type="spellEnd"/>
      <w:r w:rsidRPr="006C0142">
        <w:rPr>
          <w:rFonts w:ascii="Times New Roman" w:hAnsi="Times New Roman" w:cs="Times New Roman" w:hint="eastAsia"/>
          <w:sz w:val="22"/>
        </w:rPr>
        <w:t xml:space="preserve"> </w:t>
      </w:r>
      <w:r>
        <w:rPr>
          <w:rFonts w:ascii="Times New Roman" w:hAnsi="Times New Roman" w:cs="Times New Roman" w:hint="eastAsia"/>
          <w:sz w:val="22"/>
        </w:rPr>
        <w:t xml:space="preserve">and </w:t>
      </w:r>
      <w:proofErr w:type="spellStart"/>
      <w:r w:rsidRPr="006C0142">
        <w:rPr>
          <w:rFonts w:ascii="Times New Roman" w:hAnsi="Times New Roman" w:cs="Times New Roman" w:hint="eastAsia"/>
          <w:sz w:val="22"/>
        </w:rPr>
        <w:t>Javorcik</w:t>
      </w:r>
      <w:proofErr w:type="spellEnd"/>
      <w:r>
        <w:rPr>
          <w:rFonts w:ascii="Times New Roman" w:hAnsi="Times New Roman" w:cs="Times New Roman" w:hint="eastAsia"/>
          <w:sz w:val="22"/>
        </w:rPr>
        <w:t xml:space="preserve"> (</w:t>
      </w:r>
      <w:r w:rsidRPr="006C0142">
        <w:rPr>
          <w:rFonts w:ascii="Times New Roman" w:hAnsi="Times New Roman" w:cs="Times New Roman" w:hint="eastAsia"/>
          <w:sz w:val="22"/>
        </w:rPr>
        <w:t>2008</w:t>
      </w:r>
      <w:r>
        <w:rPr>
          <w:rFonts w:ascii="Times New Roman" w:hAnsi="Times New Roman" w:cs="Times New Roman" w:hint="eastAsia"/>
          <w:sz w:val="22"/>
        </w:rPr>
        <w:t>)</w:t>
      </w:r>
      <w:r>
        <w:rPr>
          <w:rFonts w:ascii="Times New Roman" w:hAnsi="Times New Roman" w:cs="Times New Roman"/>
          <w:sz w:val="22"/>
        </w:rPr>
        <w:t>’</w:t>
      </w:r>
      <w:r>
        <w:rPr>
          <w:rFonts w:ascii="Times New Roman" w:hAnsi="Times New Roman" w:cs="Times New Roman" w:hint="eastAsia"/>
          <w:sz w:val="22"/>
        </w:rPr>
        <w:t xml:space="preserve">s study, the supply access is presented while the national input-output data </w:t>
      </w:r>
      <w:r w:rsidR="00C52CB0">
        <w:rPr>
          <w:rFonts w:ascii="Times New Roman" w:hAnsi="Times New Roman" w:cs="Times New Roman" w:hint="eastAsia"/>
          <w:sz w:val="22"/>
        </w:rPr>
        <w:t xml:space="preserve">represent the regional production structure. We adapt it so that the regional production differences are considered. The definition is as follows: </w:t>
      </w:r>
    </w:p>
    <w:p w:rsidR="00A14648" w:rsidRDefault="00CD0BCF" w:rsidP="00C52CB0">
      <w:pPr>
        <w:spacing w:line="360" w:lineRule="auto"/>
        <w:ind w:firstLine="420"/>
        <w:rPr>
          <w:rFonts w:ascii="Times New Roman" w:hAnsi="Times New Roman" w:cs="Times New Roman"/>
          <w:sz w:val="22"/>
        </w:rPr>
      </w:pPr>
      <w:r>
        <w:rPr>
          <w:rFonts w:ascii="Times New Roman" w:hAnsi="Times New Roman" w:cs="Times New Roman"/>
          <w:sz w:val="22"/>
        </w:rPr>
        <w:t>S</w:t>
      </w:r>
      <w:r>
        <w:rPr>
          <w:rFonts w:ascii="Times New Roman" w:hAnsi="Times New Roman" w:cs="Times New Roman" w:hint="eastAsia"/>
          <w:sz w:val="22"/>
        </w:rPr>
        <w:t xml:space="preserve">upply </w:t>
      </w:r>
      <w:proofErr w:type="spellStart"/>
      <w:r>
        <w:rPr>
          <w:rFonts w:ascii="Times New Roman" w:hAnsi="Times New Roman" w:cs="Times New Roman" w:hint="eastAsia"/>
          <w:sz w:val="22"/>
        </w:rPr>
        <w:t>access</w:t>
      </w:r>
      <w:r>
        <w:rPr>
          <w:rFonts w:ascii="Times New Roman" w:hAnsi="Times New Roman" w:cs="Times New Roman" w:hint="eastAsia"/>
          <w:sz w:val="22"/>
          <w:vertAlign w:val="superscript"/>
        </w:rPr>
        <w:t>i</w:t>
      </w:r>
      <w:proofErr w:type="gramStart"/>
      <w:r>
        <w:rPr>
          <w:rFonts w:ascii="Times New Roman" w:hAnsi="Times New Roman" w:cs="Times New Roman" w:hint="eastAsia"/>
          <w:sz w:val="22"/>
          <w:vertAlign w:val="superscript"/>
        </w:rPr>
        <w:t>,k</w:t>
      </w:r>
      <w:proofErr w:type="spellEnd"/>
      <w:proofErr w:type="gramEnd"/>
      <w:r>
        <w:rPr>
          <w:rFonts w:ascii="Times New Roman" w:hAnsi="Times New Roman" w:cs="Times New Roman" w:hint="eastAsia"/>
          <w:sz w:val="22"/>
          <w:vertAlign w:val="superscript"/>
        </w:rPr>
        <w:t xml:space="preserve"> </w:t>
      </w:r>
      <w:r>
        <w:rPr>
          <w:rFonts w:ascii="Times New Roman" w:hAnsi="Times New Roman" w:cs="Times New Roman" w:hint="eastAsia"/>
          <w:sz w:val="22"/>
        </w:rPr>
        <w:t xml:space="preserve">= </w:t>
      </w:r>
      <m:oMath>
        <m:nary>
          <m:naryPr>
            <m:chr m:val="∑"/>
            <m:limLoc m:val="subSup"/>
            <m:supHide m:val="on"/>
            <m:ctrlPr>
              <w:rPr>
                <w:rFonts w:ascii="Cambria Math" w:hAnsi="Cambria Math" w:cs="Times New Roman"/>
                <w:sz w:val="22"/>
              </w:rPr>
            </m:ctrlPr>
          </m:naryPr>
          <m:sub>
            <m:r>
              <m:rPr>
                <m:sty m:val="p"/>
              </m:rPr>
              <w:rPr>
                <w:rFonts w:ascii="Cambria Math" w:hAnsi="Cambria Math" w:cs="Times New Roman"/>
                <w:sz w:val="22"/>
              </w:rPr>
              <m:t>k1</m:t>
            </m:r>
          </m:sub>
          <m:sup/>
          <m:e>
            <m:nary>
              <m:naryPr>
                <m:chr m:val="∑"/>
                <m:limLoc m:val="subSup"/>
                <m:supHide m:val="on"/>
                <m:ctrlPr>
                  <w:rPr>
                    <w:rFonts w:ascii="Cambria Math" w:hAnsi="Cambria Math" w:cs="Times New Roman"/>
                    <w:sz w:val="22"/>
                  </w:rPr>
                </m:ctrlPr>
              </m:naryPr>
              <m:sub>
                <m:r>
                  <m:rPr>
                    <m:sty m:val="p"/>
                  </m:rPr>
                  <w:rPr>
                    <w:rFonts w:ascii="Cambria Math" w:hAnsi="Cambria Math" w:cs="Times New Roman"/>
                    <w:sz w:val="22"/>
                  </w:rPr>
                  <m:t>j</m:t>
                </m:r>
              </m:sub>
              <m:sup/>
              <m:e>
                <m:f>
                  <m:fPr>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z</m:t>
                        </m:r>
                      </m:e>
                      <m:sub>
                        <m:r>
                          <m:rPr>
                            <m:sty m:val="p"/>
                          </m:rPr>
                          <w:rPr>
                            <w:rFonts w:ascii="Cambria Math" w:hAnsi="Cambria Math" w:cs="Times New Roman"/>
                            <w:sz w:val="22"/>
                          </w:rPr>
                          <m:t>ji</m:t>
                        </m:r>
                      </m:sub>
                      <m:sup>
                        <m:r>
                          <m:rPr>
                            <m:sty m:val="p"/>
                          </m:rPr>
                          <w:rPr>
                            <w:rFonts w:ascii="Cambria Math" w:hAnsi="Cambria Math" w:cs="Times New Roman"/>
                            <w:sz w:val="22"/>
                          </w:rPr>
                          <m:t>k</m:t>
                        </m:r>
                      </m:sup>
                    </m:sSubSup>
                  </m:num>
                  <m:den>
                    <m:nary>
                      <m:naryPr>
                        <m:chr m:val="∑"/>
                        <m:limLoc m:val="subSup"/>
                        <m:ctrlPr>
                          <w:rPr>
                            <w:rFonts w:ascii="Cambria Math" w:hAnsi="Cambria Math" w:cs="Times New Roman"/>
                            <w:sz w:val="22"/>
                          </w:rPr>
                        </m:ctrlPr>
                      </m:naryPr>
                      <m:sub>
                        <m:r>
                          <m:rPr>
                            <m:sty m:val="p"/>
                          </m:rPr>
                          <w:rPr>
                            <w:rFonts w:ascii="Cambria Math" w:hAnsi="Cambria Math" w:cs="Times New Roman"/>
                            <w:sz w:val="22"/>
                          </w:rPr>
                          <m:t>j=1</m:t>
                        </m:r>
                      </m:sub>
                      <m:sup>
                        <m:r>
                          <m:rPr>
                            <m:sty m:val="p"/>
                          </m:rPr>
                          <w:rPr>
                            <w:rFonts w:ascii="Cambria Math" w:hAnsi="Cambria Math" w:cs="Times New Roman"/>
                            <w:sz w:val="22"/>
                          </w:rPr>
                          <m:t>31</m:t>
                        </m:r>
                      </m:sup>
                      <m:e>
                        <m:sSubSup>
                          <m:sSubSupPr>
                            <m:ctrlPr>
                              <w:rPr>
                                <w:rFonts w:ascii="Cambria Math" w:hAnsi="Cambria Math" w:cs="Times New Roman"/>
                                <w:sz w:val="22"/>
                              </w:rPr>
                            </m:ctrlPr>
                          </m:sSubSupPr>
                          <m:e>
                            <m:r>
                              <m:rPr>
                                <m:sty m:val="p"/>
                              </m:rPr>
                              <w:rPr>
                                <w:rFonts w:ascii="Cambria Math" w:hAnsi="Cambria Math" w:cs="Times New Roman"/>
                                <w:sz w:val="22"/>
                              </w:rPr>
                              <m:t>z</m:t>
                            </m:r>
                          </m:e>
                          <m:sub>
                            <m:r>
                              <m:rPr>
                                <m:sty m:val="p"/>
                              </m:rPr>
                              <w:rPr>
                                <w:rFonts w:ascii="Cambria Math" w:hAnsi="Cambria Math" w:cs="Times New Roman"/>
                                <w:sz w:val="22"/>
                              </w:rPr>
                              <m:t>ji</m:t>
                            </m:r>
                          </m:sub>
                          <m:sup>
                            <m:r>
                              <m:rPr>
                                <m:sty m:val="p"/>
                              </m:rPr>
                              <w:rPr>
                                <w:rFonts w:ascii="Cambria Math" w:hAnsi="Cambria Math" w:cs="Times New Roman"/>
                                <w:sz w:val="22"/>
                              </w:rPr>
                              <m:t>k</m:t>
                            </m:r>
                          </m:sup>
                        </m:sSubSup>
                      </m:e>
                    </m:nary>
                  </m:den>
                </m:f>
                <m:r>
                  <m:rPr>
                    <m:sty m:val="p"/>
                  </m:rPr>
                  <w:rPr>
                    <w:rFonts w:ascii="Cambria Math" w:hAnsi="Cambria Math" w:cs="Times New Roman"/>
                    <w:sz w:val="22"/>
                  </w:rPr>
                  <m:t>*</m:t>
                </m:r>
                <m:f>
                  <m:fPr>
                    <m:ctrlPr>
                      <w:rPr>
                        <w:rFonts w:ascii="Cambria Math" w:hAnsi="Cambria Math" w:cs="Times New Roman"/>
                        <w:sz w:val="22"/>
                      </w:rPr>
                    </m:ctrlPr>
                  </m:fPr>
                  <m:num>
                    <m:sSubSup>
                      <m:sSubSupPr>
                        <m:ctrlPr>
                          <w:rPr>
                            <w:rFonts w:ascii="Cambria Math" w:hAnsi="Cambria Math" w:cs="Times New Roman"/>
                            <w:sz w:val="22"/>
                          </w:rPr>
                        </m:ctrlPr>
                      </m:sSubSupPr>
                      <m:e>
                        <m:r>
                          <m:rPr>
                            <m:sty m:val="p"/>
                          </m:rPr>
                          <w:rPr>
                            <w:rFonts w:ascii="Cambria Math" w:hAnsi="Cambria Math" w:cs="Times New Roman"/>
                            <w:sz w:val="22"/>
                          </w:rPr>
                          <m:t>y</m:t>
                        </m:r>
                      </m:e>
                      <m:sub>
                        <m:r>
                          <m:rPr>
                            <m:sty m:val="p"/>
                          </m:rPr>
                          <w:rPr>
                            <w:rFonts w:ascii="Cambria Math" w:hAnsi="Cambria Math" w:cs="Times New Roman"/>
                            <w:sz w:val="22"/>
                          </w:rPr>
                          <m:t>j</m:t>
                        </m:r>
                      </m:sub>
                      <m:sup>
                        <m:r>
                          <m:rPr>
                            <m:sty m:val="p"/>
                          </m:rPr>
                          <w:rPr>
                            <w:rFonts w:ascii="Cambria Math" w:hAnsi="Cambria Math" w:cs="Times New Roman"/>
                            <w:sz w:val="22"/>
                          </w:rPr>
                          <m:t>k1</m:t>
                        </m:r>
                      </m:sup>
                    </m:sSubSup>
                  </m:num>
                  <m:den>
                    <m:sSub>
                      <m:sSubPr>
                        <m:ctrlPr>
                          <w:rPr>
                            <w:rFonts w:ascii="Cambria Math" w:hAnsi="Cambria Math" w:cs="Times New Roman"/>
                            <w:sz w:val="22"/>
                          </w:rPr>
                        </m:ctrlPr>
                      </m:sSubPr>
                      <m:e>
                        <m:r>
                          <m:rPr>
                            <m:sty m:val="p"/>
                          </m:rPr>
                          <w:rPr>
                            <w:rFonts w:ascii="Cambria Math" w:hAnsi="Cambria Math" w:cs="Times New Roman"/>
                            <w:sz w:val="22"/>
                          </w:rPr>
                          <m:t>y</m:t>
                        </m:r>
                      </m:e>
                      <m:sub>
                        <m:r>
                          <m:rPr>
                            <m:sty m:val="p"/>
                          </m:rPr>
                          <w:rPr>
                            <w:rFonts w:ascii="Cambria Math" w:hAnsi="Cambria Math" w:cs="Times New Roman"/>
                            <w:sz w:val="22"/>
                          </w:rPr>
                          <m:t>j,n</m:t>
                        </m:r>
                      </m:sub>
                    </m:sSub>
                    <m:r>
                      <m:rPr>
                        <m:sty m:val="p"/>
                      </m:rPr>
                      <w:rPr>
                        <w:rFonts w:ascii="Cambria Math" w:hAnsi="Cambria Math" w:cs="Times New Roman"/>
                        <w:sz w:val="22"/>
                      </w:rPr>
                      <m:t>*dis(K,k1)</m:t>
                    </m:r>
                  </m:den>
                </m:f>
              </m:e>
            </m:nary>
          </m:e>
        </m:nary>
      </m:oMath>
      <w:r w:rsidR="000A55C8">
        <w:rPr>
          <w:rFonts w:ascii="Times New Roman" w:hAnsi="Times New Roman" w:cs="Times New Roman" w:hint="eastAsia"/>
          <w:sz w:val="22"/>
        </w:rPr>
        <w:t xml:space="preserve"> </w:t>
      </w:r>
    </w:p>
    <w:p w:rsidR="00C52CB0" w:rsidRPr="002E2865" w:rsidRDefault="00C52CB0" w:rsidP="002E2865">
      <w:pPr>
        <w:spacing w:line="360" w:lineRule="auto"/>
        <w:ind w:firstLine="420"/>
        <w:rPr>
          <w:rFonts w:ascii="Times New Roman" w:hAnsi="Times New Roman" w:cs="Times New Roman"/>
          <w:sz w:val="22"/>
        </w:rPr>
      </w:pPr>
      <w:r>
        <w:rPr>
          <w:rFonts w:ascii="Times New Roman" w:hAnsi="Times New Roman" w:cs="Times New Roman"/>
          <w:sz w:val="22"/>
        </w:rPr>
        <w:t xml:space="preserve">In </w:t>
      </w:r>
      <w:r>
        <w:rPr>
          <w:rFonts w:ascii="Times New Roman" w:hAnsi="Times New Roman" w:cs="Times New Roman" w:hint="eastAsia"/>
          <w:sz w:val="22"/>
        </w:rPr>
        <w:t xml:space="preserve">which k1 indicate the </w:t>
      </w:r>
      <w:r w:rsidR="002E2865">
        <w:rPr>
          <w:rFonts w:ascii="Times New Roman" w:hAnsi="Times New Roman" w:cs="Times New Roman" w:hint="eastAsia"/>
          <w:sz w:val="22"/>
        </w:rPr>
        <w:t>n</w:t>
      </w:r>
      <w:r w:rsidR="002E2865" w:rsidRPr="002E2865">
        <w:rPr>
          <w:rFonts w:ascii="Times New Roman" w:hAnsi="Times New Roman" w:cs="Times New Roman"/>
          <w:sz w:val="22"/>
        </w:rPr>
        <w:t>eighboring</w:t>
      </w:r>
      <w:r w:rsidR="002E2865">
        <w:rPr>
          <w:rFonts w:ascii="Times New Roman" w:hAnsi="Times New Roman" w:cs="Times New Roman" w:hint="eastAsia"/>
          <w:sz w:val="22"/>
        </w:rPr>
        <w:t xml:space="preserve"> regions of region k and </w:t>
      </w:r>
      <w:proofErr w:type="spellStart"/>
      <w:proofErr w:type="gramStart"/>
      <w:r w:rsidR="002E2865">
        <w:rPr>
          <w:rFonts w:ascii="Times New Roman" w:hAnsi="Times New Roman" w:cs="Times New Roman" w:hint="eastAsia"/>
          <w:sz w:val="22"/>
        </w:rPr>
        <w:t>dis</w:t>
      </w:r>
      <w:proofErr w:type="spellEnd"/>
      <w:r w:rsidR="002E2865">
        <w:rPr>
          <w:rFonts w:ascii="Times New Roman" w:hAnsi="Times New Roman" w:cs="Times New Roman" w:hint="eastAsia"/>
          <w:sz w:val="22"/>
        </w:rPr>
        <w:t>(</w:t>
      </w:r>
      <w:proofErr w:type="gramEnd"/>
      <w:r w:rsidR="002E2865">
        <w:rPr>
          <w:rFonts w:ascii="Times New Roman" w:hAnsi="Times New Roman" w:cs="Times New Roman" w:hint="eastAsia"/>
          <w:sz w:val="22"/>
        </w:rPr>
        <w:t xml:space="preserve">k,k1) is their railway distance. The share of inputs from industry j in the total </w:t>
      </w:r>
      <w:r w:rsidR="002E2865">
        <w:rPr>
          <w:rFonts w:ascii="Times New Roman" w:hAnsi="Times New Roman" w:cs="Times New Roman"/>
          <w:sz w:val="22"/>
        </w:rPr>
        <w:t>intermediate</w:t>
      </w:r>
      <w:r w:rsidR="002E2865">
        <w:rPr>
          <w:rFonts w:ascii="Times New Roman" w:hAnsi="Times New Roman" w:cs="Times New Roman" w:hint="eastAsia"/>
          <w:sz w:val="22"/>
        </w:rPr>
        <w:t xml:space="preserve"> inputs of industry </w:t>
      </w:r>
      <w:proofErr w:type="spellStart"/>
      <w:r w:rsidR="002E2865">
        <w:rPr>
          <w:rFonts w:ascii="Times New Roman" w:hAnsi="Times New Roman" w:cs="Times New Roman" w:hint="eastAsia"/>
          <w:sz w:val="22"/>
        </w:rPr>
        <w:t>i</w:t>
      </w:r>
      <w:proofErr w:type="spellEnd"/>
      <w:r w:rsidR="002E2865">
        <w:rPr>
          <w:rFonts w:ascii="Times New Roman" w:hAnsi="Times New Roman" w:cs="Times New Roman" w:hint="eastAsia"/>
          <w:sz w:val="22"/>
        </w:rPr>
        <w:t xml:space="preserve"> in region k is weighted by the importance of industry j in the neighboring regions k1. The idea is that the downstream </w:t>
      </w:r>
      <w:r w:rsidR="002E2865" w:rsidRPr="002E2865">
        <w:rPr>
          <w:rFonts w:ascii="Times New Roman" w:hAnsi="Times New Roman" w:cs="Times New Roman"/>
          <w:sz w:val="22"/>
        </w:rPr>
        <w:t>industries</w:t>
      </w:r>
      <w:r w:rsidR="002E2865">
        <w:rPr>
          <w:rFonts w:ascii="Times New Roman" w:hAnsi="Times New Roman" w:cs="Times New Roman" w:hint="eastAsia"/>
          <w:sz w:val="22"/>
        </w:rPr>
        <w:t xml:space="preserve"> would be benefited from the</w:t>
      </w:r>
      <w:r w:rsidR="002E2865" w:rsidRPr="002E2865">
        <w:rPr>
          <w:rFonts w:ascii="Times New Roman" w:hAnsi="Times New Roman" w:cs="Times New Roman"/>
          <w:sz w:val="22"/>
        </w:rPr>
        <w:t xml:space="preserve"> strong local presence of suppliers </w:t>
      </w:r>
      <w:r w:rsidR="002E2865">
        <w:rPr>
          <w:rFonts w:ascii="Times New Roman" w:hAnsi="Times New Roman" w:cs="Times New Roman" w:hint="eastAsia"/>
          <w:sz w:val="22"/>
        </w:rPr>
        <w:t xml:space="preserve">in the neighboring regions (or the region itself), by </w:t>
      </w:r>
      <w:r w:rsidR="002E2865" w:rsidRPr="002E2865">
        <w:rPr>
          <w:rFonts w:ascii="Times New Roman" w:hAnsi="Times New Roman" w:cs="Times New Roman"/>
          <w:sz w:val="22"/>
        </w:rPr>
        <w:t>enjoy</w:t>
      </w:r>
      <w:r w:rsidR="002E2865">
        <w:rPr>
          <w:rFonts w:ascii="Times New Roman" w:hAnsi="Times New Roman" w:cs="Times New Roman" w:hint="eastAsia"/>
          <w:sz w:val="22"/>
        </w:rPr>
        <w:t>ing</w:t>
      </w:r>
      <w:r w:rsidR="002E2865" w:rsidRPr="002E2865">
        <w:rPr>
          <w:rFonts w:ascii="Times New Roman" w:hAnsi="Times New Roman" w:cs="Times New Roman"/>
          <w:sz w:val="22"/>
        </w:rPr>
        <w:t xml:space="preserve"> cheaper inputs of production. They save in transport costs and benefit from</w:t>
      </w:r>
      <w:r w:rsidR="002E2865">
        <w:rPr>
          <w:rFonts w:ascii="Times New Roman" w:hAnsi="Times New Roman" w:cs="Times New Roman" w:hint="eastAsia"/>
          <w:sz w:val="22"/>
        </w:rPr>
        <w:t xml:space="preserve"> </w:t>
      </w:r>
      <w:r w:rsidR="002E2865" w:rsidRPr="002E2865">
        <w:rPr>
          <w:rFonts w:ascii="Times New Roman" w:hAnsi="Times New Roman" w:cs="Times New Roman"/>
          <w:sz w:val="22"/>
        </w:rPr>
        <w:t>stronger competition between their upstream suppliers.</w:t>
      </w:r>
    </w:p>
    <w:p w:rsidR="00E45342" w:rsidRDefault="00227644" w:rsidP="006348CC">
      <w:pPr>
        <w:spacing w:line="360" w:lineRule="auto"/>
        <w:rPr>
          <w:rFonts w:ascii="Times New Roman" w:hAnsi="Times New Roman" w:cs="Times New Roman"/>
          <w:sz w:val="22"/>
        </w:rPr>
      </w:pPr>
      <w:r>
        <w:rPr>
          <w:rFonts w:ascii="Times New Roman" w:hAnsi="Times New Roman" w:cs="Times New Roman" w:hint="eastAsia"/>
          <w:sz w:val="22"/>
        </w:rPr>
        <w:t>4</w:t>
      </w:r>
      <w:r w:rsidR="007A5174">
        <w:rPr>
          <w:rFonts w:ascii="Times New Roman" w:hAnsi="Times New Roman" w:cs="Times New Roman" w:hint="eastAsia"/>
          <w:sz w:val="22"/>
        </w:rPr>
        <w:t xml:space="preserve">) International </w:t>
      </w:r>
      <w:r w:rsidR="00FA5AF1">
        <w:rPr>
          <w:rFonts w:ascii="Times New Roman" w:hAnsi="Times New Roman" w:cs="Times New Roman" w:hint="eastAsia"/>
          <w:sz w:val="22"/>
        </w:rPr>
        <w:t>Integration</w:t>
      </w:r>
    </w:p>
    <w:p w:rsidR="00FA5AF1" w:rsidRDefault="00FA5AF1" w:rsidP="006348CC">
      <w:pPr>
        <w:spacing w:line="360" w:lineRule="auto"/>
        <w:rPr>
          <w:rFonts w:ascii="Times New Roman" w:hAnsi="Times New Roman" w:cs="Times New Roman"/>
          <w:sz w:val="22"/>
        </w:rPr>
      </w:pPr>
      <w:r>
        <w:rPr>
          <w:rFonts w:ascii="Times New Roman" w:hAnsi="Times New Roman" w:cs="Times New Roman" w:hint="eastAsia"/>
          <w:sz w:val="22"/>
        </w:rPr>
        <w:lastRenderedPageBreak/>
        <w:tab/>
        <w:t xml:space="preserve">As above mentioned, the international integration has been thought one of the most important reasons of coastal-interior imbalances in China and is often introduced in the model to explain the regional distribution of productions. </w:t>
      </w:r>
      <w:r w:rsidR="007351DA">
        <w:rPr>
          <w:rFonts w:ascii="Times New Roman" w:hAnsi="Times New Roman" w:cs="Times New Roman" w:hint="eastAsia"/>
          <w:sz w:val="22"/>
        </w:rPr>
        <w:t>In this paper, we pay particular attention to the role of international integration by estimating our model on two/three different sub-samples of provinces corresponding to coastal and inland provinces. In addition, the lagged region-industry output share is introduced as the dependent variables so that the regional distribution can be better explained. The empirical model thus is:</w:t>
      </w:r>
    </w:p>
    <w:p w:rsidR="009103BC" w:rsidRDefault="009103BC" w:rsidP="006348CC">
      <w:pPr>
        <w:spacing w:line="360" w:lineRule="auto"/>
        <w:rPr>
          <w:rFonts w:ascii="Times New Roman" w:hAnsi="Times New Roman" w:cs="Times New Roman"/>
          <w:sz w:val="22"/>
        </w:rPr>
      </w:pPr>
    </w:p>
    <w:p w:rsidR="00AB6D66" w:rsidRDefault="00462344" w:rsidP="006348CC">
      <w:pPr>
        <w:spacing w:line="360" w:lineRule="auto"/>
        <w:rPr>
          <w:rFonts w:ascii="Times New Roman" w:hAnsi="Times New Roman" w:cs="Times New Roman"/>
          <w:sz w:val="22"/>
        </w:rPr>
      </w:pPr>
      <m:oMathPara>
        <m:oMath>
          <m:sSubSup>
            <m:sSubSupPr>
              <m:ctrlPr>
                <w:rPr>
                  <w:rFonts w:ascii="Cambria Math" w:hAnsi="Cambria Math" w:cs="Times New Roman"/>
                  <w:sz w:val="22"/>
                </w:rPr>
              </m:ctrlPr>
            </m:sSubSupPr>
            <m:e>
              <m:r>
                <m:rPr>
                  <m:sty m:val="p"/>
                </m:rPr>
                <w:rPr>
                  <w:rFonts w:ascii="Cambria Math" w:hAnsi="Cambria Math" w:cs="Times New Roman"/>
                  <w:sz w:val="22"/>
                </w:rPr>
                <m:t>lnr</m:t>
              </m:r>
            </m:e>
            <m:sub>
              <m:r>
                <m:rPr>
                  <m:sty m:val="p"/>
                </m:rPr>
                <w:rPr>
                  <w:rFonts w:ascii="Cambria Math" w:hAnsi="Cambria Math" w:cs="Times New Roman"/>
                  <w:sz w:val="22"/>
                </w:rPr>
                <m:t>k</m:t>
              </m:r>
            </m:sub>
            <m:sup>
              <m:r>
                <m:rPr>
                  <m:sty m:val="p"/>
                </m:rPr>
                <w:rPr>
                  <w:rFonts w:ascii="Cambria Math" w:hAnsi="Cambria Math" w:cs="Times New Roman"/>
                  <w:sz w:val="22"/>
                </w:rPr>
                <m:t>i,t</m:t>
              </m:r>
            </m:sup>
          </m:sSubSup>
          <m:r>
            <m:rPr>
              <m:sty m:val="p"/>
            </m:rPr>
            <w:rPr>
              <w:rFonts w:ascii="Cambria Math" w:hAnsi="Cambria Math" w:cs="Times New Roman"/>
              <w:sz w:val="22"/>
            </w:rPr>
            <m:t>=</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1</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market potential </m:t>
                  </m:r>
                </m:e>
              </m:func>
            </m:e>
            <m:sub>
              <m:r>
                <m:rPr>
                  <m:sty m:val="p"/>
                </m:rPr>
                <w:rPr>
                  <w:rFonts w:ascii="Cambria Math" w:hAnsi="Cambria Math" w:cs="Times New Roman"/>
                  <w:sz w:val="22"/>
                </w:rPr>
                <m:t>k</m:t>
              </m:r>
            </m:sub>
            <m:sup>
              <m:r>
                <m:rPr>
                  <m:sty m:val="p"/>
                </m:rPr>
                <w:rPr>
                  <w:rFonts w:ascii="Cambria Math" w:hAnsi="Cambria Math" w:cs="Times New Roman"/>
                  <w:sz w:val="22"/>
                </w:rPr>
                <m:t>i,t</m:t>
              </m:r>
            </m:sup>
          </m:sSubSup>
          <m:r>
            <m:rPr>
              <m:sty m:val="p"/>
            </m:rPr>
            <w:rPr>
              <w:rFonts w:ascii="Cambria Math" w:hAnsi="Cambria Math" w:cs="Times New Roman"/>
              <w:sz w:val="22"/>
            </w:rPr>
            <m:t>+</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2</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lab </m:t>
                  </m:r>
                </m:e>
              </m:func>
            </m:e>
            <m:sub>
              <m:r>
                <m:rPr>
                  <m:sty m:val="p"/>
                </m:rPr>
                <w:rPr>
                  <w:rFonts w:ascii="Cambria Math" w:hAnsi="Cambria Math" w:cs="Times New Roman"/>
                  <w:sz w:val="22"/>
                </w:rPr>
                <m:t>k</m:t>
              </m:r>
            </m:sub>
            <m:sup>
              <m:r>
                <m:rPr>
                  <m:sty m:val="p"/>
                </m:rPr>
                <w:rPr>
                  <w:rFonts w:ascii="Cambria Math" w:hAnsi="Cambria Math" w:cs="Times New Roman"/>
                  <w:sz w:val="22"/>
                </w:rPr>
                <m:t>i,t</m:t>
              </m:r>
            </m:sup>
          </m:sSubSup>
          <m:r>
            <m:rPr>
              <m:sty m:val="p"/>
            </m:rPr>
            <w:rPr>
              <w:rFonts w:ascii="Cambria Math" w:hAnsi="Cambria Math" w:cs="Times New Roman"/>
              <w:sz w:val="22"/>
            </w:rPr>
            <m:t xml:space="preserve">+ </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3</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cap </m:t>
                  </m:r>
                </m:e>
              </m:func>
            </m:e>
            <m:sub>
              <m:r>
                <m:rPr>
                  <m:sty m:val="p"/>
                </m:rPr>
                <w:rPr>
                  <w:rFonts w:ascii="Cambria Math" w:hAnsi="Cambria Math" w:cs="Times New Roman"/>
                  <w:sz w:val="22"/>
                </w:rPr>
                <m:t>k</m:t>
              </m:r>
            </m:sub>
            <m:sup>
              <m:r>
                <m:rPr>
                  <m:sty m:val="p"/>
                </m:rPr>
                <w:rPr>
                  <w:rFonts w:ascii="Cambria Math" w:hAnsi="Cambria Math" w:cs="Times New Roman"/>
                  <w:sz w:val="22"/>
                </w:rPr>
                <m:t>i,t</m:t>
              </m:r>
            </m:sup>
          </m:sSubSup>
          <m:r>
            <m:rPr>
              <m:sty m:val="p"/>
            </m:rPr>
            <w:rPr>
              <w:rFonts w:ascii="Cambria Math" w:hAnsi="Cambria Math" w:cs="Times New Roman"/>
              <w:sz w:val="22"/>
            </w:rPr>
            <m:t xml:space="preserve">+ </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4</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natural resources </m:t>
                  </m:r>
                </m:e>
              </m:func>
            </m:e>
            <m:sub>
              <m:r>
                <m:rPr>
                  <m:sty m:val="p"/>
                </m:rPr>
                <w:rPr>
                  <w:rFonts w:ascii="Cambria Math" w:hAnsi="Cambria Math" w:cs="Times New Roman"/>
                  <w:sz w:val="22"/>
                </w:rPr>
                <m:t>k</m:t>
              </m:r>
            </m:sub>
            <m:sup>
              <m:r>
                <m:rPr>
                  <m:sty m:val="p"/>
                </m:rPr>
                <w:rPr>
                  <w:rFonts w:ascii="Cambria Math" w:hAnsi="Cambria Math" w:cs="Times New Roman"/>
                  <w:sz w:val="22"/>
                </w:rPr>
                <m:t>i,t</m:t>
              </m:r>
            </m:sup>
          </m:sSubSup>
          <m:r>
            <m:rPr>
              <m:sty m:val="p"/>
            </m:rPr>
            <w:rPr>
              <w:rFonts w:ascii="Cambria Math" w:hAnsi="Cambria Math" w:cs="Times New Roman"/>
              <w:sz w:val="22"/>
            </w:rPr>
            <w:br/>
          </m:r>
        </m:oMath>
        <m:oMath>
          <m:r>
            <m:rPr>
              <m:sty m:val="p"/>
            </m:rPr>
            <w:rPr>
              <w:rFonts w:ascii="Cambria Math" w:hAnsi="Cambria Math" w:cs="Times New Roman"/>
              <w:sz w:val="22"/>
            </w:rPr>
            <m:t xml:space="preserve"> + </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5</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supply access </m:t>
                  </m:r>
                </m:e>
              </m:func>
            </m:e>
            <m:sub>
              <m:r>
                <m:rPr>
                  <m:sty m:val="p"/>
                </m:rPr>
                <w:rPr>
                  <w:rFonts w:ascii="Cambria Math" w:hAnsi="Cambria Math" w:cs="Times New Roman"/>
                  <w:sz w:val="22"/>
                </w:rPr>
                <m:t>k</m:t>
              </m:r>
            </m:sub>
            <m:sup>
              <m:r>
                <m:rPr>
                  <m:sty m:val="p"/>
                </m:rPr>
                <w:rPr>
                  <w:rFonts w:ascii="Cambria Math" w:hAnsi="Cambria Math" w:cs="Times New Roman"/>
                  <w:sz w:val="22"/>
                </w:rPr>
                <m:t xml:space="preserve">i,t </m:t>
              </m:r>
            </m:sup>
          </m:sSubSup>
          <m:r>
            <m:rPr>
              <m:sty m:val="p"/>
            </m:rPr>
            <w:rPr>
              <w:rFonts w:ascii="Cambria Math" w:hAnsi="Cambria Math" w:cs="Times New Roman"/>
              <w:sz w:val="22"/>
            </w:rPr>
            <m:t>+</m:t>
          </m:r>
          <m:r>
            <m:rPr>
              <m:sty m:val="p"/>
            </m:rPr>
            <w:rPr>
              <w:rFonts w:ascii="Cambria Math" w:hAnsi="Cambria Math" w:cs="Times New Roman"/>
              <w:sz w:val="22"/>
            </w:rPr>
            <m:t xml:space="preserve"> </m:t>
          </m:r>
          <m:sSub>
            <m:sSubPr>
              <m:ctrlPr>
                <w:rPr>
                  <w:rFonts w:ascii="Cambria Math" w:hAnsi="Cambria Math" w:cs="Times New Roman"/>
                  <w:sz w:val="22"/>
                </w:rPr>
              </m:ctrlPr>
            </m:sSubPr>
            <m:e>
              <m:r>
                <m:rPr>
                  <m:sty m:val="p"/>
                </m:rPr>
                <w:rPr>
                  <w:rFonts w:ascii="Cambria Math" w:hAnsi="Cambria Math" w:cs="Times New Roman"/>
                  <w:sz w:val="22"/>
                </w:rPr>
                <m:t>α</m:t>
              </m:r>
            </m:e>
            <m:sub>
              <m:r>
                <m:rPr>
                  <m:sty m:val="p"/>
                </m:rPr>
                <w:rPr>
                  <w:rFonts w:ascii="Cambria Math" w:hAnsi="Cambria Math" w:cs="Times New Roman"/>
                  <w:sz w:val="22"/>
                </w:rPr>
                <m:t>6</m:t>
              </m:r>
            </m:sub>
          </m:sSub>
          <m:sSubSup>
            <m:sSubSupPr>
              <m:ctrlPr>
                <w:rPr>
                  <w:rFonts w:ascii="Cambria Math" w:hAnsi="Cambria Math" w:cs="Times New Roman"/>
                  <w:sz w:val="22"/>
                </w:rPr>
              </m:ctrlPr>
            </m:sSubSupPr>
            <m:e>
              <m:func>
                <m:funcPr>
                  <m:ctrlPr>
                    <w:rPr>
                      <w:rFonts w:ascii="Cambria Math" w:hAnsi="Cambria Math" w:cs="Times New Roman"/>
                      <w:sz w:val="22"/>
                    </w:rPr>
                  </m:ctrlPr>
                </m:funcPr>
                <m:fName>
                  <m:r>
                    <m:rPr>
                      <m:sty m:val="p"/>
                    </m:rPr>
                    <w:rPr>
                      <w:rFonts w:ascii="Cambria Math" w:hAnsi="Cambria Math" w:cs="Times New Roman"/>
                      <w:sz w:val="22"/>
                    </w:rPr>
                    <m:t>ln</m:t>
                  </m:r>
                </m:fName>
                <m:e>
                  <m:r>
                    <m:rPr>
                      <m:sty m:val="p"/>
                    </m:rPr>
                    <w:rPr>
                      <w:rFonts w:ascii="Cambria Math" w:hAnsi="Cambria Math" w:cs="Times New Roman"/>
                      <w:sz w:val="22"/>
                    </w:rPr>
                    <m:t xml:space="preserve">r </m:t>
                  </m:r>
                </m:e>
              </m:func>
            </m:e>
            <m:sub>
              <m:r>
                <m:rPr>
                  <m:sty m:val="p"/>
                </m:rPr>
                <w:rPr>
                  <w:rFonts w:ascii="Cambria Math" w:hAnsi="Cambria Math" w:cs="Times New Roman"/>
                  <w:sz w:val="22"/>
                </w:rPr>
                <m:t>k</m:t>
              </m:r>
            </m:sub>
            <m:sup>
              <m:r>
                <m:rPr>
                  <m:sty m:val="p"/>
                </m:rPr>
                <w:rPr>
                  <w:rFonts w:ascii="Cambria Math" w:hAnsi="Cambria Math" w:cs="Times New Roman"/>
                  <w:sz w:val="22"/>
                </w:rPr>
                <m:t>i,t-1</m:t>
              </m:r>
            </m:sup>
          </m:sSubSup>
          <m:r>
            <m:rPr>
              <m:sty m:val="p"/>
            </m:rPr>
            <w:rPr>
              <w:rFonts w:ascii="Cambria Math" w:hAnsi="Cambria Math" w:cs="Times New Roman"/>
              <w:sz w:val="22"/>
            </w:rPr>
            <m:t xml:space="preserve">+ </m:t>
          </m:r>
          <m:sSubSup>
            <m:sSubSupPr>
              <m:ctrlPr>
                <w:rPr>
                  <w:rFonts w:ascii="Cambria Math" w:hAnsi="Cambria Math" w:cs="Times New Roman"/>
                  <w:sz w:val="22"/>
                </w:rPr>
              </m:ctrlPr>
            </m:sSubSupPr>
            <m:e>
              <m:r>
                <m:rPr>
                  <m:sty m:val="p"/>
                </m:rPr>
                <w:rPr>
                  <w:rFonts w:ascii="Cambria Math" w:hAnsi="Cambria Math" w:cs="Times New Roman"/>
                  <w:sz w:val="22"/>
                </w:rPr>
                <m:t>ε</m:t>
              </m:r>
            </m:e>
            <m:sub>
              <m:r>
                <m:rPr>
                  <m:sty m:val="p"/>
                </m:rPr>
                <w:rPr>
                  <w:rFonts w:ascii="Cambria Math" w:hAnsi="Cambria Math" w:cs="Times New Roman"/>
                  <w:sz w:val="22"/>
                </w:rPr>
                <m:t>k</m:t>
              </m:r>
            </m:sub>
            <m:sup>
              <m:r>
                <m:rPr>
                  <m:sty m:val="p"/>
                </m:rPr>
                <w:rPr>
                  <w:rFonts w:ascii="Cambria Math" w:hAnsi="Cambria Math" w:cs="Times New Roman"/>
                  <w:sz w:val="22"/>
                </w:rPr>
                <m:t>i,t</m:t>
              </m:r>
            </m:sup>
          </m:sSubSup>
        </m:oMath>
      </m:oMathPara>
    </w:p>
    <w:p w:rsidR="009103BC" w:rsidRPr="00AB6D66" w:rsidRDefault="009103BC" w:rsidP="006348CC">
      <w:pPr>
        <w:spacing w:line="360" w:lineRule="auto"/>
        <w:rPr>
          <w:rFonts w:ascii="Times New Roman" w:hAnsi="Times New Roman" w:cs="Times New Roman"/>
          <w:sz w:val="22"/>
        </w:rPr>
      </w:pPr>
    </w:p>
    <w:p w:rsidR="00AB6D66" w:rsidRPr="00AB6D66" w:rsidRDefault="00AB6D66" w:rsidP="00AB6D66">
      <w:pPr>
        <w:spacing w:line="360" w:lineRule="auto"/>
        <w:rPr>
          <w:rFonts w:ascii="Times New Roman" w:hAnsi="Times New Roman" w:cs="Times New Roman"/>
          <w:sz w:val="22"/>
        </w:rPr>
      </w:pPr>
      <w:r>
        <w:rPr>
          <w:rFonts w:ascii="Times New Roman" w:hAnsi="Times New Roman" w:cs="Times New Roman" w:hint="eastAsia"/>
          <w:sz w:val="22"/>
        </w:rPr>
        <w:t xml:space="preserve">   </w:t>
      </w:r>
      <w:r w:rsidRPr="00AB6D66">
        <w:rPr>
          <w:rFonts w:ascii="Times New Roman" w:hAnsi="Times New Roman" w:cs="Times New Roman"/>
          <w:sz w:val="22"/>
        </w:rPr>
        <w:t xml:space="preserve">Our model is applied on a three-dimensional panel for </w:t>
      </w:r>
      <w:r>
        <w:rPr>
          <w:rFonts w:ascii="Times New Roman" w:hAnsi="Times New Roman" w:cs="Times New Roman" w:hint="eastAsia"/>
          <w:sz w:val="22"/>
        </w:rPr>
        <w:t>20</w:t>
      </w:r>
      <w:r w:rsidRPr="00AB6D66">
        <w:rPr>
          <w:rFonts w:ascii="Times New Roman" w:hAnsi="Times New Roman" w:cs="Times New Roman"/>
          <w:sz w:val="22"/>
        </w:rPr>
        <w:t xml:space="preserve"> industries, 2</w:t>
      </w:r>
      <w:r>
        <w:rPr>
          <w:rFonts w:ascii="Times New Roman" w:hAnsi="Times New Roman" w:cs="Times New Roman" w:hint="eastAsia"/>
          <w:sz w:val="22"/>
        </w:rPr>
        <w:t>7</w:t>
      </w:r>
      <w:r>
        <w:rPr>
          <w:rFonts w:ascii="Times New Roman" w:hAnsi="Times New Roman" w:cs="Times New Roman"/>
          <w:sz w:val="22"/>
        </w:rPr>
        <w:t xml:space="preserve"> provinces</w:t>
      </w:r>
      <w:r>
        <w:rPr>
          <w:rFonts w:ascii="Times New Roman" w:hAnsi="Times New Roman" w:cs="Times New Roman" w:hint="eastAsia"/>
          <w:sz w:val="22"/>
        </w:rPr>
        <w:t xml:space="preserve"> </w:t>
      </w:r>
      <w:r w:rsidRPr="00AB6D66">
        <w:rPr>
          <w:rFonts w:ascii="Times New Roman" w:hAnsi="Times New Roman" w:cs="Times New Roman"/>
          <w:sz w:val="22"/>
        </w:rPr>
        <w:t xml:space="preserve">and </w:t>
      </w:r>
      <w:r w:rsidR="002C67B9">
        <w:rPr>
          <w:rFonts w:ascii="Times New Roman" w:hAnsi="Times New Roman" w:cs="Times New Roman" w:hint="eastAsia"/>
          <w:sz w:val="22"/>
        </w:rPr>
        <w:t>2</w:t>
      </w:r>
      <w:r w:rsidRPr="00AB6D66">
        <w:rPr>
          <w:rFonts w:ascii="Times New Roman" w:hAnsi="Times New Roman" w:cs="Times New Roman"/>
          <w:sz w:val="22"/>
        </w:rPr>
        <w:t xml:space="preserve"> years</w:t>
      </w:r>
      <w:r w:rsidR="002C67B9">
        <w:rPr>
          <w:rStyle w:val="aa"/>
          <w:rFonts w:ascii="Times New Roman" w:hAnsi="Times New Roman" w:cs="Times New Roman"/>
          <w:sz w:val="22"/>
        </w:rPr>
        <w:footnoteReference w:id="1"/>
      </w:r>
      <w:r w:rsidRPr="00AB6D66">
        <w:rPr>
          <w:rFonts w:ascii="Times New Roman" w:hAnsi="Times New Roman" w:cs="Times New Roman"/>
          <w:sz w:val="22"/>
        </w:rPr>
        <w:t>. We rely on a panel fixed effects specificati</w:t>
      </w:r>
      <w:r>
        <w:rPr>
          <w:rFonts w:ascii="Times New Roman" w:hAnsi="Times New Roman" w:cs="Times New Roman"/>
          <w:sz w:val="22"/>
        </w:rPr>
        <w:t>on. We introduce simultaneously</w:t>
      </w:r>
      <w:r>
        <w:rPr>
          <w:rFonts w:ascii="Times New Roman" w:hAnsi="Times New Roman" w:cs="Times New Roman" w:hint="eastAsia"/>
          <w:sz w:val="22"/>
        </w:rPr>
        <w:t xml:space="preserve"> </w:t>
      </w:r>
      <w:r w:rsidRPr="00AB6D66">
        <w:rPr>
          <w:rFonts w:ascii="Times New Roman" w:hAnsi="Times New Roman" w:cs="Times New Roman"/>
          <w:sz w:val="22"/>
        </w:rPr>
        <w:t>specific fixed effects by couple industry/year a</w:t>
      </w:r>
      <w:r>
        <w:rPr>
          <w:rFonts w:ascii="Times New Roman" w:hAnsi="Times New Roman" w:cs="Times New Roman"/>
          <w:sz w:val="22"/>
        </w:rPr>
        <w:t>nd province/year. This approach</w:t>
      </w:r>
      <w:r>
        <w:rPr>
          <w:rFonts w:ascii="Times New Roman" w:hAnsi="Times New Roman" w:cs="Times New Roman" w:hint="eastAsia"/>
          <w:sz w:val="22"/>
        </w:rPr>
        <w:t xml:space="preserve"> </w:t>
      </w:r>
      <w:r>
        <w:rPr>
          <w:rFonts w:ascii="Times New Roman" w:hAnsi="Times New Roman" w:cs="Times New Roman"/>
          <w:sz w:val="22"/>
        </w:rPr>
        <w:t xml:space="preserve">allows </w:t>
      </w:r>
      <w:r w:rsidRPr="00AB6D66">
        <w:rPr>
          <w:rFonts w:ascii="Times New Roman" w:hAnsi="Times New Roman" w:cs="Times New Roman"/>
          <w:sz w:val="22"/>
        </w:rPr>
        <w:t>control for heterogeneity of industries an</w:t>
      </w:r>
      <w:r>
        <w:rPr>
          <w:rFonts w:ascii="Times New Roman" w:hAnsi="Times New Roman" w:cs="Times New Roman"/>
          <w:sz w:val="22"/>
        </w:rPr>
        <w:t>d provinces separately for each</w:t>
      </w:r>
      <w:r>
        <w:rPr>
          <w:rFonts w:ascii="Times New Roman" w:hAnsi="Times New Roman" w:cs="Times New Roman" w:hint="eastAsia"/>
          <w:sz w:val="22"/>
        </w:rPr>
        <w:t xml:space="preserve"> </w:t>
      </w:r>
      <w:r w:rsidRPr="00AB6D66">
        <w:rPr>
          <w:rFonts w:ascii="Times New Roman" w:hAnsi="Times New Roman" w:cs="Times New Roman"/>
          <w:sz w:val="22"/>
        </w:rPr>
        <w:t>year of the study.</w:t>
      </w:r>
    </w:p>
    <w:p w:rsidR="00DF69A7" w:rsidRPr="00914783" w:rsidRDefault="00AB6D66" w:rsidP="006348CC">
      <w:pPr>
        <w:spacing w:line="360" w:lineRule="auto"/>
        <w:rPr>
          <w:rFonts w:ascii="Times New Roman" w:hAnsi="Times New Roman" w:cs="Times New Roman"/>
          <w:b/>
          <w:sz w:val="22"/>
        </w:rPr>
      </w:pPr>
      <w:r w:rsidRPr="00914783">
        <w:rPr>
          <w:rFonts w:ascii="Times New Roman" w:hAnsi="Times New Roman" w:cs="Times New Roman" w:hint="eastAsia"/>
          <w:b/>
          <w:sz w:val="22"/>
        </w:rPr>
        <w:t>3.2 Empirical</w:t>
      </w:r>
      <w:r w:rsidR="00914783" w:rsidRPr="00914783">
        <w:rPr>
          <w:rFonts w:ascii="Times New Roman" w:hAnsi="Times New Roman" w:cs="Times New Roman" w:hint="eastAsia"/>
          <w:b/>
          <w:sz w:val="22"/>
        </w:rPr>
        <w:t xml:space="preserve"> results</w:t>
      </w:r>
    </w:p>
    <w:p w:rsidR="002C67B9" w:rsidRDefault="00AB6D66" w:rsidP="002C67B9">
      <w:pPr>
        <w:spacing w:line="360" w:lineRule="auto"/>
        <w:rPr>
          <w:rFonts w:ascii="Times New Roman" w:hAnsi="Times New Roman" w:cs="Times New Roman"/>
          <w:sz w:val="22"/>
        </w:rPr>
      </w:pPr>
      <w:r>
        <w:rPr>
          <w:rFonts w:ascii="Times New Roman" w:hAnsi="Times New Roman" w:cs="Times New Roman" w:hint="eastAsia"/>
          <w:sz w:val="22"/>
        </w:rPr>
        <w:tab/>
      </w:r>
      <w:r w:rsidR="002C67B9">
        <w:rPr>
          <w:rFonts w:ascii="Times New Roman" w:hAnsi="Times New Roman" w:cs="Times New Roman" w:hint="eastAsia"/>
          <w:sz w:val="22"/>
        </w:rPr>
        <w:t xml:space="preserve">Results are reported in table 3. </w:t>
      </w:r>
      <w:r w:rsidR="002C67B9" w:rsidRPr="002C67B9">
        <w:rPr>
          <w:rFonts w:ascii="Times New Roman" w:hAnsi="Times New Roman" w:cs="Times New Roman"/>
          <w:sz w:val="22"/>
        </w:rPr>
        <w:t>We first estima</w:t>
      </w:r>
      <w:r w:rsidR="002C67B9">
        <w:rPr>
          <w:rFonts w:ascii="Times New Roman" w:hAnsi="Times New Roman" w:cs="Times New Roman"/>
          <w:sz w:val="22"/>
        </w:rPr>
        <w:t>te our equation on our complete</w:t>
      </w:r>
      <w:r w:rsidR="002C67B9">
        <w:rPr>
          <w:rFonts w:ascii="Times New Roman" w:hAnsi="Times New Roman" w:cs="Times New Roman" w:hint="eastAsia"/>
          <w:sz w:val="22"/>
        </w:rPr>
        <w:t xml:space="preserve"> </w:t>
      </w:r>
      <w:proofErr w:type="gramStart"/>
      <w:r w:rsidR="002C67B9" w:rsidRPr="002C67B9">
        <w:rPr>
          <w:rFonts w:ascii="Times New Roman" w:hAnsi="Times New Roman" w:cs="Times New Roman"/>
          <w:sz w:val="22"/>
        </w:rPr>
        <w:t>dataset, that</w:t>
      </w:r>
      <w:proofErr w:type="gramEnd"/>
      <w:r w:rsidR="002C67B9" w:rsidRPr="002C67B9">
        <w:rPr>
          <w:rFonts w:ascii="Times New Roman" w:hAnsi="Times New Roman" w:cs="Times New Roman"/>
          <w:sz w:val="22"/>
        </w:rPr>
        <w:t xml:space="preserve"> is pooling across the two years </w:t>
      </w:r>
      <w:r w:rsidR="002C67B9">
        <w:rPr>
          <w:rFonts w:ascii="Times New Roman" w:hAnsi="Times New Roman" w:cs="Times New Roman" w:hint="eastAsia"/>
          <w:sz w:val="22"/>
        </w:rPr>
        <w:t>2002</w:t>
      </w:r>
      <w:r w:rsidR="002C67B9">
        <w:rPr>
          <w:rFonts w:ascii="Times New Roman" w:hAnsi="Times New Roman" w:cs="Times New Roman"/>
          <w:sz w:val="22"/>
        </w:rPr>
        <w:t xml:space="preserve"> and </w:t>
      </w:r>
      <w:r w:rsidR="002C67B9">
        <w:rPr>
          <w:rFonts w:ascii="Times New Roman" w:hAnsi="Times New Roman" w:cs="Times New Roman" w:hint="eastAsia"/>
          <w:sz w:val="22"/>
        </w:rPr>
        <w:t>200</w:t>
      </w:r>
      <w:r w:rsidR="002C67B9" w:rsidRPr="002C67B9">
        <w:rPr>
          <w:rFonts w:ascii="Times New Roman" w:hAnsi="Times New Roman" w:cs="Times New Roman"/>
          <w:sz w:val="22"/>
        </w:rPr>
        <w:t>7 (columns 1</w:t>
      </w:r>
      <w:r w:rsidR="002C67B9">
        <w:rPr>
          <w:rFonts w:ascii="Times New Roman" w:hAnsi="Times New Roman" w:cs="Times New Roman"/>
          <w:sz w:val="22"/>
        </w:rPr>
        <w:t>).</w:t>
      </w:r>
      <w:r w:rsidR="002C67B9">
        <w:rPr>
          <w:rFonts w:ascii="Times New Roman" w:hAnsi="Times New Roman" w:cs="Times New Roman" w:hint="eastAsia"/>
          <w:sz w:val="22"/>
        </w:rPr>
        <w:t xml:space="preserve"> </w:t>
      </w:r>
      <w:r w:rsidR="002C67B9" w:rsidRPr="002C67B9">
        <w:rPr>
          <w:rFonts w:ascii="Times New Roman" w:hAnsi="Times New Roman" w:cs="Times New Roman"/>
          <w:sz w:val="22"/>
        </w:rPr>
        <w:t>The following two columns (</w:t>
      </w:r>
      <w:r w:rsidR="00227644">
        <w:rPr>
          <w:rFonts w:ascii="Times New Roman" w:hAnsi="Times New Roman" w:cs="Times New Roman" w:hint="eastAsia"/>
          <w:sz w:val="22"/>
        </w:rPr>
        <w:t>2</w:t>
      </w:r>
      <w:r w:rsidR="002C67B9" w:rsidRPr="002C67B9">
        <w:rPr>
          <w:rFonts w:ascii="Times New Roman" w:hAnsi="Times New Roman" w:cs="Times New Roman"/>
          <w:sz w:val="22"/>
        </w:rPr>
        <w:t xml:space="preserve"> </w:t>
      </w:r>
      <w:r w:rsidR="002C67B9">
        <w:rPr>
          <w:rFonts w:ascii="Times New Roman" w:hAnsi="Times New Roman" w:cs="Times New Roman"/>
          <w:sz w:val="22"/>
        </w:rPr>
        <w:t xml:space="preserve">and </w:t>
      </w:r>
      <w:r w:rsidR="00227644">
        <w:rPr>
          <w:rFonts w:ascii="Times New Roman" w:hAnsi="Times New Roman" w:cs="Times New Roman" w:hint="eastAsia"/>
          <w:sz w:val="22"/>
        </w:rPr>
        <w:t>3</w:t>
      </w:r>
      <w:r w:rsidR="002C67B9">
        <w:rPr>
          <w:rFonts w:ascii="Times New Roman" w:hAnsi="Times New Roman" w:cs="Times New Roman"/>
          <w:sz w:val="22"/>
        </w:rPr>
        <w:t>) run separate regressions</w:t>
      </w:r>
      <w:r w:rsidR="002C67B9">
        <w:rPr>
          <w:rFonts w:ascii="Times New Roman" w:hAnsi="Times New Roman" w:cs="Times New Roman" w:hint="eastAsia"/>
          <w:sz w:val="22"/>
        </w:rPr>
        <w:t xml:space="preserve"> </w:t>
      </w:r>
      <w:r w:rsidR="002C67B9" w:rsidRPr="002C67B9">
        <w:rPr>
          <w:rFonts w:ascii="Times New Roman" w:hAnsi="Times New Roman" w:cs="Times New Roman"/>
          <w:sz w:val="22"/>
        </w:rPr>
        <w:t xml:space="preserve">for </w:t>
      </w:r>
      <w:r w:rsidR="002C67B9">
        <w:rPr>
          <w:rFonts w:ascii="Times New Roman" w:hAnsi="Times New Roman" w:cs="Times New Roman" w:hint="eastAsia"/>
          <w:sz w:val="22"/>
        </w:rPr>
        <w:t>200</w:t>
      </w:r>
      <w:r w:rsidR="002C67B9" w:rsidRPr="002C67B9">
        <w:rPr>
          <w:rFonts w:ascii="Times New Roman" w:hAnsi="Times New Roman" w:cs="Times New Roman"/>
          <w:sz w:val="22"/>
        </w:rPr>
        <w:t xml:space="preserve">2 and </w:t>
      </w:r>
      <w:r w:rsidR="002C67B9">
        <w:rPr>
          <w:rFonts w:ascii="Times New Roman" w:hAnsi="Times New Roman" w:cs="Times New Roman" w:hint="eastAsia"/>
          <w:sz w:val="22"/>
        </w:rPr>
        <w:t>200</w:t>
      </w:r>
      <w:r w:rsidR="00227644">
        <w:rPr>
          <w:rFonts w:ascii="Times New Roman" w:hAnsi="Times New Roman" w:cs="Times New Roman"/>
          <w:sz w:val="22"/>
        </w:rPr>
        <w:t>7. The last t</w:t>
      </w:r>
      <w:r w:rsidR="00227644">
        <w:rPr>
          <w:rFonts w:ascii="Times New Roman" w:hAnsi="Times New Roman" w:cs="Times New Roman" w:hint="eastAsia"/>
          <w:sz w:val="22"/>
        </w:rPr>
        <w:t>wo</w:t>
      </w:r>
      <w:r w:rsidR="002C67B9" w:rsidRPr="002C67B9">
        <w:rPr>
          <w:rFonts w:ascii="Times New Roman" w:hAnsi="Times New Roman" w:cs="Times New Roman"/>
          <w:sz w:val="22"/>
        </w:rPr>
        <w:t xml:space="preserve"> columns examine th</w:t>
      </w:r>
      <w:r w:rsidR="002C67B9">
        <w:rPr>
          <w:rFonts w:ascii="Times New Roman" w:hAnsi="Times New Roman" w:cs="Times New Roman"/>
          <w:sz w:val="22"/>
        </w:rPr>
        <w:t>e heterogeneity in the industry</w:t>
      </w:r>
      <w:r w:rsidR="002C67B9">
        <w:rPr>
          <w:rFonts w:ascii="Times New Roman" w:hAnsi="Times New Roman" w:cs="Times New Roman" w:hint="eastAsia"/>
          <w:sz w:val="22"/>
        </w:rPr>
        <w:t xml:space="preserve"> </w:t>
      </w:r>
      <w:r w:rsidR="002C67B9" w:rsidRPr="002C67B9">
        <w:rPr>
          <w:rFonts w:ascii="Times New Roman" w:hAnsi="Times New Roman" w:cs="Times New Roman"/>
          <w:sz w:val="22"/>
        </w:rPr>
        <w:t>locali</w:t>
      </w:r>
      <w:r w:rsidR="00227644">
        <w:rPr>
          <w:rFonts w:ascii="Times New Roman" w:hAnsi="Times New Roman" w:cs="Times New Roman" w:hint="eastAsia"/>
          <w:sz w:val="22"/>
        </w:rPr>
        <w:t>z</w:t>
      </w:r>
      <w:r w:rsidR="002C67B9" w:rsidRPr="002C67B9">
        <w:rPr>
          <w:rFonts w:ascii="Times New Roman" w:hAnsi="Times New Roman" w:cs="Times New Roman"/>
          <w:sz w:val="22"/>
        </w:rPr>
        <w:t xml:space="preserve">ation process depending on the degree of </w:t>
      </w:r>
      <w:r w:rsidR="002C67B9">
        <w:rPr>
          <w:rFonts w:ascii="Times New Roman" w:hAnsi="Times New Roman" w:cs="Times New Roman"/>
          <w:sz w:val="22"/>
        </w:rPr>
        <w:t>international liberali</w:t>
      </w:r>
      <w:r w:rsidR="00227644">
        <w:rPr>
          <w:rFonts w:ascii="Times New Roman" w:hAnsi="Times New Roman" w:cs="Times New Roman" w:hint="eastAsia"/>
          <w:sz w:val="22"/>
        </w:rPr>
        <w:t>z</w:t>
      </w:r>
      <w:r w:rsidR="002C67B9">
        <w:rPr>
          <w:rFonts w:ascii="Times New Roman" w:hAnsi="Times New Roman" w:cs="Times New Roman"/>
          <w:sz w:val="22"/>
        </w:rPr>
        <w:t>ation of</w:t>
      </w:r>
      <w:r w:rsidR="002C67B9">
        <w:rPr>
          <w:rFonts w:ascii="Times New Roman" w:hAnsi="Times New Roman" w:cs="Times New Roman" w:hint="eastAsia"/>
          <w:sz w:val="22"/>
        </w:rPr>
        <w:t xml:space="preserve"> </w:t>
      </w:r>
      <w:r w:rsidR="002C67B9" w:rsidRPr="002C67B9">
        <w:rPr>
          <w:rFonts w:ascii="Times New Roman" w:hAnsi="Times New Roman" w:cs="Times New Roman"/>
          <w:sz w:val="22"/>
        </w:rPr>
        <w:t>provinces.</w:t>
      </w:r>
    </w:p>
    <w:p w:rsidR="00227644" w:rsidRDefault="00227644" w:rsidP="006348CC">
      <w:pPr>
        <w:spacing w:line="360" w:lineRule="auto"/>
        <w:rPr>
          <w:rFonts w:ascii="Times New Roman" w:hAnsi="Times New Roman" w:cs="Times New Roman"/>
          <w:sz w:val="22"/>
        </w:rPr>
      </w:pPr>
      <w:r>
        <w:rPr>
          <w:rFonts w:ascii="Times New Roman" w:hAnsi="Times New Roman" w:cs="Times New Roman" w:hint="eastAsia"/>
          <w:sz w:val="22"/>
        </w:rPr>
        <w:tab/>
      </w:r>
      <w:r w:rsidR="002C67B9" w:rsidRPr="002C67B9">
        <w:rPr>
          <w:rFonts w:ascii="Times New Roman" w:hAnsi="Times New Roman" w:cs="Times New Roman"/>
          <w:sz w:val="22"/>
        </w:rPr>
        <w:t>The three first determinants correspond to the influence of comparative advantages,</w:t>
      </w:r>
      <w:r w:rsidR="002C67B9">
        <w:rPr>
          <w:rFonts w:ascii="Times New Roman" w:hAnsi="Times New Roman" w:cs="Times New Roman" w:hint="eastAsia"/>
          <w:sz w:val="22"/>
        </w:rPr>
        <w:t xml:space="preserve"> </w:t>
      </w:r>
      <w:r w:rsidR="002C67B9" w:rsidRPr="002C67B9">
        <w:rPr>
          <w:rFonts w:ascii="Times New Roman" w:hAnsi="Times New Roman" w:cs="Times New Roman"/>
          <w:sz w:val="22"/>
        </w:rPr>
        <w:t xml:space="preserve">respectively endowment in </w:t>
      </w:r>
      <w:proofErr w:type="spellStart"/>
      <w:r w:rsidR="002C67B9" w:rsidRPr="002C67B9">
        <w:rPr>
          <w:rFonts w:ascii="Times New Roman" w:hAnsi="Times New Roman" w:cs="Times New Roman"/>
          <w:sz w:val="22"/>
        </w:rPr>
        <w:t>labour</w:t>
      </w:r>
      <w:proofErr w:type="spellEnd"/>
      <w:r w:rsidR="002C67B9" w:rsidRPr="002C67B9">
        <w:rPr>
          <w:rFonts w:ascii="Times New Roman" w:hAnsi="Times New Roman" w:cs="Times New Roman"/>
          <w:sz w:val="22"/>
        </w:rPr>
        <w:t>, capital and natural resources. Th</w:t>
      </w:r>
      <w:r>
        <w:rPr>
          <w:rFonts w:ascii="Times New Roman" w:hAnsi="Times New Roman" w:cs="Times New Roman" w:hint="eastAsia"/>
          <w:sz w:val="22"/>
        </w:rPr>
        <w:t xml:space="preserve">e capital and labor </w:t>
      </w:r>
      <w:r w:rsidRPr="00227644">
        <w:rPr>
          <w:rFonts w:ascii="Times New Roman" w:hAnsi="Times New Roman" w:cs="Times New Roman"/>
          <w:sz w:val="22"/>
        </w:rPr>
        <w:t>intensities variables all enter significantly (at the confidence</w:t>
      </w:r>
      <w:r>
        <w:rPr>
          <w:rFonts w:ascii="Times New Roman" w:hAnsi="Times New Roman" w:cs="Times New Roman"/>
          <w:sz w:val="22"/>
        </w:rPr>
        <w:t xml:space="preserve"> level of </w:t>
      </w:r>
      <w:r>
        <w:rPr>
          <w:rFonts w:ascii="Times New Roman" w:hAnsi="Times New Roman" w:cs="Times New Roman" w:hint="eastAsia"/>
          <w:sz w:val="22"/>
        </w:rPr>
        <w:t>1</w:t>
      </w:r>
      <w:r>
        <w:rPr>
          <w:rFonts w:ascii="Times New Roman" w:hAnsi="Times New Roman" w:cs="Times New Roman"/>
          <w:sz w:val="22"/>
        </w:rPr>
        <w:t>%) in the regression</w:t>
      </w:r>
      <w:r>
        <w:rPr>
          <w:rFonts w:ascii="Times New Roman" w:hAnsi="Times New Roman" w:cs="Times New Roman" w:hint="eastAsia"/>
          <w:sz w:val="22"/>
        </w:rPr>
        <w:t xml:space="preserve"> </w:t>
      </w:r>
      <w:r w:rsidRPr="00227644">
        <w:rPr>
          <w:rFonts w:ascii="Times New Roman" w:hAnsi="Times New Roman" w:cs="Times New Roman"/>
          <w:sz w:val="22"/>
        </w:rPr>
        <w:t>with the sign predicted by theory. The on</w:t>
      </w:r>
      <w:r>
        <w:rPr>
          <w:rFonts w:ascii="Times New Roman" w:hAnsi="Times New Roman" w:cs="Times New Roman"/>
          <w:sz w:val="22"/>
        </w:rPr>
        <w:t>ly exception is the variable of</w:t>
      </w:r>
      <w:r>
        <w:rPr>
          <w:rFonts w:ascii="Times New Roman" w:hAnsi="Times New Roman" w:cs="Times New Roman" w:hint="eastAsia"/>
          <w:sz w:val="22"/>
        </w:rPr>
        <w:t xml:space="preserve"> </w:t>
      </w:r>
      <w:proofErr w:type="spellStart"/>
      <w:r>
        <w:rPr>
          <w:rFonts w:ascii="Times New Roman" w:hAnsi="Times New Roman" w:cs="Times New Roman" w:hint="eastAsia"/>
          <w:sz w:val="22"/>
        </w:rPr>
        <w:t>labour</w:t>
      </w:r>
      <w:proofErr w:type="spellEnd"/>
      <w:r>
        <w:rPr>
          <w:rFonts w:ascii="Times New Roman" w:hAnsi="Times New Roman" w:cs="Times New Roman" w:hint="eastAsia"/>
          <w:sz w:val="22"/>
        </w:rPr>
        <w:t xml:space="preserve"> intensities which is not </w:t>
      </w:r>
      <w:r>
        <w:rPr>
          <w:rFonts w:ascii="Times New Roman" w:hAnsi="Times New Roman" w:cs="Times New Roman"/>
          <w:sz w:val="22"/>
        </w:rPr>
        <w:t>significant</w:t>
      </w:r>
      <w:r>
        <w:rPr>
          <w:rFonts w:ascii="Times New Roman" w:hAnsi="Times New Roman" w:cs="Times New Roman" w:hint="eastAsia"/>
          <w:sz w:val="22"/>
        </w:rPr>
        <w:t xml:space="preserve"> for year 2002. Natural resources enter significa</w:t>
      </w:r>
      <w:r w:rsidR="00FE17BD">
        <w:rPr>
          <w:rFonts w:ascii="Times New Roman" w:hAnsi="Times New Roman" w:cs="Times New Roman" w:hint="eastAsia"/>
          <w:sz w:val="22"/>
        </w:rPr>
        <w:t xml:space="preserve">ntly, however, with a negative sign which implies the production location of China may less depend on the natural resources. This is in line with </w:t>
      </w:r>
      <w:proofErr w:type="spellStart"/>
      <w:r w:rsidR="00FE17BD">
        <w:rPr>
          <w:rFonts w:ascii="Times New Roman" w:hAnsi="Times New Roman" w:cs="Times New Roman" w:hint="eastAsia"/>
          <w:sz w:val="22"/>
        </w:rPr>
        <w:t>Batisse</w:t>
      </w:r>
      <w:proofErr w:type="spellEnd"/>
      <w:r w:rsidR="00FE17BD">
        <w:rPr>
          <w:rFonts w:ascii="Times New Roman" w:hAnsi="Times New Roman" w:cs="Times New Roman" w:hint="eastAsia"/>
          <w:sz w:val="22"/>
        </w:rPr>
        <w:t xml:space="preserve"> and </w:t>
      </w:r>
      <w:proofErr w:type="spellStart"/>
      <w:r w:rsidR="00FE17BD">
        <w:rPr>
          <w:rFonts w:ascii="Times New Roman" w:hAnsi="Times New Roman" w:cs="Times New Roman" w:hint="eastAsia"/>
          <w:sz w:val="22"/>
        </w:rPr>
        <w:t>Poncet</w:t>
      </w:r>
      <w:proofErr w:type="spellEnd"/>
      <w:r w:rsidR="00FE17BD">
        <w:rPr>
          <w:rFonts w:ascii="Times New Roman" w:hAnsi="Times New Roman" w:cs="Times New Roman" w:hint="eastAsia"/>
          <w:sz w:val="22"/>
        </w:rPr>
        <w:t xml:space="preserve"> (2004) which found the natural resources only influence the localizations of inland regions during 1992-1997. With better </w:t>
      </w:r>
      <w:r w:rsidR="00FE17BD" w:rsidRPr="00FE17BD">
        <w:rPr>
          <w:rFonts w:ascii="Times New Roman" w:hAnsi="Times New Roman" w:cs="Times New Roman"/>
          <w:sz w:val="22"/>
        </w:rPr>
        <w:t>infrastructure</w:t>
      </w:r>
      <w:r w:rsidR="00FE17BD">
        <w:rPr>
          <w:rFonts w:ascii="Times New Roman" w:hAnsi="Times New Roman" w:cs="Times New Roman" w:hint="eastAsia"/>
          <w:sz w:val="22"/>
        </w:rPr>
        <w:t xml:space="preserve"> and less transport cost, the location of natural resources become less important, even for the inland regions. From 2002 to 2007, both labor and capital intensities have bigger influence on the production location, whereas the labor intensities are much more crucial by showing </w:t>
      </w:r>
      <w:r w:rsidR="00EB0C5E">
        <w:rPr>
          <w:rFonts w:ascii="Times New Roman" w:hAnsi="Times New Roman" w:cs="Times New Roman" w:hint="eastAsia"/>
          <w:sz w:val="22"/>
        </w:rPr>
        <w:t>bigger</w:t>
      </w:r>
      <w:r w:rsidR="00FE17BD">
        <w:rPr>
          <w:rFonts w:ascii="Times New Roman" w:hAnsi="Times New Roman" w:cs="Times New Roman" w:hint="eastAsia"/>
          <w:sz w:val="22"/>
        </w:rPr>
        <w:t xml:space="preserve"> </w:t>
      </w:r>
      <w:r w:rsidR="00FE17BD">
        <w:rPr>
          <w:rFonts w:ascii="Times New Roman" w:hAnsi="Times New Roman" w:cs="Times New Roman"/>
          <w:sz w:val="22"/>
        </w:rPr>
        <w:t>growth</w:t>
      </w:r>
      <w:r w:rsidR="00FE17BD">
        <w:rPr>
          <w:rFonts w:ascii="Times New Roman" w:hAnsi="Times New Roman" w:cs="Times New Roman" w:hint="eastAsia"/>
          <w:sz w:val="22"/>
        </w:rPr>
        <w:t xml:space="preserve"> of coefficients.  </w:t>
      </w:r>
      <w:r>
        <w:rPr>
          <w:rFonts w:ascii="Times New Roman" w:hAnsi="Times New Roman" w:cs="Times New Roman" w:hint="eastAsia"/>
          <w:sz w:val="22"/>
        </w:rPr>
        <w:t xml:space="preserve"> </w:t>
      </w:r>
    </w:p>
    <w:p w:rsidR="00C074FD" w:rsidRDefault="00FE17BD" w:rsidP="00914783">
      <w:pPr>
        <w:spacing w:line="360" w:lineRule="auto"/>
        <w:rPr>
          <w:rFonts w:ascii="Times New Roman" w:hAnsi="Times New Roman" w:cs="Times New Roman"/>
          <w:sz w:val="22"/>
        </w:rPr>
      </w:pPr>
      <w:r>
        <w:rPr>
          <w:rFonts w:ascii="Times New Roman" w:hAnsi="Times New Roman" w:cs="Times New Roman" w:hint="eastAsia"/>
          <w:sz w:val="22"/>
        </w:rPr>
        <w:lastRenderedPageBreak/>
        <w:tab/>
      </w:r>
    </w:p>
    <w:p w:rsidR="00C074FD" w:rsidRDefault="00227644" w:rsidP="00227644">
      <w:pPr>
        <w:spacing w:line="360" w:lineRule="auto"/>
        <w:jc w:val="center"/>
        <w:rPr>
          <w:rFonts w:ascii="Times New Roman" w:hAnsi="Times New Roman" w:cs="Times New Roman"/>
          <w:sz w:val="22"/>
        </w:rPr>
      </w:pPr>
      <w:proofErr w:type="gramStart"/>
      <w:r>
        <w:rPr>
          <w:rFonts w:ascii="Times New Roman" w:hAnsi="Times New Roman" w:cs="Times New Roman" w:hint="eastAsia"/>
          <w:sz w:val="22"/>
        </w:rPr>
        <w:t>Table 3.</w:t>
      </w:r>
      <w:proofErr w:type="gramEnd"/>
      <w:r>
        <w:rPr>
          <w:rFonts w:ascii="Times New Roman" w:hAnsi="Times New Roman" w:cs="Times New Roman" w:hint="eastAsia"/>
          <w:sz w:val="22"/>
        </w:rPr>
        <w:t xml:space="preserve"> Regression results of model</w:t>
      </w:r>
    </w:p>
    <w:tbl>
      <w:tblPr>
        <w:tblW w:w="6480" w:type="dxa"/>
        <w:jc w:val="center"/>
        <w:tblInd w:w="97" w:type="dxa"/>
        <w:tblLook w:val="04A0"/>
      </w:tblPr>
      <w:tblGrid>
        <w:gridCol w:w="1080"/>
        <w:gridCol w:w="1080"/>
        <w:gridCol w:w="1080"/>
        <w:gridCol w:w="1080"/>
        <w:gridCol w:w="1080"/>
        <w:gridCol w:w="1080"/>
      </w:tblGrid>
      <w:tr w:rsidR="0093140A" w:rsidRPr="0093140A" w:rsidTr="00227644">
        <w:trPr>
          <w:trHeight w:val="285"/>
          <w:jc w:val="center"/>
        </w:trPr>
        <w:tc>
          <w:tcPr>
            <w:tcW w:w="1080" w:type="dxa"/>
            <w:tcBorders>
              <w:top w:val="single" w:sz="4" w:space="0" w:color="auto"/>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single" w:sz="4" w:space="0" w:color="auto"/>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single" w:sz="4" w:space="0" w:color="auto"/>
              <w:left w:val="nil"/>
              <w:bottom w:val="nil"/>
              <w:right w:val="nil"/>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p>
        </w:tc>
        <w:tc>
          <w:tcPr>
            <w:tcW w:w="1080" w:type="dxa"/>
            <w:tcBorders>
              <w:top w:val="single" w:sz="4" w:space="0" w:color="auto"/>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single" w:sz="4" w:space="0" w:color="auto"/>
              <w:left w:val="nil"/>
              <w:bottom w:val="nil"/>
              <w:right w:val="nil"/>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p>
        </w:tc>
        <w:tc>
          <w:tcPr>
            <w:tcW w:w="1080" w:type="dxa"/>
            <w:tcBorders>
              <w:top w:val="single" w:sz="4" w:space="0" w:color="auto"/>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r>
      <w:tr w:rsidR="0093140A" w:rsidRPr="0093140A" w:rsidTr="00227644">
        <w:trPr>
          <w:trHeight w:val="28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02&amp;07</w:t>
            </w:r>
          </w:p>
        </w:tc>
        <w:tc>
          <w:tcPr>
            <w:tcW w:w="1080" w:type="dxa"/>
            <w:tcBorders>
              <w:top w:val="nil"/>
              <w:left w:val="nil"/>
              <w:bottom w:val="single" w:sz="4" w:space="0" w:color="auto"/>
              <w:right w:val="nil"/>
            </w:tcBorders>
            <w:shd w:val="clear" w:color="auto" w:fill="auto"/>
            <w:noWrap/>
            <w:vAlign w:val="center"/>
            <w:hideMark/>
          </w:tcPr>
          <w:p w:rsidR="0093140A" w:rsidRPr="00267372" w:rsidRDefault="0093140A" w:rsidP="006348CC">
            <w:pPr>
              <w:widowControl/>
              <w:spacing w:line="360" w:lineRule="auto"/>
              <w:jc w:val="righ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2002</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righ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2007</w:t>
            </w:r>
          </w:p>
        </w:tc>
        <w:tc>
          <w:tcPr>
            <w:tcW w:w="1080" w:type="dxa"/>
            <w:tcBorders>
              <w:top w:val="nil"/>
              <w:left w:val="nil"/>
              <w:bottom w:val="single" w:sz="4" w:space="0" w:color="auto"/>
              <w:right w:val="nil"/>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coastal</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inland</w:t>
            </w:r>
          </w:p>
        </w:tc>
      </w:tr>
      <w:tr w:rsidR="0093140A" w:rsidRPr="0093140A" w:rsidTr="00227644">
        <w:trPr>
          <w:trHeight w:val="285"/>
          <w:jc w:val="center"/>
        </w:trPr>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nil"/>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nil"/>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cap</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.570</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.521</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.652</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.800</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.496</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27644" w:rsidRDefault="00227644" w:rsidP="006348CC">
            <w:pPr>
              <w:widowControl/>
              <w:spacing w:line="360" w:lineRule="auto"/>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4.910</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27644" w:rsidRDefault="00227644" w:rsidP="006348CC">
            <w:pPr>
              <w:widowControl/>
              <w:spacing w:line="360" w:lineRule="auto"/>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4.163</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27644" w:rsidRDefault="00227644" w:rsidP="006348CC">
            <w:pPr>
              <w:widowControl/>
              <w:spacing w:line="360" w:lineRule="auto"/>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2.825</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27644" w:rsidRDefault="00227644" w:rsidP="006348CC">
            <w:pPr>
              <w:widowControl/>
              <w:spacing w:line="360" w:lineRule="auto"/>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2.994</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27644" w:rsidRDefault="00227644" w:rsidP="006348CC">
            <w:pPr>
              <w:widowControl/>
              <w:spacing w:line="360" w:lineRule="auto"/>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3.852</w:t>
            </w:r>
            <w:r>
              <w:rPr>
                <w:rFonts w:ascii="Times New Roman" w:hAnsi="Times New Roman" w:cs="Times New Roman" w:hint="eastAsia"/>
                <w:color w:val="000000"/>
                <w:kern w:val="0"/>
                <w:sz w:val="18"/>
                <w:szCs w:val="18"/>
              </w:rPr>
              <w:t>)</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lab</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1.416</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.206</w:t>
            </w:r>
            <w:r w:rsidRPr="00267372">
              <w:rPr>
                <w:rFonts w:ascii="Times New Roman" w:hAnsi="Times New Roman" w:cs="Times New Roman"/>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2.291</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1.317</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1.568</w:t>
            </w:r>
          </w:p>
        </w:tc>
      </w:tr>
      <w:tr w:rsidR="0093140A" w:rsidRPr="0093140A" w:rsidTr="00227644">
        <w:trPr>
          <w:trHeight w:val="28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7.938</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.797</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9.458</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3.910</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7.221</w:t>
            </w:r>
            <w:r>
              <w:rPr>
                <w:rFonts w:ascii="Times New Roman" w:hAnsi="Times New Roman" w:cs="Times New Roman" w:hint="eastAsia"/>
                <w:color w:val="000000"/>
                <w:kern w:val="0"/>
                <w:sz w:val="18"/>
                <w:szCs w:val="18"/>
              </w:rPr>
              <w:t>)</w:t>
            </w:r>
          </w:p>
        </w:tc>
      </w:tr>
      <w:tr w:rsidR="0093140A" w:rsidRPr="0093140A" w:rsidTr="00227644">
        <w:trPr>
          <w:trHeight w:val="28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proofErr w:type="spellStart"/>
            <w:r w:rsidRPr="00267372">
              <w:rPr>
                <w:rFonts w:ascii="Times New Roman" w:eastAsia="宋体" w:hAnsi="Times New Roman" w:cs="Times New Roman"/>
                <w:color w:val="000000"/>
                <w:kern w:val="0"/>
                <w:sz w:val="22"/>
              </w:rPr>
              <w:t>resour</w:t>
            </w:r>
            <w:proofErr w:type="spellEnd"/>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-.694</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-.268</w:t>
            </w:r>
            <w:r w:rsidRPr="00267372">
              <w:rPr>
                <w:rFonts w:ascii="Times New Roman" w:hAnsi="Times New Roman" w:cs="Times New Roman"/>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-.870</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-1.101</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-.613</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-3.681</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-.936</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-3.255</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-2.419</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-2.968</w:t>
            </w:r>
            <w:r>
              <w:rPr>
                <w:rFonts w:ascii="Times New Roman" w:hAnsi="Times New Roman" w:cs="Times New Roman" w:hint="eastAsia"/>
                <w:color w:val="000000"/>
                <w:kern w:val="0"/>
                <w:sz w:val="18"/>
                <w:szCs w:val="18"/>
              </w:rPr>
              <w:t>)</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sup</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.635</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.840</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.977</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.440</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.723</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6.891</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7.733</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2.514</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2.628</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6.549</w:t>
            </w:r>
            <w:r>
              <w:rPr>
                <w:rFonts w:ascii="Times New Roman" w:hAnsi="Times New Roman" w:cs="Times New Roman" w:hint="eastAsia"/>
                <w:color w:val="000000"/>
                <w:kern w:val="0"/>
                <w:sz w:val="18"/>
                <w:szCs w:val="18"/>
              </w:rPr>
              <w:t>)</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8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market</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1.401</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.953</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3.517</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1.567</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1.365</w:t>
            </w:r>
          </w:p>
        </w:tc>
      </w:tr>
      <w:tr w:rsidR="0093140A" w:rsidRPr="0093140A" w:rsidTr="00227644">
        <w:trPr>
          <w:trHeight w:val="46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9.043</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5.302</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9.317</w:t>
            </w:r>
            <w:r>
              <w:rPr>
                <w:rFonts w:ascii="Times New Roman" w:hAnsi="Times New Roman" w:cs="Times New Roman" w:hint="eastAsia"/>
                <w:color w:val="000000"/>
                <w:kern w:val="0"/>
                <w:sz w:val="18"/>
                <w:szCs w:val="18"/>
              </w:rPr>
              <w:t>)</w:t>
            </w:r>
          </w:p>
        </w:tc>
        <w:tc>
          <w:tcPr>
            <w:tcW w:w="1080" w:type="dxa"/>
            <w:tcBorders>
              <w:top w:val="nil"/>
              <w:left w:val="nil"/>
              <w:bottom w:val="nil"/>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6.005</w:t>
            </w:r>
            <w:r>
              <w:rPr>
                <w:rFonts w:ascii="Times New Roman" w:hAnsi="Times New Roman" w:cs="Times New Roman" w:hint="eastAsia"/>
                <w:color w:val="000000"/>
                <w:kern w:val="0"/>
                <w:sz w:val="18"/>
                <w:szCs w:val="18"/>
              </w:rPr>
              <w:t>)</w:t>
            </w:r>
          </w:p>
        </w:tc>
        <w:tc>
          <w:tcPr>
            <w:tcW w:w="1080" w:type="dxa"/>
            <w:tcBorders>
              <w:top w:val="nil"/>
              <w:left w:val="nil"/>
              <w:bottom w:val="nil"/>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7.002</w:t>
            </w:r>
            <w:r>
              <w:rPr>
                <w:rFonts w:ascii="Times New Roman" w:hAnsi="Times New Roman" w:cs="Times New Roman" w:hint="eastAsia"/>
                <w:color w:val="000000"/>
                <w:kern w:val="0"/>
                <w:sz w:val="18"/>
                <w:szCs w:val="18"/>
              </w:rPr>
              <w:t>)</w:t>
            </w:r>
          </w:p>
        </w:tc>
      </w:tr>
      <w:tr w:rsidR="0093140A" w:rsidRPr="0093140A" w:rsidTr="00227644">
        <w:trPr>
          <w:trHeight w:val="46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85"/>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lag</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6.315</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6.993</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5.569</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6.685</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6.019</w:t>
            </w:r>
          </w:p>
        </w:tc>
      </w:tr>
      <w:tr w:rsidR="0093140A" w:rsidRPr="0093140A" w:rsidTr="00227644">
        <w:trPr>
          <w:trHeight w:val="270"/>
          <w:jc w:val="center"/>
        </w:trPr>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38.007</w:t>
            </w:r>
            <w:r>
              <w:rPr>
                <w:rFonts w:ascii="Times New Roman" w:hAnsi="Times New Roman" w:cs="Times New Roman" w:hint="eastAsia"/>
                <w:color w:val="000000"/>
                <w:kern w:val="0"/>
                <w:sz w:val="18"/>
                <w:szCs w:val="18"/>
              </w:rPr>
              <w:t>)</w:t>
            </w:r>
          </w:p>
        </w:tc>
        <w:tc>
          <w:tcPr>
            <w:tcW w:w="1080" w:type="dxa"/>
            <w:tcBorders>
              <w:top w:val="nil"/>
              <w:left w:val="nil"/>
              <w:bottom w:val="single" w:sz="4" w:space="0" w:color="auto"/>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27.971</w:t>
            </w:r>
            <w:r>
              <w:rPr>
                <w:rFonts w:ascii="Times New Roman" w:hAnsi="Times New Roman" w:cs="Times New Roman"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24.896</w:t>
            </w:r>
            <w:r>
              <w:rPr>
                <w:rFonts w:ascii="Times New Roman" w:hAnsi="Times New Roman" w:cs="Times New Roman" w:hint="eastAsia"/>
                <w:color w:val="000000"/>
                <w:kern w:val="0"/>
                <w:sz w:val="18"/>
                <w:szCs w:val="18"/>
              </w:rPr>
              <w:t>)</w:t>
            </w:r>
          </w:p>
        </w:tc>
        <w:tc>
          <w:tcPr>
            <w:tcW w:w="1080" w:type="dxa"/>
            <w:tcBorders>
              <w:top w:val="nil"/>
              <w:left w:val="nil"/>
              <w:bottom w:val="single" w:sz="4" w:space="0" w:color="auto"/>
              <w:right w:val="nil"/>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26.453</w:t>
            </w:r>
            <w:r>
              <w:rPr>
                <w:rFonts w:ascii="Times New Roman" w:hAnsi="Times New Roman" w:cs="Times New Roman"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227644" w:rsidP="006348CC">
            <w:pPr>
              <w:widowControl/>
              <w:spacing w:line="360" w:lineRule="auto"/>
              <w:jc w:val="right"/>
              <w:rPr>
                <w:rFonts w:ascii="Times New Roman" w:eastAsia="MingLiU" w:hAnsi="Times New Roman" w:cs="Times New Roman"/>
                <w:color w:val="000000"/>
                <w:kern w:val="0"/>
                <w:sz w:val="18"/>
                <w:szCs w:val="18"/>
              </w:rPr>
            </w:pPr>
            <w:r>
              <w:rPr>
                <w:rFonts w:ascii="Times New Roman" w:hAnsi="Times New Roman" w:cs="Times New Roman" w:hint="eastAsia"/>
                <w:color w:val="000000"/>
                <w:kern w:val="0"/>
                <w:sz w:val="18"/>
                <w:szCs w:val="18"/>
              </w:rPr>
              <w:t>(</w:t>
            </w:r>
            <w:r w:rsidR="0093140A" w:rsidRPr="00267372">
              <w:rPr>
                <w:rFonts w:ascii="Times New Roman" w:eastAsia="MingLiU" w:hAnsi="Times New Roman" w:cs="Times New Roman"/>
                <w:color w:val="000000"/>
                <w:kern w:val="0"/>
                <w:sz w:val="18"/>
                <w:szCs w:val="18"/>
              </w:rPr>
              <w:t>26.966</w:t>
            </w:r>
            <w:r>
              <w:rPr>
                <w:rFonts w:ascii="Times New Roman" w:hAnsi="Times New Roman" w:cs="Times New Roman" w:hint="eastAsia"/>
                <w:color w:val="000000"/>
                <w:kern w:val="0"/>
                <w:sz w:val="18"/>
                <w:szCs w:val="18"/>
              </w:rPr>
              <w:t>)</w:t>
            </w:r>
          </w:p>
        </w:tc>
      </w:tr>
      <w:tr w:rsidR="0093140A" w:rsidRPr="0093140A" w:rsidTr="00227644">
        <w:trPr>
          <w:trHeight w:val="270"/>
          <w:jc w:val="center"/>
        </w:trPr>
        <w:tc>
          <w:tcPr>
            <w:tcW w:w="1080" w:type="dxa"/>
            <w:tcBorders>
              <w:top w:val="nil"/>
              <w:left w:val="nil"/>
              <w:bottom w:val="nil"/>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宋体" w:cs="Times New Roman"/>
                <w:color w:val="000000"/>
                <w:kern w:val="0"/>
                <w:sz w:val="22"/>
              </w:rPr>
              <w:t xml:space="preserve">　</w:t>
            </w: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c>
          <w:tcPr>
            <w:tcW w:w="1080" w:type="dxa"/>
            <w:tcBorders>
              <w:top w:val="nil"/>
              <w:left w:val="nil"/>
              <w:bottom w:val="nil"/>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p>
        </w:tc>
        <w:tc>
          <w:tcPr>
            <w:tcW w:w="1080" w:type="dxa"/>
            <w:tcBorders>
              <w:top w:val="nil"/>
              <w:left w:val="nil"/>
              <w:bottom w:val="nil"/>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MingLiU" w:cs="Times New Roman"/>
                <w:color w:val="000000"/>
                <w:kern w:val="0"/>
                <w:sz w:val="18"/>
                <w:szCs w:val="18"/>
              </w:rPr>
              <w:t xml:space="preserve">　</w:t>
            </w:r>
          </w:p>
        </w:tc>
      </w:tr>
      <w:tr w:rsidR="0093140A" w:rsidRPr="0093140A" w:rsidTr="00227644">
        <w:trPr>
          <w:trHeight w:val="270"/>
          <w:jc w:val="center"/>
        </w:trPr>
        <w:tc>
          <w:tcPr>
            <w:tcW w:w="1080" w:type="dxa"/>
            <w:tcBorders>
              <w:top w:val="nil"/>
              <w:left w:val="nil"/>
              <w:bottom w:val="single" w:sz="4" w:space="0" w:color="auto"/>
              <w:right w:val="single" w:sz="4" w:space="0" w:color="auto"/>
            </w:tcBorders>
            <w:shd w:val="clear" w:color="auto" w:fill="auto"/>
            <w:noWrap/>
            <w:vAlign w:val="center"/>
            <w:hideMark/>
          </w:tcPr>
          <w:p w:rsidR="0093140A" w:rsidRPr="00267372" w:rsidRDefault="0093140A" w:rsidP="006348CC">
            <w:pPr>
              <w:widowControl/>
              <w:spacing w:line="360" w:lineRule="auto"/>
              <w:jc w:val="left"/>
              <w:rPr>
                <w:rFonts w:ascii="Times New Roman" w:eastAsia="宋体" w:hAnsi="Times New Roman" w:cs="Times New Roman"/>
                <w:color w:val="000000"/>
                <w:kern w:val="0"/>
                <w:sz w:val="22"/>
              </w:rPr>
            </w:pPr>
            <w:r w:rsidRPr="00267372">
              <w:rPr>
                <w:rFonts w:ascii="Times New Roman" w:eastAsia="宋体" w:hAnsi="Times New Roman" w:cs="Times New Roman"/>
                <w:color w:val="000000"/>
                <w:kern w:val="0"/>
                <w:sz w:val="22"/>
              </w:rPr>
              <w:t>R</w:t>
            </w:r>
            <w:r w:rsidRPr="00227644">
              <w:rPr>
                <w:rFonts w:ascii="Times New Roman" w:eastAsia="宋体" w:hAnsi="Times New Roman" w:cs="Times New Roman"/>
                <w:color w:val="000000"/>
                <w:kern w:val="0"/>
                <w:sz w:val="22"/>
                <w:vertAlign w:val="superscript"/>
              </w:rPr>
              <w:t>2</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.874</w:t>
            </w:r>
          </w:p>
        </w:tc>
        <w:tc>
          <w:tcPr>
            <w:tcW w:w="1080" w:type="dxa"/>
            <w:tcBorders>
              <w:top w:val="nil"/>
              <w:left w:val="nil"/>
              <w:bottom w:val="single" w:sz="4" w:space="0" w:color="auto"/>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.891</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.872</w:t>
            </w:r>
          </w:p>
        </w:tc>
        <w:tc>
          <w:tcPr>
            <w:tcW w:w="1080" w:type="dxa"/>
            <w:tcBorders>
              <w:top w:val="nil"/>
              <w:left w:val="nil"/>
              <w:bottom w:val="single" w:sz="4" w:space="0" w:color="auto"/>
              <w:right w:val="nil"/>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.888</w:t>
            </w:r>
          </w:p>
        </w:tc>
        <w:tc>
          <w:tcPr>
            <w:tcW w:w="1080" w:type="dxa"/>
            <w:tcBorders>
              <w:top w:val="nil"/>
              <w:left w:val="nil"/>
              <w:bottom w:val="single" w:sz="4" w:space="0" w:color="auto"/>
              <w:right w:val="single" w:sz="4" w:space="0" w:color="auto"/>
            </w:tcBorders>
            <w:shd w:val="clear" w:color="auto" w:fill="auto"/>
            <w:noWrap/>
            <w:hideMark/>
          </w:tcPr>
          <w:p w:rsidR="0093140A" w:rsidRPr="00267372" w:rsidRDefault="0093140A" w:rsidP="006348CC">
            <w:pPr>
              <w:widowControl/>
              <w:spacing w:line="360" w:lineRule="auto"/>
              <w:jc w:val="right"/>
              <w:rPr>
                <w:rFonts w:ascii="Times New Roman" w:eastAsia="MingLiU" w:hAnsi="Times New Roman" w:cs="Times New Roman"/>
                <w:color w:val="000000"/>
                <w:kern w:val="0"/>
                <w:sz w:val="18"/>
                <w:szCs w:val="18"/>
              </w:rPr>
            </w:pPr>
            <w:r w:rsidRPr="00267372">
              <w:rPr>
                <w:rFonts w:ascii="Times New Roman" w:eastAsia="MingLiU" w:hAnsi="Times New Roman" w:cs="Times New Roman"/>
                <w:color w:val="000000"/>
                <w:kern w:val="0"/>
                <w:sz w:val="18"/>
                <w:szCs w:val="18"/>
              </w:rPr>
              <w:t>.867</w:t>
            </w:r>
          </w:p>
        </w:tc>
      </w:tr>
    </w:tbl>
    <w:p w:rsidR="00227644" w:rsidRDefault="00227644" w:rsidP="00227644">
      <w:pPr>
        <w:autoSpaceDE w:val="0"/>
        <w:autoSpaceDN w:val="0"/>
        <w:adjustRightInd w:val="0"/>
        <w:ind w:firstLineChars="550" w:firstLine="1100"/>
        <w:jc w:val="left"/>
        <w:rPr>
          <w:rFonts w:ascii="CMR10" w:hAnsi="CMR10" w:cs="CMR10"/>
          <w:kern w:val="0"/>
          <w:sz w:val="20"/>
          <w:szCs w:val="20"/>
        </w:rPr>
      </w:pPr>
      <w:proofErr w:type="spellStart"/>
      <w:r>
        <w:rPr>
          <w:rFonts w:ascii="CMR10" w:hAnsi="CMR10" w:cs="CMR10"/>
          <w:kern w:val="0"/>
          <w:sz w:val="20"/>
          <w:szCs w:val="20"/>
        </w:rPr>
        <w:t>Heteroskedastic</w:t>
      </w:r>
      <w:proofErr w:type="spellEnd"/>
      <w:r>
        <w:rPr>
          <w:rFonts w:ascii="CMR10" w:hAnsi="CMR10" w:cs="CMR10"/>
          <w:kern w:val="0"/>
          <w:sz w:val="20"/>
          <w:szCs w:val="20"/>
        </w:rPr>
        <w:t xml:space="preserve"> consistent standard errors in parentheses,</w:t>
      </w:r>
    </w:p>
    <w:p w:rsidR="00227644" w:rsidRDefault="00227644" w:rsidP="00227644">
      <w:pPr>
        <w:autoSpaceDE w:val="0"/>
        <w:autoSpaceDN w:val="0"/>
        <w:adjustRightInd w:val="0"/>
        <w:ind w:firstLineChars="550" w:firstLine="1100"/>
        <w:jc w:val="left"/>
        <w:rPr>
          <w:rFonts w:ascii="CMR10" w:hAnsi="CMR10" w:cs="CMR10"/>
          <w:kern w:val="0"/>
          <w:sz w:val="20"/>
          <w:szCs w:val="20"/>
        </w:rPr>
      </w:pPr>
      <w:proofErr w:type="gramStart"/>
      <w:r>
        <w:rPr>
          <w:rFonts w:ascii="CMR10" w:hAnsi="CMR10" w:cs="CMR10"/>
          <w:kern w:val="0"/>
          <w:sz w:val="20"/>
          <w:szCs w:val="20"/>
        </w:rPr>
        <w:t>with</w:t>
      </w:r>
      <w:proofErr w:type="gramEnd"/>
      <w:r>
        <w:rPr>
          <w:rFonts w:ascii="CMR10" w:hAnsi="CMR10" w:cs="CMR10"/>
          <w:kern w:val="0"/>
          <w:sz w:val="20"/>
          <w:szCs w:val="20"/>
        </w:rPr>
        <w:t xml:space="preserve"> </w:t>
      </w:r>
      <w:r>
        <w:rPr>
          <w:rFonts w:ascii="CMSY7" w:hAnsi="CMSY7" w:cs="CMSY7" w:hint="eastAsia"/>
          <w:kern w:val="0"/>
          <w:sz w:val="14"/>
          <w:szCs w:val="14"/>
        </w:rPr>
        <w:t xml:space="preserve">* </w:t>
      </w:r>
      <w:r>
        <w:rPr>
          <w:rFonts w:ascii="CMR10" w:hAnsi="CMR10" w:cs="CMR10"/>
          <w:kern w:val="0"/>
          <w:sz w:val="20"/>
          <w:szCs w:val="20"/>
        </w:rPr>
        <w:t xml:space="preserve">denoting </w:t>
      </w:r>
      <w:r>
        <w:rPr>
          <w:rFonts w:ascii="CMR10" w:hAnsi="CMR10" w:cs="CMR10" w:hint="eastAsia"/>
          <w:kern w:val="0"/>
          <w:sz w:val="20"/>
          <w:szCs w:val="20"/>
        </w:rPr>
        <w:t>not</w:t>
      </w:r>
      <w:r>
        <w:rPr>
          <w:rFonts w:ascii="CMR10" w:hAnsi="CMR10" w:cs="CMR10"/>
          <w:kern w:val="0"/>
          <w:sz w:val="20"/>
          <w:szCs w:val="20"/>
        </w:rPr>
        <w:t xml:space="preserve"> significance at 5 level.</w:t>
      </w:r>
    </w:p>
    <w:p w:rsidR="006A4884" w:rsidRDefault="006A4884" w:rsidP="006348CC">
      <w:pPr>
        <w:spacing w:line="360" w:lineRule="auto"/>
        <w:rPr>
          <w:rFonts w:ascii="Times New Roman" w:hAnsi="Times New Roman" w:cs="Times New Roman"/>
          <w:sz w:val="22"/>
          <w:vertAlign w:val="superscript"/>
        </w:rPr>
      </w:pPr>
    </w:p>
    <w:p w:rsidR="00914783" w:rsidRDefault="00914783" w:rsidP="00914783">
      <w:pPr>
        <w:spacing w:line="360" w:lineRule="auto"/>
        <w:rPr>
          <w:rFonts w:ascii="Times New Roman" w:hAnsi="Times New Roman" w:cs="Times New Roman"/>
          <w:sz w:val="22"/>
        </w:rPr>
      </w:pPr>
      <w:r w:rsidRPr="00FE17BD">
        <w:rPr>
          <w:rFonts w:ascii="Times New Roman" w:hAnsi="Times New Roman" w:cs="Times New Roman"/>
          <w:sz w:val="22"/>
        </w:rPr>
        <w:t xml:space="preserve">Estimations also consider two forces predicted </w:t>
      </w:r>
      <w:r>
        <w:rPr>
          <w:rFonts w:ascii="Times New Roman" w:hAnsi="Times New Roman" w:cs="Times New Roman"/>
          <w:sz w:val="22"/>
        </w:rPr>
        <w:t xml:space="preserve">by the </w:t>
      </w:r>
      <w:r>
        <w:rPr>
          <w:rFonts w:ascii="Times New Roman" w:hAnsi="Times New Roman" w:cs="Times New Roman" w:hint="eastAsia"/>
          <w:sz w:val="22"/>
        </w:rPr>
        <w:t>NEG theory</w:t>
      </w:r>
      <w:r w:rsidRPr="00FE17BD">
        <w:rPr>
          <w:rFonts w:ascii="Times New Roman" w:hAnsi="Times New Roman" w:cs="Times New Roman"/>
          <w:sz w:val="22"/>
        </w:rPr>
        <w:t>: the supply linkages (avail</w:t>
      </w:r>
      <w:r>
        <w:rPr>
          <w:rFonts w:ascii="Times New Roman" w:hAnsi="Times New Roman" w:cs="Times New Roman"/>
          <w:sz w:val="22"/>
        </w:rPr>
        <w:t>ability of intermediary inputs)</w:t>
      </w:r>
      <w:r>
        <w:rPr>
          <w:rFonts w:ascii="Times New Roman" w:hAnsi="Times New Roman" w:cs="Times New Roman" w:hint="eastAsia"/>
          <w:sz w:val="22"/>
        </w:rPr>
        <w:t xml:space="preserve"> </w:t>
      </w:r>
      <w:r w:rsidRPr="00FE17BD">
        <w:rPr>
          <w:rFonts w:ascii="Times New Roman" w:hAnsi="Times New Roman" w:cs="Times New Roman"/>
          <w:sz w:val="22"/>
        </w:rPr>
        <w:t>and the demand linkages (size of the market potential</w:t>
      </w:r>
      <w:r>
        <w:rPr>
          <w:rFonts w:ascii="Times New Roman" w:hAnsi="Times New Roman" w:cs="Times New Roman"/>
          <w:sz w:val="22"/>
        </w:rPr>
        <w:t>). Both indicators enter with a</w:t>
      </w:r>
      <w:r>
        <w:rPr>
          <w:rFonts w:ascii="Times New Roman" w:hAnsi="Times New Roman" w:cs="Times New Roman" w:hint="eastAsia"/>
          <w:sz w:val="22"/>
        </w:rPr>
        <w:t xml:space="preserve"> </w:t>
      </w:r>
      <w:r w:rsidRPr="00FE17BD">
        <w:rPr>
          <w:rFonts w:ascii="Times New Roman" w:hAnsi="Times New Roman" w:cs="Times New Roman"/>
          <w:sz w:val="22"/>
        </w:rPr>
        <w:t>significant and positive sign in the location equation. Results thus stress that access</w:t>
      </w:r>
      <w:r>
        <w:rPr>
          <w:rFonts w:ascii="Times New Roman" w:hAnsi="Times New Roman" w:cs="Times New Roman" w:hint="eastAsia"/>
          <w:sz w:val="22"/>
        </w:rPr>
        <w:t xml:space="preserve"> </w:t>
      </w:r>
      <w:r w:rsidRPr="00FE17BD">
        <w:rPr>
          <w:rFonts w:ascii="Times New Roman" w:hAnsi="Times New Roman" w:cs="Times New Roman"/>
          <w:sz w:val="22"/>
        </w:rPr>
        <w:t xml:space="preserve">to suppliers and markets matters. </w:t>
      </w:r>
      <w:r>
        <w:rPr>
          <w:rFonts w:ascii="Times New Roman" w:hAnsi="Times New Roman" w:cs="Times New Roman" w:hint="eastAsia"/>
          <w:sz w:val="22"/>
        </w:rPr>
        <w:t xml:space="preserve">This tie is even strengthened from 2002 to 2007 by showing bigger estimation coefficients. </w:t>
      </w:r>
      <w:r w:rsidRPr="00FE17BD">
        <w:rPr>
          <w:rFonts w:ascii="Times New Roman" w:hAnsi="Times New Roman" w:cs="Times New Roman"/>
          <w:sz w:val="22"/>
        </w:rPr>
        <w:t>Industries tend to</w:t>
      </w:r>
      <w:r>
        <w:rPr>
          <w:rFonts w:ascii="Times New Roman" w:hAnsi="Times New Roman" w:cs="Times New Roman"/>
          <w:sz w:val="22"/>
        </w:rPr>
        <w:t xml:space="preserve"> locate close to the production</w:t>
      </w:r>
      <w:r>
        <w:rPr>
          <w:rFonts w:ascii="Times New Roman" w:hAnsi="Times New Roman" w:cs="Times New Roman" w:hint="eastAsia"/>
          <w:sz w:val="22"/>
        </w:rPr>
        <w:t xml:space="preserve"> </w:t>
      </w:r>
      <w:r w:rsidRPr="00FE17BD">
        <w:rPr>
          <w:rFonts w:ascii="Times New Roman" w:hAnsi="Times New Roman" w:cs="Times New Roman"/>
          <w:sz w:val="22"/>
        </w:rPr>
        <w:t>of their vital intermediary inputs and to their customers.</w:t>
      </w:r>
    </w:p>
    <w:p w:rsidR="00914783" w:rsidRPr="00EB0C5E" w:rsidRDefault="00914783" w:rsidP="00914783">
      <w:pPr>
        <w:spacing w:line="360" w:lineRule="auto"/>
        <w:rPr>
          <w:rFonts w:ascii="Times New Roman" w:hAnsi="Times New Roman" w:cs="Times New Roman"/>
          <w:sz w:val="22"/>
        </w:rPr>
      </w:pPr>
      <w:r>
        <w:rPr>
          <w:rFonts w:ascii="Times New Roman" w:hAnsi="Times New Roman" w:cs="Times New Roman" w:hint="eastAsia"/>
          <w:sz w:val="22"/>
        </w:rPr>
        <w:tab/>
      </w:r>
      <w:r w:rsidRPr="00EB0C5E">
        <w:rPr>
          <w:rFonts w:ascii="Times New Roman" w:hAnsi="Times New Roman" w:cs="Times New Roman"/>
          <w:sz w:val="22"/>
        </w:rPr>
        <w:t>The last determinant co</w:t>
      </w:r>
      <w:r>
        <w:rPr>
          <w:rFonts w:ascii="Times New Roman" w:hAnsi="Times New Roman" w:cs="Times New Roman"/>
          <w:sz w:val="22"/>
        </w:rPr>
        <w:t>nsidered in the regression is a</w:t>
      </w:r>
      <w:r w:rsidRPr="00EB0C5E">
        <w:rPr>
          <w:rFonts w:ascii="Times New Roman" w:hAnsi="Times New Roman" w:cs="Times New Roman"/>
          <w:sz w:val="22"/>
        </w:rPr>
        <w:t xml:space="preserve"> </w:t>
      </w:r>
      <w:r>
        <w:rPr>
          <w:rFonts w:ascii="Times New Roman" w:hAnsi="Times New Roman" w:cs="Times New Roman" w:hint="eastAsia"/>
          <w:sz w:val="22"/>
        </w:rPr>
        <w:t xml:space="preserve">lagged independent variable. </w:t>
      </w:r>
      <w:r>
        <w:rPr>
          <w:rFonts w:ascii="Times New Roman" w:hAnsi="Times New Roman" w:cs="Times New Roman"/>
          <w:sz w:val="22"/>
        </w:rPr>
        <w:t>I</w:t>
      </w:r>
      <w:r>
        <w:rPr>
          <w:rFonts w:ascii="Times New Roman" w:hAnsi="Times New Roman" w:cs="Times New Roman" w:hint="eastAsia"/>
          <w:sz w:val="22"/>
        </w:rPr>
        <w:t xml:space="preserve">t enters </w:t>
      </w:r>
      <w:r>
        <w:rPr>
          <w:rFonts w:ascii="Times New Roman" w:hAnsi="Times New Roman" w:cs="Times New Roman" w:hint="eastAsia"/>
          <w:sz w:val="22"/>
        </w:rPr>
        <w:lastRenderedPageBreak/>
        <w:t>the regression with significant and positive sign, which implies a path-dependence of production activities of locations. Firms</w:t>
      </w:r>
      <w:r w:rsidRPr="00FE17BD">
        <w:rPr>
          <w:rFonts w:ascii="Times New Roman" w:hAnsi="Times New Roman" w:cs="Times New Roman"/>
          <w:sz w:val="22"/>
        </w:rPr>
        <w:t xml:space="preserve"> tend to</w:t>
      </w:r>
      <w:r>
        <w:rPr>
          <w:rFonts w:ascii="Times New Roman" w:hAnsi="Times New Roman" w:cs="Times New Roman"/>
          <w:sz w:val="22"/>
        </w:rPr>
        <w:t xml:space="preserve"> locate </w:t>
      </w:r>
      <w:r>
        <w:rPr>
          <w:rFonts w:ascii="Times New Roman" w:hAnsi="Times New Roman" w:cs="Times New Roman" w:hint="eastAsia"/>
          <w:sz w:val="22"/>
        </w:rPr>
        <w:t>as where as they located before. However, this effect of path-dependence becomes weaker from 2002 to 2007.</w:t>
      </w:r>
    </w:p>
    <w:p w:rsidR="00914783" w:rsidRDefault="00914783" w:rsidP="00914783">
      <w:pPr>
        <w:spacing w:line="360" w:lineRule="auto"/>
        <w:ind w:firstLine="420"/>
        <w:rPr>
          <w:rFonts w:ascii="Times New Roman" w:hAnsi="Times New Roman" w:cs="Times New Roman"/>
          <w:sz w:val="22"/>
        </w:rPr>
      </w:pPr>
      <w:r w:rsidRPr="00EB0C5E">
        <w:rPr>
          <w:rFonts w:ascii="Times New Roman" w:hAnsi="Times New Roman" w:cs="Times New Roman"/>
          <w:sz w:val="22"/>
        </w:rPr>
        <w:t>The explanatory power of our estimations is quite good. The R</w:t>
      </w:r>
      <w:r w:rsidRPr="00EB0C5E">
        <w:rPr>
          <w:rFonts w:ascii="Times New Roman" w:hAnsi="Times New Roman" w:cs="Times New Roman"/>
          <w:sz w:val="22"/>
          <w:vertAlign w:val="superscript"/>
        </w:rPr>
        <w:t>2</w:t>
      </w:r>
      <w:r w:rsidRPr="00EB0C5E">
        <w:rPr>
          <w:rFonts w:ascii="Times New Roman" w:hAnsi="Times New Roman" w:cs="Times New Roman"/>
          <w:sz w:val="22"/>
        </w:rPr>
        <w:t xml:space="preserve"> lies above </w:t>
      </w:r>
      <w:r>
        <w:rPr>
          <w:rFonts w:ascii="Times New Roman" w:hAnsi="Times New Roman" w:cs="Times New Roman" w:hint="eastAsia"/>
          <w:sz w:val="22"/>
        </w:rPr>
        <w:t>86</w:t>
      </w:r>
      <w:r w:rsidRPr="00EB0C5E">
        <w:rPr>
          <w:rFonts w:ascii="Times New Roman" w:hAnsi="Times New Roman" w:cs="Times New Roman"/>
          <w:sz w:val="22"/>
        </w:rPr>
        <w:t>%.</w:t>
      </w:r>
      <w:r>
        <w:rPr>
          <w:rFonts w:ascii="Times New Roman" w:hAnsi="Times New Roman" w:cs="Times New Roman" w:hint="eastAsia"/>
          <w:sz w:val="22"/>
        </w:rPr>
        <w:t xml:space="preserve"> </w:t>
      </w:r>
      <w:r w:rsidRPr="00EB0C5E">
        <w:rPr>
          <w:rFonts w:ascii="Times New Roman" w:hAnsi="Times New Roman" w:cs="Times New Roman"/>
          <w:sz w:val="22"/>
        </w:rPr>
        <w:t>Results confirm that the industry location in Chinese provinces is not completely</w:t>
      </w:r>
      <w:r>
        <w:rPr>
          <w:rFonts w:ascii="Times New Roman" w:hAnsi="Times New Roman" w:cs="Times New Roman" w:hint="eastAsia"/>
          <w:sz w:val="22"/>
        </w:rPr>
        <w:t xml:space="preserve"> </w:t>
      </w:r>
      <w:r w:rsidRPr="00EB0C5E">
        <w:rPr>
          <w:rFonts w:ascii="Times New Roman" w:hAnsi="Times New Roman" w:cs="Times New Roman"/>
          <w:sz w:val="22"/>
        </w:rPr>
        <w:t xml:space="preserve">disconnected from the logic of </w:t>
      </w:r>
      <w:r>
        <w:rPr>
          <w:rFonts w:ascii="Times New Roman" w:hAnsi="Times New Roman" w:cs="Times New Roman"/>
          <w:sz w:val="22"/>
        </w:rPr>
        <w:t>market. Comparative advantages</w:t>
      </w:r>
      <w:r>
        <w:rPr>
          <w:rFonts w:ascii="Times New Roman" w:hAnsi="Times New Roman" w:cs="Times New Roman" w:hint="eastAsia"/>
          <w:sz w:val="22"/>
        </w:rPr>
        <w:t xml:space="preserve"> </w:t>
      </w:r>
      <w:r w:rsidRPr="00EB0C5E">
        <w:rPr>
          <w:rFonts w:ascii="Times New Roman" w:hAnsi="Times New Roman" w:cs="Times New Roman"/>
          <w:sz w:val="22"/>
        </w:rPr>
        <w:t>and market externalities matter in firms’ location choices. Evidence supports</w:t>
      </w:r>
      <w:r>
        <w:rPr>
          <w:rFonts w:ascii="Times New Roman" w:hAnsi="Times New Roman" w:cs="Times New Roman" w:hint="eastAsia"/>
          <w:sz w:val="22"/>
        </w:rPr>
        <w:t xml:space="preserve"> </w:t>
      </w:r>
      <w:r w:rsidRPr="00EB0C5E">
        <w:rPr>
          <w:rFonts w:ascii="Times New Roman" w:hAnsi="Times New Roman" w:cs="Times New Roman"/>
          <w:sz w:val="22"/>
        </w:rPr>
        <w:t xml:space="preserve">predictions from the </w:t>
      </w:r>
      <w:r>
        <w:rPr>
          <w:rFonts w:ascii="Times New Roman" w:hAnsi="Times New Roman" w:cs="Times New Roman" w:hint="eastAsia"/>
          <w:sz w:val="22"/>
        </w:rPr>
        <w:t>NEG theory</w:t>
      </w:r>
      <w:r w:rsidRPr="00EB0C5E">
        <w:rPr>
          <w:rFonts w:ascii="Times New Roman" w:hAnsi="Times New Roman" w:cs="Times New Roman"/>
          <w:sz w:val="22"/>
        </w:rPr>
        <w:t xml:space="preserve">. </w:t>
      </w:r>
      <w:proofErr w:type="spellStart"/>
      <w:r w:rsidRPr="00EB0C5E">
        <w:rPr>
          <w:rFonts w:ascii="Times New Roman" w:hAnsi="Times New Roman" w:cs="Times New Roman"/>
          <w:sz w:val="22"/>
        </w:rPr>
        <w:t>Locali</w:t>
      </w:r>
      <w:r>
        <w:rPr>
          <w:rFonts w:ascii="Times New Roman" w:hAnsi="Times New Roman" w:cs="Times New Roman" w:hint="eastAsia"/>
          <w:sz w:val="22"/>
        </w:rPr>
        <w:t>z</w:t>
      </w:r>
      <w:r w:rsidRPr="00EB0C5E">
        <w:rPr>
          <w:rFonts w:ascii="Times New Roman" w:hAnsi="Times New Roman" w:cs="Times New Roman"/>
          <w:sz w:val="22"/>
        </w:rPr>
        <w:t>tion</w:t>
      </w:r>
      <w:proofErr w:type="spellEnd"/>
      <w:r>
        <w:rPr>
          <w:rFonts w:ascii="Times New Roman" w:hAnsi="Times New Roman" w:cs="Times New Roman" w:hint="eastAsia"/>
          <w:sz w:val="22"/>
        </w:rPr>
        <w:t xml:space="preserve"> </w:t>
      </w:r>
      <w:r w:rsidRPr="00EB0C5E">
        <w:rPr>
          <w:rFonts w:ascii="Times New Roman" w:hAnsi="Times New Roman" w:cs="Times New Roman"/>
          <w:sz w:val="22"/>
        </w:rPr>
        <w:t>of acti</w:t>
      </w:r>
      <w:r>
        <w:rPr>
          <w:rFonts w:ascii="Times New Roman" w:hAnsi="Times New Roman" w:cs="Times New Roman"/>
          <w:sz w:val="22"/>
        </w:rPr>
        <w:t xml:space="preserve">vities not only corresponds to </w:t>
      </w:r>
      <w:r>
        <w:rPr>
          <w:rFonts w:ascii="Times New Roman" w:hAnsi="Times New Roman" w:cs="Times New Roman" w:hint="eastAsia"/>
          <w:sz w:val="22"/>
        </w:rPr>
        <w:t xml:space="preserve">factor </w:t>
      </w:r>
      <w:r w:rsidRPr="00EB0C5E">
        <w:rPr>
          <w:rFonts w:ascii="Times New Roman" w:hAnsi="Times New Roman" w:cs="Times New Roman"/>
          <w:sz w:val="22"/>
        </w:rPr>
        <w:t>endowments criteria (</w:t>
      </w:r>
      <w:proofErr w:type="spellStart"/>
      <w:r w:rsidRPr="00EB0C5E">
        <w:rPr>
          <w:rFonts w:ascii="Times New Roman" w:hAnsi="Times New Roman" w:cs="Times New Roman"/>
          <w:sz w:val="22"/>
        </w:rPr>
        <w:t>labour</w:t>
      </w:r>
      <w:proofErr w:type="spellEnd"/>
      <w:r w:rsidRPr="00EB0C5E">
        <w:rPr>
          <w:rFonts w:ascii="Times New Roman" w:hAnsi="Times New Roman" w:cs="Times New Roman"/>
          <w:sz w:val="22"/>
        </w:rPr>
        <w:t>,</w:t>
      </w:r>
      <w:r>
        <w:rPr>
          <w:rFonts w:ascii="Times New Roman" w:hAnsi="Times New Roman" w:cs="Times New Roman" w:hint="eastAsia"/>
          <w:sz w:val="22"/>
        </w:rPr>
        <w:t xml:space="preserve"> </w:t>
      </w:r>
      <w:r w:rsidRPr="00EB0C5E">
        <w:rPr>
          <w:rFonts w:ascii="Times New Roman" w:hAnsi="Times New Roman" w:cs="Times New Roman"/>
          <w:sz w:val="22"/>
        </w:rPr>
        <w:t xml:space="preserve">capital) but also to supply and demand linkages. </w:t>
      </w:r>
    </w:p>
    <w:p w:rsidR="00914783" w:rsidRPr="000C16F5" w:rsidRDefault="00914783" w:rsidP="00914783">
      <w:pPr>
        <w:spacing w:line="360" w:lineRule="auto"/>
        <w:ind w:firstLine="420"/>
        <w:rPr>
          <w:rFonts w:ascii="Times New Roman" w:hAnsi="Times New Roman" w:cs="Times New Roman"/>
          <w:sz w:val="22"/>
        </w:rPr>
      </w:pPr>
      <w:r w:rsidRPr="00EB0C5E">
        <w:rPr>
          <w:rFonts w:ascii="Times New Roman" w:hAnsi="Times New Roman" w:cs="Times New Roman"/>
          <w:sz w:val="22"/>
        </w:rPr>
        <w:t>The last t</w:t>
      </w:r>
      <w:r>
        <w:rPr>
          <w:rFonts w:ascii="Times New Roman" w:hAnsi="Times New Roman" w:cs="Times New Roman" w:hint="eastAsia"/>
          <w:sz w:val="22"/>
        </w:rPr>
        <w:t>wo co</w:t>
      </w:r>
      <w:r w:rsidRPr="00EB0C5E">
        <w:rPr>
          <w:rFonts w:ascii="Times New Roman" w:hAnsi="Times New Roman" w:cs="Times New Roman"/>
          <w:sz w:val="22"/>
        </w:rPr>
        <w:t>lumns authorize a differentiated process of industry location</w:t>
      </w:r>
      <w:r>
        <w:rPr>
          <w:rFonts w:ascii="Times New Roman" w:hAnsi="Times New Roman" w:cs="Times New Roman" w:hint="eastAsia"/>
          <w:sz w:val="22"/>
        </w:rPr>
        <w:t xml:space="preserve"> </w:t>
      </w:r>
      <w:r w:rsidRPr="00EB0C5E">
        <w:rPr>
          <w:rFonts w:ascii="Times New Roman" w:hAnsi="Times New Roman" w:cs="Times New Roman"/>
          <w:sz w:val="22"/>
        </w:rPr>
        <w:t>depending on the degree of</w:t>
      </w:r>
      <w:r>
        <w:rPr>
          <w:rFonts w:ascii="Times New Roman" w:hAnsi="Times New Roman" w:cs="Times New Roman" w:hint="eastAsia"/>
          <w:sz w:val="22"/>
        </w:rPr>
        <w:t xml:space="preserve"> </w:t>
      </w:r>
      <w:r w:rsidRPr="00EB0C5E">
        <w:rPr>
          <w:rFonts w:ascii="Times New Roman" w:hAnsi="Times New Roman" w:cs="Times New Roman"/>
          <w:sz w:val="22"/>
        </w:rPr>
        <w:t xml:space="preserve">international </w:t>
      </w:r>
      <w:r>
        <w:rPr>
          <w:rFonts w:ascii="Times New Roman" w:hAnsi="Times New Roman" w:cs="Times New Roman" w:hint="eastAsia"/>
          <w:sz w:val="22"/>
        </w:rPr>
        <w:t>integration</w:t>
      </w:r>
      <w:r w:rsidRPr="00EB0C5E">
        <w:rPr>
          <w:rFonts w:ascii="Times New Roman" w:hAnsi="Times New Roman" w:cs="Times New Roman"/>
          <w:sz w:val="22"/>
        </w:rPr>
        <w:t>.</w:t>
      </w:r>
      <w:r>
        <w:rPr>
          <w:rFonts w:ascii="Times New Roman" w:hAnsi="Times New Roman" w:cs="Times New Roman" w:hint="eastAsia"/>
          <w:sz w:val="22"/>
        </w:rPr>
        <w:t xml:space="preserve"> </w:t>
      </w:r>
      <w:r w:rsidRPr="00EB0C5E">
        <w:rPr>
          <w:rFonts w:ascii="Times New Roman" w:hAnsi="Times New Roman" w:cs="Times New Roman"/>
          <w:sz w:val="22"/>
        </w:rPr>
        <w:t>More specifically, we estimate our model on t</w:t>
      </w:r>
      <w:r>
        <w:rPr>
          <w:rFonts w:ascii="Times New Roman" w:hAnsi="Times New Roman" w:cs="Times New Roman" w:hint="eastAsia"/>
          <w:sz w:val="22"/>
        </w:rPr>
        <w:t>wo</w:t>
      </w:r>
      <w:r w:rsidRPr="00EB0C5E">
        <w:rPr>
          <w:rFonts w:ascii="Times New Roman" w:hAnsi="Times New Roman" w:cs="Times New Roman"/>
          <w:sz w:val="22"/>
        </w:rPr>
        <w:t xml:space="preserve"> different sub-samples of provinces.</w:t>
      </w:r>
      <w:r>
        <w:rPr>
          <w:rFonts w:ascii="Times New Roman" w:hAnsi="Times New Roman" w:cs="Times New Roman" w:hint="eastAsia"/>
          <w:sz w:val="22"/>
        </w:rPr>
        <w:t xml:space="preserve"> </w:t>
      </w:r>
      <w:r w:rsidRPr="00EB0C5E">
        <w:rPr>
          <w:rFonts w:ascii="Times New Roman" w:hAnsi="Times New Roman" w:cs="Times New Roman"/>
          <w:sz w:val="22"/>
        </w:rPr>
        <w:t>The t</w:t>
      </w:r>
      <w:r>
        <w:rPr>
          <w:rFonts w:ascii="Times New Roman" w:hAnsi="Times New Roman" w:cs="Times New Roman" w:hint="eastAsia"/>
          <w:sz w:val="22"/>
        </w:rPr>
        <w:t>wo</w:t>
      </w:r>
      <w:r w:rsidRPr="00EB0C5E">
        <w:rPr>
          <w:rFonts w:ascii="Times New Roman" w:hAnsi="Times New Roman" w:cs="Times New Roman"/>
          <w:sz w:val="22"/>
        </w:rPr>
        <w:t xml:space="preserve"> sub-samples correspond to high </w:t>
      </w:r>
      <w:r>
        <w:rPr>
          <w:rFonts w:ascii="Times New Roman" w:hAnsi="Times New Roman" w:cs="Times New Roman" w:hint="eastAsia"/>
          <w:sz w:val="22"/>
        </w:rPr>
        <w:t xml:space="preserve">and low </w:t>
      </w:r>
      <w:r w:rsidRPr="00EB0C5E">
        <w:rPr>
          <w:rFonts w:ascii="Times New Roman" w:hAnsi="Times New Roman" w:cs="Times New Roman"/>
          <w:sz w:val="22"/>
        </w:rPr>
        <w:t xml:space="preserve">international </w:t>
      </w:r>
      <w:r>
        <w:rPr>
          <w:rFonts w:ascii="Times New Roman" w:hAnsi="Times New Roman" w:cs="Times New Roman" w:hint="eastAsia"/>
          <w:sz w:val="22"/>
        </w:rPr>
        <w:t>integration</w:t>
      </w:r>
      <w:r>
        <w:rPr>
          <w:rFonts w:ascii="Times New Roman" w:hAnsi="Times New Roman" w:cs="Times New Roman"/>
          <w:sz w:val="22"/>
        </w:rPr>
        <w:t xml:space="preserve"> between</w:t>
      </w:r>
      <w:r>
        <w:rPr>
          <w:rFonts w:ascii="Times New Roman" w:hAnsi="Times New Roman" w:cs="Times New Roman" w:hint="eastAsia"/>
          <w:sz w:val="22"/>
        </w:rPr>
        <w:t xml:space="preserve"> coastal and inland areas</w:t>
      </w:r>
      <w:r w:rsidRPr="00EB0C5E">
        <w:rPr>
          <w:rFonts w:ascii="Times New Roman" w:hAnsi="Times New Roman" w:cs="Times New Roman"/>
          <w:sz w:val="22"/>
        </w:rPr>
        <w:t xml:space="preserve">. Results evidence that the greater the international </w:t>
      </w:r>
      <w:r>
        <w:rPr>
          <w:rFonts w:ascii="Times New Roman" w:hAnsi="Times New Roman" w:cs="Times New Roman" w:hint="eastAsia"/>
          <w:sz w:val="22"/>
        </w:rPr>
        <w:t>integration</w:t>
      </w:r>
      <w:r w:rsidRPr="00EB0C5E">
        <w:rPr>
          <w:rFonts w:ascii="Times New Roman" w:hAnsi="Times New Roman" w:cs="Times New Roman"/>
          <w:sz w:val="22"/>
        </w:rPr>
        <w:t xml:space="preserve">, the </w:t>
      </w:r>
      <w:r>
        <w:rPr>
          <w:rFonts w:ascii="Times New Roman" w:hAnsi="Times New Roman" w:cs="Times New Roman" w:hint="eastAsia"/>
          <w:sz w:val="22"/>
        </w:rPr>
        <w:t xml:space="preserve">more </w:t>
      </w:r>
      <w:r w:rsidRPr="00EB0C5E">
        <w:rPr>
          <w:rFonts w:ascii="Times New Roman" w:hAnsi="Times New Roman" w:cs="Times New Roman"/>
          <w:sz w:val="22"/>
        </w:rPr>
        <w:t xml:space="preserve">demand linkages matter and the </w:t>
      </w:r>
      <w:r>
        <w:rPr>
          <w:rFonts w:ascii="Times New Roman" w:hAnsi="Times New Roman" w:cs="Times New Roman" w:hint="eastAsia"/>
          <w:sz w:val="22"/>
        </w:rPr>
        <w:t>less</w:t>
      </w:r>
      <w:r w:rsidRPr="00EB0C5E">
        <w:rPr>
          <w:rFonts w:ascii="Times New Roman" w:hAnsi="Times New Roman" w:cs="Times New Roman"/>
          <w:sz w:val="22"/>
        </w:rPr>
        <w:t xml:space="preserve"> the importance of supply linkages (dependence</w:t>
      </w:r>
      <w:r>
        <w:rPr>
          <w:rFonts w:ascii="Times New Roman" w:hAnsi="Times New Roman" w:cs="Times New Roman" w:hint="eastAsia"/>
          <w:sz w:val="22"/>
        </w:rPr>
        <w:t xml:space="preserve"> </w:t>
      </w:r>
      <w:r w:rsidRPr="00EB0C5E">
        <w:rPr>
          <w:rFonts w:ascii="Times New Roman" w:hAnsi="Times New Roman" w:cs="Times New Roman"/>
          <w:sz w:val="22"/>
        </w:rPr>
        <w:t xml:space="preserve">on intermediary inputs) in the determination of the location of activities. </w:t>
      </w:r>
      <w:r>
        <w:rPr>
          <w:rFonts w:ascii="Times New Roman" w:hAnsi="Times New Roman" w:cs="Times New Roman" w:hint="eastAsia"/>
          <w:sz w:val="22"/>
        </w:rPr>
        <w:t xml:space="preserve">This is in line with </w:t>
      </w:r>
      <w:proofErr w:type="spellStart"/>
      <w:r>
        <w:rPr>
          <w:rFonts w:ascii="Times New Roman" w:hAnsi="Times New Roman" w:cs="Times New Roman" w:hint="eastAsia"/>
          <w:sz w:val="22"/>
        </w:rPr>
        <w:t>Battise</w:t>
      </w:r>
      <w:proofErr w:type="spellEnd"/>
      <w:r>
        <w:rPr>
          <w:rFonts w:ascii="Times New Roman" w:hAnsi="Times New Roman" w:cs="Times New Roman" w:hint="eastAsia"/>
          <w:sz w:val="22"/>
        </w:rPr>
        <w:t xml:space="preserve"> and </w:t>
      </w:r>
      <w:proofErr w:type="spellStart"/>
      <w:r>
        <w:rPr>
          <w:rFonts w:ascii="Times New Roman" w:hAnsi="Times New Roman" w:cs="Times New Roman" w:hint="eastAsia"/>
          <w:sz w:val="22"/>
        </w:rPr>
        <w:t>Poncet</w:t>
      </w:r>
      <w:proofErr w:type="spellEnd"/>
      <w:r>
        <w:rPr>
          <w:rFonts w:ascii="Times New Roman" w:hAnsi="Times New Roman" w:cs="Times New Roman" w:hint="eastAsia"/>
          <w:sz w:val="22"/>
        </w:rPr>
        <w:t xml:space="preserve"> (2004) in which </w:t>
      </w:r>
      <w:r w:rsidRPr="00CD60CE">
        <w:rPr>
          <w:rFonts w:ascii="Times New Roman" w:hAnsi="Times New Roman" w:cs="Times New Roman"/>
          <w:sz w:val="22"/>
        </w:rPr>
        <w:t xml:space="preserve">that access to </w:t>
      </w:r>
      <w:r>
        <w:rPr>
          <w:rFonts w:ascii="Times New Roman" w:hAnsi="Times New Roman" w:cs="Times New Roman" w:hint="eastAsia"/>
          <w:sz w:val="22"/>
        </w:rPr>
        <w:t xml:space="preserve">customers </w:t>
      </w:r>
      <w:r w:rsidRPr="00CD60CE">
        <w:rPr>
          <w:rFonts w:ascii="Times New Roman" w:hAnsi="Times New Roman" w:cs="Times New Roman"/>
          <w:sz w:val="22"/>
        </w:rPr>
        <w:t>is more</w:t>
      </w:r>
      <w:r>
        <w:rPr>
          <w:rFonts w:ascii="Times New Roman" w:hAnsi="Times New Roman" w:cs="Times New Roman" w:hint="eastAsia"/>
          <w:sz w:val="22"/>
        </w:rPr>
        <w:t xml:space="preserve"> </w:t>
      </w:r>
      <w:r w:rsidRPr="00CD60CE">
        <w:rPr>
          <w:rFonts w:ascii="Times New Roman" w:hAnsi="Times New Roman" w:cs="Times New Roman"/>
          <w:sz w:val="22"/>
        </w:rPr>
        <w:t>important in determining location of production than access to intermediate supplies.</w:t>
      </w:r>
      <w:r>
        <w:rPr>
          <w:rFonts w:ascii="Times New Roman" w:hAnsi="Times New Roman" w:cs="Times New Roman" w:hint="eastAsia"/>
          <w:sz w:val="22"/>
        </w:rPr>
        <w:t xml:space="preserve"> It should be noted, however, that the gap between coefficients of supply access and market potential has decreased in our studied period. </w:t>
      </w:r>
      <w:r>
        <w:rPr>
          <w:rFonts w:ascii="Times New Roman" w:hAnsi="Times New Roman" w:cs="Times New Roman"/>
          <w:sz w:val="22"/>
        </w:rPr>
        <w:t>I</w:t>
      </w:r>
      <w:r>
        <w:rPr>
          <w:rFonts w:ascii="Times New Roman" w:hAnsi="Times New Roman" w:cs="Times New Roman" w:hint="eastAsia"/>
          <w:sz w:val="22"/>
        </w:rPr>
        <w:t xml:space="preserve">t suggests that improving infrastructure and lower transport cost have lead smaller gap </w:t>
      </w:r>
      <w:r>
        <w:rPr>
          <w:rFonts w:ascii="Times New Roman" w:hAnsi="Times New Roman" w:cs="Times New Roman"/>
          <w:sz w:val="22"/>
        </w:rPr>
        <w:t>between coastal and inland regions in terms of market access.</w:t>
      </w:r>
      <w:r>
        <w:rPr>
          <w:rFonts w:ascii="Times New Roman" w:hAnsi="Times New Roman" w:cs="Times New Roman" w:hint="eastAsia"/>
          <w:sz w:val="22"/>
        </w:rPr>
        <w:t xml:space="preserve"> Instead, higher land, wage and intermediate cost have become more important in production relocations. This is also why we found decreasing regional specializations in coastal regions and increasing regional specializations in inland regions during 1997-2007. </w:t>
      </w:r>
    </w:p>
    <w:p w:rsidR="00914783" w:rsidRDefault="00914783" w:rsidP="00914783">
      <w:pPr>
        <w:spacing w:line="360" w:lineRule="auto"/>
        <w:rPr>
          <w:rFonts w:ascii="Times New Roman" w:hAnsi="Times New Roman" w:cs="Times New Roman"/>
          <w:sz w:val="22"/>
        </w:rPr>
      </w:pPr>
    </w:p>
    <w:p w:rsidR="006A4884" w:rsidRPr="00914783" w:rsidRDefault="00914783" w:rsidP="006348CC">
      <w:pPr>
        <w:spacing w:line="360" w:lineRule="auto"/>
        <w:rPr>
          <w:rFonts w:ascii="Times New Roman" w:hAnsi="Times New Roman" w:cs="Times New Roman"/>
          <w:b/>
          <w:sz w:val="22"/>
        </w:rPr>
      </w:pPr>
      <w:r>
        <w:rPr>
          <w:rFonts w:ascii="Times New Roman" w:hAnsi="Times New Roman" w:cs="Times New Roman" w:hint="eastAsia"/>
          <w:b/>
          <w:sz w:val="22"/>
        </w:rPr>
        <w:t>4</w:t>
      </w:r>
      <w:r w:rsidR="000C16F5" w:rsidRPr="00914783">
        <w:rPr>
          <w:rFonts w:ascii="Times New Roman" w:hAnsi="Times New Roman" w:cs="Times New Roman" w:hint="eastAsia"/>
          <w:b/>
          <w:sz w:val="22"/>
        </w:rPr>
        <w:t xml:space="preserve">. </w:t>
      </w:r>
      <w:r>
        <w:rPr>
          <w:rFonts w:ascii="Times New Roman" w:hAnsi="Times New Roman" w:cs="Times New Roman" w:hint="eastAsia"/>
          <w:b/>
          <w:sz w:val="22"/>
        </w:rPr>
        <w:t xml:space="preserve"> </w:t>
      </w:r>
      <w:r w:rsidR="000C16F5" w:rsidRPr="00914783">
        <w:rPr>
          <w:rFonts w:ascii="Times New Roman" w:hAnsi="Times New Roman" w:cs="Times New Roman" w:hint="eastAsia"/>
          <w:b/>
          <w:sz w:val="22"/>
        </w:rPr>
        <w:t>Conclusions</w:t>
      </w:r>
    </w:p>
    <w:p w:rsidR="000C16F5" w:rsidRPr="000C16F5" w:rsidRDefault="000C16F5" w:rsidP="000C16F5">
      <w:pPr>
        <w:spacing w:line="360" w:lineRule="auto"/>
        <w:ind w:firstLine="420"/>
        <w:rPr>
          <w:rFonts w:ascii="Times New Roman" w:hAnsi="Times New Roman" w:cs="Times New Roman"/>
          <w:sz w:val="22"/>
        </w:rPr>
      </w:pPr>
      <w:r w:rsidRPr="000C16F5">
        <w:rPr>
          <w:rFonts w:ascii="Times New Roman" w:hAnsi="Times New Roman" w:cs="Times New Roman"/>
          <w:sz w:val="22"/>
        </w:rPr>
        <w:t>This paper investigates the driving forces behind industry location in China between</w:t>
      </w:r>
      <w:r>
        <w:rPr>
          <w:rFonts w:ascii="Times New Roman" w:hAnsi="Times New Roman" w:cs="Times New Roman" w:hint="eastAsia"/>
          <w:sz w:val="22"/>
        </w:rPr>
        <w:t xml:space="preserve"> </w:t>
      </w:r>
      <w:r w:rsidRPr="000C16F5">
        <w:rPr>
          <w:rFonts w:ascii="Times New Roman" w:hAnsi="Times New Roman" w:cs="Times New Roman"/>
          <w:sz w:val="22"/>
        </w:rPr>
        <w:t>199</w:t>
      </w:r>
      <w:r>
        <w:rPr>
          <w:rFonts w:ascii="Times New Roman" w:hAnsi="Times New Roman" w:cs="Times New Roman" w:hint="eastAsia"/>
          <w:sz w:val="22"/>
        </w:rPr>
        <w:t>7</w:t>
      </w:r>
      <w:r w:rsidRPr="000C16F5">
        <w:rPr>
          <w:rFonts w:ascii="Times New Roman" w:hAnsi="Times New Roman" w:cs="Times New Roman"/>
          <w:sz w:val="22"/>
        </w:rPr>
        <w:t xml:space="preserve"> </w:t>
      </w:r>
      <w:r w:rsidR="007166BF">
        <w:rPr>
          <w:rFonts w:ascii="Times New Roman" w:hAnsi="Times New Roman" w:cs="Times New Roman" w:hint="eastAsia"/>
          <w:sz w:val="22"/>
        </w:rPr>
        <w:t xml:space="preserve">and </w:t>
      </w:r>
      <w:r>
        <w:rPr>
          <w:rFonts w:ascii="Times New Roman" w:hAnsi="Times New Roman" w:cs="Times New Roman" w:hint="eastAsia"/>
          <w:sz w:val="22"/>
        </w:rPr>
        <w:t>200</w:t>
      </w:r>
      <w:r w:rsidRPr="000C16F5">
        <w:rPr>
          <w:rFonts w:ascii="Times New Roman" w:hAnsi="Times New Roman" w:cs="Times New Roman"/>
          <w:sz w:val="22"/>
        </w:rPr>
        <w:t xml:space="preserve">7, paying particular attention to the role of </w:t>
      </w:r>
      <w:r>
        <w:rPr>
          <w:rFonts w:ascii="Times New Roman" w:hAnsi="Times New Roman" w:cs="Times New Roman" w:hint="eastAsia"/>
          <w:sz w:val="22"/>
        </w:rPr>
        <w:t>international integration</w:t>
      </w:r>
      <w:r w:rsidRPr="000C16F5">
        <w:rPr>
          <w:rFonts w:ascii="Times New Roman" w:hAnsi="Times New Roman" w:cs="Times New Roman"/>
          <w:sz w:val="22"/>
        </w:rPr>
        <w:t>. This</w:t>
      </w:r>
      <w:r>
        <w:rPr>
          <w:rFonts w:ascii="Times New Roman" w:hAnsi="Times New Roman" w:cs="Times New Roman" w:hint="eastAsia"/>
          <w:sz w:val="22"/>
        </w:rPr>
        <w:t xml:space="preserve"> </w:t>
      </w:r>
      <w:r w:rsidRPr="000C16F5">
        <w:rPr>
          <w:rFonts w:ascii="Times New Roman" w:hAnsi="Times New Roman" w:cs="Times New Roman"/>
          <w:sz w:val="22"/>
        </w:rPr>
        <w:t xml:space="preserve">analysis is motivated by </w:t>
      </w:r>
      <w:r>
        <w:rPr>
          <w:rFonts w:ascii="Times New Roman" w:hAnsi="Times New Roman" w:cs="Times New Roman" w:hint="eastAsia"/>
          <w:sz w:val="22"/>
        </w:rPr>
        <w:t xml:space="preserve">the finding of decreasing specializations in coastal regions and increasing regional specializations in inland regions, especially after 2004. </w:t>
      </w:r>
    </w:p>
    <w:p w:rsidR="00F17A77" w:rsidRDefault="000C16F5" w:rsidP="00F17A77">
      <w:pPr>
        <w:spacing w:line="360" w:lineRule="auto"/>
        <w:ind w:firstLine="420"/>
        <w:rPr>
          <w:rFonts w:ascii="Times New Roman" w:hAnsi="Times New Roman" w:cs="Times New Roman"/>
          <w:sz w:val="22"/>
        </w:rPr>
      </w:pPr>
      <w:r w:rsidRPr="000C16F5">
        <w:rPr>
          <w:rFonts w:ascii="Times New Roman" w:hAnsi="Times New Roman" w:cs="Times New Roman"/>
          <w:sz w:val="22"/>
        </w:rPr>
        <w:t xml:space="preserve">Results underline that New Economic Geography forces are </w:t>
      </w:r>
      <w:r>
        <w:rPr>
          <w:rFonts w:ascii="Times New Roman" w:hAnsi="Times New Roman" w:cs="Times New Roman" w:hint="eastAsia"/>
          <w:sz w:val="22"/>
        </w:rPr>
        <w:t xml:space="preserve">still work at China. It shows that the influence of labor factor and supply access </w:t>
      </w:r>
      <w:r w:rsidRPr="000C16F5">
        <w:rPr>
          <w:rFonts w:ascii="Times New Roman" w:hAnsi="Times New Roman" w:cs="Times New Roman"/>
          <w:sz w:val="22"/>
        </w:rPr>
        <w:t xml:space="preserve">has moreover increased </w:t>
      </w:r>
      <w:r>
        <w:rPr>
          <w:rFonts w:ascii="Times New Roman" w:hAnsi="Times New Roman" w:cs="Times New Roman" w:hint="eastAsia"/>
          <w:sz w:val="22"/>
        </w:rPr>
        <w:t xml:space="preserve">during 1997-2007, whereas the natural resources are less important. </w:t>
      </w:r>
      <w:r w:rsidRPr="000C16F5">
        <w:rPr>
          <w:rFonts w:ascii="Times New Roman" w:hAnsi="Times New Roman" w:cs="Times New Roman"/>
          <w:sz w:val="22"/>
        </w:rPr>
        <w:t xml:space="preserve">The influence of the various determinants to location of activities </w:t>
      </w:r>
      <w:r>
        <w:rPr>
          <w:rFonts w:ascii="Times New Roman" w:hAnsi="Times New Roman" w:cs="Times New Roman" w:hint="eastAsia"/>
          <w:sz w:val="22"/>
        </w:rPr>
        <w:t xml:space="preserve">also </w:t>
      </w:r>
      <w:r w:rsidRPr="000C16F5">
        <w:rPr>
          <w:rFonts w:ascii="Times New Roman" w:hAnsi="Times New Roman" w:cs="Times New Roman"/>
          <w:sz w:val="22"/>
        </w:rPr>
        <w:t>differs depending</w:t>
      </w:r>
      <w:r>
        <w:rPr>
          <w:rFonts w:ascii="Times New Roman" w:hAnsi="Times New Roman" w:cs="Times New Roman" w:hint="eastAsia"/>
          <w:sz w:val="22"/>
        </w:rPr>
        <w:t xml:space="preserve"> </w:t>
      </w:r>
      <w:r w:rsidRPr="000C16F5">
        <w:rPr>
          <w:rFonts w:ascii="Times New Roman" w:hAnsi="Times New Roman" w:cs="Times New Roman"/>
          <w:sz w:val="22"/>
        </w:rPr>
        <w:t xml:space="preserve">on the degree of international </w:t>
      </w:r>
      <w:r>
        <w:rPr>
          <w:rFonts w:ascii="Times New Roman" w:hAnsi="Times New Roman" w:cs="Times New Roman" w:hint="eastAsia"/>
          <w:sz w:val="22"/>
        </w:rPr>
        <w:t>integration</w:t>
      </w:r>
      <w:r w:rsidRPr="000C16F5">
        <w:rPr>
          <w:rFonts w:ascii="Times New Roman" w:hAnsi="Times New Roman" w:cs="Times New Roman"/>
          <w:sz w:val="22"/>
        </w:rPr>
        <w:t xml:space="preserve"> of provinces. </w:t>
      </w:r>
      <w:r>
        <w:rPr>
          <w:rFonts w:ascii="Times New Roman" w:hAnsi="Times New Roman" w:cs="Times New Roman" w:hint="eastAsia"/>
          <w:sz w:val="22"/>
        </w:rPr>
        <w:t xml:space="preserve">The influence of supply linkage </w:t>
      </w:r>
      <w:r w:rsidR="00F17A77">
        <w:rPr>
          <w:rFonts w:ascii="Times New Roman" w:hAnsi="Times New Roman" w:cs="Times New Roman" w:hint="eastAsia"/>
          <w:sz w:val="22"/>
        </w:rPr>
        <w:t xml:space="preserve">in </w:t>
      </w:r>
      <w:r>
        <w:rPr>
          <w:rFonts w:ascii="Times New Roman" w:hAnsi="Times New Roman" w:cs="Times New Roman" w:hint="eastAsia"/>
          <w:sz w:val="22"/>
        </w:rPr>
        <w:t xml:space="preserve">coastal regions </w:t>
      </w:r>
      <w:r w:rsidR="00F17A77">
        <w:rPr>
          <w:rFonts w:ascii="Times New Roman" w:hAnsi="Times New Roman" w:cs="Times New Roman" w:hint="eastAsia"/>
          <w:sz w:val="22"/>
        </w:rPr>
        <w:t xml:space="preserve">is less than the one in inland regions whereas </w:t>
      </w:r>
      <w:r w:rsidR="00F17A77">
        <w:rPr>
          <w:rFonts w:ascii="Times New Roman" w:hAnsi="Times New Roman" w:cs="Times New Roman" w:hint="eastAsia"/>
          <w:sz w:val="22"/>
        </w:rPr>
        <w:lastRenderedPageBreak/>
        <w:t xml:space="preserve">the influence of market </w:t>
      </w:r>
      <w:r w:rsidR="00F17A77">
        <w:rPr>
          <w:rFonts w:ascii="Times New Roman" w:hAnsi="Times New Roman" w:cs="Times New Roman"/>
          <w:sz w:val="22"/>
        </w:rPr>
        <w:t>potential</w:t>
      </w:r>
      <w:r w:rsidR="00F17A77">
        <w:rPr>
          <w:rFonts w:ascii="Times New Roman" w:hAnsi="Times New Roman" w:cs="Times New Roman" w:hint="eastAsia"/>
          <w:sz w:val="22"/>
        </w:rPr>
        <w:t xml:space="preserve"> in coastal regions is much </w:t>
      </w:r>
      <w:r w:rsidR="00F17A77">
        <w:rPr>
          <w:rFonts w:ascii="Times New Roman" w:hAnsi="Times New Roman" w:cs="Times New Roman"/>
          <w:sz w:val="22"/>
        </w:rPr>
        <w:t>stronger</w:t>
      </w:r>
      <w:r w:rsidR="00F17A77">
        <w:rPr>
          <w:rFonts w:ascii="Times New Roman" w:hAnsi="Times New Roman" w:cs="Times New Roman" w:hint="eastAsia"/>
          <w:sz w:val="22"/>
        </w:rPr>
        <w:t xml:space="preserve">. </w:t>
      </w:r>
      <w:r w:rsidR="00F17A77">
        <w:rPr>
          <w:rFonts w:ascii="Times New Roman" w:hAnsi="Times New Roman" w:cs="Times New Roman"/>
          <w:sz w:val="22"/>
        </w:rPr>
        <w:t>I</w:t>
      </w:r>
      <w:r w:rsidR="00F17A77">
        <w:rPr>
          <w:rFonts w:ascii="Times New Roman" w:hAnsi="Times New Roman" w:cs="Times New Roman" w:hint="eastAsia"/>
          <w:sz w:val="22"/>
        </w:rPr>
        <w:t xml:space="preserve">t implies that the international integration still matters in China, however, with much less importance. With improving infrastructure and lower transport cost, the advantages of market access in coastal regions over inland regions started to disappear. Instead, higher land/wage cost and worse supply access have become the disadvantages for their further </w:t>
      </w:r>
      <w:r w:rsidR="00F17A77">
        <w:rPr>
          <w:rFonts w:ascii="Times New Roman" w:hAnsi="Times New Roman" w:cs="Times New Roman"/>
          <w:sz w:val="22"/>
        </w:rPr>
        <w:t>agglomerations</w:t>
      </w:r>
      <w:r w:rsidR="00F17A77">
        <w:rPr>
          <w:rFonts w:ascii="Times New Roman" w:hAnsi="Times New Roman" w:cs="Times New Roman" w:hint="eastAsia"/>
          <w:sz w:val="22"/>
        </w:rPr>
        <w:t xml:space="preserve"> of coastal regions. This is also why we found decreasing regional specializations in coastal regions and increasing regional specializations in inland regions during 1997-2007. </w:t>
      </w:r>
    </w:p>
    <w:p w:rsidR="00F17A77" w:rsidRPr="000C16F5" w:rsidRDefault="00F17A77" w:rsidP="00F17A77">
      <w:pPr>
        <w:spacing w:line="360" w:lineRule="auto"/>
        <w:ind w:firstLine="420"/>
        <w:rPr>
          <w:rFonts w:ascii="Times New Roman" w:hAnsi="Times New Roman" w:cs="Times New Roman"/>
          <w:sz w:val="22"/>
        </w:rPr>
      </w:pPr>
    </w:p>
    <w:p w:rsidR="00C82848" w:rsidRDefault="00C82848" w:rsidP="006348CC">
      <w:pPr>
        <w:autoSpaceDE w:val="0"/>
        <w:autoSpaceDN w:val="0"/>
        <w:adjustRightInd w:val="0"/>
        <w:spacing w:line="360" w:lineRule="auto"/>
        <w:jc w:val="left"/>
        <w:rPr>
          <w:rFonts w:ascii="TTF2t00" w:hAnsi="TTF2t00" w:cs="TTF2t00"/>
          <w:kern w:val="0"/>
          <w:sz w:val="24"/>
          <w:szCs w:val="24"/>
        </w:rPr>
      </w:pPr>
    </w:p>
    <w:p w:rsidR="00C82848" w:rsidRPr="00914783" w:rsidRDefault="00C82848" w:rsidP="006348CC">
      <w:pPr>
        <w:autoSpaceDE w:val="0"/>
        <w:autoSpaceDN w:val="0"/>
        <w:adjustRightInd w:val="0"/>
        <w:spacing w:line="360" w:lineRule="auto"/>
        <w:jc w:val="left"/>
        <w:rPr>
          <w:rFonts w:ascii="TTF2t00" w:hAnsi="TTF2t00" w:cs="TTF2t00"/>
          <w:b/>
          <w:kern w:val="0"/>
          <w:sz w:val="24"/>
          <w:szCs w:val="24"/>
        </w:rPr>
      </w:pPr>
      <w:r w:rsidRPr="00914783">
        <w:rPr>
          <w:rFonts w:ascii="TTF2t00" w:hAnsi="TTF2t00" w:cs="TTF2t00" w:hint="eastAsia"/>
          <w:b/>
          <w:kern w:val="0"/>
          <w:sz w:val="24"/>
          <w:szCs w:val="24"/>
        </w:rPr>
        <w:t>References:</w:t>
      </w:r>
    </w:p>
    <w:p w:rsidR="007166BF" w:rsidRDefault="007166BF" w:rsidP="007166BF">
      <w:pPr>
        <w:spacing w:line="360" w:lineRule="auto"/>
        <w:rPr>
          <w:rFonts w:ascii="Times New Roman" w:hAnsi="Times New Roman" w:cs="Times New Roman" w:hint="eastAsia"/>
          <w:sz w:val="22"/>
        </w:rPr>
      </w:pPr>
      <w:proofErr w:type="spellStart"/>
      <w:proofErr w:type="gramStart"/>
      <w:r w:rsidRPr="007166BF">
        <w:rPr>
          <w:rFonts w:ascii="Times New Roman" w:hAnsi="Times New Roman" w:cs="Times New Roman"/>
          <w:sz w:val="22"/>
        </w:rPr>
        <w:t>Amiti</w:t>
      </w:r>
      <w:proofErr w:type="spellEnd"/>
      <w:r w:rsidRPr="007166BF">
        <w:rPr>
          <w:rFonts w:ascii="Times New Roman" w:hAnsi="Times New Roman" w:cs="Times New Roman"/>
          <w:sz w:val="22"/>
        </w:rPr>
        <w:t>, M. (1998).</w:t>
      </w:r>
      <w:proofErr w:type="gramEnd"/>
      <w:r w:rsidRPr="007166BF">
        <w:rPr>
          <w:rFonts w:ascii="Times New Roman" w:hAnsi="Times New Roman" w:cs="Times New Roman"/>
          <w:sz w:val="22"/>
        </w:rPr>
        <w:t xml:space="preserve"> New Trade Theories and Industrial Location in the EU: A Survey</w:t>
      </w:r>
      <w:r>
        <w:rPr>
          <w:rFonts w:ascii="Times New Roman" w:hAnsi="Times New Roman" w:cs="Times New Roman" w:hint="eastAsia"/>
          <w:sz w:val="22"/>
        </w:rPr>
        <w:t xml:space="preserve"> </w:t>
      </w:r>
      <w:r w:rsidRPr="007166BF">
        <w:rPr>
          <w:rFonts w:ascii="Times New Roman" w:hAnsi="Times New Roman" w:cs="Times New Roman"/>
          <w:sz w:val="22"/>
        </w:rPr>
        <w:t>of Evidence. The Oxford Review of Economic Policy, 14, 45-53.</w:t>
      </w:r>
      <w:r w:rsidRPr="007166BF">
        <w:rPr>
          <w:rFonts w:ascii="Times New Roman" w:hAnsi="Times New Roman" w:cs="Times New Roman"/>
          <w:sz w:val="22"/>
        </w:rPr>
        <w:t xml:space="preserve"> </w:t>
      </w:r>
    </w:p>
    <w:p w:rsidR="00914783" w:rsidRPr="00914783" w:rsidRDefault="00914783" w:rsidP="007166BF">
      <w:pPr>
        <w:spacing w:line="360" w:lineRule="auto"/>
        <w:rPr>
          <w:rFonts w:ascii="Times New Roman" w:hAnsi="Times New Roman" w:cs="Times New Roman"/>
          <w:sz w:val="22"/>
        </w:rPr>
      </w:pPr>
      <w:proofErr w:type="spellStart"/>
      <w:proofErr w:type="gramStart"/>
      <w:r w:rsidRPr="00914783">
        <w:rPr>
          <w:rFonts w:ascii="Times New Roman" w:hAnsi="Times New Roman" w:cs="Times New Roman"/>
          <w:sz w:val="22"/>
        </w:rPr>
        <w:t>Amiti</w:t>
      </w:r>
      <w:proofErr w:type="spellEnd"/>
      <w:r w:rsidRPr="00914783">
        <w:rPr>
          <w:rFonts w:ascii="Times New Roman" w:hAnsi="Times New Roman" w:cs="Times New Roman"/>
          <w:sz w:val="22"/>
        </w:rPr>
        <w:t xml:space="preserve">, M and S. </w:t>
      </w:r>
      <w:proofErr w:type="spellStart"/>
      <w:r w:rsidRPr="00914783">
        <w:rPr>
          <w:rFonts w:ascii="Times New Roman" w:hAnsi="Times New Roman" w:cs="Times New Roman"/>
          <w:sz w:val="22"/>
        </w:rPr>
        <w:t>Javorcik</w:t>
      </w:r>
      <w:proofErr w:type="spellEnd"/>
      <w:r w:rsidRPr="00914783">
        <w:rPr>
          <w:rFonts w:ascii="Times New Roman" w:hAnsi="Times New Roman" w:cs="Times New Roman"/>
          <w:sz w:val="22"/>
        </w:rPr>
        <w:t>, (2008).</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Trade costs and location of foreign firms in China.</w:t>
      </w:r>
      <w:proofErr w:type="gramEnd"/>
      <w:r w:rsidRPr="00914783">
        <w:rPr>
          <w:rFonts w:ascii="Times New Roman" w:hAnsi="Times New Roman" w:cs="Times New Roman"/>
          <w:sz w:val="22"/>
        </w:rPr>
        <w:t xml:space="preserve"> Journal of Development economics, 85: 129-149.</w:t>
      </w:r>
    </w:p>
    <w:p w:rsidR="00914783" w:rsidRDefault="00914783" w:rsidP="00914783">
      <w:pPr>
        <w:spacing w:line="360" w:lineRule="auto"/>
        <w:rPr>
          <w:rFonts w:ascii="Times New Roman" w:hAnsi="Times New Roman" w:cs="Times New Roman" w:hint="eastAsia"/>
          <w:sz w:val="22"/>
        </w:rPr>
      </w:pPr>
      <w:proofErr w:type="spellStart"/>
      <w:proofErr w:type="gramStart"/>
      <w:r w:rsidRPr="00914783">
        <w:rPr>
          <w:rFonts w:ascii="Times New Roman" w:hAnsi="Times New Roman" w:cs="Times New Roman"/>
          <w:sz w:val="22"/>
        </w:rPr>
        <w:t>Bai</w:t>
      </w:r>
      <w:proofErr w:type="spellEnd"/>
      <w:r w:rsidRPr="00914783">
        <w:rPr>
          <w:rFonts w:ascii="Times New Roman" w:hAnsi="Times New Roman" w:cs="Times New Roman"/>
          <w:sz w:val="22"/>
        </w:rPr>
        <w:t xml:space="preserve">, Chong-En, </w:t>
      </w:r>
      <w:proofErr w:type="spellStart"/>
      <w:r w:rsidRPr="00914783">
        <w:rPr>
          <w:rFonts w:ascii="Times New Roman" w:hAnsi="Times New Roman" w:cs="Times New Roman"/>
          <w:sz w:val="22"/>
        </w:rPr>
        <w:t>Duan</w:t>
      </w:r>
      <w:proofErr w:type="spellEnd"/>
      <w:r w:rsidRPr="00914783">
        <w:rPr>
          <w:rFonts w:ascii="Times New Roman" w:hAnsi="Times New Roman" w:cs="Times New Roman"/>
          <w:sz w:val="22"/>
        </w:rPr>
        <w:t xml:space="preserve">, </w:t>
      </w:r>
      <w:proofErr w:type="spellStart"/>
      <w:r w:rsidRPr="00914783">
        <w:rPr>
          <w:rFonts w:ascii="Times New Roman" w:hAnsi="Times New Roman" w:cs="Times New Roman"/>
          <w:sz w:val="22"/>
        </w:rPr>
        <w:t>Yingjuan</w:t>
      </w:r>
      <w:proofErr w:type="spellEnd"/>
      <w:r w:rsidRPr="00914783">
        <w:rPr>
          <w:rFonts w:ascii="Times New Roman" w:hAnsi="Times New Roman" w:cs="Times New Roman"/>
          <w:sz w:val="22"/>
        </w:rPr>
        <w:t xml:space="preserve">, Tao, </w:t>
      </w:r>
      <w:proofErr w:type="spellStart"/>
      <w:r w:rsidRPr="00914783">
        <w:rPr>
          <w:rFonts w:ascii="Times New Roman" w:hAnsi="Times New Roman" w:cs="Times New Roman"/>
          <w:sz w:val="22"/>
        </w:rPr>
        <w:t>Zhigang</w:t>
      </w:r>
      <w:proofErr w:type="spellEnd"/>
      <w:r w:rsidRPr="00914783">
        <w:rPr>
          <w:rFonts w:ascii="Times New Roman" w:hAnsi="Times New Roman" w:cs="Times New Roman"/>
          <w:sz w:val="22"/>
        </w:rPr>
        <w:t xml:space="preserve">, </w:t>
      </w:r>
      <w:r>
        <w:rPr>
          <w:rFonts w:ascii="Times New Roman" w:hAnsi="Times New Roman" w:cs="Times New Roman" w:hint="eastAsia"/>
          <w:sz w:val="22"/>
        </w:rPr>
        <w:t>and</w:t>
      </w:r>
      <w:r w:rsidRPr="00914783">
        <w:rPr>
          <w:rFonts w:ascii="Times New Roman" w:hAnsi="Times New Roman" w:cs="Times New Roman"/>
          <w:sz w:val="22"/>
        </w:rPr>
        <w:t xml:space="preserve"> Tong, Sarah T. (2004).</w:t>
      </w:r>
      <w:proofErr w:type="gramEnd"/>
      <w:r w:rsidRPr="00914783">
        <w:rPr>
          <w:rFonts w:ascii="Times New Roman" w:hAnsi="Times New Roman" w:cs="Times New Roman"/>
          <w:sz w:val="22"/>
        </w:rPr>
        <w:t xml:space="preserve"> Local protectionism and regional specialization: Evidence from China's industries. Journal of International Economics, 63(2), 397–417.</w:t>
      </w:r>
    </w:p>
    <w:p w:rsidR="007166BF" w:rsidRPr="00914783" w:rsidRDefault="007166BF" w:rsidP="007166BF">
      <w:pPr>
        <w:spacing w:line="360" w:lineRule="auto"/>
        <w:rPr>
          <w:rFonts w:ascii="Times New Roman" w:hAnsi="Times New Roman" w:cs="Times New Roman"/>
          <w:sz w:val="22"/>
        </w:rPr>
      </w:pPr>
      <w:proofErr w:type="spellStart"/>
      <w:proofErr w:type="gramStart"/>
      <w:r w:rsidRPr="007166BF">
        <w:rPr>
          <w:rFonts w:ascii="Times New Roman" w:hAnsi="Times New Roman" w:cs="Times New Roman"/>
          <w:sz w:val="22"/>
        </w:rPr>
        <w:t>Brülhart</w:t>
      </w:r>
      <w:proofErr w:type="spellEnd"/>
      <w:r w:rsidRPr="007166BF">
        <w:rPr>
          <w:rFonts w:ascii="Times New Roman" w:hAnsi="Times New Roman" w:cs="Times New Roman"/>
          <w:sz w:val="22"/>
        </w:rPr>
        <w:t>, M. (2001).</w:t>
      </w:r>
      <w:proofErr w:type="gramEnd"/>
      <w:r w:rsidRPr="007166BF">
        <w:rPr>
          <w:rFonts w:ascii="Times New Roman" w:hAnsi="Times New Roman" w:cs="Times New Roman"/>
          <w:sz w:val="22"/>
        </w:rPr>
        <w:t xml:space="preserve"> </w:t>
      </w:r>
      <w:proofErr w:type="gramStart"/>
      <w:r w:rsidRPr="007166BF">
        <w:rPr>
          <w:rFonts w:ascii="Times New Roman" w:hAnsi="Times New Roman" w:cs="Times New Roman"/>
          <w:sz w:val="22"/>
        </w:rPr>
        <w:t>Evolving geographical Concentration of European</w:t>
      </w:r>
      <w:r>
        <w:rPr>
          <w:rFonts w:ascii="Times New Roman" w:hAnsi="Times New Roman" w:cs="Times New Roman" w:hint="eastAsia"/>
          <w:sz w:val="22"/>
        </w:rPr>
        <w:t xml:space="preserve"> </w:t>
      </w:r>
      <w:r w:rsidRPr="007166BF">
        <w:rPr>
          <w:rFonts w:ascii="Times New Roman" w:hAnsi="Times New Roman" w:cs="Times New Roman"/>
          <w:sz w:val="22"/>
        </w:rPr>
        <w:t>Manufacturing Industries.</w:t>
      </w:r>
      <w:proofErr w:type="gramEnd"/>
      <w:r w:rsidRPr="007166BF">
        <w:rPr>
          <w:rFonts w:ascii="Times New Roman" w:hAnsi="Times New Roman" w:cs="Times New Roman"/>
          <w:sz w:val="22"/>
        </w:rPr>
        <w:t xml:space="preserve"> Review of World Economics, 137, 215-243.</w:t>
      </w:r>
    </w:p>
    <w:p w:rsidR="00914783" w:rsidRPr="00914783" w:rsidRDefault="00914783" w:rsidP="00914783">
      <w:pPr>
        <w:spacing w:line="360" w:lineRule="auto"/>
        <w:rPr>
          <w:rFonts w:ascii="Times New Roman" w:hAnsi="Times New Roman" w:cs="Times New Roman"/>
          <w:sz w:val="22"/>
        </w:rPr>
      </w:pPr>
      <w:proofErr w:type="spellStart"/>
      <w:proofErr w:type="gramStart"/>
      <w:r>
        <w:rPr>
          <w:rFonts w:ascii="Times New Roman" w:hAnsi="Times New Roman" w:cs="Times New Roman"/>
          <w:sz w:val="22"/>
        </w:rPr>
        <w:t>Brun</w:t>
      </w:r>
      <w:proofErr w:type="spellEnd"/>
      <w:r>
        <w:rPr>
          <w:rFonts w:ascii="Times New Roman" w:hAnsi="Times New Roman" w:cs="Times New Roman"/>
          <w:sz w:val="22"/>
        </w:rPr>
        <w:t>, J.</w:t>
      </w:r>
      <w:r>
        <w:rPr>
          <w:rFonts w:ascii="Times New Roman" w:hAnsi="Times New Roman" w:cs="Times New Roman" w:hint="eastAsia"/>
          <w:sz w:val="22"/>
        </w:rPr>
        <w:t xml:space="preserve"> </w:t>
      </w:r>
      <w:r w:rsidRPr="00914783">
        <w:rPr>
          <w:rFonts w:ascii="Times New Roman" w:hAnsi="Times New Roman" w:cs="Times New Roman"/>
          <w:sz w:val="22"/>
        </w:rPr>
        <w:t xml:space="preserve">F. and </w:t>
      </w:r>
      <w:proofErr w:type="spellStart"/>
      <w:r w:rsidRPr="00914783">
        <w:rPr>
          <w:rFonts w:ascii="Times New Roman" w:hAnsi="Times New Roman" w:cs="Times New Roman"/>
          <w:sz w:val="22"/>
        </w:rPr>
        <w:t>Renard</w:t>
      </w:r>
      <w:proofErr w:type="spellEnd"/>
      <w:r w:rsidRPr="00914783">
        <w:rPr>
          <w:rFonts w:ascii="Times New Roman" w:hAnsi="Times New Roman" w:cs="Times New Roman"/>
          <w:sz w:val="22"/>
        </w:rPr>
        <w:t>, M.-F.</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(2002). International Trade and Regional Specialization in China.</w:t>
      </w:r>
      <w:proofErr w:type="gramEnd"/>
      <w:r w:rsidRPr="00914783">
        <w:rPr>
          <w:rFonts w:ascii="Times New Roman" w:hAnsi="Times New Roman" w:cs="Times New Roman"/>
          <w:sz w:val="22"/>
        </w:rPr>
        <w:t xml:space="preserve"> In Mary-Francoise </w:t>
      </w:r>
      <w:proofErr w:type="spellStart"/>
      <w:proofErr w:type="gramStart"/>
      <w:r w:rsidRPr="00914783">
        <w:rPr>
          <w:rFonts w:ascii="Times New Roman" w:hAnsi="Times New Roman" w:cs="Times New Roman"/>
          <w:sz w:val="22"/>
        </w:rPr>
        <w:t>Renard</w:t>
      </w:r>
      <w:proofErr w:type="spellEnd"/>
      <w:r w:rsidRPr="00914783">
        <w:rPr>
          <w:rFonts w:ascii="Times New Roman" w:hAnsi="Times New Roman" w:cs="Times New Roman"/>
          <w:sz w:val="22"/>
        </w:rPr>
        <w:t>(</w:t>
      </w:r>
      <w:proofErr w:type="gramEnd"/>
      <w:r w:rsidRPr="00914783">
        <w:rPr>
          <w:rFonts w:ascii="Times New Roman" w:hAnsi="Times New Roman" w:cs="Times New Roman"/>
          <w:sz w:val="22"/>
        </w:rPr>
        <w:t>Ed.) China and Its Regions: Economic Growth and Reform in Chinese Provinces, Cheltenham, Massachusetts: Edward Elgar Publishing Limited, 87-101.</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t xml:space="preserve">C. Long and X. Zhang, (2011), Patterns of China's industrialization: Concentration, specialization, and clustering, China Economic Review, forthcoming. </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t>C</w:t>
      </w:r>
      <w:r>
        <w:rPr>
          <w:rFonts w:ascii="Times New Roman" w:hAnsi="Times New Roman" w:cs="Times New Roman" w:hint="eastAsia"/>
          <w:sz w:val="22"/>
        </w:rPr>
        <w:t>.</w:t>
      </w:r>
      <w:r w:rsidRPr="00914783">
        <w:rPr>
          <w:rFonts w:ascii="Times New Roman" w:hAnsi="Times New Roman" w:cs="Times New Roman"/>
          <w:sz w:val="22"/>
        </w:rPr>
        <w:t xml:space="preserve"> </w:t>
      </w:r>
      <w:proofErr w:type="spellStart"/>
      <w:r w:rsidRPr="00914783">
        <w:rPr>
          <w:rFonts w:ascii="Times New Roman" w:hAnsi="Times New Roman" w:cs="Times New Roman"/>
          <w:sz w:val="22"/>
        </w:rPr>
        <w:t>Batisse</w:t>
      </w:r>
      <w:proofErr w:type="spellEnd"/>
      <w:r w:rsidRPr="00914783">
        <w:rPr>
          <w:rFonts w:ascii="Times New Roman" w:hAnsi="Times New Roman" w:cs="Times New Roman"/>
          <w:sz w:val="22"/>
        </w:rPr>
        <w:t xml:space="preserve"> </w:t>
      </w:r>
      <w:r>
        <w:rPr>
          <w:rFonts w:ascii="Times New Roman" w:hAnsi="Times New Roman" w:cs="Times New Roman" w:hint="eastAsia"/>
          <w:sz w:val="22"/>
        </w:rPr>
        <w:t>and</w:t>
      </w:r>
      <w:r w:rsidRPr="00914783">
        <w:rPr>
          <w:rFonts w:ascii="Times New Roman" w:hAnsi="Times New Roman" w:cs="Times New Roman"/>
          <w:sz w:val="22"/>
        </w:rPr>
        <w:t xml:space="preserve"> S</w:t>
      </w:r>
      <w:r>
        <w:rPr>
          <w:rFonts w:ascii="Times New Roman" w:hAnsi="Times New Roman" w:cs="Times New Roman" w:hint="eastAsia"/>
          <w:sz w:val="22"/>
        </w:rPr>
        <w:t>.</w:t>
      </w:r>
      <w:r w:rsidRPr="00914783">
        <w:rPr>
          <w:rFonts w:ascii="Times New Roman" w:hAnsi="Times New Roman" w:cs="Times New Roman"/>
          <w:sz w:val="22"/>
        </w:rPr>
        <w:t xml:space="preserve">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xml:space="preserve">, </w:t>
      </w:r>
      <w:r>
        <w:rPr>
          <w:rFonts w:ascii="Times New Roman" w:hAnsi="Times New Roman" w:cs="Times New Roman" w:hint="eastAsia"/>
          <w:sz w:val="22"/>
        </w:rPr>
        <w:t>(</w:t>
      </w:r>
      <w:r w:rsidRPr="00914783">
        <w:rPr>
          <w:rFonts w:ascii="Times New Roman" w:hAnsi="Times New Roman" w:cs="Times New Roman"/>
          <w:sz w:val="22"/>
        </w:rPr>
        <w:t>2004</w:t>
      </w:r>
      <w:r>
        <w:rPr>
          <w:rFonts w:ascii="Times New Roman" w:hAnsi="Times New Roman" w:cs="Times New Roman" w:hint="eastAsia"/>
          <w:sz w:val="22"/>
        </w:rPr>
        <w:t>)</w:t>
      </w:r>
      <w:r w:rsidRPr="00914783">
        <w:rPr>
          <w:rFonts w:ascii="Times New Roman" w:hAnsi="Times New Roman" w:cs="Times New Roman"/>
          <w:sz w:val="22"/>
        </w:rPr>
        <w:t>. Protectionism and Industry Location in Chinese Provinces, Journal of Chinese Economic and Business Studies, Taylor and Francis Journals, vol. 2(2), pages 133-154.</w:t>
      </w:r>
    </w:p>
    <w:p w:rsidR="00914783" w:rsidRDefault="00914783" w:rsidP="00914783">
      <w:pPr>
        <w:spacing w:line="360" w:lineRule="auto"/>
        <w:rPr>
          <w:rFonts w:ascii="Times New Roman" w:hAnsi="Times New Roman" w:cs="Times New Roman" w:hint="eastAsia"/>
          <w:sz w:val="22"/>
        </w:rPr>
      </w:pPr>
      <w:r w:rsidRPr="00914783">
        <w:rPr>
          <w:rFonts w:ascii="Times New Roman" w:hAnsi="Times New Roman" w:cs="Times New Roman"/>
          <w:sz w:val="22"/>
        </w:rPr>
        <w:t xml:space="preserve">De Sousa J. and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S. (2011). How are wages set in Beijing? Regional Science and Urban Economics, 41: 9-19.</w:t>
      </w:r>
    </w:p>
    <w:p w:rsidR="007166BF" w:rsidRPr="00914783" w:rsidRDefault="007166BF" w:rsidP="007166BF">
      <w:pPr>
        <w:spacing w:line="360" w:lineRule="auto"/>
        <w:rPr>
          <w:rFonts w:ascii="Times New Roman" w:hAnsi="Times New Roman" w:cs="Times New Roman"/>
          <w:sz w:val="22"/>
        </w:rPr>
      </w:pPr>
      <w:proofErr w:type="gramStart"/>
      <w:r w:rsidRPr="007166BF">
        <w:rPr>
          <w:rFonts w:ascii="Times New Roman" w:hAnsi="Times New Roman" w:cs="Times New Roman"/>
          <w:sz w:val="22"/>
        </w:rPr>
        <w:t xml:space="preserve">Ellison G. and </w:t>
      </w:r>
      <w:proofErr w:type="spellStart"/>
      <w:r w:rsidRPr="007166BF">
        <w:rPr>
          <w:rFonts w:ascii="Times New Roman" w:hAnsi="Times New Roman" w:cs="Times New Roman"/>
          <w:sz w:val="22"/>
        </w:rPr>
        <w:t>Glaeser</w:t>
      </w:r>
      <w:proofErr w:type="spellEnd"/>
      <w:r w:rsidRPr="007166BF">
        <w:rPr>
          <w:rFonts w:ascii="Times New Roman" w:hAnsi="Times New Roman" w:cs="Times New Roman"/>
          <w:sz w:val="22"/>
        </w:rPr>
        <w:t xml:space="preserve"> E. (1997).</w:t>
      </w:r>
      <w:proofErr w:type="gramEnd"/>
      <w:r w:rsidRPr="007166BF">
        <w:rPr>
          <w:rFonts w:ascii="Times New Roman" w:hAnsi="Times New Roman" w:cs="Times New Roman"/>
          <w:sz w:val="22"/>
        </w:rPr>
        <w:t xml:space="preserve"> Geographic Concentration in US Manufacturing</w:t>
      </w:r>
      <w:r>
        <w:rPr>
          <w:rFonts w:ascii="Times New Roman" w:hAnsi="Times New Roman" w:cs="Times New Roman" w:hint="eastAsia"/>
          <w:sz w:val="22"/>
        </w:rPr>
        <w:t xml:space="preserve"> </w:t>
      </w:r>
      <w:r w:rsidRPr="007166BF">
        <w:rPr>
          <w:rFonts w:ascii="Times New Roman" w:hAnsi="Times New Roman" w:cs="Times New Roman"/>
          <w:sz w:val="22"/>
        </w:rPr>
        <w:t>Industries: A Dartboard Approach. Journal of Political Economy, 105, 889-927.</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t>Fan C. C. and Scott, A. J. (2003). Industrial agglomeration and development: a survey of spatial economic issues in East Asia and a statistical analysis of Chinese regions. Economic Geography, 295-319.</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lastRenderedPageBreak/>
        <w:t xml:space="preserve">Fujita M., P. </w:t>
      </w:r>
      <w:proofErr w:type="spellStart"/>
      <w:r w:rsidRPr="00914783">
        <w:rPr>
          <w:rFonts w:ascii="Times New Roman" w:hAnsi="Times New Roman" w:cs="Times New Roman"/>
          <w:sz w:val="22"/>
        </w:rPr>
        <w:t>Krugman</w:t>
      </w:r>
      <w:proofErr w:type="spellEnd"/>
      <w:r w:rsidRPr="00914783">
        <w:rPr>
          <w:rFonts w:ascii="Times New Roman" w:hAnsi="Times New Roman" w:cs="Times New Roman"/>
          <w:sz w:val="22"/>
        </w:rPr>
        <w:t xml:space="preserve">, and A. J. </w:t>
      </w:r>
      <w:proofErr w:type="spellStart"/>
      <w:r w:rsidRPr="00914783">
        <w:rPr>
          <w:rFonts w:ascii="Times New Roman" w:hAnsi="Times New Roman" w:cs="Times New Roman"/>
          <w:sz w:val="22"/>
        </w:rPr>
        <w:t>Venables</w:t>
      </w:r>
      <w:proofErr w:type="spellEnd"/>
      <w:r w:rsidRPr="00914783">
        <w:rPr>
          <w:rFonts w:ascii="Times New Roman" w:hAnsi="Times New Roman" w:cs="Times New Roman"/>
          <w:sz w:val="22"/>
        </w:rPr>
        <w:t xml:space="preserve">, (1999), </w:t>
      </w:r>
      <w:proofErr w:type="gramStart"/>
      <w:r w:rsidRPr="00914783">
        <w:rPr>
          <w:rFonts w:ascii="Times New Roman" w:hAnsi="Times New Roman" w:cs="Times New Roman"/>
          <w:sz w:val="22"/>
        </w:rPr>
        <w:t>The</w:t>
      </w:r>
      <w:proofErr w:type="gramEnd"/>
      <w:r w:rsidRPr="00914783">
        <w:rPr>
          <w:rFonts w:ascii="Times New Roman" w:hAnsi="Times New Roman" w:cs="Times New Roman"/>
          <w:sz w:val="22"/>
        </w:rPr>
        <w:t xml:space="preserve"> Spatial Economy: Cities, Regions and International Trade, (MIT Press, Cambridge MA).</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t>Harris, C. D. (1954). The Market as a Factor in the Localization of Industry in the United States, Annals of the Association of American Geographers, 44: 315-348.</w:t>
      </w:r>
    </w:p>
    <w:p w:rsidR="00914783" w:rsidRPr="00914783" w:rsidRDefault="00914783" w:rsidP="00914783">
      <w:pPr>
        <w:spacing w:line="360" w:lineRule="auto"/>
        <w:rPr>
          <w:rFonts w:ascii="Times New Roman" w:hAnsi="Times New Roman" w:cs="Times New Roman"/>
          <w:sz w:val="22"/>
        </w:rPr>
      </w:pPr>
      <w:proofErr w:type="spellStart"/>
      <w:r w:rsidRPr="00914783">
        <w:rPr>
          <w:rFonts w:ascii="Times New Roman" w:hAnsi="Times New Roman" w:cs="Times New Roman"/>
          <w:sz w:val="22"/>
        </w:rPr>
        <w:t>Hering</w:t>
      </w:r>
      <w:proofErr w:type="spellEnd"/>
      <w:r w:rsidRPr="00914783">
        <w:rPr>
          <w:rFonts w:ascii="Times New Roman" w:hAnsi="Times New Roman" w:cs="Times New Roman"/>
          <w:sz w:val="22"/>
        </w:rPr>
        <w:t xml:space="preserve">, L. and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xml:space="preserve">, S., (2009) </w:t>
      </w:r>
      <w:proofErr w:type="gramStart"/>
      <w:r w:rsidRPr="00914783">
        <w:rPr>
          <w:rFonts w:ascii="Times New Roman" w:hAnsi="Times New Roman" w:cs="Times New Roman"/>
          <w:sz w:val="22"/>
        </w:rPr>
        <w:t>The</w:t>
      </w:r>
      <w:proofErr w:type="gramEnd"/>
      <w:r w:rsidRPr="00914783">
        <w:rPr>
          <w:rFonts w:ascii="Times New Roman" w:hAnsi="Times New Roman" w:cs="Times New Roman"/>
          <w:sz w:val="22"/>
        </w:rPr>
        <w:t xml:space="preserve"> impact of economic geography on wages: Disentangling the channels of influence. China Economic Review, 20: 1-14.</w:t>
      </w:r>
    </w:p>
    <w:p w:rsidR="00914783" w:rsidRPr="00914783" w:rsidRDefault="00914783" w:rsidP="00914783">
      <w:pPr>
        <w:spacing w:line="360" w:lineRule="auto"/>
        <w:rPr>
          <w:rFonts w:ascii="Times New Roman" w:hAnsi="Times New Roman" w:cs="Times New Roman"/>
          <w:sz w:val="22"/>
        </w:rPr>
      </w:pPr>
      <w:proofErr w:type="spellStart"/>
      <w:r w:rsidRPr="00914783">
        <w:rPr>
          <w:rFonts w:ascii="Times New Roman" w:hAnsi="Times New Roman" w:cs="Times New Roman"/>
          <w:sz w:val="22"/>
        </w:rPr>
        <w:t>Hering</w:t>
      </w:r>
      <w:proofErr w:type="spellEnd"/>
      <w:r w:rsidRPr="00914783">
        <w:rPr>
          <w:rFonts w:ascii="Times New Roman" w:hAnsi="Times New Roman" w:cs="Times New Roman"/>
          <w:sz w:val="22"/>
        </w:rPr>
        <w:t xml:space="preserve">, L. and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S., (2010a). Income per capita inequality in China: the role of economic geography and spatial interactions. The World Economy, 33: 655-679.</w:t>
      </w:r>
    </w:p>
    <w:p w:rsidR="00914783" w:rsidRDefault="00914783" w:rsidP="00914783">
      <w:pPr>
        <w:spacing w:line="360" w:lineRule="auto"/>
        <w:rPr>
          <w:rFonts w:ascii="Times New Roman" w:hAnsi="Times New Roman" w:cs="Times New Roman" w:hint="eastAsia"/>
          <w:sz w:val="22"/>
        </w:rPr>
      </w:pPr>
      <w:proofErr w:type="spellStart"/>
      <w:r w:rsidRPr="00914783">
        <w:rPr>
          <w:rFonts w:ascii="Times New Roman" w:hAnsi="Times New Roman" w:cs="Times New Roman"/>
          <w:sz w:val="22"/>
        </w:rPr>
        <w:t>Hering</w:t>
      </w:r>
      <w:proofErr w:type="spellEnd"/>
      <w:r w:rsidRPr="00914783">
        <w:rPr>
          <w:rFonts w:ascii="Times New Roman" w:hAnsi="Times New Roman" w:cs="Times New Roman"/>
          <w:sz w:val="22"/>
        </w:rPr>
        <w:t xml:space="preserve">, L. and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S., (2010b). Market access and individual wages: evidence from China. The Review of Economics and Statistics, 92: 145-159.</w:t>
      </w:r>
    </w:p>
    <w:p w:rsidR="007166BF" w:rsidRPr="00914783" w:rsidRDefault="007166BF" w:rsidP="007166BF">
      <w:pPr>
        <w:spacing w:line="360" w:lineRule="auto"/>
        <w:rPr>
          <w:rFonts w:ascii="Times New Roman" w:hAnsi="Times New Roman" w:cs="Times New Roman"/>
          <w:sz w:val="22"/>
        </w:rPr>
      </w:pPr>
      <w:proofErr w:type="gramStart"/>
      <w:r w:rsidRPr="007166BF">
        <w:rPr>
          <w:rFonts w:ascii="Times New Roman" w:hAnsi="Times New Roman" w:cs="Times New Roman"/>
          <w:sz w:val="22"/>
        </w:rPr>
        <w:t>Holmes, T. J. and Stevens, J. J. (2004).</w:t>
      </w:r>
      <w:proofErr w:type="gramEnd"/>
      <w:r w:rsidRPr="007166BF">
        <w:rPr>
          <w:rFonts w:ascii="Times New Roman" w:hAnsi="Times New Roman" w:cs="Times New Roman"/>
          <w:sz w:val="22"/>
        </w:rPr>
        <w:t xml:space="preserve"> </w:t>
      </w:r>
      <w:proofErr w:type="gramStart"/>
      <w:r w:rsidRPr="007166BF">
        <w:rPr>
          <w:rFonts w:ascii="Times New Roman" w:hAnsi="Times New Roman" w:cs="Times New Roman"/>
          <w:sz w:val="22"/>
        </w:rPr>
        <w:t>Spatial Distribution of Economic Activities in</w:t>
      </w:r>
      <w:r>
        <w:rPr>
          <w:rFonts w:ascii="Times New Roman" w:hAnsi="Times New Roman" w:cs="Times New Roman" w:hint="eastAsia"/>
          <w:sz w:val="22"/>
        </w:rPr>
        <w:t xml:space="preserve"> </w:t>
      </w:r>
      <w:r w:rsidRPr="007166BF">
        <w:rPr>
          <w:rFonts w:ascii="Times New Roman" w:hAnsi="Times New Roman" w:cs="Times New Roman"/>
          <w:sz w:val="22"/>
        </w:rPr>
        <w:t>North America.</w:t>
      </w:r>
      <w:proofErr w:type="gramEnd"/>
      <w:r w:rsidRPr="007166BF">
        <w:rPr>
          <w:rFonts w:ascii="Times New Roman" w:hAnsi="Times New Roman" w:cs="Times New Roman"/>
          <w:sz w:val="22"/>
        </w:rPr>
        <w:t xml:space="preserve"> </w:t>
      </w:r>
      <w:proofErr w:type="gramStart"/>
      <w:r w:rsidRPr="007166BF">
        <w:rPr>
          <w:rFonts w:ascii="Times New Roman" w:hAnsi="Times New Roman" w:cs="Times New Roman"/>
          <w:sz w:val="22"/>
        </w:rPr>
        <w:t>In J. V. Henderson and J.-F.</w:t>
      </w:r>
      <w:proofErr w:type="gramEnd"/>
      <w:r w:rsidRPr="007166BF">
        <w:rPr>
          <w:rFonts w:ascii="Times New Roman" w:hAnsi="Times New Roman" w:cs="Times New Roman"/>
          <w:sz w:val="22"/>
        </w:rPr>
        <w:t xml:space="preserve"> </w:t>
      </w:r>
      <w:proofErr w:type="spellStart"/>
      <w:proofErr w:type="gramStart"/>
      <w:r w:rsidRPr="007166BF">
        <w:rPr>
          <w:rFonts w:ascii="Times New Roman" w:hAnsi="Times New Roman" w:cs="Times New Roman"/>
          <w:sz w:val="22"/>
        </w:rPr>
        <w:t>Thisse</w:t>
      </w:r>
      <w:proofErr w:type="spellEnd"/>
      <w:r w:rsidRPr="007166BF">
        <w:rPr>
          <w:rFonts w:ascii="Times New Roman" w:hAnsi="Times New Roman" w:cs="Times New Roman"/>
          <w:sz w:val="22"/>
        </w:rPr>
        <w:t>(</w:t>
      </w:r>
      <w:proofErr w:type="gramEnd"/>
      <w:r w:rsidRPr="007166BF">
        <w:rPr>
          <w:rFonts w:ascii="Times New Roman" w:hAnsi="Times New Roman" w:cs="Times New Roman"/>
          <w:sz w:val="22"/>
        </w:rPr>
        <w:t>Ed.) Handbook of Regional</w:t>
      </w:r>
      <w:r>
        <w:rPr>
          <w:rFonts w:ascii="Times New Roman" w:hAnsi="Times New Roman" w:cs="Times New Roman" w:hint="eastAsia"/>
          <w:sz w:val="22"/>
        </w:rPr>
        <w:t xml:space="preserve"> </w:t>
      </w:r>
      <w:r w:rsidRPr="007166BF">
        <w:rPr>
          <w:rFonts w:ascii="Times New Roman" w:hAnsi="Times New Roman" w:cs="Times New Roman"/>
          <w:sz w:val="22"/>
        </w:rPr>
        <w:t>and Urban Economics, volume 4, Amsterdam: North-Holland, 2297-2943.</w:t>
      </w:r>
    </w:p>
    <w:p w:rsidR="00914783" w:rsidRPr="00914783" w:rsidRDefault="00914783" w:rsidP="00914783">
      <w:pPr>
        <w:spacing w:line="360" w:lineRule="auto"/>
        <w:rPr>
          <w:rFonts w:ascii="Times New Roman" w:hAnsi="Times New Roman" w:cs="Times New Roman"/>
          <w:sz w:val="22"/>
        </w:rPr>
      </w:pPr>
      <w:proofErr w:type="spellStart"/>
      <w:r w:rsidRPr="00914783">
        <w:rPr>
          <w:rFonts w:ascii="Times New Roman" w:hAnsi="Times New Roman" w:cs="Times New Roman"/>
          <w:sz w:val="22"/>
        </w:rPr>
        <w:t>Krugman</w:t>
      </w:r>
      <w:proofErr w:type="spellEnd"/>
      <w:r w:rsidRPr="00914783">
        <w:rPr>
          <w:rFonts w:ascii="Times New Roman" w:hAnsi="Times New Roman" w:cs="Times New Roman"/>
          <w:sz w:val="22"/>
        </w:rPr>
        <w:t xml:space="preserve"> P. and A. J. </w:t>
      </w:r>
      <w:proofErr w:type="spellStart"/>
      <w:r w:rsidRPr="00914783">
        <w:rPr>
          <w:rFonts w:ascii="Times New Roman" w:hAnsi="Times New Roman" w:cs="Times New Roman"/>
          <w:sz w:val="22"/>
        </w:rPr>
        <w:t>Venables</w:t>
      </w:r>
      <w:proofErr w:type="spellEnd"/>
      <w:r w:rsidRPr="00914783">
        <w:rPr>
          <w:rFonts w:ascii="Times New Roman" w:hAnsi="Times New Roman" w:cs="Times New Roman"/>
          <w:sz w:val="22"/>
        </w:rPr>
        <w:t>, (1995), `Globalization and the Inequality of Nations', Quarterly Journal of Economics, 110(4), 857-880.</w:t>
      </w:r>
    </w:p>
    <w:p w:rsidR="00914783" w:rsidRDefault="00914783" w:rsidP="00914783">
      <w:pPr>
        <w:spacing w:line="360" w:lineRule="auto"/>
        <w:rPr>
          <w:rFonts w:ascii="Times New Roman" w:hAnsi="Times New Roman" w:cs="Times New Roman" w:hint="eastAsia"/>
          <w:sz w:val="22"/>
        </w:rPr>
      </w:pPr>
      <w:proofErr w:type="spellStart"/>
      <w:r w:rsidRPr="00914783">
        <w:rPr>
          <w:rFonts w:ascii="Times New Roman" w:hAnsi="Times New Roman" w:cs="Times New Roman"/>
          <w:sz w:val="22"/>
        </w:rPr>
        <w:t>Krugman</w:t>
      </w:r>
      <w:proofErr w:type="spellEnd"/>
      <w:r w:rsidRPr="00914783">
        <w:rPr>
          <w:rFonts w:ascii="Times New Roman" w:hAnsi="Times New Roman" w:cs="Times New Roman"/>
          <w:sz w:val="22"/>
        </w:rPr>
        <w:t xml:space="preserve"> P., (1991), `Increasing Returns and Economic Geography', Journal of Political Economy, 99(3), 483-499.</w:t>
      </w:r>
    </w:p>
    <w:p w:rsidR="007166BF" w:rsidRPr="00914783" w:rsidRDefault="007166BF" w:rsidP="007166BF">
      <w:pPr>
        <w:spacing w:line="360" w:lineRule="auto"/>
        <w:rPr>
          <w:rFonts w:ascii="Times New Roman" w:hAnsi="Times New Roman" w:cs="Times New Roman"/>
          <w:sz w:val="22"/>
        </w:rPr>
      </w:pPr>
      <w:r w:rsidRPr="007166BF">
        <w:rPr>
          <w:rFonts w:ascii="Times New Roman" w:hAnsi="Times New Roman" w:cs="Times New Roman"/>
          <w:sz w:val="22"/>
        </w:rPr>
        <w:t>Kim, S. (1995). Expansion of markets and the geographic distribution of economic</w:t>
      </w:r>
      <w:r>
        <w:rPr>
          <w:rFonts w:ascii="Times New Roman" w:hAnsi="Times New Roman" w:cs="Times New Roman" w:hint="eastAsia"/>
          <w:sz w:val="22"/>
        </w:rPr>
        <w:t xml:space="preserve"> </w:t>
      </w:r>
      <w:r w:rsidRPr="007166BF">
        <w:rPr>
          <w:rFonts w:ascii="Times New Roman" w:hAnsi="Times New Roman" w:cs="Times New Roman"/>
          <w:sz w:val="22"/>
        </w:rPr>
        <w:t>activities: the Trends in U.S. Quarterly Journal of Economics, 110, 881-908.</w:t>
      </w:r>
    </w:p>
    <w:p w:rsidR="00914783" w:rsidRPr="00914783" w:rsidRDefault="00914783" w:rsidP="00914783">
      <w:pPr>
        <w:spacing w:line="360" w:lineRule="auto"/>
        <w:rPr>
          <w:rFonts w:ascii="Times New Roman" w:hAnsi="Times New Roman" w:cs="Times New Roman"/>
          <w:sz w:val="22"/>
        </w:rPr>
      </w:pPr>
      <w:proofErr w:type="gramStart"/>
      <w:r w:rsidRPr="00914783">
        <w:rPr>
          <w:rFonts w:ascii="Times New Roman" w:hAnsi="Times New Roman" w:cs="Times New Roman"/>
          <w:sz w:val="22"/>
        </w:rPr>
        <w:t xml:space="preserve">Liang, Z. and </w:t>
      </w:r>
      <w:proofErr w:type="spellStart"/>
      <w:r w:rsidRPr="00914783">
        <w:rPr>
          <w:rFonts w:ascii="Times New Roman" w:hAnsi="Times New Roman" w:cs="Times New Roman"/>
          <w:sz w:val="22"/>
        </w:rPr>
        <w:t>Xu</w:t>
      </w:r>
      <w:proofErr w:type="spellEnd"/>
      <w:r w:rsidRPr="00914783">
        <w:rPr>
          <w:rFonts w:ascii="Times New Roman" w:hAnsi="Times New Roman" w:cs="Times New Roman"/>
          <w:sz w:val="22"/>
        </w:rPr>
        <w:t>, L. (2005).</w:t>
      </w:r>
      <w:proofErr w:type="gramEnd"/>
      <w:r w:rsidRPr="00914783">
        <w:rPr>
          <w:rFonts w:ascii="Times New Roman" w:hAnsi="Times New Roman" w:cs="Times New Roman"/>
          <w:sz w:val="22"/>
        </w:rPr>
        <w:t xml:space="preserve"> Regional Specialization and Dynamic Pattern of Comparative Advantage: Evidence from China’s Industries 1988-2001. Review of Urban &amp; Regional Development Studies, 16, 231-244.</w:t>
      </w:r>
    </w:p>
    <w:p w:rsidR="00914783" w:rsidRPr="00914783" w:rsidRDefault="00914783" w:rsidP="00914783">
      <w:pPr>
        <w:spacing w:line="360" w:lineRule="auto"/>
        <w:rPr>
          <w:rFonts w:ascii="Times New Roman" w:hAnsi="Times New Roman" w:cs="Times New Roman"/>
          <w:sz w:val="22"/>
        </w:rPr>
      </w:pPr>
      <w:r>
        <w:rPr>
          <w:rFonts w:ascii="Times New Roman" w:hAnsi="Times New Roman" w:cs="Times New Roman"/>
          <w:sz w:val="22"/>
        </w:rPr>
        <w:t xml:space="preserve">Lin S., (2005), </w:t>
      </w:r>
      <w:r w:rsidRPr="00914783">
        <w:rPr>
          <w:rFonts w:ascii="Times New Roman" w:hAnsi="Times New Roman" w:cs="Times New Roman"/>
          <w:sz w:val="22"/>
        </w:rPr>
        <w:t>Geographic Location, Trade</w:t>
      </w:r>
      <w:r>
        <w:rPr>
          <w:rFonts w:ascii="Times New Roman" w:hAnsi="Times New Roman" w:cs="Times New Roman"/>
          <w:sz w:val="22"/>
        </w:rPr>
        <w:t xml:space="preserve"> and Income Inequality in China</w:t>
      </w:r>
      <w:r w:rsidRPr="00914783">
        <w:rPr>
          <w:rFonts w:ascii="Times New Roman" w:hAnsi="Times New Roman" w:cs="Times New Roman"/>
          <w:sz w:val="22"/>
        </w:rPr>
        <w:t xml:space="preserve">, in R. </w:t>
      </w:r>
      <w:proofErr w:type="spellStart"/>
      <w:r w:rsidRPr="00914783">
        <w:rPr>
          <w:rFonts w:ascii="Times New Roman" w:hAnsi="Times New Roman" w:cs="Times New Roman"/>
          <w:sz w:val="22"/>
        </w:rPr>
        <w:t>Kabur</w:t>
      </w:r>
      <w:proofErr w:type="spellEnd"/>
      <w:r w:rsidRPr="00914783">
        <w:rPr>
          <w:rFonts w:ascii="Times New Roman" w:hAnsi="Times New Roman" w:cs="Times New Roman"/>
          <w:sz w:val="22"/>
        </w:rPr>
        <w:t xml:space="preserve"> and A. J. </w:t>
      </w:r>
      <w:proofErr w:type="spellStart"/>
      <w:r w:rsidRPr="00914783">
        <w:rPr>
          <w:rFonts w:ascii="Times New Roman" w:hAnsi="Times New Roman" w:cs="Times New Roman"/>
          <w:sz w:val="22"/>
        </w:rPr>
        <w:t>Venables</w:t>
      </w:r>
      <w:proofErr w:type="spellEnd"/>
      <w:r w:rsidRPr="00914783">
        <w:rPr>
          <w:rFonts w:ascii="Times New Roman" w:hAnsi="Times New Roman" w:cs="Times New Roman"/>
          <w:sz w:val="22"/>
        </w:rPr>
        <w:t xml:space="preserve"> Spatial (eds.) Inequality and Development, (Oxford University Press, London).</w:t>
      </w:r>
    </w:p>
    <w:p w:rsidR="00914783" w:rsidRPr="00914783" w:rsidRDefault="00914783" w:rsidP="00914783">
      <w:pPr>
        <w:spacing w:line="360" w:lineRule="auto"/>
        <w:rPr>
          <w:rFonts w:ascii="Times New Roman" w:hAnsi="Times New Roman" w:cs="Times New Roman"/>
          <w:sz w:val="22"/>
        </w:rPr>
      </w:pPr>
      <w:proofErr w:type="gramStart"/>
      <w:r w:rsidRPr="00914783">
        <w:rPr>
          <w:rFonts w:ascii="Times New Roman" w:hAnsi="Times New Roman" w:cs="Times New Roman"/>
          <w:sz w:val="22"/>
        </w:rPr>
        <w:t>Lin, S., (2005).</w:t>
      </w:r>
      <w:proofErr w:type="gramEnd"/>
      <w:r w:rsidRPr="00914783">
        <w:rPr>
          <w:rFonts w:ascii="Times New Roman" w:hAnsi="Times New Roman" w:cs="Times New Roman"/>
          <w:sz w:val="22"/>
        </w:rPr>
        <w:t xml:space="preserve"> International trade, location and wage inequality in China, Oxford University Press, Oxford.</w:t>
      </w:r>
    </w:p>
    <w:p w:rsidR="00914783" w:rsidRPr="00914783" w:rsidRDefault="00914783" w:rsidP="00914783">
      <w:pPr>
        <w:spacing w:line="360" w:lineRule="auto"/>
        <w:rPr>
          <w:rFonts w:ascii="Times New Roman" w:hAnsi="Times New Roman" w:cs="Times New Roman"/>
          <w:sz w:val="22"/>
        </w:rPr>
      </w:pPr>
      <w:proofErr w:type="gramStart"/>
      <w:r w:rsidRPr="00914783">
        <w:rPr>
          <w:rFonts w:ascii="Times New Roman" w:hAnsi="Times New Roman" w:cs="Times New Roman"/>
          <w:sz w:val="22"/>
        </w:rPr>
        <w:t>Ma, A. C., (2006).</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Geographical location of foreign direct investment and wage inequality in China.</w:t>
      </w:r>
      <w:proofErr w:type="gramEnd"/>
      <w:r w:rsidRPr="00914783">
        <w:rPr>
          <w:rFonts w:ascii="Times New Roman" w:hAnsi="Times New Roman" w:cs="Times New Roman"/>
          <w:sz w:val="22"/>
        </w:rPr>
        <w:t xml:space="preserve"> The World Economy, 29: 1031-1055.</w:t>
      </w:r>
    </w:p>
    <w:p w:rsidR="00914783" w:rsidRPr="00914783" w:rsidRDefault="00914783" w:rsidP="00914783">
      <w:pPr>
        <w:spacing w:line="360" w:lineRule="auto"/>
        <w:rPr>
          <w:rFonts w:ascii="Times New Roman" w:hAnsi="Times New Roman" w:cs="Times New Roman"/>
          <w:sz w:val="22"/>
        </w:rPr>
      </w:pPr>
      <w:proofErr w:type="spellStart"/>
      <w:r w:rsidRPr="00914783">
        <w:rPr>
          <w:rFonts w:ascii="Times New Roman" w:hAnsi="Times New Roman" w:cs="Times New Roman"/>
          <w:sz w:val="22"/>
        </w:rPr>
        <w:t>Madariaga</w:t>
      </w:r>
      <w:proofErr w:type="spellEnd"/>
      <w:r w:rsidRPr="00914783">
        <w:rPr>
          <w:rFonts w:ascii="Times New Roman" w:hAnsi="Times New Roman" w:cs="Times New Roman"/>
          <w:sz w:val="22"/>
        </w:rPr>
        <w:t xml:space="preserve">, N. and S. </w:t>
      </w:r>
      <w:proofErr w:type="spellStart"/>
      <w:r w:rsidRPr="00914783">
        <w:rPr>
          <w:rFonts w:ascii="Times New Roman" w:hAnsi="Times New Roman" w:cs="Times New Roman"/>
          <w:sz w:val="22"/>
        </w:rPr>
        <w:t>Poncet</w:t>
      </w:r>
      <w:proofErr w:type="spellEnd"/>
      <w:r w:rsidRPr="00914783">
        <w:rPr>
          <w:rFonts w:ascii="Times New Roman" w:hAnsi="Times New Roman" w:cs="Times New Roman"/>
          <w:sz w:val="22"/>
        </w:rPr>
        <w:t>, (2007), `FDI in China: spillovers and impact on growth', The World Economy 30, 837-862.</w:t>
      </w:r>
    </w:p>
    <w:p w:rsidR="00914783" w:rsidRPr="00914783" w:rsidRDefault="00914783" w:rsidP="00914783">
      <w:pPr>
        <w:spacing w:line="360" w:lineRule="auto"/>
        <w:rPr>
          <w:rFonts w:ascii="Times New Roman" w:hAnsi="Times New Roman" w:cs="Times New Roman"/>
          <w:sz w:val="22"/>
        </w:rPr>
      </w:pPr>
      <w:proofErr w:type="spellStart"/>
      <w:r w:rsidRPr="00914783">
        <w:rPr>
          <w:rFonts w:ascii="Times New Roman" w:hAnsi="Times New Roman" w:cs="Times New Roman"/>
          <w:sz w:val="22"/>
        </w:rPr>
        <w:t>Naughton</w:t>
      </w:r>
      <w:proofErr w:type="spellEnd"/>
      <w:r w:rsidRPr="00914783">
        <w:rPr>
          <w:rFonts w:ascii="Times New Roman" w:hAnsi="Times New Roman" w:cs="Times New Roman"/>
          <w:sz w:val="22"/>
        </w:rPr>
        <w:t>, B. (2003</w:t>
      </w:r>
      <w:proofErr w:type="gramStart"/>
      <w:r w:rsidRPr="00914783">
        <w:rPr>
          <w:rFonts w:ascii="Times New Roman" w:hAnsi="Times New Roman" w:cs="Times New Roman"/>
          <w:sz w:val="22"/>
        </w:rPr>
        <w:t>) .</w:t>
      </w:r>
      <w:proofErr w:type="gramEnd"/>
      <w:r w:rsidRPr="00914783">
        <w:rPr>
          <w:rFonts w:ascii="Times New Roman" w:hAnsi="Times New Roman" w:cs="Times New Roman"/>
          <w:sz w:val="22"/>
        </w:rPr>
        <w:t xml:space="preserve"> How much Can Regional Integration Do to Unify Chinese Markets</w:t>
      </w:r>
      <w:proofErr w:type="gramStart"/>
      <w:r w:rsidRPr="00914783">
        <w:rPr>
          <w:rFonts w:ascii="Times New Roman" w:hAnsi="Times New Roman" w:cs="Times New Roman"/>
          <w:sz w:val="22"/>
        </w:rPr>
        <w:t>?.</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In Nicholas Hope, Dennis Yang and Mu Yang Li (Ed.) How Far Across the River?</w:t>
      </w:r>
      <w:proofErr w:type="gramEnd"/>
      <w:r w:rsidRPr="00914783">
        <w:rPr>
          <w:rFonts w:ascii="Times New Roman" w:hAnsi="Times New Roman" w:cs="Times New Roman"/>
          <w:sz w:val="22"/>
        </w:rPr>
        <w:t xml:space="preserve"> Chinese Policy Reform at the Millennium, Stanford: Stanford University Press, 204-232.</w:t>
      </w:r>
    </w:p>
    <w:p w:rsidR="00914783" w:rsidRPr="00914783" w:rsidRDefault="00914783" w:rsidP="00914783">
      <w:pPr>
        <w:spacing w:line="360" w:lineRule="auto"/>
        <w:rPr>
          <w:rFonts w:ascii="Times New Roman" w:hAnsi="Times New Roman" w:cs="Times New Roman"/>
          <w:sz w:val="22"/>
        </w:rPr>
      </w:pPr>
      <w:proofErr w:type="spellStart"/>
      <w:proofErr w:type="gramStart"/>
      <w:r w:rsidRPr="00914783">
        <w:rPr>
          <w:rFonts w:ascii="Times New Roman" w:hAnsi="Times New Roman" w:cs="Times New Roman"/>
          <w:sz w:val="22"/>
        </w:rPr>
        <w:t>Poncet</w:t>
      </w:r>
      <w:proofErr w:type="spellEnd"/>
      <w:r w:rsidRPr="00914783">
        <w:rPr>
          <w:rFonts w:ascii="Times New Roman" w:hAnsi="Times New Roman" w:cs="Times New Roman"/>
          <w:sz w:val="22"/>
        </w:rPr>
        <w:t>, S. (2003).</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Measuring Chinese domestic and international integration.</w:t>
      </w:r>
      <w:proofErr w:type="gramEnd"/>
      <w:r w:rsidRPr="00914783">
        <w:rPr>
          <w:rFonts w:ascii="Times New Roman" w:hAnsi="Times New Roman" w:cs="Times New Roman"/>
          <w:sz w:val="22"/>
        </w:rPr>
        <w:t xml:space="preserve"> China Economic </w:t>
      </w:r>
      <w:r w:rsidRPr="00914783">
        <w:rPr>
          <w:rFonts w:ascii="Times New Roman" w:hAnsi="Times New Roman" w:cs="Times New Roman"/>
          <w:sz w:val="22"/>
        </w:rPr>
        <w:lastRenderedPageBreak/>
        <w:t>Review, 14, 1-22.</w:t>
      </w:r>
    </w:p>
    <w:p w:rsidR="00914783" w:rsidRPr="00914783" w:rsidRDefault="00914783" w:rsidP="00914783">
      <w:pPr>
        <w:spacing w:line="360" w:lineRule="auto"/>
        <w:rPr>
          <w:rFonts w:ascii="Times New Roman" w:hAnsi="Times New Roman" w:cs="Times New Roman"/>
          <w:sz w:val="22"/>
        </w:rPr>
      </w:pPr>
      <w:proofErr w:type="gramStart"/>
      <w:r w:rsidRPr="00914783">
        <w:rPr>
          <w:rFonts w:ascii="Times New Roman" w:hAnsi="Times New Roman" w:cs="Times New Roman"/>
          <w:sz w:val="22"/>
        </w:rPr>
        <w:t xml:space="preserve">Wei, </w:t>
      </w:r>
      <w:proofErr w:type="spellStart"/>
      <w:r w:rsidRPr="00914783">
        <w:rPr>
          <w:rFonts w:ascii="Times New Roman" w:hAnsi="Times New Roman" w:cs="Times New Roman"/>
          <w:sz w:val="22"/>
        </w:rPr>
        <w:t>Xiangdong</w:t>
      </w:r>
      <w:proofErr w:type="spellEnd"/>
      <w:r w:rsidRPr="00914783">
        <w:rPr>
          <w:rFonts w:ascii="Times New Roman" w:hAnsi="Times New Roman" w:cs="Times New Roman"/>
          <w:sz w:val="22"/>
        </w:rPr>
        <w:t>, &amp; Fan, C. Simon (2006).</w:t>
      </w:r>
      <w:proofErr w:type="gramEnd"/>
      <w:r w:rsidRPr="00914783">
        <w:rPr>
          <w:rFonts w:ascii="Times New Roman" w:hAnsi="Times New Roman" w:cs="Times New Roman"/>
          <w:sz w:val="22"/>
        </w:rPr>
        <w:t xml:space="preserve"> Converge to the law of one price in China. The Review of Economics and Statistics, 88(4), 682–697.</w:t>
      </w:r>
    </w:p>
    <w:p w:rsidR="00914783" w:rsidRPr="00914783" w:rsidRDefault="00914783" w:rsidP="00914783">
      <w:pPr>
        <w:spacing w:line="360" w:lineRule="auto"/>
        <w:rPr>
          <w:rFonts w:ascii="Times New Roman" w:hAnsi="Times New Roman" w:cs="Times New Roman"/>
          <w:sz w:val="22"/>
        </w:rPr>
      </w:pPr>
      <w:proofErr w:type="spellStart"/>
      <w:proofErr w:type="gramStart"/>
      <w:r w:rsidRPr="00914783">
        <w:rPr>
          <w:rFonts w:ascii="Times New Roman" w:hAnsi="Times New Roman" w:cs="Times New Roman"/>
          <w:sz w:val="22"/>
        </w:rPr>
        <w:t>Wen</w:t>
      </w:r>
      <w:proofErr w:type="spellEnd"/>
      <w:r w:rsidRPr="00914783">
        <w:rPr>
          <w:rFonts w:ascii="Times New Roman" w:hAnsi="Times New Roman" w:cs="Times New Roman"/>
          <w:sz w:val="22"/>
        </w:rPr>
        <w:t>, Mei (2004).</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Relocation and agglomeration of Chinese industry.</w:t>
      </w:r>
      <w:proofErr w:type="gramEnd"/>
      <w:r w:rsidRPr="00914783">
        <w:rPr>
          <w:rFonts w:ascii="Times New Roman" w:hAnsi="Times New Roman" w:cs="Times New Roman"/>
          <w:sz w:val="22"/>
        </w:rPr>
        <w:t xml:space="preserve"> Journal of Development Economics, 73(1), 329–347.</w:t>
      </w:r>
    </w:p>
    <w:p w:rsidR="00914783" w:rsidRPr="00914783" w:rsidRDefault="00914783" w:rsidP="00914783">
      <w:pPr>
        <w:spacing w:line="360" w:lineRule="auto"/>
        <w:rPr>
          <w:rFonts w:ascii="Times New Roman" w:hAnsi="Times New Roman" w:cs="Times New Roman"/>
          <w:sz w:val="22"/>
        </w:rPr>
      </w:pPr>
      <w:r w:rsidRPr="00914783">
        <w:rPr>
          <w:rFonts w:ascii="Times New Roman" w:hAnsi="Times New Roman" w:cs="Times New Roman"/>
          <w:sz w:val="22"/>
        </w:rPr>
        <w:t xml:space="preserve">Young, </w:t>
      </w:r>
      <w:proofErr w:type="spellStart"/>
      <w:r w:rsidRPr="00914783">
        <w:rPr>
          <w:rFonts w:ascii="Times New Roman" w:hAnsi="Times New Roman" w:cs="Times New Roman"/>
          <w:sz w:val="22"/>
        </w:rPr>
        <w:t>Alwyn</w:t>
      </w:r>
      <w:proofErr w:type="spellEnd"/>
      <w:r w:rsidRPr="00914783">
        <w:rPr>
          <w:rFonts w:ascii="Times New Roman" w:hAnsi="Times New Roman" w:cs="Times New Roman"/>
          <w:sz w:val="22"/>
        </w:rPr>
        <w:t xml:space="preserve"> (2000). The razor's edge: Distortions and incremental reform in the People's Republic of China. Quarterly Journal of Economics, 115(4), 1091-1135.</w:t>
      </w:r>
    </w:p>
    <w:p w:rsidR="007F4D0E" w:rsidRDefault="00914783" w:rsidP="00914783">
      <w:pPr>
        <w:spacing w:line="360" w:lineRule="auto"/>
        <w:rPr>
          <w:rFonts w:ascii="Times New Roman" w:hAnsi="Times New Roman" w:cs="Times New Roman" w:hint="eastAsia"/>
          <w:sz w:val="22"/>
        </w:rPr>
      </w:pPr>
      <w:proofErr w:type="gramStart"/>
      <w:r w:rsidRPr="00914783">
        <w:rPr>
          <w:rFonts w:ascii="Times New Roman" w:hAnsi="Times New Roman" w:cs="Times New Roman"/>
          <w:sz w:val="22"/>
        </w:rPr>
        <w:t>Zhang, X</w:t>
      </w:r>
      <w:r>
        <w:rPr>
          <w:rFonts w:ascii="Times New Roman" w:hAnsi="Times New Roman" w:cs="Times New Roman" w:hint="eastAsia"/>
          <w:sz w:val="22"/>
        </w:rPr>
        <w:t>.</w:t>
      </w:r>
      <w:r w:rsidRPr="00914783">
        <w:rPr>
          <w:rFonts w:ascii="Times New Roman" w:hAnsi="Times New Roman" w:cs="Times New Roman"/>
          <w:sz w:val="22"/>
        </w:rPr>
        <w:t>, &amp; T</w:t>
      </w:r>
      <w:r>
        <w:rPr>
          <w:rFonts w:ascii="Times New Roman" w:hAnsi="Times New Roman" w:cs="Times New Roman" w:hint="eastAsia"/>
          <w:sz w:val="22"/>
        </w:rPr>
        <w:t>an</w:t>
      </w:r>
      <w:r w:rsidRPr="00914783">
        <w:rPr>
          <w:rFonts w:ascii="Times New Roman" w:hAnsi="Times New Roman" w:cs="Times New Roman"/>
          <w:sz w:val="22"/>
        </w:rPr>
        <w:t>, K</w:t>
      </w:r>
      <w:r>
        <w:rPr>
          <w:rFonts w:ascii="Times New Roman" w:hAnsi="Times New Roman" w:cs="Times New Roman" w:hint="eastAsia"/>
          <w:sz w:val="22"/>
        </w:rPr>
        <w:t xml:space="preserve">. </w:t>
      </w:r>
      <w:r>
        <w:rPr>
          <w:rFonts w:ascii="Times New Roman" w:hAnsi="Times New Roman" w:cs="Times New Roman"/>
          <w:sz w:val="22"/>
        </w:rPr>
        <w:t>Y</w:t>
      </w:r>
      <w:r>
        <w:rPr>
          <w:rFonts w:ascii="Times New Roman" w:hAnsi="Times New Roman" w:cs="Times New Roman" w:hint="eastAsia"/>
          <w:sz w:val="22"/>
        </w:rPr>
        <w:t>.</w:t>
      </w:r>
      <w:r w:rsidRPr="00914783">
        <w:rPr>
          <w:rFonts w:ascii="Times New Roman" w:hAnsi="Times New Roman" w:cs="Times New Roman"/>
          <w:sz w:val="22"/>
        </w:rPr>
        <w:t xml:space="preserve"> (2007).</w:t>
      </w:r>
      <w:proofErr w:type="gramEnd"/>
      <w:r w:rsidRPr="00914783">
        <w:rPr>
          <w:rFonts w:ascii="Times New Roman" w:hAnsi="Times New Roman" w:cs="Times New Roman"/>
          <w:sz w:val="22"/>
        </w:rPr>
        <w:t xml:space="preserve"> </w:t>
      </w:r>
      <w:proofErr w:type="gramStart"/>
      <w:r w:rsidRPr="00914783">
        <w:rPr>
          <w:rFonts w:ascii="Times New Roman" w:hAnsi="Times New Roman" w:cs="Times New Roman"/>
          <w:sz w:val="22"/>
        </w:rPr>
        <w:t>Incremental reform and distortions in China's product and factor markets.</w:t>
      </w:r>
      <w:proofErr w:type="gramEnd"/>
      <w:r w:rsidRPr="00914783">
        <w:rPr>
          <w:rFonts w:ascii="Times New Roman" w:hAnsi="Times New Roman" w:cs="Times New Roman"/>
          <w:sz w:val="22"/>
        </w:rPr>
        <w:t xml:space="preserve"> World Bank Economic Review, 21(2), 279–299.</w:t>
      </w:r>
    </w:p>
    <w:p w:rsidR="00390315" w:rsidRDefault="00390315" w:rsidP="00390315">
      <w:pPr>
        <w:spacing w:line="360" w:lineRule="auto"/>
        <w:rPr>
          <w:rFonts w:ascii="Times New Roman" w:hAnsi="Times New Roman" w:cs="Times New Roman" w:hint="eastAsia"/>
          <w:sz w:val="22"/>
        </w:rPr>
      </w:pPr>
      <w:r>
        <w:rPr>
          <w:rFonts w:ascii="Times New Roman" w:hAnsi="Times New Roman" w:cs="Times New Roman" w:hint="eastAsia"/>
          <w:sz w:val="22"/>
        </w:rPr>
        <w:t xml:space="preserve">Zhao, Z. (2011) </w:t>
      </w:r>
      <w:r w:rsidRPr="00390315">
        <w:rPr>
          <w:rFonts w:ascii="Times New Roman" w:hAnsi="Times New Roman" w:cs="Times New Roman"/>
          <w:sz w:val="22"/>
        </w:rPr>
        <w:t>Market Potential and Geographical Agglomeration of</w:t>
      </w:r>
      <w:r>
        <w:rPr>
          <w:rFonts w:ascii="Times New Roman" w:hAnsi="Times New Roman" w:cs="Times New Roman" w:hint="eastAsia"/>
          <w:sz w:val="22"/>
        </w:rPr>
        <w:t xml:space="preserve"> </w:t>
      </w:r>
      <w:r w:rsidRPr="00390315">
        <w:rPr>
          <w:rFonts w:ascii="Times New Roman" w:hAnsi="Times New Roman" w:cs="Times New Roman"/>
          <w:sz w:val="22"/>
        </w:rPr>
        <w:t>Manufacturing in China</w:t>
      </w:r>
      <w:r>
        <w:rPr>
          <w:rFonts w:ascii="Times New Roman" w:hAnsi="Times New Roman" w:cs="Times New Roman" w:hint="eastAsia"/>
          <w:sz w:val="22"/>
        </w:rPr>
        <w:t xml:space="preserve">, Unpublished </w:t>
      </w:r>
      <w:r w:rsidRPr="00390315">
        <w:rPr>
          <w:rFonts w:ascii="Times New Roman" w:hAnsi="Times New Roman" w:cs="Times New Roman"/>
          <w:sz w:val="22"/>
        </w:rPr>
        <w:t>Dissertation for the Doctoral Degree of Geography</w:t>
      </w:r>
      <w:r>
        <w:rPr>
          <w:rFonts w:ascii="Times New Roman" w:hAnsi="Times New Roman" w:cs="Times New Roman" w:hint="eastAsia"/>
          <w:sz w:val="22"/>
        </w:rPr>
        <w:t xml:space="preserve"> </w:t>
      </w:r>
      <w:r w:rsidRPr="00390315">
        <w:rPr>
          <w:rFonts w:ascii="Times New Roman" w:hAnsi="Times New Roman" w:cs="Times New Roman"/>
          <w:sz w:val="22"/>
        </w:rPr>
        <w:t>in the Graduate University of Chinese Academy of Sciences</w:t>
      </w:r>
      <w:r>
        <w:rPr>
          <w:rFonts w:ascii="Times New Roman" w:hAnsi="Times New Roman" w:cs="Times New Roman" w:hint="eastAsia"/>
          <w:sz w:val="22"/>
        </w:rPr>
        <w:t>, Beijing, China.</w:t>
      </w:r>
    </w:p>
    <w:p w:rsidR="00914783" w:rsidRPr="002A78EE" w:rsidRDefault="00914783" w:rsidP="00914783">
      <w:pPr>
        <w:spacing w:line="360" w:lineRule="auto"/>
        <w:rPr>
          <w:rFonts w:ascii="Times New Roman" w:hAnsi="Times New Roman" w:cs="Times New Roman"/>
          <w:sz w:val="22"/>
        </w:rPr>
      </w:pPr>
    </w:p>
    <w:sectPr w:rsidR="00914783" w:rsidRPr="002A78EE" w:rsidSect="00DF69A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0B" w:rsidRDefault="00346E0B" w:rsidP="00FC2D0D">
      <w:r>
        <w:separator/>
      </w:r>
    </w:p>
  </w:endnote>
  <w:endnote w:type="continuationSeparator" w:id="0">
    <w:p w:rsidR="00346E0B" w:rsidRDefault="00346E0B" w:rsidP="00FC2D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MingLiU">
    <w:altName w:val="細明體"/>
    <w:panose1 w:val="02020309000000000000"/>
    <w:charset w:val="88"/>
    <w:family w:val="modern"/>
    <w:pitch w:val="fixed"/>
    <w:sig w:usb0="00000003" w:usb1="080E0000" w:usb2="00000016" w:usb3="00000000" w:csb0="00100001" w:csb1="00000000"/>
  </w:font>
  <w:font w:name="CMR10">
    <w:altName w:val="Times New Roman"/>
    <w:panose1 w:val="00000000000000000000"/>
    <w:charset w:val="00"/>
    <w:family w:val="auto"/>
    <w:notTrueType/>
    <w:pitch w:val="default"/>
    <w:sig w:usb0="00000003" w:usb1="00000000" w:usb2="00000000" w:usb3="00000000" w:csb0="00000001" w:csb1="00000000"/>
  </w:font>
  <w:font w:name="CMSY7">
    <w:altName w:val="Times New Roman"/>
    <w:panose1 w:val="00000000000000000000"/>
    <w:charset w:val="00"/>
    <w:family w:val="auto"/>
    <w:notTrueType/>
    <w:pitch w:val="default"/>
    <w:sig w:usb0="00000003" w:usb1="00000000" w:usb2="00000000" w:usb3="00000000" w:csb0="00000001" w:csb1="00000000"/>
  </w:font>
  <w:font w:name="TTF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302991"/>
      <w:docPartObj>
        <w:docPartGallery w:val="Page Numbers (Bottom of Page)"/>
        <w:docPartUnique/>
      </w:docPartObj>
    </w:sdtPr>
    <w:sdtContent>
      <w:p w:rsidR="00200314" w:rsidRDefault="00200314">
        <w:pPr>
          <w:pStyle w:val="a4"/>
          <w:jc w:val="center"/>
        </w:pPr>
        <w:fldSimple w:instr=" PAGE   \* MERGEFORMAT ">
          <w:r w:rsidR="00390315" w:rsidRPr="00390315">
            <w:rPr>
              <w:noProof/>
              <w:lang w:val="zh-CN"/>
            </w:rPr>
            <w:t>13</w:t>
          </w:r>
        </w:fldSimple>
      </w:p>
    </w:sdtContent>
  </w:sdt>
  <w:p w:rsidR="00200314" w:rsidRDefault="002003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0B" w:rsidRDefault="00346E0B" w:rsidP="00FC2D0D">
      <w:r>
        <w:separator/>
      </w:r>
    </w:p>
  </w:footnote>
  <w:footnote w:type="continuationSeparator" w:id="0">
    <w:p w:rsidR="00346E0B" w:rsidRDefault="00346E0B" w:rsidP="00FC2D0D">
      <w:r>
        <w:continuationSeparator/>
      </w:r>
    </w:p>
  </w:footnote>
  <w:footnote w:id="1">
    <w:p w:rsidR="00200314" w:rsidRDefault="00200314">
      <w:pPr>
        <w:pStyle w:val="a9"/>
      </w:pPr>
      <w:r>
        <w:rPr>
          <w:rStyle w:val="aa"/>
        </w:rPr>
        <w:footnoteRef/>
      </w:r>
      <w:r>
        <w:t xml:space="preserve"> </w:t>
      </w:r>
      <w:r>
        <w:rPr>
          <w:rFonts w:hint="eastAsia"/>
        </w:rPr>
        <w:t>We use a lagged dependent variable, thus we only have two years</w:t>
      </w:r>
      <w:r>
        <w:t>’</w:t>
      </w:r>
      <w:r>
        <w:rPr>
          <w:rFonts w:hint="eastAsia"/>
        </w:rPr>
        <w:t xml:space="preserve"> sample.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0072"/>
    <w:multiLevelType w:val="hybridMultilevel"/>
    <w:tmpl w:val="1BD2B212"/>
    <w:lvl w:ilvl="0" w:tplc="CFFA2176">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ECC"/>
    <w:rsid w:val="000866B9"/>
    <w:rsid w:val="000A55C8"/>
    <w:rsid w:val="000C16F5"/>
    <w:rsid w:val="000E54C4"/>
    <w:rsid w:val="001241A9"/>
    <w:rsid w:val="00137D47"/>
    <w:rsid w:val="001849AD"/>
    <w:rsid w:val="001E2A09"/>
    <w:rsid w:val="00200314"/>
    <w:rsid w:val="002247A8"/>
    <w:rsid w:val="00227644"/>
    <w:rsid w:val="00267372"/>
    <w:rsid w:val="00290F91"/>
    <w:rsid w:val="002A78EE"/>
    <w:rsid w:val="002C67B9"/>
    <w:rsid w:val="002E2865"/>
    <w:rsid w:val="002E601B"/>
    <w:rsid w:val="00346E0B"/>
    <w:rsid w:val="003476A5"/>
    <w:rsid w:val="00352C27"/>
    <w:rsid w:val="00390315"/>
    <w:rsid w:val="003D0ED6"/>
    <w:rsid w:val="00406A6A"/>
    <w:rsid w:val="004160DD"/>
    <w:rsid w:val="00426857"/>
    <w:rsid w:val="00462344"/>
    <w:rsid w:val="004E7544"/>
    <w:rsid w:val="00507B74"/>
    <w:rsid w:val="00530803"/>
    <w:rsid w:val="00536273"/>
    <w:rsid w:val="00550C3C"/>
    <w:rsid w:val="005C2E1F"/>
    <w:rsid w:val="0061005C"/>
    <w:rsid w:val="00610B84"/>
    <w:rsid w:val="006348CC"/>
    <w:rsid w:val="00652ECC"/>
    <w:rsid w:val="00654501"/>
    <w:rsid w:val="00666EB9"/>
    <w:rsid w:val="006949BC"/>
    <w:rsid w:val="00696AD8"/>
    <w:rsid w:val="006A4884"/>
    <w:rsid w:val="006A681E"/>
    <w:rsid w:val="006B486B"/>
    <w:rsid w:val="006C0142"/>
    <w:rsid w:val="007166BF"/>
    <w:rsid w:val="00733C2D"/>
    <w:rsid w:val="007351DA"/>
    <w:rsid w:val="00742A03"/>
    <w:rsid w:val="007576C1"/>
    <w:rsid w:val="00773B21"/>
    <w:rsid w:val="007A5174"/>
    <w:rsid w:val="007B0055"/>
    <w:rsid w:val="007F4D0E"/>
    <w:rsid w:val="00811B29"/>
    <w:rsid w:val="008845EC"/>
    <w:rsid w:val="00892DBE"/>
    <w:rsid w:val="008D466C"/>
    <w:rsid w:val="008E36BA"/>
    <w:rsid w:val="0090107B"/>
    <w:rsid w:val="009103BC"/>
    <w:rsid w:val="00914783"/>
    <w:rsid w:val="0093140A"/>
    <w:rsid w:val="00955905"/>
    <w:rsid w:val="00973A09"/>
    <w:rsid w:val="0099018F"/>
    <w:rsid w:val="00A01D58"/>
    <w:rsid w:val="00A14648"/>
    <w:rsid w:val="00AB6D66"/>
    <w:rsid w:val="00AD3F48"/>
    <w:rsid w:val="00B47849"/>
    <w:rsid w:val="00B9758C"/>
    <w:rsid w:val="00B97C59"/>
    <w:rsid w:val="00BE5709"/>
    <w:rsid w:val="00C074FD"/>
    <w:rsid w:val="00C2565D"/>
    <w:rsid w:val="00C264B2"/>
    <w:rsid w:val="00C52CB0"/>
    <w:rsid w:val="00C82848"/>
    <w:rsid w:val="00C93514"/>
    <w:rsid w:val="00CD0BCF"/>
    <w:rsid w:val="00CD60CE"/>
    <w:rsid w:val="00CF145F"/>
    <w:rsid w:val="00D56BD6"/>
    <w:rsid w:val="00DB02B8"/>
    <w:rsid w:val="00DD71C0"/>
    <w:rsid w:val="00DE7065"/>
    <w:rsid w:val="00DF69A7"/>
    <w:rsid w:val="00E155E5"/>
    <w:rsid w:val="00E45342"/>
    <w:rsid w:val="00E72A2D"/>
    <w:rsid w:val="00E809DF"/>
    <w:rsid w:val="00EB0C5E"/>
    <w:rsid w:val="00EF4677"/>
    <w:rsid w:val="00F17A77"/>
    <w:rsid w:val="00F44F32"/>
    <w:rsid w:val="00F61FB2"/>
    <w:rsid w:val="00F6769D"/>
    <w:rsid w:val="00FA5AF1"/>
    <w:rsid w:val="00FC2D0D"/>
    <w:rsid w:val="00FE1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D0D"/>
    <w:rPr>
      <w:sz w:val="18"/>
      <w:szCs w:val="18"/>
    </w:rPr>
  </w:style>
  <w:style w:type="paragraph" w:styleId="a4">
    <w:name w:val="footer"/>
    <w:basedOn w:val="a"/>
    <w:link w:val="Char0"/>
    <w:uiPriority w:val="99"/>
    <w:unhideWhenUsed/>
    <w:rsid w:val="00FC2D0D"/>
    <w:pPr>
      <w:tabs>
        <w:tab w:val="center" w:pos="4153"/>
        <w:tab w:val="right" w:pos="8306"/>
      </w:tabs>
      <w:snapToGrid w:val="0"/>
      <w:jc w:val="left"/>
    </w:pPr>
    <w:rPr>
      <w:sz w:val="18"/>
      <w:szCs w:val="18"/>
    </w:rPr>
  </w:style>
  <w:style w:type="character" w:customStyle="1" w:styleId="Char0">
    <w:name w:val="页脚 Char"/>
    <w:basedOn w:val="a0"/>
    <w:link w:val="a4"/>
    <w:uiPriority w:val="99"/>
    <w:rsid w:val="00FC2D0D"/>
    <w:rPr>
      <w:sz w:val="18"/>
      <w:szCs w:val="18"/>
    </w:rPr>
  </w:style>
  <w:style w:type="character" w:styleId="a5">
    <w:name w:val="Placeholder Text"/>
    <w:basedOn w:val="a0"/>
    <w:uiPriority w:val="99"/>
    <w:semiHidden/>
    <w:rsid w:val="00D56BD6"/>
    <w:rPr>
      <w:color w:val="808080"/>
    </w:rPr>
  </w:style>
  <w:style w:type="paragraph" w:styleId="a6">
    <w:name w:val="Balloon Text"/>
    <w:basedOn w:val="a"/>
    <w:link w:val="Char1"/>
    <w:uiPriority w:val="99"/>
    <w:semiHidden/>
    <w:unhideWhenUsed/>
    <w:rsid w:val="00D56BD6"/>
    <w:rPr>
      <w:sz w:val="18"/>
      <w:szCs w:val="18"/>
    </w:rPr>
  </w:style>
  <w:style w:type="character" w:customStyle="1" w:styleId="Char1">
    <w:name w:val="批注框文本 Char"/>
    <w:basedOn w:val="a0"/>
    <w:link w:val="a6"/>
    <w:uiPriority w:val="99"/>
    <w:semiHidden/>
    <w:rsid w:val="00D56BD6"/>
    <w:rPr>
      <w:sz w:val="18"/>
      <w:szCs w:val="18"/>
    </w:rPr>
  </w:style>
  <w:style w:type="table" w:styleId="a7">
    <w:name w:val="Table Grid"/>
    <w:basedOn w:val="a1"/>
    <w:uiPriority w:val="59"/>
    <w:rsid w:val="009559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3140A"/>
    <w:pPr>
      <w:ind w:firstLineChars="200" w:firstLine="420"/>
    </w:pPr>
  </w:style>
  <w:style w:type="paragraph" w:styleId="a9">
    <w:name w:val="footnote text"/>
    <w:basedOn w:val="a"/>
    <w:link w:val="Char2"/>
    <w:uiPriority w:val="99"/>
    <w:semiHidden/>
    <w:unhideWhenUsed/>
    <w:rsid w:val="00C264B2"/>
    <w:pPr>
      <w:snapToGrid w:val="0"/>
      <w:jc w:val="left"/>
    </w:pPr>
    <w:rPr>
      <w:sz w:val="18"/>
      <w:szCs w:val="18"/>
    </w:rPr>
  </w:style>
  <w:style w:type="character" w:customStyle="1" w:styleId="Char2">
    <w:name w:val="脚注文本 Char"/>
    <w:basedOn w:val="a0"/>
    <w:link w:val="a9"/>
    <w:uiPriority w:val="99"/>
    <w:semiHidden/>
    <w:rsid w:val="00C264B2"/>
    <w:rPr>
      <w:sz w:val="18"/>
      <w:szCs w:val="18"/>
    </w:rPr>
  </w:style>
  <w:style w:type="character" w:styleId="aa">
    <w:name w:val="footnote reference"/>
    <w:basedOn w:val="a0"/>
    <w:uiPriority w:val="99"/>
    <w:semiHidden/>
    <w:unhideWhenUsed/>
    <w:rsid w:val="00C264B2"/>
    <w:rPr>
      <w:vertAlign w:val="superscript"/>
    </w:rPr>
  </w:style>
</w:styles>
</file>

<file path=word/webSettings.xml><?xml version="1.0" encoding="utf-8"?>
<w:webSettings xmlns:r="http://schemas.openxmlformats.org/officeDocument/2006/relationships" xmlns:w="http://schemas.openxmlformats.org/wordprocessingml/2006/main">
  <w:divs>
    <w:div w:id="91047842">
      <w:bodyDiv w:val="1"/>
      <w:marLeft w:val="0"/>
      <w:marRight w:val="0"/>
      <w:marTop w:val="0"/>
      <w:marBottom w:val="0"/>
      <w:divBdr>
        <w:top w:val="none" w:sz="0" w:space="0" w:color="auto"/>
        <w:left w:val="none" w:sz="0" w:space="0" w:color="auto"/>
        <w:bottom w:val="none" w:sz="0" w:space="0" w:color="auto"/>
        <w:right w:val="none" w:sz="0" w:space="0" w:color="auto"/>
      </w:divBdr>
    </w:div>
    <w:div w:id="170947423">
      <w:bodyDiv w:val="1"/>
      <w:marLeft w:val="0"/>
      <w:marRight w:val="0"/>
      <w:marTop w:val="0"/>
      <w:marBottom w:val="0"/>
      <w:divBdr>
        <w:top w:val="none" w:sz="0" w:space="0" w:color="auto"/>
        <w:left w:val="none" w:sz="0" w:space="0" w:color="auto"/>
        <w:bottom w:val="none" w:sz="0" w:space="0" w:color="auto"/>
        <w:right w:val="none" w:sz="0" w:space="0" w:color="auto"/>
      </w:divBdr>
    </w:div>
    <w:div w:id="252010383">
      <w:bodyDiv w:val="1"/>
      <w:marLeft w:val="0"/>
      <w:marRight w:val="0"/>
      <w:marTop w:val="0"/>
      <w:marBottom w:val="0"/>
      <w:divBdr>
        <w:top w:val="none" w:sz="0" w:space="0" w:color="auto"/>
        <w:left w:val="none" w:sz="0" w:space="0" w:color="auto"/>
        <w:bottom w:val="none" w:sz="0" w:space="0" w:color="auto"/>
        <w:right w:val="none" w:sz="0" w:space="0" w:color="auto"/>
      </w:divBdr>
    </w:div>
    <w:div w:id="262301931">
      <w:bodyDiv w:val="1"/>
      <w:marLeft w:val="0"/>
      <w:marRight w:val="0"/>
      <w:marTop w:val="0"/>
      <w:marBottom w:val="0"/>
      <w:divBdr>
        <w:top w:val="none" w:sz="0" w:space="0" w:color="auto"/>
        <w:left w:val="none" w:sz="0" w:space="0" w:color="auto"/>
        <w:bottom w:val="none" w:sz="0" w:space="0" w:color="auto"/>
        <w:right w:val="none" w:sz="0" w:space="0" w:color="auto"/>
      </w:divBdr>
    </w:div>
    <w:div w:id="529610151">
      <w:bodyDiv w:val="1"/>
      <w:marLeft w:val="0"/>
      <w:marRight w:val="0"/>
      <w:marTop w:val="0"/>
      <w:marBottom w:val="0"/>
      <w:divBdr>
        <w:top w:val="none" w:sz="0" w:space="0" w:color="auto"/>
        <w:left w:val="none" w:sz="0" w:space="0" w:color="auto"/>
        <w:bottom w:val="none" w:sz="0" w:space="0" w:color="auto"/>
        <w:right w:val="none" w:sz="0" w:space="0" w:color="auto"/>
      </w:divBdr>
    </w:div>
    <w:div w:id="551617123">
      <w:bodyDiv w:val="1"/>
      <w:marLeft w:val="0"/>
      <w:marRight w:val="0"/>
      <w:marTop w:val="0"/>
      <w:marBottom w:val="0"/>
      <w:divBdr>
        <w:top w:val="none" w:sz="0" w:space="0" w:color="auto"/>
        <w:left w:val="none" w:sz="0" w:space="0" w:color="auto"/>
        <w:bottom w:val="none" w:sz="0" w:space="0" w:color="auto"/>
        <w:right w:val="none" w:sz="0" w:space="0" w:color="auto"/>
      </w:divBdr>
    </w:div>
    <w:div w:id="582105362">
      <w:bodyDiv w:val="1"/>
      <w:marLeft w:val="0"/>
      <w:marRight w:val="0"/>
      <w:marTop w:val="0"/>
      <w:marBottom w:val="0"/>
      <w:divBdr>
        <w:top w:val="none" w:sz="0" w:space="0" w:color="auto"/>
        <w:left w:val="none" w:sz="0" w:space="0" w:color="auto"/>
        <w:bottom w:val="none" w:sz="0" w:space="0" w:color="auto"/>
        <w:right w:val="none" w:sz="0" w:space="0" w:color="auto"/>
      </w:divBdr>
    </w:div>
    <w:div w:id="665941118">
      <w:bodyDiv w:val="1"/>
      <w:marLeft w:val="0"/>
      <w:marRight w:val="0"/>
      <w:marTop w:val="0"/>
      <w:marBottom w:val="0"/>
      <w:divBdr>
        <w:top w:val="none" w:sz="0" w:space="0" w:color="auto"/>
        <w:left w:val="none" w:sz="0" w:space="0" w:color="auto"/>
        <w:bottom w:val="none" w:sz="0" w:space="0" w:color="auto"/>
        <w:right w:val="none" w:sz="0" w:space="0" w:color="auto"/>
      </w:divBdr>
    </w:div>
    <w:div w:id="847330140">
      <w:bodyDiv w:val="1"/>
      <w:marLeft w:val="0"/>
      <w:marRight w:val="0"/>
      <w:marTop w:val="0"/>
      <w:marBottom w:val="0"/>
      <w:divBdr>
        <w:top w:val="none" w:sz="0" w:space="0" w:color="auto"/>
        <w:left w:val="none" w:sz="0" w:space="0" w:color="auto"/>
        <w:bottom w:val="none" w:sz="0" w:space="0" w:color="auto"/>
        <w:right w:val="none" w:sz="0" w:space="0" w:color="auto"/>
      </w:divBdr>
    </w:div>
    <w:div w:id="1181503308">
      <w:bodyDiv w:val="1"/>
      <w:marLeft w:val="0"/>
      <w:marRight w:val="0"/>
      <w:marTop w:val="0"/>
      <w:marBottom w:val="0"/>
      <w:divBdr>
        <w:top w:val="none" w:sz="0" w:space="0" w:color="auto"/>
        <w:left w:val="none" w:sz="0" w:space="0" w:color="auto"/>
        <w:bottom w:val="none" w:sz="0" w:space="0" w:color="auto"/>
        <w:right w:val="none" w:sz="0" w:space="0" w:color="auto"/>
      </w:divBdr>
    </w:div>
    <w:div w:id="1498113896">
      <w:bodyDiv w:val="1"/>
      <w:marLeft w:val="0"/>
      <w:marRight w:val="0"/>
      <w:marTop w:val="0"/>
      <w:marBottom w:val="0"/>
      <w:divBdr>
        <w:top w:val="none" w:sz="0" w:space="0" w:color="auto"/>
        <w:left w:val="none" w:sz="0" w:space="0" w:color="auto"/>
        <w:bottom w:val="none" w:sz="0" w:space="0" w:color="auto"/>
        <w:right w:val="none" w:sz="0" w:space="0" w:color="auto"/>
      </w:divBdr>
      <w:divsChild>
        <w:div w:id="1376345103">
          <w:marLeft w:val="2324"/>
          <w:marRight w:val="0"/>
          <w:marTop w:val="0"/>
          <w:marBottom w:val="0"/>
          <w:divBdr>
            <w:top w:val="single" w:sz="4" w:space="3" w:color="CCCCCC"/>
            <w:left w:val="single" w:sz="4" w:space="11" w:color="CCCCCC"/>
            <w:bottom w:val="single" w:sz="4" w:space="3" w:color="CCCCCC"/>
            <w:right w:val="single" w:sz="4" w:space="11" w:color="CCCCCC"/>
          </w:divBdr>
        </w:div>
      </w:divsChild>
    </w:div>
    <w:div w:id="1625697818">
      <w:bodyDiv w:val="1"/>
      <w:marLeft w:val="0"/>
      <w:marRight w:val="0"/>
      <w:marTop w:val="0"/>
      <w:marBottom w:val="0"/>
      <w:divBdr>
        <w:top w:val="none" w:sz="0" w:space="0" w:color="auto"/>
        <w:left w:val="none" w:sz="0" w:space="0" w:color="auto"/>
        <w:bottom w:val="none" w:sz="0" w:space="0" w:color="auto"/>
        <w:right w:val="none" w:sz="0" w:space="0" w:color="auto"/>
      </w:divBdr>
    </w:div>
    <w:div w:id="1738433577">
      <w:bodyDiv w:val="1"/>
      <w:marLeft w:val="0"/>
      <w:marRight w:val="0"/>
      <w:marTop w:val="0"/>
      <w:marBottom w:val="0"/>
      <w:divBdr>
        <w:top w:val="none" w:sz="0" w:space="0" w:color="auto"/>
        <w:left w:val="none" w:sz="0" w:space="0" w:color="auto"/>
        <w:bottom w:val="none" w:sz="0" w:space="0" w:color="auto"/>
        <w:right w:val="none" w:sz="0" w:space="0" w:color="auto"/>
      </w:divBdr>
    </w:div>
    <w:div w:id="1830561921">
      <w:bodyDiv w:val="1"/>
      <w:marLeft w:val="0"/>
      <w:marRight w:val="0"/>
      <w:marTop w:val="0"/>
      <w:marBottom w:val="0"/>
      <w:divBdr>
        <w:top w:val="none" w:sz="0" w:space="0" w:color="auto"/>
        <w:left w:val="none" w:sz="0" w:space="0" w:color="auto"/>
        <w:bottom w:val="none" w:sz="0" w:space="0" w:color="auto"/>
        <w:right w:val="none" w:sz="0" w:space="0" w:color="auto"/>
      </w:divBdr>
    </w:div>
    <w:div w:id="1926263253">
      <w:bodyDiv w:val="1"/>
      <w:marLeft w:val="0"/>
      <w:marRight w:val="0"/>
      <w:marTop w:val="0"/>
      <w:marBottom w:val="0"/>
      <w:divBdr>
        <w:top w:val="none" w:sz="0" w:space="0" w:color="auto"/>
        <w:left w:val="none" w:sz="0" w:space="0" w:color="auto"/>
        <w:bottom w:val="none" w:sz="0" w:space="0" w:color="auto"/>
        <w:right w:val="none" w:sz="0" w:space="0" w:color="auto"/>
      </w:divBdr>
    </w:div>
    <w:div w:id="2082167402">
      <w:bodyDiv w:val="1"/>
      <w:marLeft w:val="0"/>
      <w:marRight w:val="0"/>
      <w:marTop w:val="0"/>
      <w:marBottom w:val="0"/>
      <w:divBdr>
        <w:top w:val="none" w:sz="0" w:space="0" w:color="auto"/>
        <w:left w:val="none" w:sz="0" w:space="0" w:color="auto"/>
        <w:bottom w:val="none" w:sz="0" w:space="0" w:color="auto"/>
        <w:right w:val="none" w:sz="0" w:space="0" w:color="auto"/>
      </w:divBdr>
    </w:div>
    <w:div w:id="21458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DA3E-E923-4499-8EBF-86BB0207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7448</TotalTime>
  <Pages>13</Pages>
  <Words>4129</Words>
  <Characters>23536</Characters>
  <Application>Microsoft Office Word</Application>
  <DocSecurity>0</DocSecurity>
  <Lines>196</Lines>
  <Paragraphs>55</Paragraphs>
  <ScaleCrop>false</ScaleCrop>
  <Company/>
  <LinksUpToDate>false</LinksUpToDate>
  <CharactersWithSpaces>27610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USER</cp:lastModifiedBy>
  <cp:revision>41</cp:revision>
  <dcterms:created xsi:type="dcterms:W3CDTF">2012-04-19T09:00:00Z</dcterms:created>
  <dcterms:modified xsi:type="dcterms:W3CDTF">2012-05-19T08:03:00Z</dcterms:modified>
</cp:coreProperties>
</file>