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5A9CB" w14:textId="77777777" w:rsidR="00A17F4A" w:rsidRPr="00860DEA" w:rsidRDefault="00A17F4A" w:rsidP="00A17F4A">
      <w:pPr>
        <w:jc w:val="center"/>
        <w:rPr>
          <w:b/>
          <w:lang w:val="en-GB"/>
        </w:rPr>
      </w:pPr>
      <w:r w:rsidRPr="00860DEA">
        <w:rPr>
          <w:b/>
          <w:lang w:val="en-GB"/>
        </w:rPr>
        <w:t xml:space="preserve">Convergence between the Eora, WIOD, EXIOBASE, and </w:t>
      </w:r>
      <w:proofErr w:type="spellStart"/>
      <w:r w:rsidRPr="00860DEA">
        <w:rPr>
          <w:b/>
          <w:lang w:val="en-GB"/>
        </w:rPr>
        <w:t>OpenEU’s</w:t>
      </w:r>
      <w:proofErr w:type="spellEnd"/>
      <w:r w:rsidRPr="00860DEA">
        <w:rPr>
          <w:b/>
          <w:lang w:val="en-GB"/>
        </w:rPr>
        <w:t xml:space="preserve"> consumption-based carbon accounts</w:t>
      </w:r>
    </w:p>
    <w:p w14:paraId="113FAB90" w14:textId="7C0BCD06" w:rsidR="00A17F4A" w:rsidRPr="00860DEA" w:rsidRDefault="00A17F4A" w:rsidP="00A17F4A">
      <w:pPr>
        <w:jc w:val="center"/>
        <w:rPr>
          <w:lang w:val="en-GB"/>
        </w:rPr>
      </w:pPr>
      <w:r w:rsidRPr="00860DEA">
        <w:rPr>
          <w:lang w:val="en-GB"/>
        </w:rPr>
        <w:t>Daniel Moran</w:t>
      </w:r>
      <w:r w:rsidR="00860DEA" w:rsidRPr="00860DEA">
        <w:rPr>
          <w:lang w:val="en-GB"/>
        </w:rPr>
        <w:t xml:space="preserve"> and</w:t>
      </w:r>
      <w:r w:rsidRPr="00860DEA">
        <w:rPr>
          <w:lang w:val="en-GB"/>
        </w:rPr>
        <w:t xml:space="preserve"> Richard Wood</w:t>
      </w:r>
    </w:p>
    <w:p w14:paraId="52A56C7B" w14:textId="3DEE3B21" w:rsidR="00A17F4A" w:rsidRPr="00860DEA" w:rsidRDefault="00A17F4A" w:rsidP="00860DEA">
      <w:pPr>
        <w:jc w:val="center"/>
        <w:rPr>
          <w:lang w:val="en-GB"/>
        </w:rPr>
      </w:pPr>
      <w:r w:rsidRPr="00860DEA">
        <w:rPr>
          <w:sz w:val="18"/>
          <w:lang w:val="en-GB"/>
        </w:rPr>
        <w:t>Programme for Industrial Ecology, Norwegian University of Science and Technology, Trondheim 7491, Norway</w:t>
      </w:r>
    </w:p>
    <w:p w14:paraId="44BF4890" w14:textId="7F4C109A" w:rsidR="00F83579" w:rsidRPr="00860DEA" w:rsidRDefault="00F83579" w:rsidP="00514F83">
      <w:pPr>
        <w:jc w:val="center"/>
        <w:rPr>
          <w:b/>
          <w:lang w:val="en-GB"/>
        </w:rPr>
      </w:pPr>
    </w:p>
    <w:p w14:paraId="794FA3C9" w14:textId="77777777" w:rsidR="00A81949" w:rsidRPr="00860DEA" w:rsidRDefault="00A81949" w:rsidP="00A81949">
      <w:pPr>
        <w:rPr>
          <w:b/>
          <w:lang w:val="en-GB"/>
        </w:rPr>
      </w:pPr>
      <w:r w:rsidRPr="00860DEA">
        <w:rPr>
          <w:b/>
          <w:lang w:val="en-GB"/>
        </w:rPr>
        <w:t>Abstract</w:t>
      </w:r>
    </w:p>
    <w:p w14:paraId="51E8CB29" w14:textId="56177E20" w:rsidR="00344B9F" w:rsidRPr="00860DEA" w:rsidRDefault="00401528" w:rsidP="0094360C">
      <w:pPr>
        <w:rPr>
          <w:lang w:val="en-GB"/>
        </w:rPr>
      </w:pPr>
      <w:r w:rsidRPr="00860DEA">
        <w:rPr>
          <w:lang w:val="en-GB"/>
        </w:rPr>
        <w:t xml:space="preserve">In this paper we take </w:t>
      </w:r>
      <w:r w:rsidR="00327A19" w:rsidRPr="00860DEA">
        <w:rPr>
          <w:lang w:val="en-GB"/>
        </w:rPr>
        <w:t xml:space="preserve">an overview of several of the biggest independently constructed global multi-region input-output (MRIO) databases </w:t>
      </w:r>
      <w:r w:rsidRPr="00860DEA">
        <w:rPr>
          <w:lang w:val="en-GB"/>
        </w:rPr>
        <w:t xml:space="preserve">and ask how </w:t>
      </w:r>
      <w:r w:rsidR="002204B8">
        <w:rPr>
          <w:lang w:val="en-GB"/>
        </w:rPr>
        <w:t>reliable</w:t>
      </w:r>
      <w:r w:rsidRPr="00860DEA">
        <w:rPr>
          <w:lang w:val="en-GB"/>
        </w:rPr>
        <w:t xml:space="preserve"> and </w:t>
      </w:r>
      <w:r w:rsidR="002204B8">
        <w:rPr>
          <w:lang w:val="en-GB"/>
        </w:rPr>
        <w:t xml:space="preserve">consonant </w:t>
      </w:r>
      <w:r w:rsidRPr="00860DEA">
        <w:rPr>
          <w:lang w:val="en-GB"/>
        </w:rPr>
        <w:t xml:space="preserve">these databases are. The key question is whether MRIO accounts are </w:t>
      </w:r>
      <w:r w:rsidR="002C71E2">
        <w:rPr>
          <w:lang w:val="en-GB"/>
        </w:rPr>
        <w:t>robust</w:t>
      </w:r>
      <w:r w:rsidR="00662A70">
        <w:rPr>
          <w:lang w:val="en-GB"/>
        </w:rPr>
        <w:t xml:space="preserve"> </w:t>
      </w:r>
      <w:r w:rsidRPr="00860DEA">
        <w:rPr>
          <w:lang w:val="en-GB"/>
        </w:rPr>
        <w:t xml:space="preserve">enough for setting national environmental policy.  </w:t>
      </w:r>
      <w:r w:rsidR="00A81949" w:rsidRPr="00860DEA">
        <w:rPr>
          <w:lang w:val="en-GB"/>
        </w:rPr>
        <w:t xml:space="preserve">This paper compares the results of </w:t>
      </w:r>
      <w:r w:rsidR="0043179E" w:rsidRPr="00860DEA">
        <w:rPr>
          <w:lang w:val="en-GB"/>
        </w:rPr>
        <w:t xml:space="preserve">four </w:t>
      </w:r>
      <w:r w:rsidR="00A81949" w:rsidRPr="00860DEA">
        <w:rPr>
          <w:lang w:val="en-GB"/>
        </w:rPr>
        <w:t>global MRIOs: Eora,</w:t>
      </w:r>
      <w:r w:rsidR="008A6040" w:rsidRPr="00860DEA">
        <w:rPr>
          <w:lang w:val="en-GB"/>
        </w:rPr>
        <w:t xml:space="preserve"> WIOD, EXIOBASE</w:t>
      </w:r>
      <w:r w:rsidR="00A81949" w:rsidRPr="00860DEA">
        <w:rPr>
          <w:lang w:val="en-GB"/>
        </w:rPr>
        <w:t>,</w:t>
      </w:r>
      <w:r w:rsidR="0043179E" w:rsidRPr="00860DEA">
        <w:rPr>
          <w:lang w:val="en-GB"/>
        </w:rPr>
        <w:t xml:space="preserve"> </w:t>
      </w:r>
      <w:r w:rsidR="00A81949" w:rsidRPr="00860DEA">
        <w:rPr>
          <w:lang w:val="en-GB"/>
        </w:rPr>
        <w:t xml:space="preserve">and </w:t>
      </w:r>
      <w:r w:rsidR="00E83966" w:rsidRPr="00860DEA">
        <w:rPr>
          <w:lang w:val="en-GB"/>
        </w:rPr>
        <w:t>the GTAP-based OpenEU</w:t>
      </w:r>
      <w:r w:rsidR="005C4FFB" w:rsidRPr="00860DEA">
        <w:rPr>
          <w:lang w:val="en-GB"/>
        </w:rPr>
        <w:t xml:space="preserve"> database,</w:t>
      </w:r>
      <w:r w:rsidRPr="00860DEA">
        <w:rPr>
          <w:lang w:val="en-GB"/>
        </w:rPr>
        <w:t xml:space="preserve"> and investigates how much </w:t>
      </w:r>
      <w:r w:rsidR="005C4FFB" w:rsidRPr="00860DEA">
        <w:rPr>
          <w:lang w:val="en-GB"/>
        </w:rPr>
        <w:t xml:space="preserve">each diverges </w:t>
      </w:r>
      <w:r w:rsidRPr="00860DEA">
        <w:rPr>
          <w:lang w:val="en-GB"/>
        </w:rPr>
        <w:t xml:space="preserve">from the multi-model mean. </w:t>
      </w:r>
      <w:r w:rsidR="00A81949" w:rsidRPr="00860DEA">
        <w:rPr>
          <w:lang w:val="en-GB"/>
        </w:rPr>
        <w:t xml:space="preserve">We </w:t>
      </w:r>
      <w:r w:rsidRPr="00860DEA">
        <w:rPr>
          <w:lang w:val="en-GB"/>
        </w:rPr>
        <w:t xml:space="preserve">also </w:t>
      </w:r>
      <w:r w:rsidR="00A81949" w:rsidRPr="00860DEA">
        <w:rPr>
          <w:lang w:val="en-GB"/>
        </w:rPr>
        <w:t xml:space="preserve">use Monte Carlo analysis </w:t>
      </w:r>
      <w:r w:rsidRPr="00860DEA">
        <w:rPr>
          <w:lang w:val="en-GB"/>
        </w:rPr>
        <w:t xml:space="preserve">to conduct sensitivity analysis of </w:t>
      </w:r>
      <w:r w:rsidR="00A81949" w:rsidRPr="00860DEA">
        <w:rPr>
          <w:lang w:val="en-GB"/>
        </w:rPr>
        <w:t xml:space="preserve">the </w:t>
      </w:r>
      <w:r w:rsidR="00AD0B85" w:rsidRPr="00860DEA">
        <w:rPr>
          <w:lang w:val="en-GB"/>
        </w:rPr>
        <w:t>robustness</w:t>
      </w:r>
      <w:r w:rsidR="00A81949" w:rsidRPr="00860DEA">
        <w:rPr>
          <w:lang w:val="en-GB"/>
        </w:rPr>
        <w:t xml:space="preserve"> of each </w:t>
      </w:r>
      <w:r w:rsidR="00344B9F" w:rsidRPr="00860DEA">
        <w:rPr>
          <w:lang w:val="en-GB"/>
        </w:rPr>
        <w:t>accounts’</w:t>
      </w:r>
      <w:r w:rsidR="00A81949" w:rsidRPr="00860DEA">
        <w:rPr>
          <w:lang w:val="en-GB"/>
        </w:rPr>
        <w:t xml:space="preserve"> results and we </w:t>
      </w:r>
      <w:r w:rsidR="00146647" w:rsidRPr="00860DEA">
        <w:rPr>
          <w:lang w:val="en-GB"/>
        </w:rPr>
        <w:t>experimentally</w:t>
      </w:r>
      <w:r w:rsidR="00A81949" w:rsidRPr="00860DEA">
        <w:rPr>
          <w:lang w:val="en-GB"/>
        </w:rPr>
        <w:t xml:space="preserve"> </w:t>
      </w:r>
      <w:r w:rsidR="007446A9">
        <w:rPr>
          <w:lang w:val="en-GB"/>
        </w:rPr>
        <w:t>harmonise</w:t>
      </w:r>
      <w:r w:rsidR="00A81949" w:rsidRPr="00860DEA">
        <w:rPr>
          <w:lang w:val="en-GB"/>
        </w:rPr>
        <w:t xml:space="preserve"> the </w:t>
      </w:r>
      <w:r w:rsidR="0094360C" w:rsidRPr="00860DEA">
        <w:rPr>
          <w:lang w:val="en-GB"/>
        </w:rPr>
        <w:t xml:space="preserve">environmental </w:t>
      </w:r>
      <w:r w:rsidR="00A81949" w:rsidRPr="00860DEA">
        <w:rPr>
          <w:lang w:val="en-GB"/>
        </w:rPr>
        <w:t xml:space="preserve">satellite account to see how much </w:t>
      </w:r>
      <w:r w:rsidR="001A4929" w:rsidRPr="00860DEA">
        <w:rPr>
          <w:lang w:val="en-GB"/>
        </w:rPr>
        <w:t xml:space="preserve">this </w:t>
      </w:r>
      <w:r w:rsidR="00A81949" w:rsidRPr="00860DEA">
        <w:rPr>
          <w:lang w:val="en-GB"/>
        </w:rPr>
        <w:t>factor, rather than the ec</w:t>
      </w:r>
      <w:r w:rsidR="00C95805" w:rsidRPr="00860DEA">
        <w:rPr>
          <w:lang w:val="en-GB"/>
        </w:rPr>
        <w:t xml:space="preserve">onomic structure itself, causes </w:t>
      </w:r>
      <w:r w:rsidR="00A81949" w:rsidRPr="00860DEA">
        <w:rPr>
          <w:lang w:val="en-GB"/>
        </w:rPr>
        <w:t xml:space="preserve">divergence in carbon footprint results between </w:t>
      </w:r>
      <w:r w:rsidR="00344B9F" w:rsidRPr="00860DEA">
        <w:rPr>
          <w:lang w:val="en-GB"/>
        </w:rPr>
        <w:t>accounts</w:t>
      </w:r>
      <w:r w:rsidR="00A81949" w:rsidRPr="00860DEA">
        <w:rPr>
          <w:lang w:val="en-GB"/>
        </w:rPr>
        <w:t>.</w:t>
      </w:r>
      <w:r w:rsidR="006563A2" w:rsidRPr="00860DEA">
        <w:rPr>
          <w:lang w:val="en-GB"/>
        </w:rPr>
        <w:t xml:space="preserve"> The aim is to arrive at some </w:t>
      </w:r>
      <w:r w:rsidR="00123AE6">
        <w:rPr>
          <w:lang w:val="en-GB"/>
        </w:rPr>
        <w:t xml:space="preserve">experimental </w:t>
      </w:r>
      <w:r w:rsidR="006563A2" w:rsidRPr="00860DEA">
        <w:rPr>
          <w:lang w:val="en-GB"/>
        </w:rPr>
        <w:t xml:space="preserve">estimates of how much confidence may be placed in each </w:t>
      </w:r>
      <w:r w:rsidR="00344B9F" w:rsidRPr="00860DEA">
        <w:rPr>
          <w:lang w:val="en-GB"/>
        </w:rPr>
        <w:t xml:space="preserve">MRIO’s </w:t>
      </w:r>
      <w:r w:rsidR="006563A2" w:rsidRPr="00860DEA">
        <w:rPr>
          <w:lang w:val="en-GB"/>
        </w:rPr>
        <w:t>estimate of carbon footprints.</w:t>
      </w:r>
      <w:r w:rsidR="0094154B" w:rsidRPr="00860DEA">
        <w:rPr>
          <w:lang w:val="en-GB"/>
        </w:rPr>
        <w:t xml:space="preserve"> </w:t>
      </w:r>
    </w:p>
    <w:p w14:paraId="7F4B504D" w14:textId="7BBDF602" w:rsidR="00A81949" w:rsidRPr="007446A9" w:rsidRDefault="006E539B" w:rsidP="0094360C">
      <w:pPr>
        <w:rPr>
          <w:lang w:val="en-GB"/>
        </w:rPr>
      </w:pPr>
      <w:r w:rsidRPr="00860DEA">
        <w:rPr>
          <w:lang w:val="en-GB"/>
        </w:rPr>
        <w:t xml:space="preserve">After </w:t>
      </w:r>
      <w:r w:rsidR="00E36BE3">
        <w:rPr>
          <w:lang w:val="en-GB"/>
        </w:rPr>
        <w:t>harmonising</w:t>
      </w:r>
      <w:r w:rsidRPr="00860DEA">
        <w:rPr>
          <w:lang w:val="en-GB"/>
        </w:rPr>
        <w:t xml:space="preserve"> the </w:t>
      </w:r>
      <w:r w:rsidR="00E36BE3">
        <w:rPr>
          <w:lang w:val="en-GB"/>
        </w:rPr>
        <w:t>environmental satellite account</w:t>
      </w:r>
      <w:r w:rsidRPr="00860DEA">
        <w:rPr>
          <w:lang w:val="en-GB"/>
        </w:rPr>
        <w:t xml:space="preserve"> </w:t>
      </w:r>
      <w:r w:rsidR="00BC5B45" w:rsidRPr="00860DEA">
        <w:rPr>
          <w:lang w:val="en-GB"/>
        </w:rPr>
        <w:t xml:space="preserve">we found that </w:t>
      </w:r>
      <w:r w:rsidR="00344B9F" w:rsidRPr="00860DEA">
        <w:rPr>
          <w:lang w:val="en-GB"/>
        </w:rPr>
        <w:t>c</w:t>
      </w:r>
      <w:r w:rsidRPr="00860DEA">
        <w:rPr>
          <w:lang w:val="en-GB"/>
        </w:rPr>
        <w:t>arbon footprint results for most major economies disagree by</w:t>
      </w:r>
      <w:r w:rsidR="002302B3" w:rsidRPr="00860DEA">
        <w:rPr>
          <w:lang w:val="en-GB"/>
        </w:rPr>
        <w:t xml:space="preserve"> </w:t>
      </w:r>
      <w:r w:rsidR="00BC5B45" w:rsidRPr="00860DEA">
        <w:rPr>
          <w:lang w:val="en-GB"/>
        </w:rPr>
        <w:t>&lt;10%</w:t>
      </w:r>
      <w:r w:rsidR="00344B9F" w:rsidRPr="00860DEA">
        <w:rPr>
          <w:lang w:val="en-GB"/>
        </w:rPr>
        <w:t xml:space="preserve"> between MRIOs</w:t>
      </w:r>
      <w:r w:rsidR="00BC5B45" w:rsidRPr="00860DEA">
        <w:rPr>
          <w:lang w:val="en-GB"/>
        </w:rPr>
        <w:t xml:space="preserve">. </w:t>
      </w:r>
      <w:r w:rsidRPr="00860DEA">
        <w:rPr>
          <w:lang w:val="en-GB"/>
        </w:rPr>
        <w:t>This</w:t>
      </w:r>
      <w:r w:rsidR="00BC5B45" w:rsidRPr="00860DEA">
        <w:rPr>
          <w:lang w:val="en-GB"/>
        </w:rPr>
        <w:t xml:space="preserve"> level of agreement varies substantially: 20 of the 43 countries covered by all models had results disagreeing by &gt;20%. </w:t>
      </w:r>
      <w:r w:rsidRPr="00860DEA">
        <w:rPr>
          <w:lang w:val="en-GB"/>
        </w:rPr>
        <w:t>Using Monte Carlo techniques to repeatedly perturb the MRIOs it was necessary to allow individual values in the MRIO accounts to vary with a relative standard error up to 20% before the model results would converge to within one standard deviation of each other.</w:t>
      </w:r>
      <w:r w:rsidR="00166A9E" w:rsidRPr="00860DEA">
        <w:rPr>
          <w:lang w:val="en-GB"/>
        </w:rPr>
        <w:t xml:space="preserve"> </w:t>
      </w:r>
      <w:r w:rsidR="00E83966" w:rsidRPr="00860DEA">
        <w:rPr>
          <w:lang w:val="en-GB"/>
        </w:rPr>
        <w:t xml:space="preserve">Confidence estimates are necessary if MRIO methods and consumption-based accounting are to be used in </w:t>
      </w:r>
      <w:r w:rsidRPr="007446A9">
        <w:rPr>
          <w:lang w:val="en-GB"/>
        </w:rPr>
        <w:t>environmental policymaking at the national level</w:t>
      </w:r>
      <w:r w:rsidR="00E83966" w:rsidRPr="007446A9">
        <w:rPr>
          <w:lang w:val="en-GB"/>
        </w:rPr>
        <w:t xml:space="preserve">. </w:t>
      </w:r>
    </w:p>
    <w:p w14:paraId="07548499" w14:textId="13AD2A25" w:rsidR="00A81949" w:rsidRPr="007446A9" w:rsidRDefault="00877A6C" w:rsidP="00A81949">
      <w:pPr>
        <w:rPr>
          <w:lang w:val="en-GB"/>
        </w:rPr>
      </w:pPr>
      <w:r w:rsidRPr="007446A9">
        <w:rPr>
          <w:b/>
          <w:lang w:val="en-GB"/>
        </w:rPr>
        <w:t>Keywords:</w:t>
      </w:r>
      <w:r w:rsidRPr="007446A9">
        <w:rPr>
          <w:lang w:val="en-GB"/>
        </w:rPr>
        <w:t xml:space="preserve"> MRIO, footprint, CBA, Monte Carlo, uncertainty,</w:t>
      </w:r>
      <w:r w:rsidR="00E83966" w:rsidRPr="007446A9">
        <w:rPr>
          <w:lang w:val="en-GB"/>
        </w:rPr>
        <w:t xml:space="preserve"> reliability, confidence</w:t>
      </w:r>
    </w:p>
    <w:p w14:paraId="506FA757" w14:textId="7A21060C" w:rsidR="00106DAF" w:rsidRDefault="001474CF" w:rsidP="004B30F7">
      <w:pPr>
        <w:spacing w:after="0" w:line="240" w:lineRule="auto"/>
        <w:jc w:val="left"/>
        <w:rPr>
          <w:lang w:val="en-GB"/>
        </w:rPr>
      </w:pPr>
      <w:r w:rsidRPr="007446A9">
        <w:rPr>
          <w:b/>
          <w:lang w:val="en-GB"/>
        </w:rPr>
        <w:t xml:space="preserve">Acknowledgements: </w:t>
      </w:r>
      <w:r w:rsidRPr="007446A9">
        <w:rPr>
          <w:lang w:val="en-GB"/>
        </w:rPr>
        <w:t>This work was supported by the European Union CARBON CAP project under grant No. 603386</w:t>
      </w:r>
      <w:r w:rsidR="00E36BE3">
        <w:rPr>
          <w:rFonts w:ascii="Verdana" w:hAnsi="Verdana"/>
          <w:color w:val="000000"/>
          <w:sz w:val="15"/>
          <w:szCs w:val="15"/>
          <w:lang w:val="en-US"/>
        </w:rPr>
        <w:t>.</w:t>
      </w:r>
      <w:r w:rsidR="00F83579" w:rsidRPr="00860DEA">
        <w:rPr>
          <w:lang w:val="en-GB"/>
        </w:rPr>
        <w:br w:type="page"/>
      </w:r>
    </w:p>
    <w:p w14:paraId="17747824" w14:textId="77777777" w:rsidR="00F83579" w:rsidRPr="00860DEA" w:rsidRDefault="00F83579">
      <w:pPr>
        <w:spacing w:after="0" w:line="240" w:lineRule="auto"/>
        <w:jc w:val="left"/>
        <w:rPr>
          <w:lang w:val="en-GB"/>
        </w:rPr>
      </w:pPr>
    </w:p>
    <w:p w14:paraId="66739290" w14:textId="77777777" w:rsidR="00A81949" w:rsidRPr="00860DEA" w:rsidRDefault="006F06FA" w:rsidP="00FD1ED3">
      <w:pPr>
        <w:pStyle w:val="ListParagraph"/>
        <w:numPr>
          <w:ilvl w:val="0"/>
          <w:numId w:val="1"/>
        </w:numPr>
        <w:rPr>
          <w:b/>
          <w:lang w:val="en-GB"/>
        </w:rPr>
      </w:pPr>
      <w:r w:rsidRPr="00860DEA">
        <w:rPr>
          <w:b/>
          <w:lang w:val="en-GB"/>
        </w:rPr>
        <w:t>Introduction</w:t>
      </w:r>
    </w:p>
    <w:p w14:paraId="7ACA95F8" w14:textId="521981C8" w:rsidR="00AD0B85" w:rsidRPr="00860DEA" w:rsidRDefault="006F06FA" w:rsidP="006F06FA">
      <w:pPr>
        <w:rPr>
          <w:lang w:val="en-GB"/>
        </w:rPr>
      </w:pPr>
      <w:r w:rsidRPr="00860DEA">
        <w:rPr>
          <w:lang w:val="en-GB"/>
        </w:rPr>
        <w:t>Consumption-based accounts</w:t>
      </w:r>
      <w:r w:rsidR="00737BAA" w:rsidRPr="00860DEA">
        <w:rPr>
          <w:lang w:val="en-GB"/>
        </w:rPr>
        <w:t xml:space="preserve"> (CBA) </w:t>
      </w:r>
      <w:r w:rsidR="0094360C" w:rsidRPr="00860DEA">
        <w:rPr>
          <w:lang w:val="en-GB"/>
        </w:rPr>
        <w:t xml:space="preserve">built using global multi-region input-output (MRIO) accounts </w:t>
      </w:r>
      <w:r w:rsidR="00737BAA" w:rsidRPr="00860DEA">
        <w:rPr>
          <w:lang w:val="en-GB"/>
        </w:rPr>
        <w:t>have been advanced as a</w:t>
      </w:r>
      <w:r w:rsidR="00361FE7" w:rsidRPr="00860DEA">
        <w:rPr>
          <w:lang w:val="en-GB"/>
        </w:rPr>
        <w:t>n accounting framework</w:t>
      </w:r>
      <w:r w:rsidR="00C95805" w:rsidRPr="00860DEA">
        <w:rPr>
          <w:lang w:val="en-GB"/>
        </w:rPr>
        <w:t xml:space="preserve"> </w:t>
      </w:r>
      <w:r w:rsidR="0094360C" w:rsidRPr="00860DEA">
        <w:rPr>
          <w:lang w:val="en-GB"/>
        </w:rPr>
        <w:t xml:space="preserve">to help </w:t>
      </w:r>
      <w:r w:rsidR="00344B9F" w:rsidRPr="00860DEA">
        <w:rPr>
          <w:lang w:val="en-GB"/>
        </w:rPr>
        <w:t>measure</w:t>
      </w:r>
      <w:r w:rsidR="0094360C" w:rsidRPr="00860DEA">
        <w:rPr>
          <w:lang w:val="en-GB"/>
        </w:rPr>
        <w:t xml:space="preserve"> environmental performance</w:t>
      </w:r>
      <w:r w:rsidR="00B8458F" w:rsidRPr="00860DEA">
        <w:rPr>
          <w:lang w:val="en-GB"/>
        </w:rPr>
        <w:t xml:space="preserve"> </w:t>
      </w:r>
      <w:r w:rsidR="00BF3F08" w:rsidRPr="00860DEA">
        <w:rPr>
          <w:lang w:val="en-GB"/>
        </w:rPr>
        <w:fldChar w:fldCharType="begin">
          <w:fldData xml:space="preserve">PEVuZE5vdGU+PENpdGU+PEF1dGhvcj5XaWVkbWFubjwvQXV0aG9yPjxZZWFyPjIwMDk8L1llYXI+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</w:fldData>
        </w:fldChar>
      </w:r>
      <w:r w:rsidR="00964548" w:rsidRPr="00074E2C">
        <w:rPr>
          <w:lang w:val="en-GB"/>
        </w:rPr>
        <w:instrText xml:space="preserve"> ADDIN EN.CITE </w:instrText>
      </w:r>
      <w:r w:rsidR="00964548" w:rsidRPr="009A7068">
        <w:rPr>
          <w:lang w:val="en-GB"/>
        </w:rPr>
        <w:fldChar w:fldCharType="begin">
          <w:fldData xml:space="preserve">PEVuZE5vdGU+PENpdGU+PEF1dGhvcj5XaWVkbWFubjwvQXV0aG9yPjxZZWFyPjIwMDk8L1llYXI+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</w:fldData>
        </w:fldChar>
      </w:r>
      <w:r w:rsidR="00964548" w:rsidRPr="00074E2C">
        <w:rPr>
          <w:lang w:val="en-GB"/>
        </w:rPr>
        <w:instrText xml:space="preserve"> ADDIN EN.CITE.DATA </w:instrText>
      </w:r>
      <w:r w:rsidR="00964548" w:rsidRPr="009A7068">
        <w:rPr>
          <w:lang w:val="en-GB"/>
        </w:rPr>
      </w:r>
      <w:r w:rsidR="00964548" w:rsidRPr="009A7068">
        <w:rPr>
          <w:lang w:val="en-GB"/>
        </w:rPr>
        <w:fldChar w:fldCharType="end"/>
      </w:r>
      <w:r w:rsidR="00BF3F08" w:rsidRPr="00860DEA">
        <w:rPr>
          <w:lang w:val="en-GB"/>
        </w:rPr>
      </w:r>
      <w:r w:rsidR="00BF3F08" w:rsidRPr="00860DEA">
        <w:rPr>
          <w:lang w:val="en-GB"/>
        </w:rPr>
        <w:fldChar w:fldCharType="separate"/>
      </w:r>
      <w:r w:rsidR="007849BD" w:rsidRPr="00860DEA">
        <w:rPr>
          <w:noProof/>
          <w:lang w:val="en-GB"/>
        </w:rPr>
        <w:t>(</w:t>
      </w:r>
      <w:hyperlink w:anchor="_ENREF_22" w:tooltip="Minx, 2009 #4086" w:history="1">
        <w:r w:rsidR="00914732" w:rsidRPr="00860DEA">
          <w:rPr>
            <w:noProof/>
            <w:lang w:val="en-GB"/>
          </w:rPr>
          <w:t>Minx, Wiedmann et al. 2009</w:t>
        </w:r>
      </w:hyperlink>
      <w:r w:rsidR="007849BD" w:rsidRPr="00860DEA">
        <w:rPr>
          <w:noProof/>
          <w:lang w:val="en-GB"/>
        </w:rPr>
        <w:t xml:space="preserve">, </w:t>
      </w:r>
      <w:hyperlink w:anchor="_ENREF_43" w:tooltip="Wiedmann, 2009 #3871" w:history="1">
        <w:r w:rsidR="00914732" w:rsidRPr="00860DEA">
          <w:rPr>
            <w:noProof/>
            <w:lang w:val="en-GB"/>
          </w:rPr>
          <w:t>Wiedmann 2009</w:t>
        </w:r>
      </w:hyperlink>
      <w:r w:rsidR="007849BD" w:rsidRPr="00860DEA">
        <w:rPr>
          <w:noProof/>
          <w:lang w:val="en-GB"/>
        </w:rPr>
        <w:t>)</w:t>
      </w:r>
      <w:r w:rsidR="00BF3F08" w:rsidRPr="00860DEA">
        <w:rPr>
          <w:lang w:val="en-GB"/>
        </w:rPr>
        <w:fldChar w:fldCharType="end"/>
      </w:r>
      <w:r w:rsidR="0094360C" w:rsidRPr="00860DEA">
        <w:rPr>
          <w:lang w:val="en-GB"/>
        </w:rPr>
        <w:t xml:space="preserve">. </w:t>
      </w:r>
      <w:r w:rsidR="005253F8" w:rsidRPr="00860DEA">
        <w:rPr>
          <w:lang w:val="en-GB"/>
        </w:rPr>
        <w:t xml:space="preserve">Using CBA to complement </w:t>
      </w:r>
      <w:r w:rsidR="00361FE7" w:rsidRPr="00860DEA">
        <w:rPr>
          <w:lang w:val="en-GB"/>
        </w:rPr>
        <w:t xml:space="preserve">traditional assessments of environmental impacts </w:t>
      </w:r>
      <w:r w:rsidR="00BF3F08" w:rsidRPr="00860DEA">
        <w:rPr>
          <w:lang w:val="en-GB"/>
        </w:rPr>
        <w:t xml:space="preserve">then </w:t>
      </w:r>
      <w:r w:rsidR="00C95805" w:rsidRPr="00860DEA">
        <w:rPr>
          <w:lang w:val="en-GB"/>
        </w:rPr>
        <w:t>opens</w:t>
      </w:r>
      <w:r w:rsidR="00361FE7" w:rsidRPr="00860DEA">
        <w:rPr>
          <w:lang w:val="en-GB"/>
        </w:rPr>
        <w:t xml:space="preserve"> a variety of new policy options </w:t>
      </w:r>
      <w:r w:rsidR="00C95805" w:rsidRPr="00860DEA">
        <w:rPr>
          <w:lang w:val="en-GB"/>
        </w:rPr>
        <w:t xml:space="preserve">for </w:t>
      </w:r>
      <w:r w:rsidR="00361FE7" w:rsidRPr="00860DEA">
        <w:rPr>
          <w:lang w:val="en-GB"/>
        </w:rPr>
        <w:t>alleviat</w:t>
      </w:r>
      <w:r w:rsidR="00C95805" w:rsidRPr="00860DEA">
        <w:rPr>
          <w:lang w:val="en-GB"/>
        </w:rPr>
        <w:t>ing</w:t>
      </w:r>
      <w:r w:rsidR="00361FE7" w:rsidRPr="00860DEA">
        <w:rPr>
          <w:lang w:val="en-GB"/>
        </w:rPr>
        <w:t xml:space="preserve"> environmental </w:t>
      </w:r>
      <w:r w:rsidR="0008450D" w:rsidRPr="00860DEA">
        <w:rPr>
          <w:lang w:val="en-GB"/>
        </w:rPr>
        <w:t>pressure</w:t>
      </w:r>
      <w:r w:rsidR="00BF3F08" w:rsidRPr="00860DEA">
        <w:rPr>
          <w:lang w:val="en-GB"/>
        </w:rPr>
        <w:t xml:space="preserve">s </w:t>
      </w:r>
      <w:r w:rsidR="00B8458F" w:rsidRPr="00860DEA">
        <w:rPr>
          <w:lang w:val="en-GB"/>
        </w:rPr>
        <w:fldChar w:fldCharType="begin">
          <w:fldData xml:space="preserve">PEVuZE5vdGU+PENpdGU+PEF1dGhvcj5XaWVkbWFubjwvQXV0aG9yPjxZZWFyPjIwMTM8L1llYXI+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</w:fldData>
        </w:fldChar>
      </w:r>
      <w:r w:rsidR="00964548" w:rsidRPr="00074E2C">
        <w:rPr>
          <w:lang w:val="en-GB"/>
        </w:rPr>
        <w:instrText xml:space="preserve"> ADDIN EN.CITE </w:instrText>
      </w:r>
      <w:r w:rsidR="00964548" w:rsidRPr="009A7068">
        <w:rPr>
          <w:lang w:val="en-GB"/>
        </w:rPr>
        <w:fldChar w:fldCharType="begin">
          <w:fldData xml:space="preserve">PEVuZE5vdGU+PENpdGU+PEF1dGhvcj5XaWVkbWFubjwvQXV0aG9yPjxZZWFyPjIwMTM8L1llYXI+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</w:fldData>
        </w:fldChar>
      </w:r>
      <w:r w:rsidR="00964548" w:rsidRPr="00074E2C">
        <w:rPr>
          <w:lang w:val="en-GB"/>
        </w:rPr>
        <w:instrText xml:space="preserve"> ADDIN EN.CITE.DATA </w:instrText>
      </w:r>
      <w:r w:rsidR="00964548" w:rsidRPr="009A7068">
        <w:rPr>
          <w:lang w:val="en-GB"/>
        </w:rPr>
      </w:r>
      <w:r w:rsidR="00964548" w:rsidRPr="009A7068">
        <w:rPr>
          <w:lang w:val="en-GB"/>
        </w:rPr>
        <w:fldChar w:fldCharType="end"/>
      </w:r>
      <w:r w:rsidR="00B8458F" w:rsidRPr="00860DEA">
        <w:rPr>
          <w:lang w:val="en-GB"/>
        </w:rPr>
      </w:r>
      <w:r w:rsidR="00B8458F" w:rsidRPr="00860DEA">
        <w:rPr>
          <w:lang w:val="en-GB"/>
        </w:rPr>
        <w:fldChar w:fldCharType="separate"/>
      </w:r>
      <w:r w:rsidR="007849BD" w:rsidRPr="00860DEA">
        <w:rPr>
          <w:noProof/>
          <w:lang w:val="en-GB"/>
        </w:rPr>
        <w:t>(</w:t>
      </w:r>
      <w:hyperlink w:anchor="_ENREF_26" w:tooltip="Peters, 2010 #4087" w:history="1">
        <w:r w:rsidR="00914732" w:rsidRPr="00860DEA">
          <w:rPr>
            <w:noProof/>
            <w:lang w:val="en-GB"/>
          </w:rPr>
          <w:t>Peters 2010</w:t>
        </w:r>
      </w:hyperlink>
      <w:r w:rsidR="007849BD" w:rsidRPr="00860DEA">
        <w:rPr>
          <w:noProof/>
          <w:lang w:val="en-GB"/>
        </w:rPr>
        <w:t xml:space="preserve">, </w:t>
      </w:r>
      <w:hyperlink w:anchor="_ENREF_44" w:tooltip="Wiedmann, 2013 #7045" w:history="1">
        <w:r w:rsidR="00914732" w:rsidRPr="00860DEA">
          <w:rPr>
            <w:noProof/>
            <w:lang w:val="en-GB"/>
          </w:rPr>
          <w:t>Wiedmann and Barrett 2013</w:t>
        </w:r>
      </w:hyperlink>
      <w:r w:rsidR="007849BD" w:rsidRPr="00860DEA">
        <w:rPr>
          <w:noProof/>
          <w:lang w:val="en-GB"/>
        </w:rPr>
        <w:t>)</w:t>
      </w:r>
      <w:r w:rsidR="00B8458F" w:rsidRPr="00860DEA">
        <w:rPr>
          <w:lang w:val="en-GB"/>
        </w:rPr>
        <w:fldChar w:fldCharType="end"/>
      </w:r>
      <w:r w:rsidR="00AD0B85" w:rsidRPr="00860DEA">
        <w:rPr>
          <w:lang w:val="en-GB"/>
        </w:rPr>
        <w:t>.</w:t>
      </w:r>
    </w:p>
    <w:p w14:paraId="48E84E5E" w14:textId="140FDA19" w:rsidR="006F06FA" w:rsidRPr="00860DEA" w:rsidRDefault="006F06FA" w:rsidP="006F06FA">
      <w:pPr>
        <w:rPr>
          <w:lang w:val="en-GB"/>
        </w:rPr>
      </w:pPr>
      <w:r w:rsidRPr="00860DEA">
        <w:rPr>
          <w:lang w:val="en-GB"/>
        </w:rPr>
        <w:t>While there is</w:t>
      </w:r>
      <w:r w:rsidR="00961F83" w:rsidRPr="00860DEA">
        <w:rPr>
          <w:lang w:val="en-GB"/>
        </w:rPr>
        <w:t xml:space="preserve"> a</w:t>
      </w:r>
      <w:r w:rsidR="0094360C" w:rsidRPr="00860DEA">
        <w:rPr>
          <w:lang w:val="en-GB"/>
        </w:rPr>
        <w:t xml:space="preserve"> </w:t>
      </w:r>
      <w:r w:rsidRPr="00860DEA">
        <w:rPr>
          <w:lang w:val="en-GB"/>
        </w:rPr>
        <w:t xml:space="preserve">consensus on the basic approach that should be used to calculate </w:t>
      </w:r>
      <w:r w:rsidR="0094360C" w:rsidRPr="00860DEA">
        <w:rPr>
          <w:lang w:val="en-GB"/>
        </w:rPr>
        <w:t xml:space="preserve">CBA </w:t>
      </w:r>
      <w:r w:rsidR="00A67848" w:rsidRPr="00860DEA">
        <w:rPr>
          <w:lang w:val="en-GB"/>
        </w:rPr>
        <w:t>metrics –</w:t>
      </w:r>
      <w:r w:rsidR="0008450D" w:rsidRPr="00860DEA">
        <w:rPr>
          <w:lang w:val="en-GB"/>
        </w:rPr>
        <w:t xml:space="preserve"> </w:t>
      </w:r>
      <w:r w:rsidR="00A67848" w:rsidRPr="00860DEA">
        <w:rPr>
          <w:lang w:val="en-GB"/>
        </w:rPr>
        <w:t xml:space="preserve">a Leontief demand-pull model </w:t>
      </w:r>
      <w:r w:rsidR="00344B9F" w:rsidRPr="00860DEA">
        <w:rPr>
          <w:lang w:val="en-GB"/>
        </w:rPr>
        <w:fldChar w:fldCharType="begin"/>
      </w:r>
      <w:r w:rsidR="00964548">
        <w:rPr>
          <w:lang w:val="en-GB"/>
        </w:rPr>
        <w:instrText xml:space="preserve"> ADDIN EN.CITE &lt;EndNote&gt;&lt;Cite&gt;&lt;Author&gt;Leontief&lt;/Author&gt;&lt;Year&gt;1970&lt;/Year&gt;&lt;RecNum&gt;171&lt;/RecNum&gt;&lt;DisplayText&gt;(Leontief and Ford 1970)&lt;/DisplayText&gt;&lt;record&gt;&lt;rec-number&gt;171&lt;/rec-number&gt;&lt;foreign-keys&gt;&lt;key app="EN" db-id="p9fs00wesf9at6ex2z155zzw0az0ppdfpzp0" timestamp="1320287414"&gt;171&lt;/key&gt;&lt;/foreign-keys&gt;&lt;ref-type name="Book Section"&gt;5&lt;/ref-type&gt;&lt;contributors&gt;&lt;authors&gt;&lt;author&gt;Leontief, W.&lt;/author&gt;&lt;author&gt;Ford, D.&lt;/author&gt;&lt;/authors&gt;&lt;secondary-authors&gt;&lt;author&gt;Tsuru, S.&lt;/author&gt;&lt;/secondary-authors&gt;&lt;/contributors&gt;&lt;titles&gt;&lt;title&gt;Environmental repercussions and the economic structure: an input-output approach&lt;/title&gt;&lt;secondary-title&gt;A Challenge to Social Scientists&lt;/secondary-title&gt;&lt;/titles&gt;&lt;pages&gt;114-134&lt;/pages&gt;&lt;dates&gt;&lt;year&gt;1970&lt;/year&gt;&lt;/dates&gt;&lt;pub-location&gt;Asahi, Japan&lt;/pub-location&gt;&lt;urls&gt;&lt;/urls&gt;&lt;/record&gt;&lt;/Cite&gt;&lt;/EndNote&gt;</w:instrText>
      </w:r>
      <w:r w:rsidR="00344B9F" w:rsidRPr="00860DEA">
        <w:rPr>
          <w:lang w:val="en-GB"/>
        </w:rPr>
        <w:fldChar w:fldCharType="separate"/>
      </w:r>
      <w:r w:rsidR="00344B9F" w:rsidRPr="00860DEA">
        <w:rPr>
          <w:noProof/>
          <w:lang w:val="en-GB"/>
        </w:rPr>
        <w:t>(</w:t>
      </w:r>
      <w:hyperlink w:anchor="_ENREF_19" w:tooltip="Leontief, 1970 #171" w:history="1">
        <w:r w:rsidR="00914732" w:rsidRPr="00860DEA">
          <w:rPr>
            <w:noProof/>
            <w:lang w:val="en-GB"/>
          </w:rPr>
          <w:t>Leontief and Ford 1970</w:t>
        </w:r>
      </w:hyperlink>
      <w:r w:rsidR="00344B9F" w:rsidRPr="00860DEA">
        <w:rPr>
          <w:noProof/>
          <w:lang w:val="en-GB"/>
        </w:rPr>
        <w:t>)</w:t>
      </w:r>
      <w:r w:rsidR="00344B9F" w:rsidRPr="00860DEA">
        <w:rPr>
          <w:lang w:val="en-GB"/>
        </w:rPr>
        <w:fldChar w:fldCharType="end"/>
      </w:r>
      <w:r w:rsidR="005E06D1">
        <w:rPr>
          <w:lang w:val="en-GB"/>
        </w:rPr>
        <w:t xml:space="preserve"> (</w:t>
      </w:r>
      <w:r w:rsidR="000C04EC">
        <w:rPr>
          <w:lang w:val="en-GB"/>
        </w:rPr>
        <w:t>generally with use of monetary tables</w:t>
      </w:r>
      <w:r w:rsidR="005E06D1">
        <w:rPr>
          <w:lang w:val="en-GB"/>
        </w:rPr>
        <w:t>)</w:t>
      </w:r>
      <w:r w:rsidR="00344B9F" w:rsidRPr="00860DEA">
        <w:rPr>
          <w:lang w:val="en-GB"/>
        </w:rPr>
        <w:t xml:space="preserve"> </w:t>
      </w:r>
      <w:r w:rsidR="00A67848" w:rsidRPr="00860DEA">
        <w:rPr>
          <w:lang w:val="en-GB"/>
        </w:rPr>
        <w:t xml:space="preserve">– </w:t>
      </w:r>
      <w:r w:rsidRPr="00860DEA">
        <w:rPr>
          <w:lang w:val="en-GB"/>
        </w:rPr>
        <w:t xml:space="preserve">there </w:t>
      </w:r>
      <w:r w:rsidR="00C12222" w:rsidRPr="00860DEA">
        <w:rPr>
          <w:lang w:val="en-GB"/>
        </w:rPr>
        <w:t xml:space="preserve">has been </w:t>
      </w:r>
      <w:r w:rsidRPr="00860DEA">
        <w:rPr>
          <w:lang w:val="en-GB"/>
        </w:rPr>
        <w:t xml:space="preserve">less </w:t>
      </w:r>
      <w:r w:rsidR="00853090" w:rsidRPr="00860DEA">
        <w:rPr>
          <w:lang w:val="en-GB"/>
        </w:rPr>
        <w:t>discussion about consensus on</w:t>
      </w:r>
      <w:r w:rsidRPr="00860DEA">
        <w:rPr>
          <w:lang w:val="en-GB"/>
        </w:rPr>
        <w:t xml:space="preserve"> the actual values</w:t>
      </w:r>
      <w:r w:rsidR="00B8458F" w:rsidRPr="00860DEA">
        <w:rPr>
          <w:lang w:val="en-GB"/>
        </w:rPr>
        <w:t xml:space="preserve"> </w:t>
      </w:r>
      <w:r w:rsidR="00BF3F08" w:rsidRPr="00860DEA">
        <w:rPr>
          <w:lang w:val="en-GB"/>
        </w:rPr>
        <w:fldChar w:fldCharType="begin">
          <w:fldData xml:space="preserve">PEVuZE5vdGU+PENpdGU+PEF1dGhvcj5QZXRlcnM8L0F1dGhvcj48WWVhcj4yMDEyPC9ZZWFyPjxS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</w:fldData>
        </w:fldChar>
      </w:r>
      <w:r w:rsidR="00964548">
        <w:rPr>
          <w:lang w:val="en-GB"/>
        </w:rPr>
        <w:instrText xml:space="preserve"> ADDIN EN.CITE </w:instrText>
      </w:r>
      <w:r w:rsidR="00964548">
        <w:rPr>
          <w:lang w:val="en-GB"/>
        </w:rPr>
        <w:fldChar w:fldCharType="begin">
          <w:fldData xml:space="preserve">PEVuZE5vdGU+PENpdGU+PEF1dGhvcj5QZXRlcnM8L0F1dGhvcj48WWVhcj4yMDEyPC9ZZWFyPjxS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</w:fldData>
        </w:fldChar>
      </w:r>
      <w:r w:rsidR="00964548">
        <w:rPr>
          <w:lang w:val="en-GB"/>
        </w:rPr>
        <w:instrText xml:space="preserve"> ADDIN EN.CITE.DATA </w:instrText>
      </w:r>
      <w:r w:rsidR="00964548">
        <w:rPr>
          <w:lang w:val="en-GB"/>
        </w:rPr>
      </w:r>
      <w:r w:rsidR="00964548">
        <w:rPr>
          <w:lang w:val="en-GB"/>
        </w:rPr>
        <w:fldChar w:fldCharType="end"/>
      </w:r>
      <w:r w:rsidR="00BF3F08" w:rsidRPr="00860DEA">
        <w:rPr>
          <w:lang w:val="en-GB"/>
        </w:rPr>
      </w:r>
      <w:r w:rsidR="00BF3F08" w:rsidRPr="00860DEA">
        <w:rPr>
          <w:lang w:val="en-GB"/>
        </w:rPr>
        <w:fldChar w:fldCharType="separate"/>
      </w:r>
      <w:r w:rsidR="0072021C" w:rsidRPr="00860DEA">
        <w:rPr>
          <w:noProof/>
          <w:lang w:val="en-GB"/>
        </w:rPr>
        <w:t>(</w:t>
      </w:r>
      <w:hyperlink w:anchor="_ENREF_28" w:tooltip="Peters, 2012 #4088" w:history="1">
        <w:r w:rsidR="00914732" w:rsidRPr="00860DEA">
          <w:rPr>
            <w:noProof/>
            <w:lang w:val="en-GB"/>
          </w:rPr>
          <w:t>see for example, Peters, Davis et al. 2012</w:t>
        </w:r>
      </w:hyperlink>
      <w:r w:rsidR="0072021C" w:rsidRPr="00860DEA">
        <w:rPr>
          <w:noProof/>
          <w:lang w:val="en-GB"/>
        </w:rPr>
        <w:t>)</w:t>
      </w:r>
      <w:r w:rsidR="00BF3F08" w:rsidRPr="00860DEA">
        <w:rPr>
          <w:lang w:val="en-GB"/>
        </w:rPr>
        <w:fldChar w:fldCharType="end"/>
      </w:r>
      <w:r w:rsidRPr="00860DEA">
        <w:rPr>
          <w:lang w:val="en-GB"/>
        </w:rPr>
        <w:t>.</w:t>
      </w:r>
      <w:r w:rsidR="00C12222" w:rsidRPr="00860DEA">
        <w:rPr>
          <w:lang w:val="en-GB"/>
        </w:rPr>
        <w:t xml:space="preserve"> </w:t>
      </w:r>
      <w:r w:rsidRPr="00860DEA">
        <w:rPr>
          <w:lang w:val="en-GB"/>
        </w:rPr>
        <w:t xml:space="preserve">Recent years have seen a proliferation of global </w:t>
      </w:r>
      <w:r w:rsidR="0094360C" w:rsidRPr="00860DEA">
        <w:rPr>
          <w:lang w:val="en-GB"/>
        </w:rPr>
        <w:t xml:space="preserve">MRIO </w:t>
      </w:r>
      <w:r w:rsidRPr="00860DEA">
        <w:rPr>
          <w:lang w:val="en-GB"/>
        </w:rPr>
        <w:t>tables that are used with standard Leontief models to calculate consumption-based footprints</w:t>
      </w:r>
      <w:r w:rsidR="00B8458F" w:rsidRPr="00860DEA">
        <w:rPr>
          <w:lang w:val="en-GB"/>
        </w:rPr>
        <w:t xml:space="preserve"> </w:t>
      </w:r>
      <w:r w:rsidR="00BF3F08" w:rsidRPr="00860DEA">
        <w:rPr>
          <w:lang w:val="en-GB"/>
        </w:rPr>
        <w:fldChar w:fldCharType="begin"/>
      </w:r>
      <w:r w:rsidR="00964548">
        <w:rPr>
          <w:lang w:val="en-GB"/>
        </w:rPr>
        <w:instrText xml:space="preserve"> ADDIN EN.CITE &lt;EndNote&gt;&lt;Cite&gt;&lt;Author&gt;Tukker&lt;/Author&gt;&lt;Year&gt;2013&lt;/Year&gt;&lt;RecNum&gt;4089&lt;/RecNum&gt;&lt;DisplayText&gt;(Tukker and Dietzenbacher 2013)&lt;/DisplayText&gt;&lt;record&gt;&lt;rec-number&gt;4089&lt;/rec-number&gt;&lt;foreign-keys&gt;&lt;key app="EN" db-id="p9fs00wesf9at6ex2z155zzw0az0ppdfpzp0" timestamp="1395934797"&gt;4089&lt;/key&gt;&lt;/foreign-keys&gt;&lt;ref-type name="Journal Article"&gt;17&lt;/ref-type&gt;&lt;contributors&gt;&lt;authors&gt;&lt;author&gt;Tukker, Arnold&lt;/author&gt;&lt;author&gt;Dietzenbacher, Erik&lt;/author&gt;&lt;/authors&gt;&lt;/contributors&gt;&lt;titles&gt;&lt;title&gt;Global Multiregional Input–Output Frameworks: An Introduction and Outlook&lt;/title&gt;&lt;secondary-title&gt;Economic Systems Research&lt;/secondary-title&gt;&lt;short-title&gt;Global Multiregional Input–Output Frameworks&lt;/short-title&gt;&lt;/titles&gt;&lt;periodical&gt;&lt;full-title&gt;Economic Systems Research&lt;/full-title&gt;&lt;/periodical&gt;&lt;pages&gt;1-19&lt;/pages&gt;&lt;volume&gt;25&lt;/volume&gt;&lt;number&gt;1&lt;/number&gt;&lt;dates&gt;&lt;year&gt;2013&lt;/year&gt;&lt;pub-dates&gt;&lt;date&gt;2013&lt;/date&gt;&lt;/pub-dates&gt;&lt;/dates&gt;&lt;isbn&gt;0953-5314&lt;/isbn&gt;&lt;urls&gt;&lt;related-urls&gt;&lt;url&gt;http://www.tandfonline.com/doi/abs/10.1080/09535314.2012.761179&lt;/url&gt;&lt;url&gt;http://www.tandfonline.com/doi/abs/10.1080/09535314.2012.761179#.UYeLesqKI1A&lt;/url&gt;&lt;/related-urls&gt;&lt;pdf-urls&gt;&lt;url&gt;http://www.tandfonline.com/doi/pdf/10.1080/09535314.2012.761179&lt;/url&gt;&lt;/pdf-urls&gt;&lt;/urls&gt;&lt;electronic-resource-num&gt;10.1080/09535314.2012.761179&lt;/electronic-resource-num&gt;&lt;remote-database-provider&gt;Taylor and Francis+NEJM&lt;/remote-database-provider&gt;&lt;access-date&gt;2013/05/06/10:52:57&lt;/access-date&gt;&lt;/record&gt;&lt;/Cite&gt;&lt;/EndNote&gt;</w:instrText>
      </w:r>
      <w:r w:rsidR="00BF3F08" w:rsidRPr="00860DEA">
        <w:rPr>
          <w:lang w:val="en-GB"/>
        </w:rPr>
        <w:fldChar w:fldCharType="separate"/>
      </w:r>
      <w:r w:rsidR="00BF3F08" w:rsidRPr="00860DEA">
        <w:rPr>
          <w:noProof/>
          <w:lang w:val="en-GB"/>
        </w:rPr>
        <w:t>(</w:t>
      </w:r>
      <w:hyperlink w:anchor="_ENREF_35" w:tooltip="Tukker, 2013 #4089" w:history="1">
        <w:r w:rsidR="00914732" w:rsidRPr="00860DEA">
          <w:rPr>
            <w:noProof/>
            <w:lang w:val="en-GB"/>
          </w:rPr>
          <w:t>Tukker and Dietzenbacher 2013</w:t>
        </w:r>
      </w:hyperlink>
      <w:r w:rsidR="00BF3F08" w:rsidRPr="00860DEA">
        <w:rPr>
          <w:noProof/>
          <w:lang w:val="en-GB"/>
        </w:rPr>
        <w:t>)</w:t>
      </w:r>
      <w:r w:rsidR="00BF3F08" w:rsidRPr="00860DEA">
        <w:rPr>
          <w:lang w:val="en-GB"/>
        </w:rPr>
        <w:fldChar w:fldCharType="end"/>
      </w:r>
      <w:r w:rsidRPr="00860DEA">
        <w:rPr>
          <w:lang w:val="en-GB"/>
        </w:rPr>
        <w:t xml:space="preserve">. While these accounts ostensibly seek to reach the same result – a global </w:t>
      </w:r>
      <w:r w:rsidR="00361FE7" w:rsidRPr="00860DEA">
        <w:rPr>
          <w:lang w:val="en-GB"/>
        </w:rPr>
        <w:t xml:space="preserve">production and consumption </w:t>
      </w:r>
      <w:r w:rsidRPr="00860DEA">
        <w:rPr>
          <w:lang w:val="en-GB"/>
        </w:rPr>
        <w:t xml:space="preserve">database </w:t>
      </w:r>
      <w:r w:rsidR="00361FE7" w:rsidRPr="00860DEA">
        <w:rPr>
          <w:lang w:val="en-GB"/>
        </w:rPr>
        <w:t>with explicit representation of trade</w:t>
      </w:r>
      <w:r w:rsidRPr="00860DEA">
        <w:rPr>
          <w:lang w:val="en-GB"/>
        </w:rPr>
        <w:t xml:space="preserve"> – due to various implementation details there </w:t>
      </w:r>
      <w:r w:rsidR="00BF3F08" w:rsidRPr="00860DEA">
        <w:rPr>
          <w:lang w:val="en-GB"/>
        </w:rPr>
        <w:t>are</w:t>
      </w:r>
      <w:r w:rsidRPr="00860DEA">
        <w:rPr>
          <w:lang w:val="en-GB"/>
        </w:rPr>
        <w:t xml:space="preserve"> nevertheless appreciable divergence between results as published by various research groups</w:t>
      </w:r>
      <w:r w:rsidR="006563A2" w:rsidRPr="00860DEA">
        <w:rPr>
          <w:lang w:val="en-GB"/>
        </w:rPr>
        <w:t xml:space="preserve">. </w:t>
      </w:r>
    </w:p>
    <w:p w14:paraId="674C3B30" w14:textId="6BD45BF5" w:rsidR="0077126E" w:rsidRPr="007446A9" w:rsidRDefault="00BF3F08" w:rsidP="006F06FA">
      <w:pPr>
        <w:rPr>
          <w:lang w:val="en-GB"/>
        </w:rPr>
      </w:pPr>
      <w:r w:rsidRPr="00860DEA">
        <w:rPr>
          <w:lang w:val="en-GB"/>
        </w:rPr>
        <w:t>With the limited success of Kyoto style accounting</w:t>
      </w:r>
      <w:r w:rsidR="00E43E31" w:rsidRPr="00860DEA">
        <w:rPr>
          <w:lang w:val="en-GB"/>
        </w:rPr>
        <w:t xml:space="preserve"> for controlling levels of greenhouse gas emissions </w:t>
      </w:r>
      <w:r w:rsidR="00AA056C" w:rsidRPr="00860DEA">
        <w:rPr>
          <w:lang w:val="en-GB"/>
        </w:rPr>
        <w:fldChar w:fldCharType="begin">
          <w:fldData xml:space="preserve">PEVuZE5vdGU+PENpdGU+PEF1dGhvcj5BaWNoZWxlPC9BdXRob3I+PFllYXI+MjAxMjwvWWVhcj48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==
</w:fldData>
        </w:fldChar>
      </w:r>
      <w:r w:rsidR="00964548">
        <w:rPr>
          <w:lang w:val="en-GB"/>
        </w:rPr>
        <w:instrText xml:space="preserve"> ADDIN EN.CITE </w:instrText>
      </w:r>
      <w:r w:rsidR="00964548">
        <w:rPr>
          <w:lang w:val="en-GB"/>
        </w:rPr>
        <w:fldChar w:fldCharType="begin">
          <w:fldData xml:space="preserve">PEVuZE5vdGU+PENpdGU+PEF1dGhvcj5BaWNoZWxlPC9BdXRob3I+PFllYXI+MjAxMjwvWWVhcj48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==
</w:fldData>
        </w:fldChar>
      </w:r>
      <w:r w:rsidR="00964548">
        <w:rPr>
          <w:lang w:val="en-GB"/>
        </w:rPr>
        <w:instrText xml:space="preserve"> ADDIN EN.CITE.DATA </w:instrText>
      </w:r>
      <w:r w:rsidR="00964548">
        <w:rPr>
          <w:lang w:val="en-GB"/>
        </w:rPr>
      </w:r>
      <w:r w:rsidR="00964548">
        <w:rPr>
          <w:lang w:val="en-GB"/>
        </w:rPr>
        <w:fldChar w:fldCharType="end"/>
      </w:r>
      <w:r w:rsidR="00AA056C" w:rsidRPr="00860DEA">
        <w:rPr>
          <w:lang w:val="en-GB"/>
        </w:rPr>
      </w:r>
      <w:r w:rsidR="00AA056C" w:rsidRPr="00860DEA">
        <w:rPr>
          <w:lang w:val="en-GB"/>
        </w:rPr>
        <w:fldChar w:fldCharType="separate"/>
      </w:r>
      <w:r w:rsidR="00AA056C" w:rsidRPr="00860DEA">
        <w:rPr>
          <w:noProof/>
          <w:lang w:val="en-GB"/>
        </w:rPr>
        <w:t>(</w:t>
      </w:r>
      <w:hyperlink w:anchor="_ENREF_1" w:tooltip="Aichele, 2012 #4090" w:history="1">
        <w:r w:rsidR="00914732" w:rsidRPr="00860DEA">
          <w:rPr>
            <w:noProof/>
            <w:lang w:val="en-GB"/>
          </w:rPr>
          <w:t>Aichele and Felbermayr 2012</w:t>
        </w:r>
      </w:hyperlink>
      <w:r w:rsidR="00AA056C" w:rsidRPr="00860DEA">
        <w:rPr>
          <w:noProof/>
          <w:lang w:val="en-GB"/>
        </w:rPr>
        <w:t>)</w:t>
      </w:r>
      <w:r w:rsidR="00AA056C" w:rsidRPr="00860DEA">
        <w:rPr>
          <w:lang w:val="en-GB"/>
        </w:rPr>
        <w:fldChar w:fldCharType="end"/>
      </w:r>
      <w:r w:rsidRPr="00860DEA">
        <w:rPr>
          <w:lang w:val="en-GB"/>
        </w:rPr>
        <w:t xml:space="preserve"> </w:t>
      </w:r>
      <w:r w:rsidR="00E43E31" w:rsidRPr="00860DEA">
        <w:rPr>
          <w:lang w:val="en-GB"/>
        </w:rPr>
        <w:t>p</w:t>
      </w:r>
      <w:r w:rsidRPr="00860DEA">
        <w:rPr>
          <w:lang w:val="en-GB"/>
        </w:rPr>
        <w:t>olicy makers are beginning</w:t>
      </w:r>
      <w:r w:rsidR="00E43E31" w:rsidRPr="00860DEA">
        <w:rPr>
          <w:lang w:val="en-GB"/>
        </w:rPr>
        <w:t xml:space="preserve"> to turn to consumption based approaches </w:t>
      </w:r>
      <w:r w:rsidRPr="00860DEA">
        <w:rPr>
          <w:lang w:val="en-GB"/>
        </w:rPr>
        <w:t xml:space="preserve"> </w:t>
      </w:r>
      <w:r w:rsidR="00AA056C" w:rsidRPr="007446A9">
        <w:rPr>
          <w:lang w:val="en-GB"/>
        </w:rPr>
        <w:fldChar w:fldCharType="begin"/>
      </w:r>
      <w:r w:rsidR="00964548">
        <w:rPr>
          <w:lang w:val="en-GB"/>
        </w:rPr>
        <w:instrText xml:space="preserve"> ADDIN EN.CITE &lt;EndNote&gt;&lt;Cite&gt;&lt;Author&gt;Harris&lt;/Author&gt;&lt;Year&gt;2013&lt;/Year&gt;&lt;RecNum&gt;4091&lt;/RecNum&gt;&lt;DisplayText&gt;(Harris and Symons 2013)&lt;/DisplayText&gt;&lt;record&gt;&lt;rec-number&gt;4091&lt;/rec-number&gt;&lt;foreign-keys&gt;&lt;key app="EN" db-id="p9fs00wesf9at6ex2z155zzw0az0ppdfpzp0" timestamp="1395934798"&gt;4091&lt;/key&gt;&lt;/foreign-keys&gt;&lt;ref-type name="Journal Article"&gt;17&lt;/ref-type&gt;&lt;contributors&gt;&lt;authors&gt;&lt;author&gt;Harris, P. G.&lt;/author&gt;&lt;author&gt;Symons, J.&lt;/author&gt;&lt;/authors&gt;&lt;/contributors&gt;&lt;titles&gt;&lt;title&gt;Norm Conflict in Climate Governance: Greenhouse Gas Accounting and the Problem of Consumption&lt;/title&gt;&lt;secondary-title&gt;Global Environmental Politics&lt;/secondary-title&gt;&lt;/titles&gt;&lt;periodical&gt;&lt;full-title&gt;Global Environmental Politics&lt;/full-title&gt;&lt;/periodical&gt;&lt;pages&gt;9-29&lt;/pages&gt;&lt;volume&gt;13&lt;/volume&gt;&lt;number&gt;1&lt;/number&gt;&lt;keywords&gt;&lt;keyword&gt;conflict management&lt;/keyword&gt;&lt;keyword&gt;consumption behavior&lt;/keyword&gt;&lt;keyword&gt;environmental policy&lt;/keyword&gt;&lt;keyword&gt;global climate&lt;/keyword&gt;&lt;keyword&gt;greenhouse gas&lt;/keyword&gt;&lt;keyword&gt;international agreement&lt;/keyword&gt;&lt;keyword&gt;national planning&lt;/keyword&gt;&lt;/keywords&gt;&lt;dates&gt;&lt;year&gt;2013&lt;/year&gt;&lt;pub-dates&gt;&lt;date&gt;//&lt;/date&gt;&lt;/pub-dates&gt;&lt;/dates&gt;&lt;isbn&gt;15263800 (ISSN)&lt;/isbn&gt;&lt;urls&gt;&lt;related-urls&gt;&lt;url&gt;http://www.scopus.com/inward/record.url?eid=2-s2.0-84880748736&amp;amp;partnerID=40&amp;amp;md5=ac72b285f914fa4fe1cdbe5f59563b34&lt;/url&gt;&lt;/related-urls&gt;&lt;/urls&gt;&lt;electronic-resource-num&gt;10.1162/GLEP_a_00151&lt;/electronic-resource-num&gt;&lt;/record&gt;&lt;/Cite&gt;&lt;/EndNote&gt;</w:instrText>
      </w:r>
      <w:r w:rsidR="00AA056C" w:rsidRPr="007446A9">
        <w:rPr>
          <w:lang w:val="en-GB"/>
        </w:rPr>
        <w:fldChar w:fldCharType="separate"/>
      </w:r>
      <w:r w:rsidR="00AA056C" w:rsidRPr="007446A9">
        <w:rPr>
          <w:noProof/>
          <w:lang w:val="en-GB"/>
        </w:rPr>
        <w:t>(</w:t>
      </w:r>
      <w:hyperlink w:anchor="_ENREF_9" w:tooltip="Harris, 2013 #4091" w:history="1">
        <w:r w:rsidR="00914732" w:rsidRPr="007446A9">
          <w:rPr>
            <w:noProof/>
            <w:lang w:val="en-GB"/>
          </w:rPr>
          <w:t>Harris and Symons 2013</w:t>
        </w:r>
      </w:hyperlink>
      <w:r w:rsidR="00AA056C" w:rsidRPr="007446A9">
        <w:rPr>
          <w:noProof/>
          <w:lang w:val="en-GB"/>
        </w:rPr>
        <w:t>)</w:t>
      </w:r>
      <w:r w:rsidR="00AA056C" w:rsidRPr="007446A9">
        <w:rPr>
          <w:lang w:val="en-GB"/>
        </w:rPr>
        <w:fldChar w:fldCharType="end"/>
      </w:r>
      <w:r w:rsidR="00E43E31" w:rsidRPr="007446A9">
        <w:rPr>
          <w:lang w:val="en-GB"/>
        </w:rPr>
        <w:t xml:space="preserve"> to address issues related to carbon leakage</w:t>
      </w:r>
      <w:r w:rsidR="0077126E" w:rsidRPr="007446A9">
        <w:rPr>
          <w:lang w:val="en-GB"/>
        </w:rPr>
        <w:t xml:space="preserve"> </w:t>
      </w:r>
      <w:r w:rsidR="00AA056C" w:rsidRPr="007446A9">
        <w:rPr>
          <w:lang w:val="en-GB"/>
        </w:rPr>
        <w:fldChar w:fldCharType="begin"/>
      </w:r>
      <w:r w:rsidR="00964548">
        <w:rPr>
          <w:lang w:val="en-GB"/>
        </w:rPr>
        <w:instrText xml:space="preserve"> ADDIN EN.CITE &lt;EndNote&gt;&lt;Cite&gt;&lt;Author&gt;Peters&lt;/Author&gt;&lt;Year&gt;2010&lt;/Year&gt;&lt;RecNum&gt;4092&lt;/RecNum&gt;&lt;DisplayText&gt;(Peters 2010)&lt;/DisplayText&gt;&lt;record&gt;&lt;rec-number&gt;4092&lt;/rec-number&gt;&lt;foreign-keys&gt;&lt;key app="EN" db-id="p9fs00wesf9at6ex2z155zzw0az0ppdfpzp0" timestamp="1395934799"&gt;4092&lt;/key&gt;&lt;/foreign-keys&gt;&lt;ref-type name="Journal Article"&gt;17&lt;/ref-type&gt;&lt;contributors&gt;&lt;authors&gt;&lt;author&gt;Peters, G. P.&lt;/author&gt;&lt;/authors&gt;&lt;/contributors&gt;&lt;auth-address&gt;Center for International Climate and Environmental Research, Oslo (CICERO), PB 1129 Blindern, Oslo, Norway&lt;/auth-address&gt;&lt;titles&gt;&lt;title&gt;Policy Update: Managing carbon leakage&lt;/title&gt;&lt;secondary-title&gt;Carbon Management&lt;/secondary-title&gt;&lt;/titles&gt;&lt;periodical&gt;&lt;full-title&gt;Carbon Management&lt;/full-title&gt;&lt;/periodical&gt;&lt;pages&gt;35-37&lt;/pages&gt;&lt;volume&gt;1&lt;/volume&gt;&lt;number&gt;1&lt;/number&gt;&lt;dates&gt;&lt;year&gt;2010&lt;/year&gt;&lt;pub-dates&gt;&lt;date&gt;//&lt;/date&gt;&lt;/pub-dates&gt;&lt;/dates&gt;&lt;isbn&gt;17583004 (ISSN)&lt;/isbn&gt;&lt;urls&gt;&lt;related-urls&gt;&lt;url&gt;http://www.scopus.com/inward/record.url?eid=2-s2.0-79954987504&amp;amp;partnerID=40&amp;amp;md5=6497319f682a697d0ba3b1ca69a6e208&lt;/url&gt;&lt;/related-urls&gt;&lt;/urls&gt;&lt;electronic-resource-num&gt;10.4155/cmt.10.1&lt;/electronic-resource-num&gt;&lt;/record&gt;&lt;/Cite&gt;&lt;/EndNote&gt;</w:instrText>
      </w:r>
      <w:r w:rsidR="00AA056C" w:rsidRPr="007446A9">
        <w:rPr>
          <w:lang w:val="en-GB"/>
        </w:rPr>
        <w:fldChar w:fldCharType="separate"/>
      </w:r>
      <w:r w:rsidR="0072021C" w:rsidRPr="007446A9">
        <w:rPr>
          <w:noProof/>
          <w:lang w:val="en-GB"/>
        </w:rPr>
        <w:t>(</w:t>
      </w:r>
      <w:hyperlink w:anchor="_ENREF_27" w:tooltip="Peters, 2010 #4092" w:history="1">
        <w:r w:rsidR="00914732" w:rsidRPr="007446A9">
          <w:rPr>
            <w:noProof/>
            <w:lang w:val="en-GB"/>
          </w:rPr>
          <w:t>Peters 2010</w:t>
        </w:r>
      </w:hyperlink>
      <w:r w:rsidR="0072021C" w:rsidRPr="007446A9">
        <w:rPr>
          <w:noProof/>
          <w:lang w:val="en-GB"/>
        </w:rPr>
        <w:t>)</w:t>
      </w:r>
      <w:r w:rsidR="00AA056C" w:rsidRPr="007446A9">
        <w:rPr>
          <w:lang w:val="en-GB"/>
        </w:rPr>
        <w:fldChar w:fldCharType="end"/>
      </w:r>
      <w:r w:rsidR="00E43E31" w:rsidRPr="007446A9">
        <w:rPr>
          <w:lang w:val="en-GB"/>
        </w:rPr>
        <w:t xml:space="preserve">. A strong concern of policymakers is that the results that they are basing policy formation on </w:t>
      </w:r>
      <w:r w:rsidR="0077126E" w:rsidRPr="007446A9">
        <w:rPr>
          <w:lang w:val="en-GB"/>
        </w:rPr>
        <w:t xml:space="preserve">are </w:t>
      </w:r>
      <w:r w:rsidR="000C04EC" w:rsidRPr="007446A9">
        <w:rPr>
          <w:lang w:val="en-GB"/>
        </w:rPr>
        <w:t>both</w:t>
      </w:r>
      <w:r w:rsidR="00AA056C" w:rsidRPr="007446A9">
        <w:rPr>
          <w:lang w:val="en-GB"/>
        </w:rPr>
        <w:t xml:space="preserve"> consistent</w:t>
      </w:r>
      <w:r w:rsidR="00E43E31" w:rsidRPr="007446A9">
        <w:rPr>
          <w:lang w:val="en-GB"/>
        </w:rPr>
        <w:t xml:space="preserve"> and </w:t>
      </w:r>
      <w:r w:rsidR="00AA056C" w:rsidRPr="007446A9">
        <w:rPr>
          <w:lang w:val="en-GB"/>
        </w:rPr>
        <w:t xml:space="preserve">robust </w:t>
      </w:r>
      <w:r w:rsidR="00AA056C" w:rsidRPr="007446A9">
        <w:rPr>
          <w:lang w:val="en-GB"/>
        </w:rPr>
        <w:fldChar w:fldCharType="begin"/>
      </w:r>
      <w:r w:rsidR="00964548">
        <w:rPr>
          <w:lang w:val="en-GB"/>
        </w:rPr>
        <w:instrText xml:space="preserve"> ADDIN EN.CITE &lt;EndNote&gt;&lt;Cite&gt;&lt;Author&gt;EU FP7&lt;/Author&gt;&lt;Year&gt;2012&lt;/Year&gt;&lt;RecNum&gt;4093&lt;/RecNum&gt;&lt;DisplayText&gt;(EU FP7 2012)&lt;/DisplayText&gt;&lt;record&gt;&lt;rec-number&gt;4093&lt;/rec-number&gt;&lt;foreign-keys&gt;&lt;key app="EN" db-id="p9fs00wesf9at6ex2z155zzw0az0ppdfpzp0" timestamp="1395934799"&gt;4093&lt;/key&gt;&lt;/foreign-keys&gt;&lt;ref-type name="Grant"&gt;54&lt;/ref-type&gt;&lt;contributors&gt;&lt;authors&gt;&lt;author&gt;EU FP7,&lt;/author&gt;&lt;/authors&gt;&lt;/contributors&gt;&lt;titles&gt;&lt;title&gt;Quantification of consumption-based emissions of greenhouse gases and assessment of policy options&lt;/title&gt;&lt;/titles&gt;&lt;dates&gt;&lt;year&gt;2012&lt;/year&gt;&lt;/dates&gt;&lt;pub-location&gt;EU&lt;/pub-location&gt;&lt;publisher&gt;FP7-ENV-2013-two-stage&lt;/publisher&gt;&lt;urls&gt;&lt;/urls&gt;&lt;/record&gt;&lt;/Cite&gt;&lt;/EndNote&gt;</w:instrText>
      </w:r>
      <w:r w:rsidR="00AA056C" w:rsidRPr="007446A9">
        <w:rPr>
          <w:lang w:val="en-GB"/>
        </w:rPr>
        <w:fldChar w:fldCharType="separate"/>
      </w:r>
      <w:r w:rsidR="00AA056C" w:rsidRPr="007446A9">
        <w:rPr>
          <w:noProof/>
          <w:lang w:val="en-GB"/>
        </w:rPr>
        <w:t>(</w:t>
      </w:r>
      <w:hyperlink w:anchor="_ENREF_6" w:tooltip="EU FP7, 2012 #4093" w:history="1">
        <w:r w:rsidR="00914732" w:rsidRPr="007446A9">
          <w:rPr>
            <w:noProof/>
            <w:lang w:val="en-GB"/>
          </w:rPr>
          <w:t>EU FP7 2012</w:t>
        </w:r>
      </w:hyperlink>
      <w:r w:rsidR="00AA056C" w:rsidRPr="007446A9">
        <w:rPr>
          <w:noProof/>
          <w:lang w:val="en-GB"/>
        </w:rPr>
        <w:t>)</w:t>
      </w:r>
      <w:r w:rsidR="00AA056C" w:rsidRPr="007446A9">
        <w:rPr>
          <w:lang w:val="en-GB"/>
        </w:rPr>
        <w:fldChar w:fldCharType="end"/>
      </w:r>
      <w:r w:rsidR="00AA056C" w:rsidRPr="007446A9">
        <w:rPr>
          <w:lang w:val="en-GB"/>
        </w:rPr>
        <w:t xml:space="preserve">. Hence, frameworks are required in order to compare CBA results across different models, and to provide a requisite understanding of </w:t>
      </w:r>
      <w:r w:rsidR="005C4FFB" w:rsidRPr="007446A9">
        <w:rPr>
          <w:lang w:val="en-GB"/>
        </w:rPr>
        <w:t xml:space="preserve">variability between </w:t>
      </w:r>
      <w:r w:rsidR="00AA056C" w:rsidRPr="007446A9">
        <w:rPr>
          <w:lang w:val="en-GB"/>
        </w:rPr>
        <w:t>the results. With this in mind, we develop the use of uncertainty analysis within the goal of exploring model comparability</w:t>
      </w:r>
      <w:r w:rsidR="0077126E" w:rsidRPr="007446A9">
        <w:rPr>
          <w:lang w:val="en-GB"/>
        </w:rPr>
        <w:t xml:space="preserve"> and convergence</w:t>
      </w:r>
      <w:r w:rsidR="00AA056C" w:rsidRPr="007446A9">
        <w:rPr>
          <w:lang w:val="en-GB"/>
        </w:rPr>
        <w:t xml:space="preserve">. </w:t>
      </w:r>
    </w:p>
    <w:p w14:paraId="66C9BD10" w14:textId="542702A1" w:rsidR="008A55D8" w:rsidRPr="00860DEA" w:rsidRDefault="00AA056C" w:rsidP="006F06FA">
      <w:pPr>
        <w:rPr>
          <w:lang w:val="en-GB"/>
        </w:rPr>
      </w:pPr>
      <w:r w:rsidRPr="007446A9">
        <w:rPr>
          <w:lang w:val="en-GB"/>
        </w:rPr>
        <w:t>We focus on questions of a) h</w:t>
      </w:r>
      <w:r w:rsidR="006F06FA" w:rsidRPr="007446A9">
        <w:rPr>
          <w:lang w:val="en-GB"/>
        </w:rPr>
        <w:t xml:space="preserve">ow </w:t>
      </w:r>
      <w:r w:rsidR="0008450D" w:rsidRPr="007446A9">
        <w:rPr>
          <w:lang w:val="en-GB"/>
        </w:rPr>
        <w:t xml:space="preserve">much do </w:t>
      </w:r>
      <w:r w:rsidRPr="007446A9">
        <w:rPr>
          <w:lang w:val="en-GB"/>
        </w:rPr>
        <w:t xml:space="preserve">CBA </w:t>
      </w:r>
      <w:r w:rsidR="0008450D" w:rsidRPr="007446A9">
        <w:rPr>
          <w:lang w:val="en-GB"/>
        </w:rPr>
        <w:t>results vary</w:t>
      </w:r>
      <w:r w:rsidRPr="007446A9">
        <w:rPr>
          <w:lang w:val="en-GB"/>
        </w:rPr>
        <w:t xml:space="preserve"> across current MRIO models</w:t>
      </w:r>
      <w:r w:rsidR="0008450D" w:rsidRPr="007446A9">
        <w:rPr>
          <w:lang w:val="en-GB"/>
        </w:rPr>
        <w:t>?</w:t>
      </w:r>
      <w:r w:rsidR="0090325A" w:rsidRPr="007446A9">
        <w:rPr>
          <w:lang w:val="en-GB"/>
        </w:rPr>
        <w:t xml:space="preserve"> b)</w:t>
      </w:r>
      <w:r w:rsidR="0008450D" w:rsidRPr="007446A9">
        <w:rPr>
          <w:lang w:val="en-GB"/>
        </w:rPr>
        <w:t xml:space="preserve"> </w:t>
      </w:r>
      <w:proofErr w:type="gramStart"/>
      <w:r w:rsidR="00103733">
        <w:rPr>
          <w:lang w:val="en-GB"/>
        </w:rPr>
        <w:t>do</w:t>
      </w:r>
      <w:proofErr w:type="gramEnd"/>
      <w:r w:rsidR="00103733">
        <w:rPr>
          <w:lang w:val="en-GB"/>
        </w:rPr>
        <w:t xml:space="preserve"> </w:t>
      </w:r>
      <w:r w:rsidR="005253F8" w:rsidRPr="007446A9">
        <w:rPr>
          <w:lang w:val="en-GB"/>
        </w:rPr>
        <w:t>CBA result</w:t>
      </w:r>
      <w:r w:rsidR="00103733">
        <w:rPr>
          <w:lang w:val="en-GB"/>
        </w:rPr>
        <w:t xml:space="preserve"> of each model</w:t>
      </w:r>
      <w:r w:rsidR="005253F8" w:rsidRPr="007446A9">
        <w:rPr>
          <w:lang w:val="en-GB"/>
        </w:rPr>
        <w:t xml:space="preserve"> </w:t>
      </w:r>
      <w:r w:rsidR="00103733">
        <w:rPr>
          <w:lang w:val="en-GB"/>
        </w:rPr>
        <w:t xml:space="preserve">all </w:t>
      </w:r>
      <w:r w:rsidR="0008450D" w:rsidRPr="007446A9">
        <w:rPr>
          <w:lang w:val="en-GB"/>
        </w:rPr>
        <w:t xml:space="preserve">within the </w:t>
      </w:r>
      <w:r w:rsidR="005C4FFB" w:rsidRPr="007446A9">
        <w:rPr>
          <w:lang w:val="en-GB"/>
        </w:rPr>
        <w:t xml:space="preserve">variance </w:t>
      </w:r>
      <w:r w:rsidR="0008450D" w:rsidRPr="007446A9">
        <w:rPr>
          <w:lang w:val="en-GB"/>
        </w:rPr>
        <w:t xml:space="preserve">bounds defined by current estimates? </w:t>
      </w:r>
      <w:r w:rsidR="0090325A" w:rsidRPr="007446A9">
        <w:rPr>
          <w:lang w:val="en-GB"/>
        </w:rPr>
        <w:t xml:space="preserve">c) </w:t>
      </w:r>
      <w:proofErr w:type="gramStart"/>
      <w:r w:rsidR="0090325A" w:rsidRPr="007446A9">
        <w:rPr>
          <w:lang w:val="en-GB"/>
        </w:rPr>
        <w:t>what</w:t>
      </w:r>
      <w:proofErr w:type="gramEnd"/>
      <w:r w:rsidR="0090325A" w:rsidRPr="007446A9">
        <w:rPr>
          <w:lang w:val="en-GB"/>
        </w:rPr>
        <w:t xml:space="preserve"> are the contributions to variation and uncertainty of different parts of a (generalized) MRIO systems</w:t>
      </w:r>
      <w:r w:rsidR="00C12222" w:rsidRPr="007446A9">
        <w:rPr>
          <w:lang w:val="en-GB"/>
        </w:rPr>
        <w:t>, including the environmental satellite accounts,</w:t>
      </w:r>
      <w:r w:rsidR="00100AC9" w:rsidRPr="007446A9">
        <w:rPr>
          <w:lang w:val="en-GB"/>
        </w:rPr>
        <w:t xml:space="preserve"> </w:t>
      </w:r>
      <w:r w:rsidR="006F06FA" w:rsidRPr="007446A9">
        <w:rPr>
          <w:lang w:val="en-GB"/>
        </w:rPr>
        <w:t xml:space="preserve">the </w:t>
      </w:r>
      <w:r w:rsidR="0090325A" w:rsidRPr="007446A9">
        <w:rPr>
          <w:lang w:val="en-GB"/>
        </w:rPr>
        <w:t xml:space="preserve">description of </w:t>
      </w:r>
      <w:r w:rsidR="006F06FA" w:rsidRPr="007446A9">
        <w:rPr>
          <w:lang w:val="en-GB"/>
        </w:rPr>
        <w:t>global economic structure</w:t>
      </w:r>
      <w:r w:rsidR="0090325A" w:rsidRPr="007446A9">
        <w:rPr>
          <w:lang w:val="en-GB"/>
        </w:rPr>
        <w:t xml:space="preserve"> and the description of demand</w:t>
      </w:r>
      <w:r w:rsidR="006F06FA" w:rsidRPr="007446A9">
        <w:rPr>
          <w:lang w:val="en-GB"/>
        </w:rPr>
        <w:t>?</w:t>
      </w:r>
    </w:p>
    <w:p w14:paraId="6466EC65" w14:textId="77777777" w:rsidR="00F303EE" w:rsidRPr="00860DEA" w:rsidRDefault="00AD0B85" w:rsidP="00FD1ED3">
      <w:pPr>
        <w:pStyle w:val="ListParagraph"/>
        <w:numPr>
          <w:ilvl w:val="1"/>
          <w:numId w:val="1"/>
        </w:numPr>
        <w:rPr>
          <w:b/>
          <w:sz w:val="20"/>
          <w:lang w:val="en-GB"/>
        </w:rPr>
      </w:pPr>
      <w:r w:rsidRPr="00860DEA">
        <w:rPr>
          <w:b/>
          <w:sz w:val="20"/>
          <w:lang w:val="en-GB"/>
        </w:rPr>
        <w:t>Convergence between m</w:t>
      </w:r>
      <w:r w:rsidR="00F303EE" w:rsidRPr="00860DEA">
        <w:rPr>
          <w:b/>
          <w:sz w:val="20"/>
          <w:lang w:val="en-GB"/>
        </w:rPr>
        <w:t>odels</w:t>
      </w:r>
    </w:p>
    <w:p w14:paraId="05BE3188" w14:textId="6FD6824C" w:rsidR="00CF5FAA" w:rsidRPr="00860DEA" w:rsidRDefault="00961F83" w:rsidP="006F06FA">
      <w:pPr>
        <w:rPr>
          <w:lang w:val="en-GB"/>
        </w:rPr>
      </w:pPr>
      <w:r w:rsidRPr="00860DEA">
        <w:rPr>
          <w:lang w:val="en-GB"/>
        </w:rPr>
        <w:t>Should we assume that the</w:t>
      </w:r>
      <w:r w:rsidR="0090325A" w:rsidRPr="00860DEA">
        <w:rPr>
          <w:lang w:val="en-GB"/>
        </w:rPr>
        <w:t>re is a</w:t>
      </w:r>
      <w:r w:rsidRPr="00860DEA">
        <w:rPr>
          <w:lang w:val="en-GB"/>
        </w:rPr>
        <w:t xml:space="preserve"> </w:t>
      </w:r>
      <w:r w:rsidR="000F7269">
        <w:rPr>
          <w:lang w:val="en-GB"/>
        </w:rPr>
        <w:t>“best”</w:t>
      </w:r>
      <w:r w:rsidR="00A67848" w:rsidRPr="00860DEA">
        <w:rPr>
          <w:lang w:val="en-GB"/>
        </w:rPr>
        <w:t xml:space="preserve"> </w:t>
      </w:r>
      <w:r w:rsidR="009F25CD" w:rsidRPr="00860DEA">
        <w:rPr>
          <w:lang w:val="en-GB"/>
        </w:rPr>
        <w:t>MRIO</w:t>
      </w:r>
      <w:r w:rsidR="0090325A" w:rsidRPr="00860DEA">
        <w:rPr>
          <w:lang w:val="en-GB"/>
        </w:rPr>
        <w:t xml:space="preserve"> representation, and that results obtained from such an MRIO are</w:t>
      </w:r>
      <w:r w:rsidR="00A67848" w:rsidRPr="00860DEA">
        <w:rPr>
          <w:lang w:val="en-GB"/>
        </w:rPr>
        <w:t xml:space="preserve"> </w:t>
      </w:r>
      <w:r w:rsidRPr="00860DEA">
        <w:rPr>
          <w:lang w:val="en-GB"/>
        </w:rPr>
        <w:t xml:space="preserve">near </w:t>
      </w:r>
      <w:r w:rsidR="009F25CD" w:rsidRPr="00860DEA">
        <w:rPr>
          <w:lang w:val="en-GB"/>
        </w:rPr>
        <w:t xml:space="preserve">the </w:t>
      </w:r>
      <w:r w:rsidR="00AD0B85" w:rsidRPr="00860DEA">
        <w:rPr>
          <w:lang w:val="en-GB"/>
        </w:rPr>
        <w:t xml:space="preserve">average </w:t>
      </w:r>
      <w:r w:rsidR="009F25CD" w:rsidRPr="00860DEA">
        <w:rPr>
          <w:lang w:val="en-GB"/>
        </w:rPr>
        <w:t xml:space="preserve">of, or </w:t>
      </w:r>
      <w:r w:rsidR="00AD0B85" w:rsidRPr="00860DEA">
        <w:rPr>
          <w:lang w:val="en-GB"/>
        </w:rPr>
        <w:t>at least bounded by</w:t>
      </w:r>
      <w:r w:rsidR="009F25CD" w:rsidRPr="00860DEA">
        <w:rPr>
          <w:lang w:val="en-GB"/>
        </w:rPr>
        <w:t xml:space="preserve">, prior estimates? </w:t>
      </w:r>
      <w:r w:rsidR="0090325A" w:rsidRPr="00860DEA">
        <w:rPr>
          <w:lang w:val="en-GB"/>
        </w:rPr>
        <w:t>Conceptual differences to methods of analysis may occur, but at the most basic level the MRIO is still a collection of reconciled statistics</w:t>
      </w:r>
      <w:r w:rsidR="00A14028" w:rsidRPr="00860DEA">
        <w:rPr>
          <w:lang w:val="en-GB"/>
        </w:rPr>
        <w:t xml:space="preserve"> </w:t>
      </w:r>
      <w:r w:rsidR="00A14028" w:rsidRPr="00860DEA">
        <w:rPr>
          <w:lang w:val="en-GB"/>
        </w:rPr>
        <w:fldChar w:fldCharType="begin"/>
      </w:r>
      <w:r w:rsidR="00964548">
        <w:rPr>
          <w:lang w:val="en-GB"/>
        </w:rPr>
        <w:instrText xml:space="preserve"> ADDIN EN.CITE &lt;EndNote&gt;&lt;Cite&gt;&lt;Author&gt;United Nations Department for Economic and Social Affairs Statistics Division&lt;/Author&gt;&lt;Year&gt;1999&lt;/Year&gt;&lt;RecNum&gt;2888&lt;/RecNum&gt;&lt;DisplayText&gt;(United Nations Department for Economic and Social Affairs Statistics Division 1999)&lt;/DisplayText&gt;&lt;record&gt;&lt;rec-number&gt;2888&lt;/rec-number&gt;&lt;foreign-keys&gt;&lt;key app="EN" db-id="p9fs00wesf9at6ex2z155zzw0az0ppdfpzp0" timestamp="1320287577"&gt;2888&lt;/key&gt;&lt;/foreign-keys&gt;&lt;ref-type name="Book"&gt;6&lt;/ref-type&gt;&lt;contributors&gt;&lt;authors&gt;&lt;author&gt;United Nations Department for Economic and Social Affairs Statistics Division,&lt;/author&gt;&lt;/authors&gt;&lt;secondary-authors&gt;&lt;author&gt;United Nations,&lt;/author&gt;&lt;/secondary-authors&gt;&lt;/contributors&gt;&lt;titles&gt;&lt;title&gt;Handbook of Input-Output Table Compilation and Analysis&lt;/title&gt;&lt;secondary-title&gt;Studies in Methods Series F, No. 74 - Handbook of National Accounting&lt;/secondary-title&gt;&lt;/titles&gt;&lt;dates&gt;&lt;year&gt;1999&lt;/year&gt;&lt;/dates&gt;&lt;pub-location&gt;New York, USA&lt;/pub-location&gt;&lt;publisher&gt;United Nations&lt;/publisher&gt;&lt;urls&gt;&lt;/urls&gt;&lt;/record&gt;&lt;/Cite&gt;&lt;/EndNote&gt;</w:instrText>
      </w:r>
      <w:r w:rsidR="00A14028" w:rsidRPr="00860DEA">
        <w:rPr>
          <w:lang w:val="en-GB"/>
        </w:rPr>
        <w:fldChar w:fldCharType="separate"/>
      </w:r>
      <w:r w:rsidR="0072021C" w:rsidRPr="00860DEA">
        <w:rPr>
          <w:noProof/>
          <w:lang w:val="en-GB"/>
        </w:rPr>
        <w:t>(</w:t>
      </w:r>
      <w:hyperlink w:anchor="_ENREF_37" w:tooltip="United Nations Department for Economic and Social Affairs Statistics Division, 1999 #2888" w:history="1">
        <w:r w:rsidR="00914732" w:rsidRPr="00860DEA">
          <w:rPr>
            <w:noProof/>
            <w:lang w:val="en-GB"/>
          </w:rPr>
          <w:t>United Nations Department for Economic and Social Affairs Statistics Division 1999</w:t>
        </w:r>
      </w:hyperlink>
      <w:r w:rsidR="0072021C" w:rsidRPr="00860DEA">
        <w:rPr>
          <w:noProof/>
          <w:lang w:val="en-GB"/>
        </w:rPr>
        <w:t>)</w:t>
      </w:r>
      <w:r w:rsidR="00A14028" w:rsidRPr="00860DEA">
        <w:rPr>
          <w:lang w:val="en-GB"/>
        </w:rPr>
        <w:fldChar w:fldCharType="end"/>
      </w:r>
      <w:r w:rsidR="0090325A" w:rsidRPr="00860DEA">
        <w:rPr>
          <w:rStyle w:val="FootnoteReference"/>
          <w:lang w:val="en-GB"/>
        </w:rPr>
        <w:footnoteReference w:id="1"/>
      </w:r>
      <w:r w:rsidR="00CB7233" w:rsidRPr="00860DEA">
        <w:rPr>
          <w:lang w:val="en-GB"/>
        </w:rPr>
        <w:t xml:space="preserve">. </w:t>
      </w:r>
      <w:r w:rsidR="0077126E">
        <w:rPr>
          <w:lang w:val="en-GB"/>
        </w:rPr>
        <w:t>Conceptual differences aside, i</w:t>
      </w:r>
      <w:r w:rsidR="0008450D" w:rsidRPr="00860DEA">
        <w:rPr>
          <w:lang w:val="en-GB"/>
        </w:rPr>
        <w:t>t</w:t>
      </w:r>
      <w:r w:rsidR="00CB7233" w:rsidRPr="00860DEA">
        <w:rPr>
          <w:lang w:val="en-GB"/>
        </w:rPr>
        <w:t xml:space="preserve"> thus</w:t>
      </w:r>
      <w:r w:rsidR="0008450D" w:rsidRPr="00860DEA">
        <w:rPr>
          <w:lang w:val="en-GB"/>
        </w:rPr>
        <w:t xml:space="preserve"> may be </w:t>
      </w:r>
      <w:r w:rsidR="00CC088A" w:rsidRPr="00860DEA">
        <w:rPr>
          <w:lang w:val="en-GB"/>
        </w:rPr>
        <w:t>assume</w:t>
      </w:r>
      <w:r w:rsidR="0008450D" w:rsidRPr="00860DEA">
        <w:rPr>
          <w:lang w:val="en-GB"/>
        </w:rPr>
        <w:t>d</w:t>
      </w:r>
      <w:r w:rsidR="0077126E">
        <w:rPr>
          <w:lang w:val="en-GB"/>
        </w:rPr>
        <w:t xml:space="preserve"> that </w:t>
      </w:r>
      <w:r w:rsidR="00344B9F" w:rsidRPr="00860DEA">
        <w:rPr>
          <w:lang w:val="en-GB"/>
        </w:rPr>
        <w:t>as the field advances</w:t>
      </w:r>
      <w:r w:rsidR="0090325A" w:rsidRPr="00860DEA">
        <w:rPr>
          <w:lang w:val="en-GB"/>
        </w:rPr>
        <w:t xml:space="preserve">, as data quality improves, as methods to reconcile data improve, that </w:t>
      </w:r>
      <w:r w:rsidR="00CC088A" w:rsidRPr="00860DEA">
        <w:rPr>
          <w:lang w:val="en-GB"/>
        </w:rPr>
        <w:t xml:space="preserve">models </w:t>
      </w:r>
      <w:r w:rsidR="00344B9F" w:rsidRPr="00860DEA">
        <w:rPr>
          <w:lang w:val="en-GB"/>
        </w:rPr>
        <w:t xml:space="preserve">will be </w:t>
      </w:r>
      <w:r w:rsidRPr="00860DEA">
        <w:rPr>
          <w:lang w:val="en-GB"/>
        </w:rPr>
        <w:t xml:space="preserve">attracted </w:t>
      </w:r>
      <w:r w:rsidR="00CF5FAA" w:rsidRPr="00860DEA">
        <w:rPr>
          <w:lang w:val="en-GB"/>
        </w:rPr>
        <w:t xml:space="preserve">toward </w:t>
      </w:r>
      <w:r w:rsidR="00CB7233" w:rsidRPr="00860DEA">
        <w:rPr>
          <w:lang w:val="en-GB"/>
        </w:rPr>
        <w:t>this</w:t>
      </w:r>
      <w:r w:rsidR="00E46096" w:rsidRPr="00860DEA">
        <w:rPr>
          <w:lang w:val="en-GB"/>
        </w:rPr>
        <w:t xml:space="preserve"> correct </w:t>
      </w:r>
      <w:r w:rsidR="00CB7233" w:rsidRPr="00860DEA">
        <w:rPr>
          <w:lang w:val="en-GB"/>
        </w:rPr>
        <w:t xml:space="preserve">statistical </w:t>
      </w:r>
      <w:r w:rsidR="00E46096" w:rsidRPr="00860DEA">
        <w:rPr>
          <w:lang w:val="en-GB"/>
        </w:rPr>
        <w:t>description of the</w:t>
      </w:r>
      <w:r w:rsidR="00954CE4" w:rsidRPr="00860DEA">
        <w:rPr>
          <w:lang w:val="en-GB"/>
        </w:rPr>
        <w:t xml:space="preserve"> world</w:t>
      </w:r>
      <w:r w:rsidR="00E46096" w:rsidRPr="00860DEA">
        <w:rPr>
          <w:lang w:val="en-GB"/>
        </w:rPr>
        <w:t xml:space="preserve"> economy</w:t>
      </w:r>
      <w:r w:rsidR="00CC088A" w:rsidRPr="00860DEA">
        <w:rPr>
          <w:lang w:val="en-GB"/>
        </w:rPr>
        <w:t>.</w:t>
      </w:r>
      <w:r w:rsidR="0090325A" w:rsidRPr="00860DEA">
        <w:rPr>
          <w:lang w:val="en-GB"/>
        </w:rPr>
        <w:t xml:space="preserve"> </w:t>
      </w:r>
      <w:r w:rsidR="00CB7233" w:rsidRPr="00860DEA">
        <w:rPr>
          <w:lang w:val="en-GB"/>
        </w:rPr>
        <w:t>However, e</w:t>
      </w:r>
      <w:r w:rsidR="00CC088A" w:rsidRPr="00860DEA">
        <w:rPr>
          <w:lang w:val="en-GB"/>
        </w:rPr>
        <w:t xml:space="preserve">ach MRIO </w:t>
      </w:r>
      <w:r w:rsidR="00E46096" w:rsidRPr="00860DEA">
        <w:rPr>
          <w:lang w:val="en-GB"/>
        </w:rPr>
        <w:t xml:space="preserve">implementation </w:t>
      </w:r>
      <w:r w:rsidR="00CC088A" w:rsidRPr="00860DEA">
        <w:rPr>
          <w:lang w:val="en-GB"/>
        </w:rPr>
        <w:t xml:space="preserve">suffers from </w:t>
      </w:r>
      <w:r w:rsidR="00CC088A" w:rsidRPr="00860DEA">
        <w:rPr>
          <w:lang w:val="en-GB"/>
        </w:rPr>
        <w:lastRenderedPageBreak/>
        <w:t>some error</w:t>
      </w:r>
      <w:r w:rsidR="00D8708F" w:rsidRPr="00860DEA">
        <w:rPr>
          <w:lang w:val="en-GB"/>
        </w:rPr>
        <w:t>s</w:t>
      </w:r>
      <w:r w:rsidR="00CC088A" w:rsidRPr="00860DEA">
        <w:rPr>
          <w:lang w:val="en-GB"/>
        </w:rPr>
        <w:t xml:space="preserve"> or difference</w:t>
      </w:r>
      <w:r w:rsidR="00D8708F" w:rsidRPr="00860DEA">
        <w:rPr>
          <w:lang w:val="en-GB"/>
        </w:rPr>
        <w:t>s</w:t>
      </w:r>
      <w:r w:rsidR="00CC088A" w:rsidRPr="00860DEA">
        <w:rPr>
          <w:lang w:val="en-GB"/>
        </w:rPr>
        <w:t xml:space="preserve"> in construction</w:t>
      </w:r>
      <w:r w:rsidR="00CB7233" w:rsidRPr="00860DEA">
        <w:rPr>
          <w:lang w:val="en-GB"/>
        </w:rPr>
        <w:t xml:space="preserve"> </w:t>
      </w:r>
      <w:r w:rsidR="00CB7233" w:rsidRPr="00860DEA">
        <w:rPr>
          <w:lang w:val="en-GB"/>
        </w:rPr>
        <w:fldChar w:fldCharType="begin"/>
      </w:r>
      <w:r w:rsidR="00964548">
        <w:rPr>
          <w:lang w:val="en-GB"/>
        </w:rPr>
        <w:instrText xml:space="preserve"> ADDIN EN.CITE &lt;EndNote&gt;&lt;Cite&gt;&lt;Author&gt;Wood&lt;/Author&gt;&lt;Year&gt;2014&lt;/Year&gt;&lt;RecNum&gt;4094&lt;/RecNum&gt;&lt;Prefix&gt;see for an introduction`, &lt;/Prefix&gt;&lt;DisplayText&gt;(see for an introduction, Wood, Hawkins et al. 2014)&lt;/DisplayText&gt;&lt;record&gt;&lt;rec-number&gt;4094&lt;/rec-number&gt;&lt;foreign-keys&gt;&lt;key app="EN" db-id="p9fs00wesf9at6ex2z155zzw0az0ppdfpzp0" timestamp="1395934800"&gt;4094&lt;/key&gt;&lt;/foreign-keys&gt;&lt;ref-type name="Journal Article"&gt;17&lt;/ref-type&gt;&lt;contributors&gt;&lt;authors&gt;&lt;author&gt;Wood, R.&lt;/author&gt;&lt;author&gt;Hawkins, T.&lt;/author&gt;&lt;author&gt;Hertwich, EdgarG.&lt;/author&gt;&lt;author&gt;Tukker, A.&lt;/author&gt;&lt;/authors&gt;&lt;/contributors&gt;&lt;titles&gt;&lt;title&gt;HARMONIZING NATIONAL INPUT-OUTPUT TABLES FOR CONSUMPTION BASED ACCOUNTING – EXPERIENCES IN EXIOPOL&lt;/title&gt;&lt;secondary-title&gt;Economic Systems Research&lt;/secondary-title&gt;&lt;/titles&gt;&lt;periodical&gt;&lt;full-title&gt;Economic Systems Research&lt;/full-title&gt;&lt;/periodical&gt;&lt;volume&gt;provisional acceptance, under revision&lt;/volume&gt;&lt;dates&gt;&lt;year&gt;2014&lt;/year&gt;&lt;/dates&gt;&lt;urls&gt;&lt;/urls&gt;&lt;/record&gt;&lt;/Cite&gt;&lt;/EndNote&gt;</w:instrText>
      </w:r>
      <w:r w:rsidR="00CB7233" w:rsidRPr="00860DEA">
        <w:rPr>
          <w:lang w:val="en-GB"/>
        </w:rPr>
        <w:fldChar w:fldCharType="separate"/>
      </w:r>
      <w:r w:rsidR="0072021C" w:rsidRPr="00860DEA">
        <w:rPr>
          <w:noProof/>
          <w:lang w:val="en-GB"/>
        </w:rPr>
        <w:t>(</w:t>
      </w:r>
      <w:hyperlink w:anchor="_ENREF_47" w:tooltip="Wood, 2014 #4094" w:history="1">
        <w:r w:rsidR="00914732" w:rsidRPr="00860DEA">
          <w:rPr>
            <w:noProof/>
            <w:lang w:val="en-GB"/>
          </w:rPr>
          <w:t>see for an introduction, Wood, Hawkins et al. 2014</w:t>
        </w:r>
      </w:hyperlink>
      <w:r w:rsidR="0072021C" w:rsidRPr="00860DEA">
        <w:rPr>
          <w:noProof/>
          <w:lang w:val="en-GB"/>
        </w:rPr>
        <w:t>)</w:t>
      </w:r>
      <w:r w:rsidR="00CB7233" w:rsidRPr="00860DEA">
        <w:rPr>
          <w:lang w:val="en-GB"/>
        </w:rPr>
        <w:fldChar w:fldCharType="end"/>
      </w:r>
      <w:r w:rsidR="00CC088A" w:rsidRPr="00860DEA">
        <w:rPr>
          <w:lang w:val="en-GB"/>
        </w:rPr>
        <w:t xml:space="preserve">. </w:t>
      </w:r>
      <w:r w:rsidR="00F02B02" w:rsidRPr="00860DEA">
        <w:rPr>
          <w:lang w:val="en-GB"/>
        </w:rPr>
        <w:t>Different</w:t>
      </w:r>
      <w:r w:rsidR="008F4E64" w:rsidRPr="00860DEA">
        <w:rPr>
          <w:lang w:val="en-GB"/>
        </w:rPr>
        <w:t xml:space="preserve"> </w:t>
      </w:r>
      <w:r w:rsidR="00E46096" w:rsidRPr="00860DEA">
        <w:rPr>
          <w:lang w:val="en-GB"/>
        </w:rPr>
        <w:t>implementation</w:t>
      </w:r>
      <w:r w:rsidR="00F02B02" w:rsidRPr="00860DEA">
        <w:rPr>
          <w:lang w:val="en-GB"/>
        </w:rPr>
        <w:t>s</w:t>
      </w:r>
      <w:r w:rsidR="00E46096" w:rsidRPr="00860DEA">
        <w:rPr>
          <w:lang w:val="en-GB"/>
        </w:rPr>
        <w:t xml:space="preserve"> </w:t>
      </w:r>
      <w:r w:rsidR="00F02B02" w:rsidRPr="00860DEA">
        <w:rPr>
          <w:lang w:val="en-GB"/>
        </w:rPr>
        <w:t xml:space="preserve">are </w:t>
      </w:r>
      <w:r w:rsidR="00E46096" w:rsidRPr="00860DEA">
        <w:rPr>
          <w:lang w:val="en-GB"/>
        </w:rPr>
        <w:t>built with different target audience</w:t>
      </w:r>
      <w:r w:rsidR="00CF5FAA" w:rsidRPr="00860DEA">
        <w:rPr>
          <w:lang w:val="en-GB"/>
        </w:rPr>
        <w:t>s</w:t>
      </w:r>
      <w:r w:rsidR="00E46096" w:rsidRPr="00860DEA">
        <w:rPr>
          <w:lang w:val="en-GB"/>
        </w:rPr>
        <w:t xml:space="preserve"> </w:t>
      </w:r>
      <w:r w:rsidR="00CF5FAA" w:rsidRPr="00860DEA">
        <w:rPr>
          <w:lang w:val="en-GB"/>
        </w:rPr>
        <w:t xml:space="preserve">and </w:t>
      </w:r>
      <w:r w:rsidR="008F4E64" w:rsidRPr="00860DEA">
        <w:rPr>
          <w:lang w:val="en-GB"/>
        </w:rPr>
        <w:t>application</w:t>
      </w:r>
      <w:r w:rsidR="00CF5FAA" w:rsidRPr="00860DEA">
        <w:rPr>
          <w:lang w:val="en-GB"/>
        </w:rPr>
        <w:t>s</w:t>
      </w:r>
      <w:r w:rsidR="00CC088A" w:rsidRPr="00860DEA">
        <w:rPr>
          <w:lang w:val="en-GB"/>
        </w:rPr>
        <w:t xml:space="preserve"> </w:t>
      </w:r>
      <w:r w:rsidR="00E46096" w:rsidRPr="00860DEA">
        <w:rPr>
          <w:lang w:val="en-GB"/>
        </w:rPr>
        <w:t>in mind</w:t>
      </w:r>
      <w:r w:rsidR="008F4E64" w:rsidRPr="00860DEA">
        <w:rPr>
          <w:lang w:val="en-GB"/>
        </w:rPr>
        <w:t>.</w:t>
      </w:r>
      <w:r w:rsidR="00CC088A" w:rsidRPr="00860DEA">
        <w:rPr>
          <w:lang w:val="en-GB"/>
        </w:rPr>
        <w:t xml:space="preserve"> </w:t>
      </w:r>
      <w:r w:rsidR="002B3BBA" w:rsidRPr="00860DEA">
        <w:rPr>
          <w:lang w:val="en-GB"/>
        </w:rPr>
        <w:t>B</w:t>
      </w:r>
      <w:r w:rsidR="00CC088A" w:rsidRPr="00860DEA">
        <w:rPr>
          <w:lang w:val="en-GB"/>
        </w:rPr>
        <w:t xml:space="preserve">uilders </w:t>
      </w:r>
      <w:r w:rsidR="00F02B02" w:rsidRPr="00860DEA">
        <w:rPr>
          <w:lang w:val="en-GB"/>
        </w:rPr>
        <w:t xml:space="preserve">must </w:t>
      </w:r>
      <w:r w:rsidR="008F4E64" w:rsidRPr="00860DEA">
        <w:rPr>
          <w:lang w:val="en-GB"/>
        </w:rPr>
        <w:t xml:space="preserve">allocate </w:t>
      </w:r>
      <w:r w:rsidR="00CC088A" w:rsidRPr="00860DEA">
        <w:rPr>
          <w:lang w:val="en-GB"/>
        </w:rPr>
        <w:t>scarce resources to the aspect</w:t>
      </w:r>
      <w:r w:rsidR="008F4E64" w:rsidRPr="00860DEA">
        <w:rPr>
          <w:lang w:val="en-GB"/>
        </w:rPr>
        <w:t>s</w:t>
      </w:r>
      <w:r w:rsidR="00CC088A" w:rsidRPr="00860DEA">
        <w:rPr>
          <w:lang w:val="en-GB"/>
        </w:rPr>
        <w:t xml:space="preserve"> of their model most salient for their intended purpose</w:t>
      </w:r>
      <w:r w:rsidR="00954CE4" w:rsidRPr="00860DEA">
        <w:rPr>
          <w:lang w:val="en-GB"/>
        </w:rPr>
        <w:t>,</w:t>
      </w:r>
      <w:r w:rsidR="00CC088A" w:rsidRPr="00860DEA">
        <w:rPr>
          <w:lang w:val="en-GB"/>
        </w:rPr>
        <w:t xml:space="preserve"> </w:t>
      </w:r>
      <w:r w:rsidR="00954CE4" w:rsidRPr="00860DEA">
        <w:rPr>
          <w:lang w:val="en-GB"/>
        </w:rPr>
        <w:t xml:space="preserve">though </w:t>
      </w:r>
      <w:r w:rsidR="00F02B02" w:rsidRPr="00860DEA">
        <w:rPr>
          <w:lang w:val="en-GB"/>
        </w:rPr>
        <w:t xml:space="preserve">in </w:t>
      </w:r>
      <w:r w:rsidR="00CC088A" w:rsidRPr="00860DEA">
        <w:rPr>
          <w:lang w:val="en-GB"/>
        </w:rPr>
        <w:t>doing so neglect other areas.</w:t>
      </w:r>
      <w:r w:rsidR="00CB7233" w:rsidRPr="00860DEA">
        <w:rPr>
          <w:lang w:val="en-GB"/>
        </w:rPr>
        <w:t xml:space="preserve"> If we can assume that </w:t>
      </w:r>
      <w:r w:rsidR="00A67B70">
        <w:rPr>
          <w:lang w:val="en-GB"/>
        </w:rPr>
        <w:t xml:space="preserve">conceptual differences aside, </w:t>
      </w:r>
      <w:r w:rsidR="00CB7233" w:rsidRPr="00860DEA">
        <w:rPr>
          <w:lang w:val="en-GB"/>
        </w:rPr>
        <w:t xml:space="preserve">the impact of these choices relates to underlying data quality, and that the data quality is described stochastically </w:t>
      </w:r>
      <w:r w:rsidR="00A14028" w:rsidRPr="00860DEA">
        <w:rPr>
          <w:lang w:val="en-GB"/>
        </w:rPr>
        <w:fldChar w:fldCharType="begin"/>
      </w:r>
      <w:r w:rsidR="0072021C" w:rsidRPr="00860DEA">
        <w:rPr>
          <w:lang w:val="en-GB"/>
        </w:rPr>
        <w:instrText xml:space="preserve"> ADDIN EN.CITE &lt;EndNote&gt;&lt;Cite&gt;&lt;Author&gt;Lenzen&lt;/Author&gt;&lt;Year&gt;2010&lt;/Year&gt;&lt;RecNum&gt;4142&lt;/RecNum&gt;&lt;DisplayText&gt;(Lenzen, Wood et al. 2010)&lt;/DisplayText&gt;&lt;record&gt;&lt;rec-number&gt;4142&lt;/rec-number&gt;&lt;foreign-keys&gt;&lt;key app="EN" db-id="2tpspzrt5s20atead9cvdep8t9a5va25a9wp" timestamp="1290676388"&gt;4142&lt;/key&gt;&lt;/foreign-keys&gt;&lt;ref-type name="Journal Article"&gt;17&lt;/ref-type&gt;&lt;contributors&gt;&lt;authors&gt;&lt;author&gt;Lenzen, M.&lt;/author&gt;&lt;author&gt;Wood, R.&lt;/author&gt;&lt;author&gt;Wiedmann, T.&lt;/author&gt;&lt;/authors&gt;&lt;/contributors&gt;&lt;auth-address&gt;Centre for Integrated Sustainability Analysis, A28, The University of Sydney, NSW 2006, Australia&amp;#xD;Stockholm Environment Institute, University of York, United Kingdom&amp;#xD;Industrial Ecology Program (IndEcol), NTNU, Trondheim, Norway&lt;/auth-address&gt;&lt;titles&gt;&lt;title&gt;Uncertainty analysis for multi-region input - output models - a case study of the UK&amp;apos;S carbon footprint&lt;/title&gt;&lt;secondary-title&gt;Economic Systems Research&lt;/secondary-title&gt;&lt;/titles&gt;&lt;periodical&gt;&lt;full-title&gt;Economic Systems Research&lt;/full-title&gt;&lt;abbr-1&gt;Econ. Syst. Res.&lt;/abbr-1&gt;&lt;/periodical&gt;&lt;pages&gt;43-63&lt;/pages&gt;&lt;volume&gt;22&lt;/volume&gt;&lt;number&gt;1&lt;/number&gt;&lt;keywords&gt;&lt;keyword&gt;Carbon footprint&lt;/keyword&gt;&lt;keyword&gt;Errors&lt;/keyword&gt;&lt;keyword&gt;Monte carlo analysis&lt;/keyword&gt;&lt;keyword&gt;Multi-region input-output analysis&lt;/keyword&gt;&lt;keyword&gt;Uk&lt;/keyword&gt;&lt;keyword&gt;Uncertainty&lt;/keyword&gt;&lt;keyword&gt;atmospheric pollution&lt;/keyword&gt;&lt;keyword&gt;carbon dioxide&lt;/keyword&gt;&lt;keyword&gt;ecological footprint&lt;/keyword&gt;&lt;keyword&gt;error analysis&lt;/keyword&gt;&lt;keyword&gt;input-output analysis&lt;/keyword&gt;&lt;keyword&gt;uncertainty analysis&lt;/keyword&gt;&lt;keyword&gt;United Kingdom&lt;/keyword&gt;&lt;/keywords&gt;&lt;dates&gt;&lt;year&gt;2010&lt;/year&gt;&lt;/dates&gt;&lt;isbn&gt;09535314 (ISSN)&lt;/isbn&gt;&lt;urls&gt;&lt;related-urls&gt;&lt;url&gt;http://www.scopus.com/inward/record.url?eid=2-s2.0-77949421640&amp;amp;partnerID=40&amp;amp;md5=f7f30b19c7e9259fb4de9d85c5770919&lt;/url&gt;&lt;/related-urls&gt;&lt;/urls&gt;&lt;/record&gt;&lt;/Cite&gt;&lt;/EndNote&gt;</w:instrText>
      </w:r>
      <w:r w:rsidR="00A14028" w:rsidRPr="00860DEA">
        <w:rPr>
          <w:lang w:val="en-GB"/>
        </w:rPr>
        <w:fldChar w:fldCharType="separate"/>
      </w:r>
      <w:r w:rsidR="0072021C" w:rsidRPr="00860DEA">
        <w:rPr>
          <w:noProof/>
          <w:lang w:val="en-GB"/>
        </w:rPr>
        <w:t>(</w:t>
      </w:r>
      <w:hyperlink w:anchor="_ENREF_18" w:tooltip="Lenzen, 2010 #4142" w:history="1">
        <w:r w:rsidR="00914732" w:rsidRPr="00860DEA">
          <w:rPr>
            <w:noProof/>
            <w:lang w:val="en-GB"/>
          </w:rPr>
          <w:t>Lenzen, Wood et al. 2010</w:t>
        </w:r>
      </w:hyperlink>
      <w:r w:rsidR="0072021C" w:rsidRPr="00860DEA">
        <w:rPr>
          <w:noProof/>
          <w:lang w:val="en-GB"/>
        </w:rPr>
        <w:t>)</w:t>
      </w:r>
      <w:r w:rsidR="00A14028" w:rsidRPr="00860DEA">
        <w:rPr>
          <w:lang w:val="en-GB"/>
        </w:rPr>
        <w:fldChar w:fldCharType="end"/>
      </w:r>
      <w:r w:rsidR="000865CD" w:rsidRPr="00860DEA">
        <w:rPr>
          <w:lang w:val="en-GB"/>
        </w:rPr>
        <w:t xml:space="preserve">, then we posit that </w:t>
      </w:r>
      <w:r w:rsidR="00CC088A" w:rsidRPr="00860DEA">
        <w:rPr>
          <w:lang w:val="en-GB"/>
        </w:rPr>
        <w:t xml:space="preserve">across a set of </w:t>
      </w:r>
      <w:r w:rsidRPr="00860DEA">
        <w:rPr>
          <w:lang w:val="en-GB"/>
        </w:rPr>
        <w:t xml:space="preserve">MRIO </w:t>
      </w:r>
      <w:r w:rsidR="00CC088A" w:rsidRPr="00860DEA">
        <w:rPr>
          <w:lang w:val="en-GB"/>
        </w:rPr>
        <w:t xml:space="preserve">implementations </w:t>
      </w:r>
      <w:r w:rsidR="00361FE7" w:rsidRPr="00860DEA">
        <w:rPr>
          <w:lang w:val="en-GB"/>
        </w:rPr>
        <w:t xml:space="preserve">the variation due to actual </w:t>
      </w:r>
      <w:r w:rsidR="00CC088A" w:rsidRPr="00860DEA">
        <w:rPr>
          <w:lang w:val="en-GB"/>
        </w:rPr>
        <w:t>stochastic errors should cancel.</w:t>
      </w:r>
      <w:r w:rsidR="000865CD" w:rsidRPr="00860DEA">
        <w:rPr>
          <w:lang w:val="en-GB"/>
        </w:rPr>
        <w:t xml:space="preserve"> Hence as the sample size of MRIO models grows, </w:t>
      </w:r>
      <w:r w:rsidR="004571C8">
        <w:rPr>
          <w:lang w:val="en-GB"/>
        </w:rPr>
        <w:t>after controlling for conceptual differences</w:t>
      </w:r>
      <w:r w:rsidR="00074E2C">
        <w:rPr>
          <w:lang w:val="en-GB"/>
        </w:rPr>
        <w:t>,</w:t>
      </w:r>
      <w:r w:rsidR="004571C8" w:rsidRPr="00860DEA">
        <w:rPr>
          <w:lang w:val="en-GB"/>
        </w:rPr>
        <w:t xml:space="preserve"> </w:t>
      </w:r>
      <w:r w:rsidR="000865CD" w:rsidRPr="00860DEA">
        <w:rPr>
          <w:lang w:val="en-GB"/>
        </w:rPr>
        <w:t>we expect convergence of common results</w:t>
      </w:r>
      <w:r w:rsidR="00DF0BB4">
        <w:rPr>
          <w:lang w:val="en-GB"/>
        </w:rPr>
        <w:t xml:space="preserve"> </w:t>
      </w:r>
      <w:r w:rsidR="000865CD" w:rsidRPr="00860DEA">
        <w:rPr>
          <w:lang w:val="en-GB"/>
        </w:rPr>
        <w:t>through increasing error cancelation.</w:t>
      </w:r>
      <w:r w:rsidR="008F4E64" w:rsidRPr="00860DEA">
        <w:rPr>
          <w:lang w:val="en-GB"/>
        </w:rPr>
        <w:t xml:space="preserve"> </w:t>
      </w:r>
      <w:r w:rsidR="000865CD" w:rsidRPr="00860DEA">
        <w:rPr>
          <w:lang w:val="en-GB"/>
        </w:rPr>
        <w:t xml:space="preserve">In a general sense one may hope, without ever being able to prove analytically, that continued improvements in </w:t>
      </w:r>
      <w:r w:rsidR="00860DEA" w:rsidRPr="00860DEA">
        <w:rPr>
          <w:lang w:val="en-GB"/>
        </w:rPr>
        <w:t>modelling</w:t>
      </w:r>
      <w:r w:rsidR="000865CD" w:rsidRPr="00860DEA">
        <w:rPr>
          <w:lang w:val="en-GB"/>
        </w:rPr>
        <w:t xml:space="preserve"> will increase convergence toward the underlying correct statistical account and that convergence </w:t>
      </w:r>
      <w:r w:rsidR="00A67B70">
        <w:rPr>
          <w:lang w:val="en-GB"/>
        </w:rPr>
        <w:t xml:space="preserve">of results </w:t>
      </w:r>
      <w:r w:rsidR="000865CD" w:rsidRPr="00860DEA">
        <w:rPr>
          <w:lang w:val="en-GB"/>
        </w:rPr>
        <w:t xml:space="preserve">is better than divergence. </w:t>
      </w:r>
      <w:r w:rsidR="00F02B02" w:rsidRPr="00860DEA">
        <w:rPr>
          <w:lang w:val="en-GB"/>
        </w:rPr>
        <w:t>T</w:t>
      </w:r>
      <w:r w:rsidR="008F4E64" w:rsidRPr="00860DEA">
        <w:rPr>
          <w:lang w:val="en-GB"/>
        </w:rPr>
        <w:t xml:space="preserve">his convergence </w:t>
      </w:r>
      <w:r w:rsidR="00F02B02" w:rsidRPr="00860DEA">
        <w:rPr>
          <w:lang w:val="en-GB"/>
        </w:rPr>
        <w:t xml:space="preserve">is not necessarily </w:t>
      </w:r>
      <w:r w:rsidR="008F4E64" w:rsidRPr="00860DEA">
        <w:rPr>
          <w:lang w:val="en-GB"/>
        </w:rPr>
        <w:t>uniform: one implementati</w:t>
      </w:r>
      <w:r w:rsidR="000865CD" w:rsidRPr="00860DEA">
        <w:rPr>
          <w:lang w:val="en-GB"/>
        </w:rPr>
        <w:t>on may be better in all ways than</w:t>
      </w:r>
      <w:r w:rsidR="008F4E64" w:rsidRPr="00860DEA">
        <w:rPr>
          <w:lang w:val="en-GB"/>
        </w:rPr>
        <w:t xml:space="preserve"> others. </w:t>
      </w:r>
      <w:r w:rsidR="000865CD" w:rsidRPr="00860DEA">
        <w:rPr>
          <w:lang w:val="en-GB"/>
        </w:rPr>
        <w:t>M</w:t>
      </w:r>
      <w:r w:rsidR="008C5BC1" w:rsidRPr="00860DEA">
        <w:rPr>
          <w:lang w:val="en-GB"/>
        </w:rPr>
        <w:t xml:space="preserve">easuring each observation’s distance from </w:t>
      </w:r>
      <w:r w:rsidR="000865CD" w:rsidRPr="00860DEA">
        <w:rPr>
          <w:lang w:val="en-GB"/>
        </w:rPr>
        <w:t>an average</w:t>
      </w:r>
      <w:r w:rsidR="008C5BC1" w:rsidRPr="00860DEA">
        <w:rPr>
          <w:lang w:val="en-GB"/>
        </w:rPr>
        <w:t xml:space="preserve"> value </w:t>
      </w:r>
      <w:r w:rsidR="003350CA" w:rsidRPr="00860DEA">
        <w:rPr>
          <w:lang w:val="en-GB"/>
        </w:rPr>
        <w:t>is</w:t>
      </w:r>
      <w:r w:rsidR="007062A0">
        <w:rPr>
          <w:lang w:val="en-GB"/>
        </w:rPr>
        <w:t xml:space="preserve"> only</w:t>
      </w:r>
      <w:r w:rsidR="003350CA" w:rsidRPr="00860DEA">
        <w:rPr>
          <w:lang w:val="en-GB"/>
        </w:rPr>
        <w:t xml:space="preserve"> </w:t>
      </w:r>
      <w:r w:rsidR="008C5BC1" w:rsidRPr="00860DEA">
        <w:rPr>
          <w:lang w:val="en-GB"/>
        </w:rPr>
        <w:t xml:space="preserve">one </w:t>
      </w:r>
      <w:r w:rsidR="003350CA" w:rsidRPr="00860DEA">
        <w:rPr>
          <w:lang w:val="en-GB"/>
        </w:rPr>
        <w:t>indicator</w:t>
      </w:r>
      <w:r w:rsidR="008C5BC1" w:rsidRPr="00860DEA">
        <w:rPr>
          <w:lang w:val="en-GB"/>
        </w:rPr>
        <w:t xml:space="preserve"> of how much </w:t>
      </w:r>
      <w:r w:rsidR="003350CA" w:rsidRPr="00860DEA">
        <w:rPr>
          <w:lang w:val="en-GB"/>
        </w:rPr>
        <w:t xml:space="preserve">confidence </w:t>
      </w:r>
      <w:r w:rsidR="00F02B02" w:rsidRPr="00860DEA">
        <w:rPr>
          <w:lang w:val="en-GB"/>
        </w:rPr>
        <w:t xml:space="preserve">may be </w:t>
      </w:r>
      <w:r w:rsidR="008C5BC1" w:rsidRPr="00860DEA">
        <w:rPr>
          <w:lang w:val="en-GB"/>
        </w:rPr>
        <w:t>place</w:t>
      </w:r>
      <w:r w:rsidR="00F02B02" w:rsidRPr="00860DEA">
        <w:rPr>
          <w:lang w:val="en-GB"/>
        </w:rPr>
        <w:t>d</w:t>
      </w:r>
      <w:r w:rsidR="001A6246">
        <w:rPr>
          <w:lang w:val="en-GB"/>
        </w:rPr>
        <w:t xml:space="preserve"> in that observation</w:t>
      </w:r>
      <w:r w:rsidR="00F24E19">
        <w:rPr>
          <w:lang w:val="en-GB"/>
        </w:rPr>
        <w:t xml:space="preserve">. </w:t>
      </w:r>
      <w:r w:rsidR="000865CD" w:rsidRPr="00860DEA">
        <w:rPr>
          <w:lang w:val="en-GB"/>
        </w:rPr>
        <w:t xml:space="preserve">Further, given a consistent set of </w:t>
      </w:r>
      <w:r w:rsidR="00860DEA" w:rsidRPr="00860DEA">
        <w:rPr>
          <w:lang w:val="en-GB"/>
        </w:rPr>
        <w:t>modelling</w:t>
      </w:r>
      <w:r w:rsidR="000865CD" w:rsidRPr="00860DEA">
        <w:rPr>
          <w:lang w:val="en-GB"/>
        </w:rPr>
        <w:t xml:space="preserve"> choices</w:t>
      </w:r>
      <w:r w:rsidR="00A14028" w:rsidRPr="00860DEA">
        <w:rPr>
          <w:lang w:val="en-GB"/>
        </w:rPr>
        <w:t xml:space="preserve"> applied to the statistical account, it is then possible to analyse policy-relevant issues, such as greenhouse gas emissions embodied in final consumption that reflect the MRIO construction and not the application. Hence, w</w:t>
      </w:r>
      <w:r w:rsidR="00AD0B85" w:rsidRPr="00860DEA">
        <w:rPr>
          <w:lang w:val="en-GB"/>
        </w:rPr>
        <w:t>e pos</w:t>
      </w:r>
      <w:r w:rsidR="00842AB0" w:rsidRPr="00860DEA">
        <w:rPr>
          <w:lang w:val="en-GB"/>
        </w:rPr>
        <w:t>e</w:t>
      </w:r>
      <w:r w:rsidR="00AD0B85" w:rsidRPr="00860DEA">
        <w:rPr>
          <w:lang w:val="en-GB"/>
        </w:rPr>
        <w:t xml:space="preserve"> this as our first research question: For each country, how convergent are the results of CBA </w:t>
      </w:r>
      <w:r w:rsidR="00A14028" w:rsidRPr="00860DEA">
        <w:rPr>
          <w:lang w:val="en-GB"/>
        </w:rPr>
        <w:t xml:space="preserve">emission estimates </w:t>
      </w:r>
      <w:r w:rsidR="00AD0B85" w:rsidRPr="00860DEA">
        <w:rPr>
          <w:lang w:val="en-GB"/>
        </w:rPr>
        <w:t xml:space="preserve">based on different MRIOs? </w:t>
      </w:r>
    </w:p>
    <w:p w14:paraId="5BBD807C" w14:textId="77777777" w:rsidR="008A55D8" w:rsidRPr="00860DEA" w:rsidRDefault="008A55D8" w:rsidP="006F06FA">
      <w:pPr>
        <w:rPr>
          <w:lang w:val="en-GB"/>
        </w:rPr>
      </w:pPr>
    </w:p>
    <w:p w14:paraId="0FF70D03" w14:textId="77777777" w:rsidR="008B6F6E" w:rsidRPr="00860DEA" w:rsidRDefault="008B6F6E" w:rsidP="00FD1ED3">
      <w:pPr>
        <w:pStyle w:val="ListParagraph"/>
        <w:numPr>
          <w:ilvl w:val="1"/>
          <w:numId w:val="1"/>
        </w:numPr>
        <w:rPr>
          <w:b/>
          <w:sz w:val="20"/>
          <w:lang w:val="en-GB"/>
        </w:rPr>
      </w:pPr>
      <w:r w:rsidRPr="00860DEA">
        <w:rPr>
          <w:b/>
          <w:sz w:val="20"/>
          <w:lang w:val="en-GB"/>
        </w:rPr>
        <w:t>Variance between models due to differences between the stressors</w:t>
      </w:r>
    </w:p>
    <w:p w14:paraId="13BAD827" w14:textId="6842FF06" w:rsidR="008B6F6E" w:rsidRPr="00860DEA" w:rsidRDefault="008A55D8" w:rsidP="00DF72C1">
      <w:pPr>
        <w:rPr>
          <w:lang w:val="en-GB"/>
        </w:rPr>
      </w:pPr>
      <w:r w:rsidRPr="00860DEA">
        <w:rPr>
          <w:lang w:val="en-GB"/>
        </w:rPr>
        <w:t xml:space="preserve">Each </w:t>
      </w:r>
      <w:r w:rsidR="00720F74" w:rsidRPr="00860DEA">
        <w:rPr>
          <w:lang w:val="en-GB"/>
        </w:rPr>
        <w:t>MRIO</w:t>
      </w:r>
      <w:r w:rsidRPr="00860DEA">
        <w:rPr>
          <w:lang w:val="en-GB"/>
        </w:rPr>
        <w:t xml:space="preserve">’s </w:t>
      </w:r>
      <w:r w:rsidR="00B20C8B" w:rsidRPr="00860DEA">
        <w:rPr>
          <w:lang w:val="en-GB"/>
        </w:rPr>
        <w:t xml:space="preserve">environmental </w:t>
      </w:r>
      <w:r w:rsidRPr="00860DEA">
        <w:rPr>
          <w:lang w:val="en-GB"/>
        </w:rPr>
        <w:t xml:space="preserve">CBA result </w:t>
      </w:r>
      <w:r w:rsidR="00344B9F" w:rsidRPr="00860DEA">
        <w:rPr>
          <w:lang w:val="en-GB"/>
        </w:rPr>
        <w:t xml:space="preserve">can be understood simplistically as </w:t>
      </w:r>
      <w:r w:rsidR="00E206B3" w:rsidRPr="00860DEA">
        <w:rPr>
          <w:lang w:val="en-GB"/>
        </w:rPr>
        <w:t xml:space="preserve">a product of three </w:t>
      </w:r>
      <w:r w:rsidR="001D5924" w:rsidRPr="00860DEA">
        <w:rPr>
          <w:lang w:val="en-GB"/>
        </w:rPr>
        <w:t xml:space="preserve">variables: a </w:t>
      </w:r>
      <w:r w:rsidR="00A14028" w:rsidRPr="00860DEA">
        <w:rPr>
          <w:lang w:val="en-GB"/>
        </w:rPr>
        <w:t xml:space="preserve">flow </w:t>
      </w:r>
      <w:r w:rsidR="001D5924" w:rsidRPr="00860DEA">
        <w:rPr>
          <w:lang w:val="en-GB"/>
        </w:rPr>
        <w:t xml:space="preserve">matrix </w:t>
      </w:r>
      <m:oMath>
        <m:r>
          <m:rPr>
            <m:sty m:val="p"/>
          </m:rPr>
          <w:rPr>
            <w:rFonts w:ascii="Cambria Math" w:hAnsi="Cambria Math"/>
            <w:lang w:val="en-GB"/>
          </w:rPr>
          <m:t>Z</m:t>
        </m:r>
      </m:oMath>
      <w:r w:rsidR="001D5924" w:rsidRPr="00860DEA">
        <w:rPr>
          <w:lang w:val="en-GB"/>
        </w:rPr>
        <w:t xml:space="preserve"> describing the economic structure, an environmental stressors matrix</w:t>
      </w:r>
      <w:r w:rsidR="005253F8" w:rsidRPr="00860DEA">
        <w:rPr>
          <w:lang w:val="en-GB"/>
        </w:rPr>
        <w:t xml:space="preserve"> (or ‘satellite account’)</w:t>
      </w:r>
      <w:r w:rsidR="001D5924" w:rsidRPr="00860DEA">
        <w:rPr>
          <w:lang w:val="en-GB"/>
        </w:rPr>
        <w:t xml:space="preserve"> </w:t>
      </w:r>
      <m:oMath>
        <m:r>
          <m:rPr>
            <m:sty m:val="p"/>
          </m:rPr>
          <w:rPr>
            <w:rFonts w:ascii="Cambria Math" w:hAnsi="Cambria Math"/>
            <w:lang w:val="en-GB"/>
          </w:rPr>
          <m:t>F</m:t>
        </m:r>
      </m:oMath>
      <w:r w:rsidR="001D5924" w:rsidRPr="00860DEA">
        <w:rPr>
          <w:lang w:val="en-GB"/>
        </w:rPr>
        <w:t xml:space="preserve"> describing the per-sector direct environmental impacts of produ</w:t>
      </w:r>
      <w:r w:rsidR="00DE6B21" w:rsidRPr="00860DEA">
        <w:rPr>
          <w:lang w:val="en-GB"/>
        </w:rPr>
        <w:t xml:space="preserve">ction, and a consumption </w:t>
      </w:r>
      <w:r w:rsidR="00BC118C" w:rsidRPr="00860DEA">
        <w:rPr>
          <w:lang w:val="en-GB"/>
        </w:rPr>
        <w:t>bundle</w:t>
      </w:r>
      <w:r w:rsidR="00DE6B21" w:rsidRPr="00860DEA">
        <w:rPr>
          <w:lang w:val="en-GB"/>
        </w:rPr>
        <w:t xml:space="preserve"> </w:t>
      </w:r>
      <m:oMath>
        <m:r>
          <m:rPr>
            <m:sty m:val="p"/>
          </m:rPr>
          <w:rPr>
            <w:rFonts w:ascii="Cambria Math" w:hAnsi="Cambria Math"/>
            <w:lang w:val="en-GB"/>
          </w:rPr>
          <m:t>Y</m:t>
        </m:r>
      </m:oMath>
      <w:r w:rsidR="001D5924" w:rsidRPr="00860DEA">
        <w:rPr>
          <w:lang w:val="en-GB"/>
        </w:rPr>
        <w:t xml:space="preserve"> describing the composition of final consumption. The total CBA footprint </w:t>
      </w:r>
      <m:oMath>
        <m:r>
          <m:rPr>
            <m:sty m:val="p"/>
          </m:rPr>
          <w:rPr>
            <w:rFonts w:ascii="Cambria Math" w:hAnsi="Cambria Math"/>
            <w:lang w:val="en-GB"/>
          </w:rPr>
          <m:t>C</m:t>
        </m:r>
      </m:oMath>
      <w:r w:rsidR="00DE6B21" w:rsidRPr="00860DEA">
        <w:rPr>
          <w:lang w:val="en-GB"/>
        </w:rPr>
        <w:t xml:space="preserve"> </w:t>
      </w:r>
      <w:r w:rsidR="001D5924" w:rsidRPr="00860DEA">
        <w:rPr>
          <w:lang w:val="en-GB"/>
        </w:rPr>
        <w:t>is a fun</w:t>
      </w:r>
      <w:r w:rsidRPr="00860DEA">
        <w:rPr>
          <w:lang w:val="en-GB"/>
        </w:rPr>
        <w:t>ction of these three variables</w:t>
      </w:r>
      <w:proofErr w:type="gramStart"/>
      <w:r w:rsidRPr="00860DEA">
        <w:rPr>
          <w:lang w:val="en-GB"/>
        </w:rPr>
        <w:t xml:space="preserve">: </w:t>
      </w:r>
      <w:proofErr w:type="gramEnd"/>
      <m:oMath>
        <m:r>
          <m:rPr>
            <m:sty m:val="p"/>
          </m:rPr>
          <w:rPr>
            <w:rFonts w:ascii="Cambria Math" w:hAnsi="Cambria Math"/>
            <w:lang w:val="en-GB"/>
          </w:rPr>
          <m:t>C</m:t>
        </m:r>
        <m:r>
          <w:rPr>
            <w:rFonts w:ascii="Cambria Math" w:hAnsi="Cambria Math"/>
            <w:lang w:val="en-GB"/>
          </w:rPr>
          <m:t>=f</m:t>
        </m:r>
        <m:d>
          <m:dPr>
            <m:ctrlPr>
              <w:rPr>
                <w:rFonts w:ascii="Cambria Math" w:hAnsi="Cambria Math"/>
                <w:i/>
                <w:lang w:val="en-GB"/>
              </w:rPr>
            </m:ctrlPr>
          </m:dPr>
          <m:e>
            <m:r>
              <m:rPr>
                <m:sty m:val="p"/>
              </m:rPr>
              <w:rPr>
                <w:rFonts w:ascii="Cambria Math" w:hAnsi="Cambria Math"/>
                <w:lang w:val="en-GB"/>
              </w:rPr>
              <m:t>F,Z,Y</m:t>
            </m:r>
          </m:e>
        </m:d>
      </m:oMath>
      <w:r w:rsidR="00DE6B21" w:rsidRPr="00860DEA">
        <w:rPr>
          <w:lang w:val="en-GB"/>
        </w:rPr>
        <w:t xml:space="preserve">. </w:t>
      </w:r>
      <w:r w:rsidRPr="00860DEA">
        <w:rPr>
          <w:lang w:val="en-GB"/>
        </w:rPr>
        <w:t>Of these,</w:t>
      </w:r>
      <w:r w:rsidR="00A501FA" w:rsidRPr="00860DEA">
        <w:rPr>
          <w:lang w:val="en-GB"/>
        </w:rPr>
        <w:t xml:space="preserve"> </w:t>
      </w:r>
      <w:r w:rsidR="00ED2806">
        <w:rPr>
          <w:lang w:val="en-GB"/>
        </w:rPr>
        <w:t xml:space="preserve">we assume that </w:t>
      </w:r>
      <w:r w:rsidR="00A501FA" w:rsidRPr="00860DEA">
        <w:rPr>
          <w:lang w:val="en-GB"/>
        </w:rPr>
        <w:t>economic structure</w:t>
      </w:r>
      <m:oMath>
        <m:r>
          <m:rPr>
            <m:sty m:val="p"/>
          </m:rPr>
          <w:rPr>
            <w:rFonts w:ascii="Cambria Math" w:hAnsi="Cambria Math"/>
            <w:lang w:val="en-GB"/>
          </w:rPr>
          <m:t xml:space="preserve"> Z</m:t>
        </m:r>
      </m:oMath>
      <w:r w:rsidR="00A501FA" w:rsidRPr="00860DEA">
        <w:rPr>
          <w:lang w:val="en-GB"/>
        </w:rPr>
        <w:t xml:space="preserve"> generally has higher uncertainty </w:t>
      </w:r>
      <w:proofErr w:type="gramStart"/>
      <w:r w:rsidR="00A501FA" w:rsidRPr="00860DEA">
        <w:rPr>
          <w:lang w:val="en-GB"/>
        </w:rPr>
        <w:t xml:space="preserve">than </w:t>
      </w:r>
      <w:proofErr w:type="gramEnd"/>
      <m:oMath>
        <m:r>
          <m:rPr>
            <m:sty m:val="p"/>
          </m:rPr>
          <w:rPr>
            <w:rFonts w:ascii="Cambria Math" w:hAnsi="Cambria Math"/>
            <w:lang w:val="en-GB"/>
          </w:rPr>
          <m:t>Y</m:t>
        </m:r>
      </m:oMath>
      <w:r w:rsidR="00A501FA" w:rsidRPr="00860DEA">
        <w:rPr>
          <w:lang w:val="en-GB"/>
        </w:rPr>
        <w:t xml:space="preserve">, </w:t>
      </w:r>
      <w:r w:rsidR="00ED2806">
        <w:rPr>
          <w:lang w:val="en-GB"/>
        </w:rPr>
        <w:t>and we observe that</w:t>
      </w:r>
      <w:r w:rsidRPr="00860DEA">
        <w:rPr>
          <w:lang w:val="en-GB"/>
        </w:rPr>
        <w:t xml:space="preserve"> the </w:t>
      </w:r>
      <w:r w:rsidR="002234AB" w:rsidRPr="00860DEA">
        <w:rPr>
          <w:lang w:val="en-GB"/>
        </w:rPr>
        <w:t xml:space="preserve">environmental </w:t>
      </w:r>
      <w:r w:rsidR="00C3173F" w:rsidRPr="00860DEA">
        <w:rPr>
          <w:lang w:val="en-GB"/>
        </w:rPr>
        <w:t>stressor</w:t>
      </w:r>
      <w:r w:rsidRPr="00860DEA">
        <w:rPr>
          <w:lang w:val="en-GB"/>
        </w:rPr>
        <w:t xml:space="preserve"> </w:t>
      </w:r>
      <m:oMath>
        <m:r>
          <m:rPr>
            <m:sty m:val="p"/>
          </m:rPr>
          <w:rPr>
            <w:rFonts w:ascii="Cambria Math" w:hAnsi="Cambria Math"/>
            <w:lang w:val="en-GB"/>
          </w:rPr>
          <m:t>F</m:t>
        </m:r>
      </m:oMath>
      <w:r w:rsidRPr="00860DEA">
        <w:rPr>
          <w:lang w:val="en-GB"/>
        </w:rPr>
        <w:t xml:space="preserve"> </w:t>
      </w:r>
      <w:r w:rsidR="00A501FA" w:rsidRPr="00860DEA">
        <w:rPr>
          <w:lang w:val="en-GB"/>
        </w:rPr>
        <w:t>often has the greatest variance across models</w:t>
      </w:r>
      <w:r w:rsidR="005253F8" w:rsidRPr="00860DEA">
        <w:rPr>
          <w:lang w:val="en-GB"/>
        </w:rPr>
        <w:t>.</w:t>
      </w:r>
    </w:p>
    <w:p w14:paraId="0202FC28" w14:textId="05CC1B35" w:rsidR="00DF72C1" w:rsidRPr="00860DEA" w:rsidRDefault="00EA1C4C" w:rsidP="00DF72C1">
      <w:pPr>
        <w:rPr>
          <w:lang w:val="en-GB"/>
        </w:rPr>
      </w:pPr>
      <w:r w:rsidRPr="00860DEA">
        <w:rPr>
          <w:lang w:val="en-GB"/>
        </w:rPr>
        <w:t>E</w:t>
      </w:r>
      <w:r w:rsidR="005253F8" w:rsidRPr="00860DEA">
        <w:rPr>
          <w:lang w:val="en-GB"/>
        </w:rPr>
        <w:t xml:space="preserve">ven </w:t>
      </w:r>
      <w:r w:rsidR="00590531" w:rsidRPr="00860DEA">
        <w:rPr>
          <w:lang w:val="en-GB"/>
        </w:rPr>
        <w:t xml:space="preserve">for a </w:t>
      </w:r>
      <w:r w:rsidR="005253F8" w:rsidRPr="00860DEA">
        <w:rPr>
          <w:lang w:val="en-GB"/>
        </w:rPr>
        <w:t xml:space="preserve">basic </w:t>
      </w:r>
      <w:r w:rsidR="00590531" w:rsidRPr="00860DEA">
        <w:rPr>
          <w:lang w:val="en-GB"/>
        </w:rPr>
        <w:t>GHG emissions stressor</w:t>
      </w:r>
      <w:r w:rsidR="005253F8" w:rsidRPr="00860DEA">
        <w:rPr>
          <w:lang w:val="en-GB"/>
        </w:rPr>
        <w:t xml:space="preserve"> </w:t>
      </w:r>
      <w:r w:rsidR="00590531" w:rsidRPr="00860DEA">
        <w:rPr>
          <w:lang w:val="en-GB"/>
        </w:rPr>
        <w:t>there is still substantial room for variability</w:t>
      </w:r>
      <w:r w:rsidR="005253F8" w:rsidRPr="00860DEA">
        <w:rPr>
          <w:lang w:val="en-GB"/>
        </w:rPr>
        <w:t>:</w:t>
      </w:r>
      <w:r w:rsidR="00590531" w:rsidRPr="00860DEA">
        <w:rPr>
          <w:lang w:val="en-GB"/>
        </w:rPr>
        <w:t xml:space="preserve"> what precisely should be included in the inventory, which data source(s) should be used to construct the inventory, and how the total </w:t>
      </w:r>
      <w:r w:rsidR="007722EE" w:rsidRPr="00860DEA">
        <w:rPr>
          <w:lang w:val="en-GB"/>
        </w:rPr>
        <w:t>impact</w:t>
      </w:r>
      <w:r w:rsidR="00590531" w:rsidRPr="00860DEA">
        <w:rPr>
          <w:lang w:val="en-GB"/>
        </w:rPr>
        <w:t xml:space="preserve"> should be allocated amongst particular sectors, since GHG emission inventories are rarely available itemized in a manner compatible with the MRIO’s economic sector classification</w:t>
      </w:r>
      <w:r w:rsidR="00757E89" w:rsidRPr="00860DEA">
        <w:rPr>
          <w:lang w:val="en-GB"/>
        </w:rPr>
        <w:t xml:space="preserve"> </w:t>
      </w:r>
      <w:r w:rsidR="00860DEA" w:rsidRPr="00860DEA">
        <w:rPr>
          <w:lang w:val="en-GB"/>
        </w:rPr>
        <w:fldChar w:fldCharType="begin"/>
      </w:r>
      <w:r w:rsidR="00964548">
        <w:rPr>
          <w:lang w:val="en-GB"/>
        </w:rPr>
        <w:instrText xml:space="preserve"> ADDIN EN.CITE &lt;EndNote&gt;&lt;Cite&gt;&lt;Author&gt;Marland&lt;/Author&gt;&lt;Year&gt;2008&lt;/Year&gt;&lt;RecNum&gt;4085&lt;/RecNum&gt;&lt;DisplayText&gt;(Marland 2008)&lt;/DisplayText&gt;&lt;record&gt;&lt;rec-number&gt;4085&lt;/rec-number&gt;&lt;foreign-keys&gt;&lt;key app="EN" db-id="p9fs00wesf9at6ex2z155zzw0az0ppdfpzp0" timestamp="1395932237"&gt;4085&lt;/key&gt;&lt;/foreign-keys&gt;&lt;ref-type name="Journal Article"&gt;17&lt;/ref-type&gt;&lt;contributors&gt;&lt;authors&gt;&lt;author&gt;Marland, Gregg&lt;/author&gt;&lt;/authors&gt;&lt;/contributors&gt;&lt;titles&gt;&lt;title&gt;Uncertainties in Accounting for CO2 From Fossil Fuels&lt;/title&gt;&lt;secondary-title&gt;Journal of Industrial Ecology&lt;/secondary-title&gt;&lt;/titles&gt;&lt;periodical&gt;&lt;full-title&gt;Journal of Industrial Ecology&lt;/full-title&gt;&lt;/periodical&gt;&lt;pages&gt;136-139&lt;/pages&gt;&lt;volume&gt;12&lt;/volume&gt;&lt;number&gt;2&lt;/number&gt;&lt;dates&gt;&lt;year&gt;2008&lt;/year&gt;&lt;/dates&gt;&lt;publisher&gt;Blackwell Publishing Inc&lt;/publisher&gt;&lt;isbn&gt;1530-9290&lt;/isbn&gt;&lt;urls&gt;&lt;related-urls&gt;&lt;url&gt;http://dx.doi.org/10.1111/j.1530-9290.2008.00014.x&lt;/url&gt;&lt;/related-urls&gt;&lt;/urls&gt;&lt;electronic-resource-num&gt;10.1111/j.1530-9290.2008.00014.x&lt;/electronic-resource-num&gt;&lt;/record&gt;&lt;/Cite&gt;&lt;/EndNote&gt;</w:instrText>
      </w:r>
      <w:r w:rsidR="00860DEA" w:rsidRPr="00860DEA">
        <w:rPr>
          <w:lang w:val="en-GB"/>
        </w:rPr>
        <w:fldChar w:fldCharType="separate"/>
      </w:r>
      <w:r w:rsidR="00860DEA" w:rsidRPr="00860DEA">
        <w:rPr>
          <w:noProof/>
          <w:lang w:val="en-GB"/>
        </w:rPr>
        <w:t>(</w:t>
      </w:r>
      <w:hyperlink w:anchor="_ENREF_21" w:tooltip="Marland, 2008 #4085" w:history="1">
        <w:r w:rsidR="00914732" w:rsidRPr="00860DEA">
          <w:rPr>
            <w:noProof/>
            <w:lang w:val="en-GB"/>
          </w:rPr>
          <w:t>Marland 2008</w:t>
        </w:r>
      </w:hyperlink>
      <w:r w:rsidR="00860DEA" w:rsidRPr="00860DEA">
        <w:rPr>
          <w:noProof/>
          <w:lang w:val="en-GB"/>
        </w:rPr>
        <w:t>)</w:t>
      </w:r>
      <w:r w:rsidR="00860DEA" w:rsidRPr="00860DEA">
        <w:rPr>
          <w:lang w:val="en-GB"/>
        </w:rPr>
        <w:fldChar w:fldCharType="end"/>
      </w:r>
      <w:r w:rsidR="00590531" w:rsidRPr="00860DEA">
        <w:rPr>
          <w:lang w:val="en-GB"/>
        </w:rPr>
        <w:t xml:space="preserve">. </w:t>
      </w:r>
      <w:r w:rsidR="008A55D8" w:rsidRPr="00860DEA">
        <w:rPr>
          <w:lang w:val="en-GB"/>
        </w:rPr>
        <w:t xml:space="preserve">For GHG emissions there are </w:t>
      </w:r>
      <w:r w:rsidR="002234AB" w:rsidRPr="00860DEA">
        <w:rPr>
          <w:lang w:val="en-GB"/>
        </w:rPr>
        <w:t xml:space="preserve">differences </w:t>
      </w:r>
      <w:r w:rsidR="008A55D8" w:rsidRPr="00860DEA">
        <w:rPr>
          <w:lang w:val="en-GB"/>
        </w:rPr>
        <w:t xml:space="preserve">between </w:t>
      </w:r>
      <w:r w:rsidR="002234AB" w:rsidRPr="00860DEA">
        <w:rPr>
          <w:lang w:val="en-GB"/>
        </w:rPr>
        <w:t xml:space="preserve">the models on how many greenhouse gases are included, </w:t>
      </w:r>
      <w:r w:rsidR="005253F8" w:rsidRPr="00860DEA">
        <w:rPr>
          <w:lang w:val="en-GB"/>
        </w:rPr>
        <w:t xml:space="preserve">which emission </w:t>
      </w:r>
      <w:r w:rsidR="00077544" w:rsidRPr="00860DEA">
        <w:rPr>
          <w:lang w:val="en-GB"/>
        </w:rPr>
        <w:t xml:space="preserve">sources are included/excluded, </w:t>
      </w:r>
      <w:r w:rsidR="00BB65BD" w:rsidRPr="00860DEA">
        <w:rPr>
          <w:lang w:val="en-GB"/>
        </w:rPr>
        <w:t xml:space="preserve">how </w:t>
      </w:r>
      <w:proofErr w:type="spellStart"/>
      <w:r w:rsidR="00BB65BD" w:rsidRPr="00860DEA">
        <w:rPr>
          <w:lang w:val="en-GB"/>
        </w:rPr>
        <w:t>sectoral</w:t>
      </w:r>
      <w:proofErr w:type="spellEnd"/>
      <w:r w:rsidR="00BB65BD" w:rsidRPr="00860DEA">
        <w:rPr>
          <w:lang w:val="en-GB"/>
        </w:rPr>
        <w:t xml:space="preserve"> inventories are estimated if empirical data is not available, </w:t>
      </w:r>
      <w:r w:rsidR="002234AB" w:rsidRPr="00860DEA">
        <w:rPr>
          <w:lang w:val="en-GB"/>
        </w:rPr>
        <w:t>and</w:t>
      </w:r>
      <w:r w:rsidR="005253F8" w:rsidRPr="00860DEA">
        <w:rPr>
          <w:lang w:val="en-GB"/>
        </w:rPr>
        <w:t>, if including non-CO</w:t>
      </w:r>
      <w:r w:rsidR="005253F8" w:rsidRPr="00860DEA">
        <w:rPr>
          <w:vertAlign w:val="subscript"/>
          <w:lang w:val="en-GB"/>
        </w:rPr>
        <w:t>2</w:t>
      </w:r>
      <w:r w:rsidR="005253F8" w:rsidRPr="00860DEA">
        <w:rPr>
          <w:lang w:val="en-GB"/>
        </w:rPr>
        <w:t xml:space="preserve"> GHGs,</w:t>
      </w:r>
      <w:r w:rsidR="002234AB" w:rsidRPr="00860DEA">
        <w:rPr>
          <w:lang w:val="en-GB"/>
        </w:rPr>
        <w:t xml:space="preserve"> </w:t>
      </w:r>
      <w:r w:rsidR="00BB65BD" w:rsidRPr="00860DEA">
        <w:rPr>
          <w:lang w:val="en-GB"/>
        </w:rPr>
        <w:t xml:space="preserve">how the gasses are characterized in terms of their </w:t>
      </w:r>
      <w:r w:rsidR="002234AB" w:rsidRPr="00860DEA">
        <w:rPr>
          <w:lang w:val="en-GB"/>
        </w:rPr>
        <w:t xml:space="preserve">global warming potential. </w:t>
      </w:r>
      <w:r w:rsidR="00A50AF6" w:rsidRPr="00860DEA">
        <w:rPr>
          <w:lang w:val="en-GB"/>
        </w:rPr>
        <w:t xml:space="preserve">Industrial process emissions, solvent and other product use are generally included in the more recent MRIO models. Agricultural and waste emissions are sometimes included, and land use change and forestry emissions are generally not included due to the </w:t>
      </w:r>
      <w:r w:rsidR="008A55D8" w:rsidRPr="00860DEA">
        <w:rPr>
          <w:lang w:val="en-GB"/>
        </w:rPr>
        <w:t xml:space="preserve">difficulty of </w:t>
      </w:r>
      <w:r w:rsidR="00A50AF6" w:rsidRPr="00860DEA">
        <w:rPr>
          <w:lang w:val="en-GB"/>
        </w:rPr>
        <w:t xml:space="preserve">establishing cause and effect mechanisms in a MRIO framework. Whilst fuel combustion emissions are essentially the simplest form of emission, strongly linked to </w:t>
      </w:r>
      <w:r w:rsidR="008A55D8" w:rsidRPr="00860DEA">
        <w:rPr>
          <w:lang w:val="en-GB"/>
        </w:rPr>
        <w:t xml:space="preserve">specific </w:t>
      </w:r>
      <w:r w:rsidR="00A50AF6" w:rsidRPr="00860DEA">
        <w:rPr>
          <w:lang w:val="en-GB"/>
        </w:rPr>
        <w:t xml:space="preserve">economic activities, here we are still faced with variability across the models in regard to how cross border flows of fuels are accounted for. Some of these cross border flows relate to the impact of purchasers by residents abroad (particularly regarding motor vehicle transit), whilst </w:t>
      </w:r>
      <w:r w:rsidR="00A50AF6" w:rsidRPr="00860DEA">
        <w:rPr>
          <w:lang w:val="en-GB"/>
        </w:rPr>
        <w:lastRenderedPageBreak/>
        <w:t>other flows relate to the extent that international transport activities are included especially regarding the bunkering of fuels.</w:t>
      </w:r>
      <w:r w:rsidR="00D809E3" w:rsidRPr="00860DEA">
        <w:rPr>
          <w:lang w:val="en-GB"/>
        </w:rPr>
        <w:t xml:space="preserve"> These differences become more acute for stressors that are more difficult to measure or to allocate to particular economic sectors, e.g. land area or biodiversity impact</w:t>
      </w:r>
      <w:r w:rsidR="0077126E">
        <w:rPr>
          <w:lang w:val="en-GB"/>
        </w:rPr>
        <w:t xml:space="preserve"> </w:t>
      </w:r>
      <w:r w:rsidR="007B07F2">
        <w:rPr>
          <w:lang w:val="en-GB"/>
        </w:rPr>
        <w:fldChar w:fldCharType="begin"/>
      </w:r>
      <w:r w:rsidR="007B07F2">
        <w:rPr>
          <w:lang w:val="en-GB"/>
        </w:rPr>
        <w:instrText xml:space="preserve"> ADDIN EN.CITE &lt;EndNote&gt;&lt;Cite&gt;&lt;Author&gt;Stadler&lt;/Author&gt;&lt;Year&gt;2014&lt;/Year&gt;&lt;RecNum&gt;8235&lt;/RecNum&gt;&lt;DisplayText&gt;(Stadler, Wood et al. 2014)&lt;/DisplayText&gt;&lt;record&gt;&lt;rec-number&gt;8235&lt;/rec-number&gt;&lt;foreign-keys&gt;&lt;key app="EN" db-id="2tpspzrt5s20atead9cvdep8t9a5va25a9wp" timestamp="1396601976"&gt;8235&lt;/key&gt;&lt;/foreign-keys&gt;&lt;ref-type name="Journal Article"&gt;17&lt;/ref-type&gt;&lt;contributors&gt;&lt;authors&gt;&lt;author&gt;Stadler, Konstantin&lt;/author&gt;&lt;author&gt;Wood, Richard&lt;/author&gt;&lt;author&gt;Steen-Olsen, Kjartan&lt;/author&gt;&lt;/authors&gt;&lt;/contributors&gt;&lt;titles&gt;&lt;title&gt;The ‘Rest of the World’- estimating the economic structure of missing regions in global MRIO tables&lt;/title&gt;&lt;secondary-title&gt;Economic Systems research&lt;/secondary-title&gt;&lt;/titles&gt;&lt;periodical&gt;&lt;full-title&gt;Economic Systems Research&lt;/full-title&gt;&lt;abbr-1&gt;Econ. Syst. Res.&lt;/abbr-1&gt;&lt;/periodical&gt;&lt;volume&gt;Submitted, post-revision&lt;/volume&gt;&lt;dates&gt;&lt;year&gt;2014&lt;/year&gt;&lt;/dates&gt;&lt;urls&gt;&lt;/urls&gt;&lt;language&gt;Engelsk&lt;/language&gt;&lt;/record&gt;&lt;/Cite&gt;&lt;/EndNote&gt;</w:instrText>
      </w:r>
      <w:r w:rsidR="007B07F2">
        <w:rPr>
          <w:lang w:val="en-GB"/>
        </w:rPr>
        <w:fldChar w:fldCharType="separate"/>
      </w:r>
      <w:r w:rsidR="007B07F2">
        <w:rPr>
          <w:noProof/>
          <w:lang w:val="en-GB"/>
        </w:rPr>
        <w:t>(</w:t>
      </w:r>
      <w:hyperlink w:anchor="_ENREF_33" w:tooltip="Stadler, 2014 #8235" w:history="1">
        <w:r w:rsidR="00914732">
          <w:rPr>
            <w:noProof/>
            <w:lang w:val="en-GB"/>
          </w:rPr>
          <w:t>Stadler, Wood et al. 2014</w:t>
        </w:r>
      </w:hyperlink>
      <w:r w:rsidR="007B07F2">
        <w:rPr>
          <w:noProof/>
          <w:lang w:val="en-GB"/>
        </w:rPr>
        <w:t>)</w:t>
      </w:r>
      <w:r w:rsidR="007B07F2">
        <w:rPr>
          <w:lang w:val="en-GB"/>
        </w:rPr>
        <w:fldChar w:fldCharType="end"/>
      </w:r>
      <w:r w:rsidR="00D809E3" w:rsidRPr="00860DEA">
        <w:rPr>
          <w:lang w:val="en-GB"/>
        </w:rPr>
        <w:t>.</w:t>
      </w:r>
      <w:r w:rsidR="005F76C6">
        <w:rPr>
          <w:lang w:val="en-GB"/>
        </w:rPr>
        <w:t xml:space="preserve"> It would greatly help if energy accounts were consistent with the System of National Accounts </w:t>
      </w:r>
      <w:r w:rsidR="00BD32B0">
        <w:rPr>
          <w:lang w:val="en-GB"/>
        </w:rPr>
        <w:fldChar w:fldCharType="begin"/>
      </w:r>
      <w:r w:rsidR="00964548">
        <w:rPr>
          <w:lang w:val="en-GB"/>
        </w:rPr>
        <w:instrText xml:space="preserve"> ADDIN EN.CITE &lt;EndNote&gt;&lt;Cite&gt;&lt;Author&gt;United Nations Statistics Division&lt;/Author&gt;&lt;Year&gt;1993&lt;/Year&gt;&lt;RecNum&gt;2956&lt;/RecNum&gt;&lt;DisplayText&gt;(United Nations Statistics Division 1993)&lt;/DisplayText&gt;&lt;record&gt;&lt;rec-number&gt;2956&lt;/rec-number&gt;&lt;foreign-keys&gt;&lt;key app="EN" db-id="p9fs00wesf9at6ex2z155zzw0az0ppdfpzp0" timestamp="1320287581"&gt;2956&lt;/key&gt;&lt;/foreign-keys&gt;&lt;ref-type name="Report"&gt;27&lt;/ref-type&gt;&lt;contributors&gt;&lt;authors&gt;&lt;author&gt;United Nations Statistics Division,&lt;/author&gt;&lt;/authors&gt;&lt;/contributors&gt;&lt;titles&gt;&lt;title&gt;System of National Accounts 1993&lt;/title&gt;&lt;/titles&gt;&lt;dates&gt;&lt;year&gt;1993&lt;/year&gt;&lt;/dates&gt;&lt;pub-location&gt;New York, USA&lt;/pub-location&gt;&lt;publisher&gt;United Nations Statistics Division, UNSD&lt;/publisher&gt;&lt;isbn&gt;http://unstats.un.org/unsd/sna1993/toctop.asp&lt;/isbn&gt;&lt;work-type&gt;Internet site&lt;/work-type&gt;&lt;urls&gt;&lt;/urls&gt;&lt;/record&gt;&lt;/Cite&gt;&lt;/EndNote&gt;</w:instrText>
      </w:r>
      <w:r w:rsidR="00BD32B0">
        <w:rPr>
          <w:lang w:val="en-GB"/>
        </w:rPr>
        <w:fldChar w:fldCharType="separate"/>
      </w:r>
      <w:r w:rsidR="00BD32B0">
        <w:rPr>
          <w:noProof/>
          <w:lang w:val="en-GB"/>
        </w:rPr>
        <w:t>(</w:t>
      </w:r>
      <w:hyperlink w:anchor="_ENREF_38" w:tooltip="United Nations Statistics Division, 1993 #2956" w:history="1">
        <w:r w:rsidR="00914732">
          <w:rPr>
            <w:noProof/>
            <w:lang w:val="en-GB"/>
          </w:rPr>
          <w:t>United Nations Statistics Division 1993</w:t>
        </w:r>
      </w:hyperlink>
      <w:r w:rsidR="00BD32B0">
        <w:rPr>
          <w:noProof/>
          <w:lang w:val="en-GB"/>
        </w:rPr>
        <w:t>)</w:t>
      </w:r>
      <w:r w:rsidR="00BD32B0">
        <w:rPr>
          <w:lang w:val="en-GB"/>
        </w:rPr>
        <w:fldChar w:fldCharType="end"/>
      </w:r>
      <w:r w:rsidR="005F76C6">
        <w:rPr>
          <w:lang w:val="en-GB"/>
        </w:rPr>
        <w:t xml:space="preserve">, but there is a lack of data in this convention, with most energy (and hence fuel combustion emissions) organised according to energy balances </w:t>
      </w:r>
      <w:r w:rsidR="00BD32B0">
        <w:rPr>
          <w:lang w:val="en-GB"/>
        </w:rPr>
        <w:fldChar w:fldCharType="begin"/>
      </w:r>
      <w:r w:rsidR="00BD32B0">
        <w:rPr>
          <w:lang w:val="en-GB"/>
        </w:rPr>
        <w:instrText xml:space="preserve"> ADDIN EN.CITE &lt;EndNote&gt;&lt;Cite&gt;&lt;Author&gt;International Energy Agency&lt;/Author&gt;&lt;Year&gt;2012&lt;/Year&gt;&lt;RecNum&gt;8106&lt;/RecNum&gt;&lt;DisplayText&gt;(International Energy Agency 2012)&lt;/DisplayText&gt;&lt;record&gt;&lt;rec-number&gt;8106&lt;/rec-number&gt;&lt;foreign-keys&gt;&lt;key app="EN" db-id="2tpspzrt5s20atead9cvdep8t9a5va25a9wp" timestamp="1392469350"&gt;8106&lt;/key&gt;&lt;/foreign-keys&gt;&lt;ref-type name="Report"&gt;27&lt;/ref-type&gt;&lt;contributors&gt;&lt;authors&gt;&lt;author&gt;International Energy Agency,&lt;/author&gt;&lt;/authors&gt;&lt;/contributors&gt;&lt;titles&gt;&lt;title&gt;Energy Balances&lt;/title&gt;&lt;short-title&gt;Energy Balances&lt;/short-title&gt;&lt;/titles&gt;&lt;dates&gt;&lt;year&gt;2012&lt;/year&gt;&lt;pub-dates&gt;&lt;date&gt;2012&lt;/date&gt;&lt;/pub-dates&gt;&lt;/dates&gt;&lt;urls&gt;&lt;/urls&gt;&lt;/record&gt;&lt;/Cite&gt;&lt;/EndNote&gt;</w:instrText>
      </w:r>
      <w:r w:rsidR="00BD32B0">
        <w:rPr>
          <w:lang w:val="en-GB"/>
        </w:rPr>
        <w:fldChar w:fldCharType="separate"/>
      </w:r>
      <w:r w:rsidR="00BD32B0">
        <w:rPr>
          <w:noProof/>
          <w:lang w:val="en-GB"/>
        </w:rPr>
        <w:t>(</w:t>
      </w:r>
      <w:hyperlink w:anchor="_ENREF_10" w:tooltip="International Energy Agency, 2012 #8106" w:history="1">
        <w:r w:rsidR="00914732">
          <w:rPr>
            <w:noProof/>
            <w:lang w:val="en-GB"/>
          </w:rPr>
          <w:t>International Energy Agency 2012</w:t>
        </w:r>
      </w:hyperlink>
      <w:r w:rsidR="00BD32B0">
        <w:rPr>
          <w:noProof/>
          <w:lang w:val="en-GB"/>
        </w:rPr>
        <w:t>)</w:t>
      </w:r>
      <w:r w:rsidR="00BD32B0">
        <w:rPr>
          <w:lang w:val="en-GB"/>
        </w:rPr>
        <w:fldChar w:fldCharType="end"/>
      </w:r>
      <w:r w:rsidR="005F76C6">
        <w:rPr>
          <w:lang w:val="en-GB"/>
        </w:rPr>
        <w:t xml:space="preserve"> where model builders have to use a variety of assumptions, trade statistics and transport statistics to convert from the territorial to residence principle and to allocate “activity” data to an industry (and household) classification. </w:t>
      </w:r>
    </w:p>
    <w:p w14:paraId="017CDD5D" w14:textId="0D5191B2" w:rsidR="00C27D8E" w:rsidRPr="00860DEA" w:rsidRDefault="00C27D8E" w:rsidP="00C27D8E">
      <w:pPr>
        <w:rPr>
          <w:lang w:val="en-GB"/>
        </w:rPr>
      </w:pPr>
      <w:r w:rsidRPr="00860DEA">
        <w:rPr>
          <w:lang w:val="en-GB"/>
        </w:rPr>
        <w:t xml:space="preserve">Differences in how these details are managed cause substantial variability in the stressors used by each </w:t>
      </w:r>
      <w:r w:rsidR="00EA1C4C" w:rsidRPr="00860DEA">
        <w:rPr>
          <w:lang w:val="en-GB"/>
        </w:rPr>
        <w:t>MRIO</w:t>
      </w:r>
      <w:r w:rsidRPr="00860DEA">
        <w:rPr>
          <w:lang w:val="en-GB"/>
        </w:rPr>
        <w:t xml:space="preserve"> model</w:t>
      </w:r>
      <w:r w:rsidR="00EA1C4C" w:rsidRPr="00860DEA">
        <w:rPr>
          <w:lang w:val="en-GB"/>
        </w:rPr>
        <w:t xml:space="preserve"> at the statistical level</w:t>
      </w:r>
      <w:r w:rsidRPr="00860DEA">
        <w:rPr>
          <w:lang w:val="en-GB"/>
        </w:rPr>
        <w:t xml:space="preserve">. </w:t>
      </w:r>
      <w:r w:rsidR="005F76C6">
        <w:rPr>
          <w:lang w:val="en-GB"/>
        </w:rPr>
        <w:t xml:space="preserve">Some of these issues are ignored, some issues are treated with simplistic assumptions, and some are treated </w:t>
      </w:r>
      <w:r w:rsidR="003F599C">
        <w:rPr>
          <w:lang w:val="en-GB"/>
        </w:rPr>
        <w:t>with detailed bottom-up models</w:t>
      </w:r>
      <w:r w:rsidR="00E36BE3">
        <w:rPr>
          <w:lang w:val="en-GB"/>
        </w:rPr>
        <w:t xml:space="preserve"> </w:t>
      </w:r>
      <w:r w:rsidR="005F76C6">
        <w:rPr>
          <w:lang w:val="en-GB"/>
        </w:rPr>
        <w:t xml:space="preserve">that do not </w:t>
      </w:r>
      <w:r w:rsidR="003F599C">
        <w:rPr>
          <w:lang w:val="en-GB"/>
        </w:rPr>
        <w:t>always</w:t>
      </w:r>
      <w:r w:rsidR="005F76C6">
        <w:rPr>
          <w:lang w:val="en-GB"/>
        </w:rPr>
        <w:t xml:space="preserve"> agree with top-down estimates. Whilst such estimates influence MRIO reliability, the issues are not unique to MRIO modelling, and are problematic across the statistical c</w:t>
      </w:r>
      <w:r w:rsidR="007446A9">
        <w:rPr>
          <w:lang w:val="en-GB"/>
        </w:rPr>
        <w:t>ommunity and for current climate policy needs. We feel that i</w:t>
      </w:r>
      <w:r w:rsidRPr="00860DEA">
        <w:rPr>
          <w:lang w:val="en-GB"/>
        </w:rPr>
        <w:t>t is important to separate</w:t>
      </w:r>
      <w:r w:rsidR="00A501FA" w:rsidRPr="00860DEA">
        <w:rPr>
          <w:lang w:val="en-GB"/>
        </w:rPr>
        <w:t xml:space="preserve"> </w:t>
      </w:r>
      <w:r w:rsidR="007446A9">
        <w:rPr>
          <w:lang w:val="en-GB"/>
        </w:rPr>
        <w:t xml:space="preserve">these problems, which could be conceived as </w:t>
      </w:r>
      <w:r w:rsidRPr="00860DEA">
        <w:rPr>
          <w:lang w:val="en-GB"/>
        </w:rPr>
        <w:t xml:space="preserve">conceptual bias – different ideas of what we want to measure and how to do it – in the environmental satellite account from the </w:t>
      </w:r>
      <w:r w:rsidR="007446A9">
        <w:rPr>
          <w:lang w:val="en-GB"/>
        </w:rPr>
        <w:t xml:space="preserve">more generic </w:t>
      </w:r>
      <w:r w:rsidRPr="00860DEA">
        <w:rPr>
          <w:lang w:val="en-GB"/>
        </w:rPr>
        <w:t xml:space="preserve">stochastic uncertainty </w:t>
      </w:r>
      <w:r w:rsidR="007446A9">
        <w:rPr>
          <w:lang w:val="en-GB"/>
        </w:rPr>
        <w:t>of conceptually equivalent estimates. The issues are important for understanding of MRIO results, but the data quality here could (and should) be addressed outside of the MRIO models.</w:t>
      </w:r>
    </w:p>
    <w:p w14:paraId="2E44F88D" w14:textId="7EE3C835" w:rsidR="003E4141" w:rsidRPr="00860DEA" w:rsidRDefault="00590531" w:rsidP="00016AA0">
      <w:pPr>
        <w:rPr>
          <w:lang w:val="en-GB"/>
        </w:rPr>
      </w:pPr>
      <w:r w:rsidRPr="00860DEA">
        <w:rPr>
          <w:lang w:val="en-GB"/>
        </w:rPr>
        <w:t>T</w:t>
      </w:r>
      <w:r w:rsidR="00C43ECD" w:rsidRPr="00860DEA">
        <w:rPr>
          <w:lang w:val="en-GB"/>
        </w:rPr>
        <w:t xml:space="preserve">here are fewer sources of conceptual bias between </w:t>
      </w:r>
      <w:r w:rsidR="003E4141" w:rsidRPr="00860DEA">
        <w:rPr>
          <w:lang w:val="en-GB"/>
        </w:rPr>
        <w:t>MRIO models</w:t>
      </w:r>
      <w:r w:rsidRPr="00860DEA">
        <w:rPr>
          <w:lang w:val="en-GB"/>
        </w:rPr>
        <w:t xml:space="preserve"> in how to construct the economic flows </w:t>
      </w:r>
      <w:proofErr w:type="gramStart"/>
      <w:r w:rsidRPr="00860DEA">
        <w:rPr>
          <w:lang w:val="en-GB"/>
        </w:rPr>
        <w:t xml:space="preserve">matrix </w:t>
      </w:r>
      <w:proofErr w:type="gramEnd"/>
      <m:oMath>
        <m:r>
          <m:rPr>
            <m:sty m:val="p"/>
          </m:rPr>
          <w:rPr>
            <w:rFonts w:ascii="Cambria Math" w:hAnsi="Cambria Math"/>
            <w:lang w:val="en-GB"/>
          </w:rPr>
          <m:t>Z</m:t>
        </m:r>
        <m:r>
          <m:rPr>
            <m:sty m:val="p"/>
          </m:rPr>
          <w:rPr>
            <w:rStyle w:val="FootnoteReference"/>
            <w:rFonts w:ascii="Cambria Math" w:hAnsi="Cambria Math"/>
            <w:lang w:val="en-GB"/>
          </w:rPr>
          <w:footnoteReference w:id="2"/>
        </m:r>
      </m:oMath>
      <w:r w:rsidR="00695615" w:rsidRPr="00860DEA">
        <w:rPr>
          <w:lang w:val="en-GB"/>
        </w:rPr>
        <w:t>.</w:t>
      </w:r>
      <w:r w:rsidR="003E4141" w:rsidRPr="00860DEA">
        <w:rPr>
          <w:lang w:val="en-GB"/>
        </w:rPr>
        <w:t xml:space="preserve"> All current MRIO models seek to allocate production</w:t>
      </w:r>
      <w:r w:rsidR="00C43ECD" w:rsidRPr="00860DEA">
        <w:rPr>
          <w:lang w:val="en-GB"/>
        </w:rPr>
        <w:t>-</w:t>
      </w:r>
      <w:r w:rsidR="003E4141" w:rsidRPr="00860DEA">
        <w:rPr>
          <w:lang w:val="en-GB"/>
        </w:rPr>
        <w:t xml:space="preserve">based emissions </w:t>
      </w:r>
      <w:r w:rsidR="00842AB0" w:rsidRPr="00860DEA">
        <w:rPr>
          <w:lang w:val="en-GB"/>
        </w:rPr>
        <w:t xml:space="preserve">to final </w:t>
      </w:r>
      <w:r w:rsidR="003E4141" w:rsidRPr="00860DEA">
        <w:rPr>
          <w:lang w:val="en-GB"/>
        </w:rPr>
        <w:t xml:space="preserve">consumers </w:t>
      </w:r>
      <w:r w:rsidR="00C43ECD" w:rsidRPr="00860DEA">
        <w:rPr>
          <w:lang w:val="en-GB"/>
        </w:rPr>
        <w:t>by</w:t>
      </w:r>
      <w:r w:rsidR="00C06B5A" w:rsidRPr="00860DEA">
        <w:rPr>
          <w:lang w:val="en-GB"/>
        </w:rPr>
        <w:t xml:space="preserve"> </w:t>
      </w:r>
      <w:proofErr w:type="spellStart"/>
      <w:r w:rsidR="00C06B5A" w:rsidRPr="00860DEA">
        <w:rPr>
          <w:lang w:val="en-GB"/>
        </w:rPr>
        <w:t>proxying</w:t>
      </w:r>
      <w:proofErr w:type="spellEnd"/>
      <w:r w:rsidR="00C06B5A" w:rsidRPr="00860DEA">
        <w:rPr>
          <w:lang w:val="en-GB"/>
        </w:rPr>
        <w:t xml:space="preserve"> </w:t>
      </w:r>
      <w:r w:rsidR="00842AB0" w:rsidRPr="00860DEA">
        <w:rPr>
          <w:lang w:val="en-GB"/>
        </w:rPr>
        <w:t xml:space="preserve">the flow of embodied emission using </w:t>
      </w:r>
      <w:r w:rsidR="00C06B5A" w:rsidRPr="00860DEA">
        <w:rPr>
          <w:lang w:val="en-GB"/>
        </w:rPr>
        <w:t xml:space="preserve">the monetary flows linking producers and consumers.  Monetary IO tables </w:t>
      </w:r>
      <w:r w:rsidR="006C1069">
        <w:rPr>
          <w:lang w:val="en-GB"/>
        </w:rPr>
        <w:t>are a well-studied subject with, compared to environmental satellite extensions,</w:t>
      </w:r>
      <w:r w:rsidR="00C06B5A" w:rsidRPr="00860DEA">
        <w:rPr>
          <w:lang w:val="en-GB"/>
        </w:rPr>
        <w:t xml:space="preserve"> </w:t>
      </w:r>
      <w:r w:rsidR="002F6A9A">
        <w:rPr>
          <w:lang w:val="en-GB"/>
        </w:rPr>
        <w:t xml:space="preserve">more established and standardised accounting practices, and </w:t>
      </w:r>
      <w:r w:rsidR="00C06B5A" w:rsidRPr="00860DEA">
        <w:rPr>
          <w:lang w:val="en-GB"/>
        </w:rPr>
        <w:t>few</w:t>
      </w:r>
      <w:r w:rsidR="006C1069">
        <w:rPr>
          <w:lang w:val="en-GB"/>
        </w:rPr>
        <w:t>er</w:t>
      </w:r>
      <w:r w:rsidR="00C06B5A" w:rsidRPr="00860DEA">
        <w:rPr>
          <w:lang w:val="en-GB"/>
        </w:rPr>
        <w:t xml:space="preserve"> sources of </w:t>
      </w:r>
      <w:r w:rsidR="00016AA0" w:rsidRPr="00860DEA">
        <w:rPr>
          <w:lang w:val="en-GB"/>
        </w:rPr>
        <w:t>conceptual bias.</w:t>
      </w:r>
      <w:r w:rsidR="003E4141" w:rsidRPr="00860DEA">
        <w:rPr>
          <w:lang w:val="en-GB"/>
        </w:rPr>
        <w:t xml:space="preserve"> </w:t>
      </w:r>
      <w:r w:rsidR="00695615" w:rsidRPr="00860DEA">
        <w:rPr>
          <w:lang w:val="en-GB"/>
        </w:rPr>
        <w:t>This is not to say that there is perfect agreement on how to construct IO tables. The relevant accounting standards</w:t>
      </w:r>
      <w:r w:rsidR="005253F8" w:rsidRPr="00860DEA">
        <w:rPr>
          <w:lang w:val="en-GB"/>
        </w:rPr>
        <w:t>, backed by the UN System of National Accounts,</w:t>
      </w:r>
      <w:r w:rsidR="00695615" w:rsidRPr="00860DEA">
        <w:rPr>
          <w:lang w:val="en-GB"/>
        </w:rPr>
        <w:t xml:space="preserve"> are evolving. </w:t>
      </w:r>
    </w:p>
    <w:p w14:paraId="270002CE" w14:textId="36F717A2" w:rsidR="003E4141" w:rsidRPr="00860DEA" w:rsidRDefault="00016AA0" w:rsidP="003E4141">
      <w:pPr>
        <w:rPr>
          <w:lang w:val="en-GB"/>
        </w:rPr>
      </w:pPr>
      <w:r w:rsidRPr="00860DEA">
        <w:rPr>
          <w:lang w:val="en-GB"/>
        </w:rPr>
        <w:t>Owen et al.</w:t>
      </w:r>
      <w:r w:rsidR="003E4141" w:rsidRPr="00860DEA">
        <w:rPr>
          <w:lang w:val="en-GB"/>
        </w:rPr>
        <w:t xml:space="preserve"> </w:t>
      </w:r>
      <w:r w:rsidR="00836AC3" w:rsidRPr="00860DEA">
        <w:rPr>
          <w:lang w:val="en-GB"/>
        </w:rPr>
        <w:fldChar w:fldCharType="begin"/>
      </w:r>
      <w:r w:rsidR="00964548">
        <w:rPr>
          <w:lang w:val="en-GB"/>
        </w:rPr>
        <w:instrText xml:space="preserve"> ADDIN EN.CITE &lt;EndNote&gt;&lt;Cite&gt;&lt;Author&gt;Owen&lt;/Author&gt;&lt;Year&gt;2014&lt;/Year&gt;&lt;RecNum&gt;4052&lt;/RecNum&gt;&lt;DisplayText&gt;(Owen, Steen-Olsen et al. 2014)&lt;/DisplayText&gt;&lt;record&gt;&lt;rec-number&gt;4052&lt;/rec-number&gt;&lt;foreign-keys&gt;&lt;key app="EN" db-id="p9fs00wesf9at6ex2z155zzw0az0ppdfpzp0" timestamp="1383572208"&gt;4052&lt;/key&gt;&lt;/foreign-keys&gt;&lt;ref-type name="Journal Article"&gt;17&lt;/ref-type&gt;&lt;contributors&gt;&lt;authors&gt;&lt;author&gt;Owen, Anne&lt;/author&gt;&lt;author&gt;Steen-Olsen, Kjartan&lt;/author&gt;&lt;author&gt;Barrett, John&lt;/author&gt;&lt;author&gt;Wiedman, Tommy&lt;/author&gt;&lt;author&gt;Lenzen, Manfred&lt;/author&gt;&lt;/authors&gt;&lt;/contributors&gt;&lt;titles&gt;&lt;title&gt;A Structural Decomposition Approach to Comparing Input-Output Databases &lt;/title&gt;&lt;secondary-title&gt;Economic Systems Research&lt;/secondary-title&gt;&lt;/titles&gt;&lt;periodical&gt;&lt;full-title&gt;Economic Systems Research&lt;/full-title&gt;&lt;/periodical&gt;&lt;volume&gt;In publication&lt;/volume&gt;&lt;dates&gt;&lt;year&gt;2014&lt;/year&gt;&lt;/dates&gt;&lt;urls&gt;&lt;/urls&gt;&lt;/record&gt;&lt;/Cite&gt;&lt;/EndNote&gt;</w:instrText>
      </w:r>
      <w:r w:rsidR="00836AC3" w:rsidRPr="00860DEA">
        <w:rPr>
          <w:lang w:val="en-GB"/>
        </w:rPr>
        <w:fldChar w:fldCharType="separate"/>
      </w:r>
      <w:r w:rsidR="007849BD" w:rsidRPr="00860DEA">
        <w:rPr>
          <w:noProof/>
          <w:lang w:val="en-GB"/>
        </w:rPr>
        <w:t>(</w:t>
      </w:r>
      <w:hyperlink w:anchor="_ENREF_25" w:tooltip="Owen, 2014 #4052" w:history="1">
        <w:r w:rsidR="00914732" w:rsidRPr="00860DEA">
          <w:rPr>
            <w:noProof/>
            <w:lang w:val="en-GB"/>
          </w:rPr>
          <w:t>Owen, Steen-Olsen et al. 2014</w:t>
        </w:r>
      </w:hyperlink>
      <w:r w:rsidR="007849BD" w:rsidRPr="00860DEA">
        <w:rPr>
          <w:noProof/>
          <w:lang w:val="en-GB"/>
        </w:rPr>
        <w:t>)</w:t>
      </w:r>
      <w:r w:rsidR="00836AC3" w:rsidRPr="00860DEA">
        <w:rPr>
          <w:lang w:val="en-GB"/>
        </w:rPr>
        <w:fldChar w:fldCharType="end"/>
      </w:r>
      <w:r w:rsidR="003E4141" w:rsidRPr="00860DEA">
        <w:rPr>
          <w:lang w:val="en-GB"/>
        </w:rPr>
        <w:t xml:space="preserve"> </w:t>
      </w:r>
      <w:r w:rsidR="00695615" w:rsidRPr="00860DEA">
        <w:rPr>
          <w:lang w:val="en-GB"/>
        </w:rPr>
        <w:t xml:space="preserve">apply </w:t>
      </w:r>
      <w:r w:rsidR="003E4141" w:rsidRPr="00860DEA">
        <w:rPr>
          <w:lang w:val="en-GB"/>
        </w:rPr>
        <w:t xml:space="preserve">structural decomposition analysis (SDA) </w:t>
      </w:r>
      <w:r w:rsidR="00695615" w:rsidRPr="00860DEA">
        <w:rPr>
          <w:lang w:val="en-GB"/>
        </w:rPr>
        <w:t xml:space="preserve">to </w:t>
      </w:r>
      <w:r w:rsidR="003E4141" w:rsidRPr="00860DEA">
        <w:rPr>
          <w:lang w:val="en-GB"/>
        </w:rPr>
        <w:t xml:space="preserve">several global MRIOs in order to separate the effects of </w:t>
      </w:r>
      <w:r w:rsidR="00446ADA" w:rsidRPr="00860DEA">
        <w:rPr>
          <w:lang w:val="en-GB"/>
        </w:rPr>
        <w:t xml:space="preserve">differences </w:t>
      </w:r>
      <w:r w:rsidR="003E4141" w:rsidRPr="00860DEA">
        <w:rPr>
          <w:lang w:val="en-GB"/>
        </w:rPr>
        <w:t xml:space="preserve">in </w:t>
      </w:r>
      <m:oMath>
        <m:r>
          <m:rPr>
            <m:sty m:val="p"/>
          </m:rPr>
          <w:rPr>
            <w:rFonts w:ascii="Cambria Math" w:hAnsi="Cambria Math"/>
            <w:lang w:val="en-GB"/>
          </w:rPr>
          <m:t>Z</m:t>
        </m:r>
      </m:oMath>
      <w:r w:rsidR="003E4141" w:rsidRPr="00860DEA">
        <w:rPr>
          <w:lang w:val="en-GB"/>
        </w:rPr>
        <w:t xml:space="preserve"> and </w:t>
      </w:r>
      <m:oMath>
        <m:r>
          <m:rPr>
            <m:sty m:val="p"/>
          </m:rPr>
          <w:rPr>
            <w:rFonts w:ascii="Cambria Math" w:hAnsi="Cambria Math"/>
            <w:lang w:val="en-GB"/>
          </w:rPr>
          <m:t>Y</m:t>
        </m:r>
      </m:oMath>
      <w:r w:rsidR="00446ADA" w:rsidRPr="00860DEA">
        <w:rPr>
          <w:lang w:val="en-GB"/>
        </w:rPr>
        <w:t xml:space="preserve"> between models</w:t>
      </w:r>
      <w:r w:rsidR="003E4141" w:rsidRPr="00860DEA">
        <w:rPr>
          <w:lang w:val="en-GB"/>
        </w:rPr>
        <w:t xml:space="preserve">. </w:t>
      </w:r>
      <w:r w:rsidR="00446ADA" w:rsidRPr="00860DEA">
        <w:rPr>
          <w:lang w:val="en-GB"/>
        </w:rPr>
        <w:t xml:space="preserve">In SDA constituent variables are held constant while others are allowed to change, allowing one to determine how influential </w:t>
      </w:r>
      <w:r w:rsidR="00A72181" w:rsidRPr="00860DEA">
        <w:rPr>
          <w:lang w:val="en-GB"/>
        </w:rPr>
        <w:t>each constituent variable</w:t>
      </w:r>
      <w:r w:rsidR="00446ADA" w:rsidRPr="00860DEA">
        <w:rPr>
          <w:lang w:val="en-GB"/>
        </w:rPr>
        <w:t xml:space="preserve"> </w:t>
      </w:r>
      <w:r w:rsidR="00A72181" w:rsidRPr="00860DEA">
        <w:rPr>
          <w:lang w:val="en-GB"/>
        </w:rPr>
        <w:t xml:space="preserve">is </w:t>
      </w:r>
      <w:r w:rsidR="00446ADA" w:rsidRPr="00860DEA">
        <w:rPr>
          <w:lang w:val="en-GB"/>
        </w:rPr>
        <w:t xml:space="preserve">in determining the final result. </w:t>
      </w:r>
      <w:r w:rsidR="005253F8" w:rsidRPr="00860DEA">
        <w:rPr>
          <w:lang w:val="en-GB"/>
        </w:rPr>
        <w:t xml:space="preserve">In this study we </w:t>
      </w:r>
      <w:r w:rsidR="00446ADA" w:rsidRPr="00860DEA">
        <w:rPr>
          <w:lang w:val="en-GB"/>
        </w:rPr>
        <w:t xml:space="preserve">follow a similar idea by </w:t>
      </w:r>
      <w:r w:rsidR="00860DEA" w:rsidRPr="00860DEA">
        <w:rPr>
          <w:lang w:val="en-GB"/>
        </w:rPr>
        <w:t>exogenizing</w:t>
      </w:r>
      <w:r w:rsidR="003E4141" w:rsidRPr="00860DEA">
        <w:rPr>
          <w:lang w:val="en-GB"/>
        </w:rPr>
        <w:t xml:space="preserve"> the effect of environmental </w:t>
      </w:r>
      <w:proofErr w:type="gramStart"/>
      <w:r w:rsidR="003E4141" w:rsidRPr="00860DEA">
        <w:rPr>
          <w:lang w:val="en-GB"/>
        </w:rPr>
        <w:t xml:space="preserve">stressors </w:t>
      </w:r>
      <w:proofErr w:type="gramEnd"/>
      <m:oMath>
        <m:r>
          <m:rPr>
            <m:sty m:val="p"/>
          </m:rPr>
          <w:rPr>
            <w:rFonts w:ascii="Cambria Math" w:hAnsi="Cambria Math"/>
            <w:lang w:val="en-GB"/>
          </w:rPr>
          <m:t>F</m:t>
        </m:r>
      </m:oMath>
      <w:r w:rsidR="003E4141" w:rsidRPr="00860DEA">
        <w:rPr>
          <w:lang w:val="en-GB"/>
        </w:rPr>
        <w:t>. This will allow us to see how much of the variation the CBA footprint result</w:t>
      </w:r>
      <m:oMath>
        <m:r>
          <m:rPr>
            <m:sty m:val="p"/>
          </m:rPr>
          <w:rPr>
            <w:rFonts w:ascii="Cambria Math" w:hAnsi="Cambria Math"/>
            <w:lang w:val="en-GB"/>
          </w:rPr>
          <m:t xml:space="preserve"> C</m:t>
        </m:r>
      </m:oMath>
      <w:r w:rsidR="003E4141" w:rsidRPr="00860DEA">
        <w:rPr>
          <w:lang w:val="en-GB"/>
        </w:rPr>
        <w:t xml:space="preserve"> is due to differences between how each MRIO model describes the global economic structure</w:t>
      </w:r>
      <w:r w:rsidR="00446ADA" w:rsidRPr="00860DEA">
        <w:rPr>
          <w:lang w:val="en-GB"/>
        </w:rPr>
        <w:t xml:space="preserve"> and final consumption</w:t>
      </w:r>
      <w:r w:rsidR="003E4141" w:rsidRPr="00860DEA">
        <w:rPr>
          <w:lang w:val="en-GB"/>
        </w:rPr>
        <w:t xml:space="preserve"> versus </w:t>
      </w:r>
      <w:r w:rsidR="00446ADA" w:rsidRPr="00860DEA">
        <w:rPr>
          <w:lang w:val="en-GB"/>
        </w:rPr>
        <w:t xml:space="preserve">differences in </w:t>
      </w:r>
      <w:r w:rsidR="003E4141" w:rsidRPr="00860DEA">
        <w:rPr>
          <w:lang w:val="en-GB"/>
        </w:rPr>
        <w:t xml:space="preserve">the environmental stressors used in each. </w:t>
      </w:r>
      <w:r w:rsidR="003E4141" w:rsidRPr="007446A9">
        <w:rPr>
          <w:lang w:val="en-GB"/>
        </w:rPr>
        <w:t xml:space="preserve">We hypothesize that much of the difference between footprint results will be explained by </w:t>
      </w:r>
      <w:r w:rsidR="00487E55" w:rsidRPr="007446A9">
        <w:rPr>
          <w:lang w:val="en-GB"/>
        </w:rPr>
        <w:t xml:space="preserve">the </w:t>
      </w:r>
      <w:r w:rsidR="007446A9" w:rsidRPr="007446A9">
        <w:rPr>
          <w:lang w:val="en-GB"/>
        </w:rPr>
        <w:t>differences</w:t>
      </w:r>
      <w:r w:rsidR="00487E55" w:rsidRPr="007446A9">
        <w:rPr>
          <w:lang w:val="en-GB"/>
        </w:rPr>
        <w:t xml:space="preserve"> </w:t>
      </w:r>
      <w:r w:rsidR="003E4141" w:rsidRPr="007446A9">
        <w:rPr>
          <w:lang w:val="en-GB"/>
        </w:rPr>
        <w:t>in the environmental stressors matrix used by each MRIO builder.</w:t>
      </w:r>
    </w:p>
    <w:p w14:paraId="4678660D" w14:textId="37B2652C" w:rsidR="008D72C8" w:rsidRPr="00860DEA" w:rsidRDefault="003B19AA" w:rsidP="006F06FA">
      <w:pPr>
        <w:rPr>
          <w:lang w:val="en-GB"/>
        </w:rPr>
      </w:pPr>
      <w:r w:rsidRPr="00860DEA">
        <w:rPr>
          <w:lang w:val="en-GB"/>
        </w:rPr>
        <w:lastRenderedPageBreak/>
        <w:t xml:space="preserve">If our hypothesis is correct, </w:t>
      </w:r>
      <w:r w:rsidR="002128E9" w:rsidRPr="00860DEA">
        <w:rPr>
          <w:lang w:val="en-GB"/>
        </w:rPr>
        <w:t xml:space="preserve">namely </w:t>
      </w:r>
      <w:r w:rsidRPr="00860DEA">
        <w:rPr>
          <w:lang w:val="en-GB"/>
        </w:rPr>
        <w:t xml:space="preserve">that the biggest source of difference between CBA results comes from differences </w:t>
      </w:r>
      <w:proofErr w:type="gramStart"/>
      <w:r w:rsidRPr="00860DEA">
        <w:rPr>
          <w:lang w:val="en-GB"/>
        </w:rPr>
        <w:t xml:space="preserve">in </w:t>
      </w:r>
      <w:proofErr w:type="gramEnd"/>
      <m:oMath>
        <m:r>
          <m:rPr>
            <m:sty m:val="p"/>
          </m:rPr>
          <w:rPr>
            <w:rFonts w:ascii="Cambria Math" w:hAnsi="Cambria Math"/>
            <w:lang w:val="en-GB"/>
          </w:rPr>
          <m:t>F</m:t>
        </m:r>
      </m:oMath>
      <w:r w:rsidR="008D72C8" w:rsidRPr="00860DEA">
        <w:rPr>
          <w:lang w:val="en-GB"/>
        </w:rPr>
        <w:t>,</w:t>
      </w:r>
      <w:r w:rsidR="00446ADA" w:rsidRPr="00860DEA">
        <w:rPr>
          <w:lang w:val="en-GB"/>
        </w:rPr>
        <w:t xml:space="preserve"> it would suggest the MRIO community should turn more attention to </w:t>
      </w:r>
      <w:r w:rsidR="008D72C8" w:rsidRPr="00860DEA">
        <w:rPr>
          <w:lang w:val="en-GB"/>
        </w:rPr>
        <w:t xml:space="preserve">harmonizing the stressors between accounts to ensure the stressor matrices measure the same things, in the same way, with the same line-item distinctions and </w:t>
      </w:r>
      <w:proofErr w:type="spellStart"/>
      <w:r w:rsidR="008D72C8" w:rsidRPr="00860DEA">
        <w:rPr>
          <w:lang w:val="en-GB"/>
        </w:rPr>
        <w:t>sectoral</w:t>
      </w:r>
      <w:proofErr w:type="spellEnd"/>
      <w:r w:rsidR="008D72C8" w:rsidRPr="00860DEA">
        <w:rPr>
          <w:lang w:val="en-GB"/>
        </w:rPr>
        <w:t xml:space="preserve"> allocations. T</w:t>
      </w:r>
      <w:r w:rsidRPr="00860DEA">
        <w:rPr>
          <w:lang w:val="en-GB"/>
        </w:rPr>
        <w:t xml:space="preserve">his would be a </w:t>
      </w:r>
      <w:r w:rsidR="008D72C8" w:rsidRPr="00860DEA">
        <w:rPr>
          <w:lang w:val="en-GB"/>
        </w:rPr>
        <w:t xml:space="preserve">comparatively </w:t>
      </w:r>
      <w:r w:rsidRPr="00860DEA">
        <w:rPr>
          <w:lang w:val="en-GB"/>
        </w:rPr>
        <w:t xml:space="preserve">easy step that could eliminate much of the disagreement between </w:t>
      </w:r>
      <w:r w:rsidR="008D72C8" w:rsidRPr="00860DEA">
        <w:rPr>
          <w:lang w:val="en-GB"/>
        </w:rPr>
        <w:t xml:space="preserve">CBA </w:t>
      </w:r>
      <w:r w:rsidRPr="00860DEA">
        <w:rPr>
          <w:lang w:val="en-GB"/>
        </w:rPr>
        <w:t>results.</w:t>
      </w:r>
      <w:r w:rsidR="008D72C8" w:rsidRPr="00860DEA">
        <w:rPr>
          <w:lang w:val="en-GB"/>
        </w:rPr>
        <w:t xml:space="preserve"> </w:t>
      </w:r>
    </w:p>
    <w:p w14:paraId="13EFCE50" w14:textId="77777777" w:rsidR="008B6F6E" w:rsidRPr="00860DEA" w:rsidRDefault="008B6F6E" w:rsidP="006F06FA">
      <w:pPr>
        <w:rPr>
          <w:lang w:val="en-GB"/>
        </w:rPr>
      </w:pPr>
    </w:p>
    <w:p w14:paraId="71CA9D17" w14:textId="77777777" w:rsidR="008B6F6E" w:rsidRPr="00860DEA" w:rsidRDefault="008B6F6E" w:rsidP="008B6F6E">
      <w:pPr>
        <w:pStyle w:val="ListParagraph"/>
        <w:numPr>
          <w:ilvl w:val="1"/>
          <w:numId w:val="1"/>
        </w:numPr>
        <w:rPr>
          <w:b/>
          <w:sz w:val="20"/>
          <w:lang w:val="en-GB"/>
        </w:rPr>
      </w:pPr>
      <w:r w:rsidRPr="00860DEA">
        <w:rPr>
          <w:b/>
          <w:sz w:val="20"/>
          <w:lang w:val="en-GB"/>
        </w:rPr>
        <w:t>Variance within each model due to stochastic error</w:t>
      </w:r>
    </w:p>
    <w:p w14:paraId="04F966E2" w14:textId="069B5C74" w:rsidR="008B6F6E" w:rsidRPr="00860DEA" w:rsidRDefault="008B6F6E" w:rsidP="006F06FA">
      <w:pPr>
        <w:rPr>
          <w:lang w:val="en-GB"/>
        </w:rPr>
      </w:pPr>
      <w:r w:rsidRPr="00860DEA">
        <w:rPr>
          <w:lang w:val="en-GB"/>
        </w:rPr>
        <w:t xml:space="preserve">Recalling the previous definition of the total CBA footprint </w:t>
      </w:r>
      <m:oMath>
        <m:r>
          <m:rPr>
            <m:sty m:val="p"/>
          </m:rPr>
          <w:rPr>
            <w:rFonts w:ascii="Cambria Math" w:hAnsi="Cambria Math"/>
            <w:lang w:val="en-GB"/>
          </w:rPr>
          <m:t>C</m:t>
        </m:r>
      </m:oMath>
      <w:r w:rsidRPr="00860DEA">
        <w:rPr>
          <w:lang w:val="en-GB"/>
        </w:rPr>
        <w:t xml:space="preserve"> as a </w:t>
      </w:r>
      <w:proofErr w:type="gramStart"/>
      <w:r w:rsidRPr="00860DEA">
        <w:rPr>
          <w:lang w:val="en-GB"/>
        </w:rPr>
        <w:t xml:space="preserve">function </w:t>
      </w:r>
      <w:proofErr w:type="gramEnd"/>
      <m:oMath>
        <m:r>
          <w:rPr>
            <w:rFonts w:ascii="Cambria Math" w:hAnsi="Cambria Math"/>
            <w:lang w:val="en-GB"/>
          </w:rPr>
          <m:t>f</m:t>
        </m:r>
        <m:d>
          <m:dPr>
            <m:ctrlPr>
              <w:rPr>
                <w:rFonts w:ascii="Cambria Math" w:hAnsi="Cambria Math"/>
                <w:i/>
                <w:lang w:val="en-GB"/>
              </w:rPr>
            </m:ctrlPr>
          </m:dPr>
          <m:e>
            <m:r>
              <m:rPr>
                <m:sty m:val="p"/>
              </m:rPr>
              <w:rPr>
                <w:rFonts w:ascii="Cambria Math" w:hAnsi="Cambria Math"/>
                <w:lang w:val="en-GB"/>
              </w:rPr>
              <m:t>F,Z,Y</m:t>
            </m:r>
          </m:e>
        </m:d>
      </m:oMath>
      <w:r w:rsidRPr="00860DEA">
        <w:rPr>
          <w:lang w:val="en-GB"/>
        </w:rPr>
        <w:t xml:space="preserve">, </w:t>
      </w:r>
      <w:r w:rsidR="00DC73BE" w:rsidRPr="00860DEA">
        <w:rPr>
          <w:lang w:val="en-GB"/>
        </w:rPr>
        <w:t xml:space="preserve">by using the same stressor </w:t>
      </w:r>
      <m:oMath>
        <m:r>
          <m:rPr>
            <m:sty m:val="p"/>
          </m:rPr>
          <w:rPr>
            <w:rFonts w:ascii="Cambria Math" w:hAnsi="Cambria Math"/>
            <w:lang w:val="en-GB"/>
          </w:rPr>
          <m:t>F</m:t>
        </m:r>
      </m:oMath>
      <w:r w:rsidR="00DC73BE" w:rsidRPr="00860DEA">
        <w:rPr>
          <w:lang w:val="en-GB"/>
        </w:rPr>
        <w:t xml:space="preserve"> we can</w:t>
      </w:r>
      <w:r w:rsidR="00057E05" w:rsidRPr="00860DEA">
        <w:rPr>
          <w:lang w:val="en-GB"/>
        </w:rPr>
        <w:t xml:space="preserve"> remove bias in the stressor, isolating</w:t>
      </w:r>
      <w:r w:rsidR="00DC73BE" w:rsidRPr="00860DEA">
        <w:rPr>
          <w:lang w:val="en-GB"/>
        </w:rPr>
        <w:t xml:space="preserve"> how much of the difference in the total footprint </w:t>
      </w:r>
      <m:oMath>
        <m:r>
          <m:rPr>
            <m:sty m:val="p"/>
          </m:rPr>
          <w:rPr>
            <w:rFonts w:ascii="Cambria Math" w:hAnsi="Cambria Math"/>
            <w:lang w:val="en-GB"/>
          </w:rPr>
          <m:t>C</m:t>
        </m:r>
      </m:oMath>
      <w:r w:rsidR="00DC73BE" w:rsidRPr="00860DEA">
        <w:rPr>
          <w:lang w:val="en-GB"/>
        </w:rPr>
        <w:t xml:space="preserve"> is due to differences in the </w:t>
      </w:r>
      <w:r w:rsidR="00057E05" w:rsidRPr="00860DEA">
        <w:rPr>
          <w:lang w:val="en-GB"/>
        </w:rPr>
        <w:t>flow matrix</w:t>
      </w:r>
      <w:r w:rsidR="00DC73BE" w:rsidRPr="00860DEA">
        <w:rPr>
          <w:lang w:val="en-GB"/>
        </w:rPr>
        <w:t xml:space="preserve"> and final demand matrices.</w:t>
      </w:r>
    </w:p>
    <w:p w14:paraId="6EEC9263" w14:textId="11BC2884" w:rsidR="00E02299" w:rsidRPr="00860DEA" w:rsidRDefault="005A1FAE" w:rsidP="006F06FA">
      <w:pPr>
        <w:rPr>
          <w:lang w:val="en-GB"/>
        </w:rPr>
      </w:pPr>
      <w:r w:rsidRPr="00860DEA">
        <w:rPr>
          <w:lang w:val="en-GB"/>
        </w:rPr>
        <w:t xml:space="preserve">One </w:t>
      </w:r>
      <w:r w:rsidR="00D90280" w:rsidRPr="00860DEA">
        <w:rPr>
          <w:lang w:val="en-GB"/>
        </w:rPr>
        <w:t xml:space="preserve">approach </w:t>
      </w:r>
      <w:r w:rsidR="00487E55" w:rsidRPr="00860DEA">
        <w:rPr>
          <w:lang w:val="en-GB"/>
        </w:rPr>
        <w:t xml:space="preserve">used </w:t>
      </w:r>
      <w:r w:rsidR="00D90280" w:rsidRPr="00860DEA">
        <w:rPr>
          <w:lang w:val="en-GB"/>
        </w:rPr>
        <w:t xml:space="preserve">to estimating the </w:t>
      </w:r>
      <w:r w:rsidR="00961F83" w:rsidRPr="00860DEA">
        <w:rPr>
          <w:lang w:val="en-GB"/>
        </w:rPr>
        <w:t xml:space="preserve">internal </w:t>
      </w:r>
      <w:r w:rsidR="00D90280" w:rsidRPr="00860DEA">
        <w:rPr>
          <w:lang w:val="en-GB"/>
        </w:rPr>
        <w:t xml:space="preserve">reliability of the models results </w:t>
      </w:r>
      <w:r w:rsidR="00487E55" w:rsidRPr="00860DEA">
        <w:rPr>
          <w:lang w:val="en-GB"/>
        </w:rPr>
        <w:t xml:space="preserve">when faced with stochastic error </w:t>
      </w:r>
      <w:r w:rsidR="00D90280" w:rsidRPr="00860DEA">
        <w:rPr>
          <w:lang w:val="en-GB"/>
        </w:rPr>
        <w:t>is to use Monte Carlo (MC) analysis</w:t>
      </w:r>
      <w:r w:rsidR="00BC4CF7" w:rsidRPr="00860DEA">
        <w:rPr>
          <w:lang w:val="en-GB"/>
        </w:rPr>
        <w:t xml:space="preserve"> </w:t>
      </w:r>
      <w:r w:rsidR="00836AC3" w:rsidRPr="00860DEA">
        <w:rPr>
          <w:lang w:val="en-GB"/>
        </w:rPr>
        <w:fldChar w:fldCharType="begin">
          <w:fldData xml:space="preserve">PEVuZE5vdGU+PENpdGU+PEF1dGhvcj5CdWxsYXJkPC9BdXRob3I+PFllYXI+MTk4ODwvWWVhcj48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</w:fldData>
        </w:fldChar>
      </w:r>
      <w:r w:rsidR="00964548">
        <w:rPr>
          <w:lang w:val="en-GB"/>
        </w:rPr>
        <w:instrText xml:space="preserve"> ADDIN EN.CITE </w:instrText>
      </w:r>
      <w:r w:rsidR="00964548">
        <w:rPr>
          <w:lang w:val="en-GB"/>
        </w:rPr>
        <w:fldChar w:fldCharType="begin">
          <w:fldData xml:space="preserve">PEVuZE5vdGU+PENpdGU+PEF1dGhvcj5CdWxsYXJkPC9BdXRob3I+PFllYXI+MTk4ODwvWWVhcj48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</w:fldData>
        </w:fldChar>
      </w:r>
      <w:r w:rsidR="00964548">
        <w:rPr>
          <w:lang w:val="en-GB"/>
        </w:rPr>
        <w:instrText xml:space="preserve"> ADDIN EN.CITE.DATA </w:instrText>
      </w:r>
      <w:r w:rsidR="00964548">
        <w:rPr>
          <w:lang w:val="en-GB"/>
        </w:rPr>
      </w:r>
      <w:r w:rsidR="00964548">
        <w:rPr>
          <w:lang w:val="en-GB"/>
        </w:rPr>
        <w:fldChar w:fldCharType="end"/>
      </w:r>
      <w:r w:rsidR="00836AC3" w:rsidRPr="00860DEA">
        <w:rPr>
          <w:lang w:val="en-GB"/>
        </w:rPr>
      </w:r>
      <w:r w:rsidR="00836AC3" w:rsidRPr="00860DEA">
        <w:rPr>
          <w:lang w:val="en-GB"/>
        </w:rPr>
        <w:fldChar w:fldCharType="separate"/>
      </w:r>
      <w:r w:rsidR="007849BD" w:rsidRPr="00860DEA">
        <w:rPr>
          <w:noProof/>
          <w:lang w:val="en-GB"/>
        </w:rPr>
        <w:t>(</w:t>
      </w:r>
      <w:hyperlink w:anchor="_ENREF_3" w:tooltip="Bullard, 1988 #412" w:history="1">
        <w:r w:rsidR="00914732" w:rsidRPr="00860DEA">
          <w:rPr>
            <w:noProof/>
            <w:lang w:val="en-GB"/>
          </w:rPr>
          <w:t>Bullard and Sebald 1988</w:t>
        </w:r>
      </w:hyperlink>
      <w:r w:rsidR="007849BD" w:rsidRPr="00860DEA">
        <w:rPr>
          <w:noProof/>
          <w:lang w:val="en-GB"/>
        </w:rPr>
        <w:t xml:space="preserve">, </w:t>
      </w:r>
      <w:hyperlink w:anchor="_ENREF_17" w:tooltip="Lenzen, 2010 #3946" w:history="1">
        <w:r w:rsidR="00914732" w:rsidRPr="00860DEA">
          <w:rPr>
            <w:noProof/>
            <w:lang w:val="en-GB"/>
          </w:rPr>
          <w:t>Lenzen, Wood et al. 2010</w:t>
        </w:r>
      </w:hyperlink>
      <w:r w:rsidR="007849BD" w:rsidRPr="00860DEA">
        <w:rPr>
          <w:noProof/>
          <w:lang w:val="en-GB"/>
        </w:rPr>
        <w:t xml:space="preserve">, </w:t>
      </w:r>
      <w:hyperlink w:anchor="_ENREF_24" w:tooltip="Nansai, 2012 #4070" w:history="1">
        <w:r w:rsidR="00914732" w:rsidRPr="00860DEA">
          <w:rPr>
            <w:noProof/>
            <w:lang w:val="en-GB"/>
          </w:rPr>
          <w:t>Nansai, Kondo et al. 2012</w:t>
        </w:r>
      </w:hyperlink>
      <w:r w:rsidR="007849BD" w:rsidRPr="00860DEA">
        <w:rPr>
          <w:noProof/>
          <w:lang w:val="en-GB"/>
        </w:rPr>
        <w:t xml:space="preserve">, </w:t>
      </w:r>
      <w:hyperlink w:anchor="_ENREF_45" w:tooltip="Wilting, 2012 #4095" w:history="1">
        <w:r w:rsidR="00914732" w:rsidRPr="00860DEA">
          <w:rPr>
            <w:noProof/>
            <w:lang w:val="en-GB"/>
          </w:rPr>
          <w:t>Wilting 2012</w:t>
        </w:r>
      </w:hyperlink>
      <w:r w:rsidR="007849BD" w:rsidRPr="00860DEA">
        <w:rPr>
          <w:noProof/>
          <w:lang w:val="en-GB"/>
        </w:rPr>
        <w:t>)</w:t>
      </w:r>
      <w:r w:rsidR="00836AC3" w:rsidRPr="00860DEA">
        <w:rPr>
          <w:lang w:val="en-GB"/>
        </w:rPr>
        <w:fldChar w:fldCharType="end"/>
      </w:r>
      <w:r w:rsidR="00D90280" w:rsidRPr="00860DEA">
        <w:rPr>
          <w:lang w:val="en-GB"/>
        </w:rPr>
        <w:t xml:space="preserve">. </w:t>
      </w:r>
      <w:proofErr w:type="spellStart"/>
      <w:r w:rsidR="00225C16" w:rsidRPr="00860DEA">
        <w:rPr>
          <w:lang w:val="en-GB"/>
        </w:rPr>
        <w:t>Quandt</w:t>
      </w:r>
      <w:proofErr w:type="spellEnd"/>
      <w:r w:rsidR="00225C16" w:rsidRPr="00860DEA">
        <w:rPr>
          <w:lang w:val="en-GB"/>
        </w:rPr>
        <w:t xml:space="preserve"> </w:t>
      </w:r>
      <w:r w:rsidR="00836AC3" w:rsidRPr="00860DEA">
        <w:rPr>
          <w:lang w:val="en-GB"/>
        </w:rPr>
        <w:fldChar w:fldCharType="begin"/>
      </w:r>
      <w:r w:rsidR="00964548">
        <w:rPr>
          <w:lang w:val="en-GB"/>
        </w:rPr>
        <w:instrText xml:space="preserve"> ADDIN EN.CITE &lt;EndNote&gt;&lt;Cite ExcludeAuth="1"&gt;&lt;Author&gt;Quandt&lt;/Author&gt;&lt;Year&gt;1958&lt;/Year&gt;&lt;RecNum&gt;321&lt;/RecNum&gt;&lt;DisplayText&gt;(1958)&lt;/DisplayText&gt;&lt;record&gt;&lt;rec-number&gt;321&lt;/rec-number&gt;&lt;foreign-keys&gt;&lt;key app="EN" db-id="p9fs00wesf9at6ex2z155zzw0az0ppdfpzp0" timestamp="1320287423"&gt;321&lt;/key&gt;&lt;/foreign-keys&gt;&lt;ref-type name="Journal Article"&gt;17&lt;/ref-type&gt;&lt;contributors&gt;&lt;authors&gt;&lt;author&gt;Quandt, R. E.&lt;/author&gt;&lt;/authors&gt;&lt;/contributors&gt;&lt;titles&gt;&lt;title&gt;Probabilistic errors in the Leontief system&lt;/title&gt;&lt;secondary-title&gt;Naval Research Logistics Quarterly&lt;/secondary-title&gt;&lt;/titles&gt;&lt;periodical&gt;&lt;full-title&gt;Naval Research Logistics Quarterly&lt;/full-title&gt;&lt;/periodical&gt;&lt;pages&gt;155-170&lt;/pages&gt;&lt;volume&gt;5&lt;/volume&gt;&lt;number&gt;2&lt;/number&gt;&lt;dates&gt;&lt;year&gt;1958&lt;/year&gt;&lt;/dates&gt;&lt;urls&gt;&lt;/urls&gt;&lt;electronic-resource-num&gt;10.1002/nav.3800050207&lt;/electronic-resource-num&gt;&lt;/record&gt;&lt;/Cite&gt;&lt;/EndNote&gt;</w:instrText>
      </w:r>
      <w:r w:rsidR="00836AC3" w:rsidRPr="00860DEA">
        <w:rPr>
          <w:lang w:val="en-GB"/>
        </w:rPr>
        <w:fldChar w:fldCharType="separate"/>
      </w:r>
      <w:r w:rsidR="00E30058" w:rsidRPr="00860DEA">
        <w:rPr>
          <w:noProof/>
          <w:lang w:val="en-GB"/>
        </w:rPr>
        <w:t>(</w:t>
      </w:r>
      <w:hyperlink w:anchor="_ENREF_29" w:tooltip="Quandt, 1958 #321" w:history="1">
        <w:r w:rsidR="00914732" w:rsidRPr="00860DEA">
          <w:rPr>
            <w:noProof/>
            <w:lang w:val="en-GB"/>
          </w:rPr>
          <w:t>1958</w:t>
        </w:r>
      </w:hyperlink>
      <w:r w:rsidR="00E30058" w:rsidRPr="00860DEA">
        <w:rPr>
          <w:noProof/>
          <w:lang w:val="en-GB"/>
        </w:rPr>
        <w:t>)</w:t>
      </w:r>
      <w:r w:rsidR="00836AC3" w:rsidRPr="00860DEA">
        <w:rPr>
          <w:lang w:val="en-GB"/>
        </w:rPr>
        <w:fldChar w:fldCharType="end"/>
      </w:r>
      <w:r w:rsidR="00225C16" w:rsidRPr="00860DEA">
        <w:rPr>
          <w:lang w:val="en-GB"/>
        </w:rPr>
        <w:t xml:space="preserve"> proposed that the values in an IO table are not absolute but merely </w:t>
      </w:r>
      <w:r w:rsidR="00302261">
        <w:rPr>
          <w:lang w:val="en-GB"/>
        </w:rPr>
        <w:t xml:space="preserve">point estimates within </w:t>
      </w:r>
      <w:r w:rsidR="00225C16" w:rsidRPr="00860DEA">
        <w:rPr>
          <w:lang w:val="en-GB"/>
        </w:rPr>
        <w:t>some probability distribution</w:t>
      </w:r>
      <w:r w:rsidR="00C42DC1">
        <w:rPr>
          <w:lang w:val="en-GB"/>
        </w:rPr>
        <w:t>. Quant’s original work</w:t>
      </w:r>
      <w:r w:rsidR="00456F8A">
        <w:rPr>
          <w:lang w:val="en-GB"/>
        </w:rPr>
        <w:t>,</w:t>
      </w:r>
      <w:r w:rsidR="00C42DC1">
        <w:rPr>
          <w:lang w:val="en-GB"/>
        </w:rPr>
        <w:t xml:space="preserve"> </w:t>
      </w:r>
      <w:r w:rsidR="00414918">
        <w:rPr>
          <w:lang w:val="en-GB"/>
        </w:rPr>
        <w:t xml:space="preserve">and recent work by Wilting </w:t>
      </w:r>
      <w:r w:rsidR="00914732">
        <w:rPr>
          <w:lang w:val="en-GB"/>
        </w:rPr>
        <w:fldChar w:fldCharType="begin"/>
      </w:r>
      <w:r w:rsidR="00914732">
        <w:rPr>
          <w:lang w:val="en-GB"/>
        </w:rPr>
        <w:instrText xml:space="preserve"> ADDIN EN.CITE &lt;EndNote&gt;&lt;Cite&gt;&lt;Author&gt;Wilting&lt;/Author&gt;&lt;Year&gt;2012&lt;/Year&gt;&lt;RecNum&gt;4095&lt;/RecNum&gt;&lt;DisplayText&gt;(Wilting 2012)&lt;/DisplayText&gt;&lt;record&gt;&lt;rec-number&gt;4095&lt;/rec-number&gt;&lt;foreign-keys&gt;&lt;key app="EN" db-id="p9fs00wesf9at6ex2z155zzw0az0ppdfpzp0" timestamp="1395934801"&gt;4095&lt;/key&gt;&lt;/foreign-keys&gt;&lt;ref-type name="Journal Article"&gt;17&lt;/ref-type&gt;&lt;contributors&gt;&lt;authors&gt;&lt;author&gt;Wilting, H. C.&lt;/author&gt;&lt;/authors&gt;&lt;/contributors&gt;&lt;titles&gt;&lt;title&gt;Sensitivity and uncertainty analysis in MRIO modelling; Some empirical results with regard to the Dutch Carbon footprint&lt;/title&gt;&lt;secondary-title&gt;Economic Systems Research&lt;/secondary-title&gt;&lt;/titles&gt;&lt;periodical&gt;&lt;full-title&gt;Economic Systems Research&lt;/full-title&gt;&lt;/periodical&gt;&lt;pages&gt;141-171&lt;/pages&gt;&lt;volume&gt;24&lt;/volume&gt;&lt;number&gt;2&lt;/number&gt;&lt;keywords&gt;&lt;keyword&gt;Carbon footprint&lt;/keyword&gt;&lt;keyword&gt;Multi-regional input-output analysis&lt;/keyword&gt;&lt;keyword&gt;Sensitivity analysis&lt;/keyword&gt;&lt;keyword&gt;Uncertainty analysis&lt;/keyword&gt;&lt;/keywords&gt;&lt;dates&gt;&lt;year&gt;2012&lt;/year&gt;&lt;pub-dates&gt;&lt;date&gt;2012&lt;/date&gt;&lt;/pub-dates&gt;&lt;/dates&gt;&lt;isbn&gt;09535314&lt;/isbn&gt;&lt;urls&gt;&lt;/urls&gt;&lt;electronic-resource-num&gt;10.1080/09535314.2011.628302&lt;/electronic-resource-num&gt;&lt;remote-database-provider&gt;Scopus&lt;/remote-database-provider&gt;&lt;language&gt;English&lt;/language&gt;&lt;/record&gt;&lt;/Cite&gt;&lt;/EndNote&gt;</w:instrText>
      </w:r>
      <w:r w:rsidR="00914732">
        <w:rPr>
          <w:lang w:val="en-GB"/>
        </w:rPr>
        <w:fldChar w:fldCharType="separate"/>
      </w:r>
      <w:r w:rsidR="00914732">
        <w:rPr>
          <w:noProof/>
          <w:lang w:val="en-GB"/>
        </w:rPr>
        <w:t>(</w:t>
      </w:r>
      <w:hyperlink w:anchor="_ENREF_45" w:tooltip="Wilting, 2012 #4095" w:history="1">
        <w:r w:rsidR="00914732">
          <w:rPr>
            <w:noProof/>
            <w:lang w:val="en-GB"/>
          </w:rPr>
          <w:t>Wilting 2012</w:t>
        </w:r>
      </w:hyperlink>
      <w:r w:rsidR="00914732">
        <w:rPr>
          <w:noProof/>
          <w:lang w:val="en-GB"/>
        </w:rPr>
        <w:t>)</w:t>
      </w:r>
      <w:r w:rsidR="00914732">
        <w:rPr>
          <w:lang w:val="en-GB"/>
        </w:rPr>
        <w:fldChar w:fldCharType="end"/>
      </w:r>
      <w:r w:rsidR="00414918">
        <w:rPr>
          <w:lang w:val="en-GB"/>
        </w:rPr>
        <w:t xml:space="preserve"> </w:t>
      </w:r>
      <w:r w:rsidR="00C42DC1">
        <w:rPr>
          <w:lang w:val="en-GB"/>
        </w:rPr>
        <w:t xml:space="preserve">assumed the errors were normally distributed, though </w:t>
      </w:r>
      <w:r w:rsidR="00EC77B0">
        <w:rPr>
          <w:lang w:val="en-GB"/>
        </w:rPr>
        <w:t>others</w:t>
      </w:r>
      <w:r w:rsidR="00C42DC1">
        <w:rPr>
          <w:lang w:val="en-GB"/>
        </w:rPr>
        <w:t xml:space="preserve"> </w:t>
      </w:r>
      <w:r w:rsidR="004B64E4" w:rsidRPr="00860DEA">
        <w:rPr>
          <w:lang w:val="en-GB"/>
        </w:rPr>
        <w:fldChar w:fldCharType="begin"/>
      </w:r>
      <w:r w:rsidR="004B64E4" w:rsidRPr="00860DEA">
        <w:rPr>
          <w:lang w:val="en-GB"/>
        </w:rPr>
        <w:instrText xml:space="preserve"> ADDIN EN.CITE &lt;EndNote&gt;&lt;Cite&gt;&lt;Author&gt;Lenzen&lt;/Author&gt;&lt;Year&gt;2010&lt;/Year&gt;&lt;RecNum&gt;4427&lt;/RecNum&gt;&lt;DisplayText&gt;(Lenzen, Wood et al. 2010)&lt;/DisplayText&gt;&lt;record&gt;&lt;rec-number&gt;4427&lt;/rec-number&gt;&lt;foreign-keys&gt;&lt;key app="EN" db-id="2tpspzrt5s20atead9cvdep8t9a5va25a9wp" timestamp="1390558729"&gt;4427&lt;/key&gt;&lt;/foreign-keys&gt;&lt;ref-type name="Journal Article"&gt;17&lt;/ref-type&gt;&lt;contributors&gt;&lt;authors&gt;&lt;author&gt;Lenzen, M&lt;/author&gt;&lt;author&gt;Wood, Richard&lt;/author&gt;&lt;author&gt;Wiedmann, T&lt;/author&gt;&lt;/authors&gt;&lt;/contributors&gt;&lt;auth-address&gt;University of Sydney&amp;#xD;Institutt for energi- og prosessteknikk&amp;#xD;University of York&lt;/auth-address&gt;&lt;titles&gt;&lt;title&gt;UNCERTAINTY ANALYSIS FOR MULTI-REGION INPUT-OUTPUT MODELS - A CASE STUDY OF THE UK&amp;apos;S CARBON FOOTPRINT&lt;/title&gt;&lt;secondary-title&gt;Economic Systems Research&lt;/secondary-title&gt;&lt;/titles&gt;&lt;periodical&gt;&lt;full-title&gt;Economic Systems Research&lt;/full-title&gt;&lt;abbr-1&gt;Econ. Syst. Res.&lt;/abbr-1&gt;&lt;/periodical&gt;&lt;pages&gt;43-63&lt;/pages&gt;&lt;volume&gt;22&lt;/volume&gt;&lt;number&gt;1&lt;/number&gt;&lt;dates&gt;&lt;year&gt;2010&lt;/year&gt;&lt;/dates&gt;&lt;isbn&gt;0953-5314&lt;/isbn&gt;&lt;work-type&gt;Vitenskapelig foredrag&lt;/work-type&gt;&lt;urls&gt;&lt;related-urls&gt;&lt;url&gt;http://www.tandf.co.uk/journals/titles/09535314.asp&lt;/url&gt;&lt;/related-urls&gt;&lt;/urls&gt;&lt;electronic-resource-num&gt;http://dx.doi.org10.1080/09535311003661226&lt;/electronic-resource-num&gt;&lt;remote-database-name&gt;CRIStin&lt;/remote-database-name&gt;&lt;language&gt;Engelsk&lt;/language&gt;&lt;/record&gt;&lt;/Cite&gt;&lt;/EndNote&gt;</w:instrText>
      </w:r>
      <w:r w:rsidR="004B64E4" w:rsidRPr="00860DEA">
        <w:rPr>
          <w:lang w:val="en-GB"/>
        </w:rPr>
        <w:fldChar w:fldCharType="separate"/>
      </w:r>
      <w:r w:rsidR="004B64E4" w:rsidRPr="00860DEA">
        <w:rPr>
          <w:noProof/>
          <w:lang w:val="en-GB"/>
        </w:rPr>
        <w:t>(</w:t>
      </w:r>
      <w:hyperlink w:anchor="_ENREF_16" w:tooltip="Lenzen, 2010 #4427" w:history="1">
        <w:r w:rsidR="00914732" w:rsidRPr="00860DEA">
          <w:rPr>
            <w:noProof/>
            <w:lang w:val="en-GB"/>
          </w:rPr>
          <w:t>Lenzen, Wood et al. 2010</w:t>
        </w:r>
      </w:hyperlink>
      <w:r w:rsidR="004B64E4" w:rsidRPr="00860DEA">
        <w:rPr>
          <w:noProof/>
          <w:lang w:val="en-GB"/>
        </w:rPr>
        <w:t>)</w:t>
      </w:r>
      <w:r w:rsidR="004B64E4" w:rsidRPr="00860DEA">
        <w:rPr>
          <w:lang w:val="en-GB"/>
        </w:rPr>
        <w:fldChar w:fldCharType="end"/>
      </w:r>
      <w:r w:rsidR="004B64E4">
        <w:rPr>
          <w:lang w:val="en-GB"/>
        </w:rPr>
        <w:t xml:space="preserve"> </w:t>
      </w:r>
      <w:r w:rsidR="00C42DC1">
        <w:rPr>
          <w:lang w:val="en-GB"/>
        </w:rPr>
        <w:t>ha</w:t>
      </w:r>
      <w:r w:rsidR="00EC77B0">
        <w:rPr>
          <w:lang w:val="en-GB"/>
        </w:rPr>
        <w:t>ve</w:t>
      </w:r>
      <w:r w:rsidR="00C42DC1">
        <w:rPr>
          <w:lang w:val="en-GB"/>
        </w:rPr>
        <w:t xml:space="preserve"> also assumed log-normal distributions</w:t>
      </w:r>
      <w:r w:rsidR="00FE03F0">
        <w:rPr>
          <w:lang w:val="en-GB"/>
        </w:rPr>
        <w:t xml:space="preserve">. In this study we </w:t>
      </w:r>
      <w:r w:rsidR="00456F8A">
        <w:rPr>
          <w:lang w:val="en-GB"/>
        </w:rPr>
        <w:t>rely on</w:t>
      </w:r>
      <w:r w:rsidR="00FE03F0">
        <w:rPr>
          <w:lang w:val="en-GB"/>
        </w:rPr>
        <w:t xml:space="preserve"> West</w:t>
      </w:r>
      <w:r w:rsidR="00456F8A">
        <w:rPr>
          <w:lang w:val="en-GB"/>
        </w:rPr>
        <w:t>’s</w:t>
      </w:r>
      <w:r w:rsidR="00964548">
        <w:rPr>
          <w:lang w:val="en-GB"/>
        </w:rPr>
        <w:t xml:space="preserve"> </w:t>
      </w:r>
      <w:r w:rsidR="00964548">
        <w:rPr>
          <w:lang w:val="en-GB"/>
        </w:rPr>
        <w:fldChar w:fldCharType="begin"/>
      </w:r>
      <w:r w:rsidR="00964548">
        <w:rPr>
          <w:lang w:val="en-GB"/>
        </w:rPr>
        <w:instrText xml:space="preserve"> ADDIN EN.CITE &lt;EndNote&gt;&lt;Cite ExcludeAuth="1"&gt;&lt;Author&gt;West&lt;/Author&gt;&lt;Year&gt;1983&lt;/Year&gt;&lt;RecNum&gt;4099&lt;/RecNum&gt;&lt;DisplayText&gt;(1983, 1986)&lt;/DisplayText&gt;&lt;record&gt;&lt;rec-number&gt;4099&lt;/rec-number&gt;&lt;foreign-keys&gt;&lt;key app="EN" db-id="p9fs00wesf9at6ex2z155zzw0az0ppdfpzp0" timestamp="1399627999"&gt;4099&lt;/key&gt;&lt;/foreign-keys&gt;&lt;ref-type name="Conference Paper"&gt;47&lt;/ref-type&gt;&lt;contributors&gt;&lt;authors&gt;&lt;author&gt;West, G. R.&lt;/author&gt;&lt;/authors&gt;&lt;/contributors&gt;&lt;titles&gt;&lt;title&gt;Approximating the Moments and Distributions of Input-Output Multipliers&lt;/title&gt;&lt;secondary-title&gt;Eighth Conference of the Australian and New Zealand Section of the Regional Science Association&lt;/secondary-title&gt;&lt;/titles&gt;&lt;dates&gt;&lt;year&gt;1983&lt;/year&gt;&lt;/dates&gt;&lt;pub-location&gt;Armidale, Australia&lt;/pub-location&gt;&lt;urls&gt;&lt;/urls&gt;&lt;/record&gt;&lt;/Cite&gt;&lt;Cite ExcludeAuth="1"&gt;&lt;Author&gt;West&lt;/Author&gt;&lt;Year&gt;1986&lt;/Year&gt;&lt;RecNum&gt;326&lt;/RecNum&gt;&lt;record&gt;&lt;rec-number&gt;326&lt;/rec-number&gt;&lt;foreign-keys&gt;&lt;key app="EN" db-id="p9fs00wesf9at6ex2z155zzw0az0ppdfpzp0" timestamp="1320287423"&gt;326&lt;/key&gt;&lt;/foreign-keys&gt;&lt;ref-type name="Journal Article"&gt;17&lt;/ref-type&gt;&lt;contributors&gt;&lt;authors&gt;&lt;author&gt;West, G. R.&lt;/author&gt;&lt;/authors&gt;&lt;/contributors&gt;&lt;titles&gt;&lt;title&gt;A stochastic analysis of an input-output model&lt;/title&gt;&lt;secondary-title&gt;Econometrica&lt;/secondary-title&gt;&lt;/titles&gt;&lt;periodical&gt;&lt;full-title&gt;Econometrica&lt;/full-title&gt;&lt;/periodical&gt;&lt;pages&gt;363-374&lt;/pages&gt;&lt;volume&gt;54&lt;/volume&gt;&lt;number&gt;2&lt;/number&gt;&lt;dates&gt;&lt;year&gt;1986&lt;/year&gt;&lt;/dates&gt;&lt;urls&gt;&lt;/urls&gt;&lt;/record&gt;&lt;/Cite&gt;&lt;/EndNote&gt;</w:instrText>
      </w:r>
      <w:r w:rsidR="00964548">
        <w:rPr>
          <w:lang w:val="en-GB"/>
        </w:rPr>
        <w:fldChar w:fldCharType="separate"/>
      </w:r>
      <w:r w:rsidR="00964548">
        <w:rPr>
          <w:noProof/>
          <w:lang w:val="en-GB"/>
        </w:rPr>
        <w:t>(</w:t>
      </w:r>
      <w:hyperlink w:anchor="_ENREF_40" w:tooltip="West, 1983 #4099" w:history="1">
        <w:r w:rsidR="00914732">
          <w:rPr>
            <w:noProof/>
            <w:lang w:val="en-GB"/>
          </w:rPr>
          <w:t>1983</w:t>
        </w:r>
      </w:hyperlink>
      <w:r w:rsidR="00964548">
        <w:rPr>
          <w:noProof/>
          <w:lang w:val="en-GB"/>
        </w:rPr>
        <w:t xml:space="preserve">, </w:t>
      </w:r>
      <w:hyperlink w:anchor="_ENREF_41" w:tooltip="West, 1986 #326" w:history="1">
        <w:r w:rsidR="00914732">
          <w:rPr>
            <w:noProof/>
            <w:lang w:val="en-GB"/>
          </w:rPr>
          <w:t>1986</w:t>
        </w:r>
      </w:hyperlink>
      <w:r w:rsidR="00964548">
        <w:rPr>
          <w:noProof/>
          <w:lang w:val="en-GB"/>
        </w:rPr>
        <w:t>)</w:t>
      </w:r>
      <w:r w:rsidR="00964548">
        <w:rPr>
          <w:lang w:val="en-GB"/>
        </w:rPr>
        <w:fldChar w:fldCharType="end"/>
      </w:r>
      <w:r w:rsidR="00964548">
        <w:rPr>
          <w:lang w:val="en-GB"/>
        </w:rPr>
        <w:t xml:space="preserve"> </w:t>
      </w:r>
      <w:r w:rsidR="00456F8A">
        <w:rPr>
          <w:lang w:val="en-GB"/>
        </w:rPr>
        <w:t xml:space="preserve">finding </w:t>
      </w:r>
      <w:r w:rsidR="00FE03F0">
        <w:rPr>
          <w:lang w:val="en-GB"/>
        </w:rPr>
        <w:t xml:space="preserve">that results are </w:t>
      </w:r>
      <w:r w:rsidR="00964548">
        <w:rPr>
          <w:lang w:val="en-GB"/>
        </w:rPr>
        <w:t xml:space="preserve">relatively </w:t>
      </w:r>
      <w:r w:rsidR="00FE03F0">
        <w:rPr>
          <w:lang w:val="en-GB"/>
        </w:rPr>
        <w:t xml:space="preserve">insensitive to the functional form chosen, </w:t>
      </w:r>
      <w:r w:rsidR="004B64E4">
        <w:rPr>
          <w:lang w:val="en-GB"/>
        </w:rPr>
        <w:t xml:space="preserve">and in the absence of empirical data indicating otherwise, a normal distribution was chosen for </w:t>
      </w:r>
      <w:r w:rsidR="00EC77B0">
        <w:rPr>
          <w:lang w:val="en-GB"/>
        </w:rPr>
        <w:t>simplicity. Thus</w:t>
      </w:r>
      <w:r w:rsidR="00964548">
        <w:rPr>
          <w:lang w:val="en-GB"/>
        </w:rPr>
        <w:t>, the</w:t>
      </w:r>
      <w:r w:rsidR="00225C16" w:rsidRPr="00860DEA">
        <w:rPr>
          <w:lang w:val="en-GB"/>
        </w:rPr>
        <w:t xml:space="preserve"> value of each </w:t>
      </w:r>
      <w:r w:rsidR="00D90280" w:rsidRPr="00860DEA">
        <w:rPr>
          <w:lang w:val="en-GB"/>
        </w:rPr>
        <w:t xml:space="preserve">element in </w:t>
      </w:r>
      <m:oMath>
        <m:r>
          <m:rPr>
            <m:sty m:val="p"/>
          </m:rPr>
          <w:rPr>
            <w:rFonts w:ascii="Cambria Math" w:hAnsi="Cambria Math"/>
            <w:lang w:val="en-GB"/>
          </w:rPr>
          <m:t xml:space="preserve">Z,F </m:t>
        </m:r>
      </m:oMath>
      <w:r w:rsidR="006F53A5" w:rsidRPr="00860DEA">
        <w:rPr>
          <w:lang w:val="en-GB"/>
        </w:rPr>
        <w:t xml:space="preserve">and </w:t>
      </w:r>
      <m:oMath>
        <m:r>
          <m:rPr>
            <m:sty m:val="p"/>
          </m:rPr>
          <w:rPr>
            <w:rFonts w:ascii="Cambria Math" w:hAnsi="Cambria Math"/>
            <w:lang w:val="en-GB"/>
          </w:rPr>
          <m:t>Y</m:t>
        </m:r>
      </m:oMath>
      <w:r w:rsidR="00D90280" w:rsidRPr="00860DEA">
        <w:rPr>
          <w:lang w:val="en-GB"/>
        </w:rPr>
        <w:t xml:space="preserve"> </w:t>
      </w:r>
      <w:r w:rsidR="00961F83" w:rsidRPr="00860DEA">
        <w:rPr>
          <w:lang w:val="en-GB"/>
        </w:rPr>
        <w:t xml:space="preserve">can be </w:t>
      </w:r>
      <w:r w:rsidR="005253F8" w:rsidRPr="00860DEA">
        <w:rPr>
          <w:lang w:val="en-GB"/>
        </w:rPr>
        <w:t>understood as</w:t>
      </w:r>
      <w:r w:rsidR="00C94DA8" w:rsidRPr="00860DEA">
        <w:rPr>
          <w:lang w:val="en-GB"/>
        </w:rPr>
        <w:t xml:space="preserve"> the mean value (</w:t>
      </w:r>
      <m:oMath>
        <m:r>
          <w:rPr>
            <w:rFonts w:ascii="Cambria Math" w:hAnsi="Cambria Math"/>
            <w:lang w:val="en-GB"/>
          </w:rPr>
          <m:t>μ</m:t>
        </m:r>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oMath>
      <w:r w:rsidR="00C94DA8" w:rsidRPr="00860DEA">
        <w:rPr>
          <w:lang w:val="en-GB"/>
        </w:rPr>
        <w:t xml:space="preserve">) of </w:t>
      </w:r>
      <w:r w:rsidR="00961F83" w:rsidRPr="00860DEA">
        <w:rPr>
          <w:lang w:val="en-GB"/>
        </w:rPr>
        <w:t xml:space="preserve">a </w:t>
      </w:r>
      <w:r w:rsidR="006B754D" w:rsidRPr="00860DEA">
        <w:rPr>
          <w:lang w:val="en-GB"/>
        </w:rPr>
        <w:t xml:space="preserve">normal </w:t>
      </w:r>
      <w:r w:rsidR="00C94DA8" w:rsidRPr="00860DEA">
        <w:rPr>
          <w:lang w:val="en-GB"/>
        </w:rPr>
        <w:t xml:space="preserve">distribution with </w:t>
      </w:r>
      <w:r w:rsidR="00854813" w:rsidRPr="00860DEA">
        <w:rPr>
          <w:lang w:val="en-GB"/>
        </w:rPr>
        <w:t>some</w:t>
      </w:r>
      <w:r w:rsidR="00F47B18" w:rsidRPr="00860DEA">
        <w:rPr>
          <w:lang w:val="en-GB"/>
        </w:rPr>
        <w:t xml:space="preserve"> </w:t>
      </w:r>
      <w:r w:rsidR="006F53A5" w:rsidRPr="00860DEA">
        <w:rPr>
          <w:lang w:val="en-GB"/>
        </w:rPr>
        <w:t xml:space="preserve">standard </w:t>
      </w:r>
      <w:proofErr w:type="gramStart"/>
      <w:r w:rsidR="006F53A5" w:rsidRPr="00860DEA">
        <w:rPr>
          <w:lang w:val="en-GB"/>
        </w:rPr>
        <w:t>deviation</w:t>
      </w:r>
      <w:r w:rsidR="00C94DA8" w:rsidRPr="00860DEA">
        <w:rPr>
          <w:lang w:val="en-GB"/>
        </w:rPr>
        <w:t xml:space="preserve"> </w:t>
      </w:r>
      <w:proofErr w:type="gramEnd"/>
      <m:oMath>
        <m:sSub>
          <m:sSubPr>
            <m:ctrlPr>
              <w:rPr>
                <w:rFonts w:ascii="Cambria Math" w:hAnsi="Cambria Math"/>
                <w:i/>
                <w:lang w:val="en-GB"/>
              </w:rPr>
            </m:ctrlPr>
          </m:sSubPr>
          <m:e>
            <m: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sub>
        </m:sSub>
      </m:oMath>
      <w:r w:rsidR="00C94DA8" w:rsidRPr="00860DEA">
        <w:rPr>
          <w:lang w:val="en-GB"/>
        </w:rPr>
        <w:t xml:space="preserve">. </w:t>
      </w:r>
      <w:r w:rsidR="00854813" w:rsidRPr="00860DEA">
        <w:rPr>
          <w:lang w:val="en-GB"/>
        </w:rPr>
        <w:t xml:space="preserve">In Monte Carlo analysis the </w:t>
      </w:r>
      <w:r w:rsidR="00C94DA8" w:rsidRPr="00860DEA">
        <w:rPr>
          <w:lang w:val="en-GB"/>
        </w:rPr>
        <w:t xml:space="preserve">formula </w:t>
      </w:r>
      <m:oMath>
        <m:acc>
          <m:accPr>
            <m:chr m:val="̇"/>
            <m:ctrlPr>
              <w:rPr>
                <w:rFonts w:ascii="Cambria Math" w:hAnsi="Cambria Math"/>
                <w:lang w:val="en-GB"/>
              </w:rPr>
            </m:ctrlPr>
          </m:accPr>
          <m:e>
            <m:r>
              <m:rPr>
                <m:sty m:val="p"/>
              </m:rPr>
              <w:rPr>
                <w:rFonts w:ascii="Cambria Math" w:hAnsi="Cambria Math"/>
                <w:lang w:val="en-GB"/>
              </w:rPr>
              <m:t>C</m:t>
            </m:r>
          </m:e>
        </m:acc>
        <m:r>
          <w:rPr>
            <w:rFonts w:ascii="Cambria Math" w:hAnsi="Cambria Math"/>
            <w:lang w:val="en-GB"/>
          </w:rPr>
          <m:t>=f</m:t>
        </m:r>
        <m:d>
          <m:dPr>
            <m:ctrlPr>
              <w:rPr>
                <w:rFonts w:ascii="Cambria Math" w:hAnsi="Cambria Math"/>
                <w:i/>
                <w:lang w:val="en-GB"/>
              </w:rPr>
            </m:ctrlPr>
          </m:dPr>
          <m:e>
            <m:acc>
              <m:accPr>
                <m:chr m:val="̇"/>
                <m:ctrlPr>
                  <w:rPr>
                    <w:rFonts w:ascii="Cambria Math" w:hAnsi="Cambria Math"/>
                    <w:lang w:val="en-GB"/>
                  </w:rPr>
                </m:ctrlPr>
              </m:accPr>
              <m:e>
                <m:r>
                  <m:rPr>
                    <m:sty m:val="p"/>
                  </m:rPr>
                  <w:rPr>
                    <w:rFonts w:ascii="Cambria Math" w:hAnsi="Cambria Math"/>
                    <w:lang w:val="en-GB"/>
                  </w:rPr>
                  <m:t>F</m:t>
                </m:r>
              </m:e>
            </m:acc>
            <m:r>
              <m:rPr>
                <m:sty m:val="p"/>
              </m:rPr>
              <w:rPr>
                <w:rFonts w:ascii="Cambria Math" w:hAnsi="Cambria Math"/>
                <w:lang w:val="en-GB"/>
              </w:rPr>
              <m:t>,</m:t>
            </m:r>
            <m:acc>
              <m:accPr>
                <m:chr m:val="̇"/>
                <m:ctrlPr>
                  <w:rPr>
                    <w:rFonts w:ascii="Cambria Math" w:hAnsi="Cambria Math"/>
                    <w:lang w:val="en-GB"/>
                  </w:rPr>
                </m:ctrlPr>
              </m:accPr>
              <m:e>
                <m:r>
                  <m:rPr>
                    <m:sty m:val="p"/>
                  </m:rPr>
                  <w:rPr>
                    <w:rFonts w:ascii="Cambria Math" w:hAnsi="Cambria Math"/>
                    <w:lang w:val="en-GB"/>
                  </w:rPr>
                  <m:t>Z</m:t>
                </m:r>
              </m:e>
            </m:acc>
            <m:r>
              <m:rPr>
                <m:sty m:val="p"/>
              </m:rPr>
              <w:rPr>
                <w:rFonts w:ascii="Cambria Math" w:hAnsi="Cambria Math"/>
                <w:lang w:val="en-GB"/>
              </w:rPr>
              <m:t>,</m:t>
            </m:r>
            <m:acc>
              <m:accPr>
                <m:chr m:val="̇"/>
                <m:ctrlPr>
                  <w:rPr>
                    <w:rFonts w:ascii="Cambria Math" w:hAnsi="Cambria Math"/>
                    <w:lang w:val="en-GB"/>
                  </w:rPr>
                </m:ctrlPr>
              </m:accPr>
              <m:e>
                <m:r>
                  <m:rPr>
                    <m:sty m:val="p"/>
                  </m:rPr>
                  <w:rPr>
                    <w:rFonts w:ascii="Cambria Math" w:hAnsi="Cambria Math"/>
                    <w:lang w:val="en-GB"/>
                  </w:rPr>
                  <m:t>Y</m:t>
                </m:r>
              </m:e>
            </m:acc>
          </m:e>
        </m:d>
      </m:oMath>
      <w:r w:rsidR="00C94DA8" w:rsidRPr="00860DEA">
        <w:rPr>
          <w:lang w:val="en-GB"/>
        </w:rPr>
        <w:t xml:space="preserve"> </w:t>
      </w:r>
      <w:r w:rsidR="00F47B18" w:rsidRPr="00860DEA">
        <w:rPr>
          <w:lang w:val="en-GB"/>
        </w:rPr>
        <w:t xml:space="preserve">is </w:t>
      </w:r>
      <w:r w:rsidR="00C94DA8" w:rsidRPr="00860DEA">
        <w:rPr>
          <w:lang w:val="en-GB"/>
        </w:rPr>
        <w:t xml:space="preserve">repeatedly solved for perturbed </w:t>
      </w:r>
      <w:proofErr w:type="gramStart"/>
      <w:r w:rsidR="00C94DA8" w:rsidRPr="00860DEA">
        <w:rPr>
          <w:lang w:val="en-GB"/>
        </w:rPr>
        <w:t xml:space="preserve">variables </w:t>
      </w:r>
      <w:proofErr w:type="gramEnd"/>
      <m:oMath>
        <m:acc>
          <m:accPr>
            <m:chr m:val="̇"/>
            <m:ctrlPr>
              <w:rPr>
                <w:rFonts w:ascii="Cambria Math" w:hAnsi="Cambria Math"/>
                <w:lang w:val="en-GB"/>
              </w:rPr>
            </m:ctrlPr>
          </m:accPr>
          <m:e>
            <m:r>
              <m:rPr>
                <m:sty m:val="p"/>
              </m:rPr>
              <w:rPr>
                <w:rFonts w:ascii="Cambria Math" w:hAnsi="Cambria Math"/>
                <w:lang w:val="en-GB"/>
              </w:rPr>
              <m:t>Z</m:t>
            </m:r>
          </m:e>
        </m:acc>
        <m:r>
          <m:rPr>
            <m:sty m:val="p"/>
          </m:rPr>
          <w:rPr>
            <w:rFonts w:ascii="Cambria Math" w:hAnsi="Cambria Math"/>
            <w:lang w:val="en-GB"/>
          </w:rPr>
          <m:t>,</m:t>
        </m:r>
        <m:acc>
          <m:accPr>
            <m:chr m:val="̇"/>
            <m:ctrlPr>
              <w:rPr>
                <w:rFonts w:ascii="Cambria Math" w:hAnsi="Cambria Math"/>
                <w:lang w:val="en-GB"/>
              </w:rPr>
            </m:ctrlPr>
          </m:accPr>
          <m:e>
            <m:r>
              <m:rPr>
                <m:sty m:val="p"/>
              </m:rPr>
              <w:rPr>
                <w:rFonts w:ascii="Cambria Math" w:hAnsi="Cambria Math"/>
                <w:lang w:val="en-GB"/>
              </w:rPr>
              <m:t>F</m:t>
            </m:r>
          </m:e>
        </m:acc>
      </m:oMath>
      <w:r w:rsidR="00C94DA8" w:rsidRPr="00860DEA">
        <w:rPr>
          <w:lang w:val="en-GB"/>
        </w:rPr>
        <w:t>, etc</w:t>
      </w:r>
      <w:r w:rsidR="00B07A6E" w:rsidRPr="00860DEA">
        <w:rPr>
          <w:lang w:val="en-GB"/>
        </w:rPr>
        <w:t xml:space="preserve">, </w:t>
      </w:r>
      <w:r w:rsidR="00C94DA8" w:rsidRPr="00860DEA">
        <w:rPr>
          <w:lang w:val="en-GB"/>
        </w:rPr>
        <w:t>where</w:t>
      </w:r>
      <m:oMath>
        <m:r>
          <m:rPr>
            <m:sty m:val="p"/>
          </m:rPr>
          <w:rPr>
            <w:rFonts w:ascii="Cambria Math" w:hAnsi="Cambria Math"/>
            <w:lang w:val="en-GB"/>
          </w:rPr>
          <m:t xml:space="preserve"> </m:t>
        </m:r>
        <m:acc>
          <m:accPr>
            <m:chr m:val="̇"/>
            <m:ctrlPr>
              <w:rPr>
                <w:rFonts w:ascii="Cambria Math" w:hAnsi="Cambria Math"/>
                <w:lang w:val="en-GB"/>
              </w:rPr>
            </m:ctrlPr>
          </m:accPr>
          <m:e>
            <m:r>
              <m:rPr>
                <m:sty m:val="p"/>
              </m:rPr>
              <w:rPr>
                <w:rFonts w:ascii="Cambria Math" w:hAnsi="Cambria Math"/>
                <w:lang w:val="en-GB"/>
              </w:rPr>
              <m:t>Z</m:t>
            </m:r>
          </m:e>
        </m:acc>
      </m:oMath>
      <w:r w:rsidR="002F6A9A">
        <w:rPr>
          <w:lang w:val="en-GB"/>
        </w:rPr>
        <w:t xml:space="preserve"> </w:t>
      </w:r>
      <w:r w:rsidR="000E0C0A" w:rsidRPr="00860DEA">
        <w:rPr>
          <w:lang w:val="en-GB"/>
        </w:rPr>
        <w:t>is sampled from the normal distribution</w:t>
      </w:r>
      <w:r w:rsidR="00F47B18" w:rsidRPr="00860DEA">
        <w:rPr>
          <w:lang w:val="en-GB"/>
        </w:rPr>
        <w:t xml:space="preserve"> </w:t>
      </w:r>
      <m:oMath>
        <m:r>
          <m:rPr>
            <m:sty m:val="p"/>
          </m:rPr>
          <w:rPr>
            <w:rFonts w:ascii="Cambria Math" w:hAnsi="Cambria Math"/>
            <w:lang w:val="en-GB"/>
          </w:rPr>
          <m:t>N(</m:t>
        </m:r>
        <m:r>
          <w:rPr>
            <w:rFonts w:ascii="Cambria Math" w:hAnsi="Cambria Math"/>
            <w:lang w:val="en-GB"/>
          </w:rPr>
          <m:t>μ</m:t>
        </m:r>
        <m:r>
          <m:rPr>
            <m:sty m:val="p"/>
          </m:rPr>
          <w:rPr>
            <w:rFonts w:ascii="Cambria Math" w:hAnsi="Cambria Math"/>
            <w:lang w:val="en-GB"/>
          </w:rPr>
          <m:t xml:space="preserve">Z,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Z</m:t>
            </m:r>
          </m:sub>
        </m:sSub>
        <m:r>
          <m:rPr>
            <m:sty m:val="p"/>
          </m:rPr>
          <w:rPr>
            <w:rFonts w:ascii="Cambria Math" w:hAnsi="Cambria Math"/>
            <w:lang w:val="en-GB"/>
          </w:rPr>
          <m:t>)</m:t>
        </m:r>
      </m:oMath>
      <w:r w:rsidR="00C94DA8" w:rsidRPr="00860DEA">
        <w:rPr>
          <w:lang w:val="en-GB"/>
        </w:rPr>
        <w:t xml:space="preserve">. </w:t>
      </w:r>
      <w:r w:rsidR="00E318CA" w:rsidRPr="00860DEA">
        <w:rPr>
          <w:lang w:val="en-GB"/>
        </w:rPr>
        <w:t>T</w:t>
      </w:r>
      <w:r w:rsidR="00F47B18" w:rsidRPr="00860DEA">
        <w:rPr>
          <w:lang w:val="en-GB"/>
        </w:rPr>
        <w:t xml:space="preserve">he standard deviation of </w:t>
      </w:r>
      <w:r w:rsidR="00854813" w:rsidRPr="00860DEA">
        <w:rPr>
          <w:lang w:val="en-GB"/>
        </w:rPr>
        <w:t>the</w:t>
      </w:r>
      <w:r w:rsidR="00F47B18" w:rsidRPr="00860DEA">
        <w:rPr>
          <w:lang w:val="en-GB"/>
        </w:rPr>
        <w:t xml:space="preserve"> population </w:t>
      </w:r>
      <m:oMath>
        <m:acc>
          <m:accPr>
            <m:chr m:val="̇"/>
            <m:ctrlPr>
              <w:rPr>
                <w:rFonts w:ascii="Cambria Math" w:hAnsi="Cambria Math"/>
                <w:lang w:val="en-GB"/>
              </w:rPr>
            </m:ctrlPr>
          </m:accPr>
          <m:e>
            <m:r>
              <m:rPr>
                <m:sty m:val="p"/>
              </m:rPr>
              <w:rPr>
                <w:rFonts w:ascii="Cambria Math" w:hAnsi="Cambria Math"/>
                <w:lang w:val="en-GB"/>
              </w:rPr>
              <m:t>C</m:t>
            </m:r>
          </m:e>
        </m:acc>
        <m:r>
          <w:rPr>
            <w:rFonts w:ascii="Cambria Math" w:hAnsi="Cambria Math"/>
            <w:lang w:val="en-GB"/>
          </w:rPr>
          <m:t xml:space="preserve"> </m:t>
        </m:r>
      </m:oMath>
      <w:r w:rsidR="00F47B18" w:rsidRPr="00860DEA">
        <w:rPr>
          <w:lang w:val="en-GB"/>
        </w:rPr>
        <w:t xml:space="preserve">can be taken as an estimate of its </w:t>
      </w:r>
      <w:r w:rsidR="00662A70">
        <w:rPr>
          <w:lang w:val="en-GB"/>
        </w:rPr>
        <w:t>variance</w:t>
      </w:r>
      <w:r w:rsidR="00F47B18" w:rsidRPr="00860DEA">
        <w:rPr>
          <w:lang w:val="en-GB"/>
        </w:rPr>
        <w:t xml:space="preserve">. The repeated perturbations </w:t>
      </w:r>
      <w:r w:rsidR="00FC40B3" w:rsidRPr="00860DEA">
        <w:rPr>
          <w:lang w:val="en-GB"/>
        </w:rPr>
        <w:t>simulate the construction of many MRIOs each with some small errors.</w:t>
      </w:r>
    </w:p>
    <w:p w14:paraId="04B8D934" w14:textId="2FED9C62" w:rsidR="00F47B18" w:rsidRPr="00860DEA" w:rsidRDefault="00E02299" w:rsidP="006F06FA">
      <w:pPr>
        <w:rPr>
          <w:lang w:val="en-GB"/>
        </w:rPr>
      </w:pPr>
      <w:r w:rsidRPr="00860DEA">
        <w:rPr>
          <w:lang w:val="en-GB"/>
        </w:rPr>
        <w:t xml:space="preserve">One critique of this approach is that it implicitly assumes that every variable (transaction), or more specifically, the </w:t>
      </w:r>
      <w:r w:rsidR="00662A70">
        <w:rPr>
          <w:lang w:val="en-GB"/>
        </w:rPr>
        <w:t xml:space="preserve">variance </w:t>
      </w:r>
      <w:r w:rsidRPr="00860DEA">
        <w:rPr>
          <w:lang w:val="en-GB"/>
        </w:rPr>
        <w:t>of every variable, is independent</w:t>
      </w:r>
      <w:r w:rsidR="00486E56" w:rsidRPr="00860DEA">
        <w:rPr>
          <w:lang w:val="en-GB"/>
        </w:rPr>
        <w:t xml:space="preserve"> </w:t>
      </w:r>
      <w:r w:rsidR="00903FCF" w:rsidRPr="00860DEA">
        <w:rPr>
          <w:lang w:val="en-GB"/>
        </w:rPr>
        <w:fldChar w:fldCharType="begin"/>
      </w:r>
      <w:r w:rsidR="00964548">
        <w:rPr>
          <w:lang w:val="en-GB"/>
        </w:rPr>
        <w:instrText xml:space="preserve"> ADDIN EN.CITE &lt;EndNote&gt;&lt;Cite&gt;&lt;Author&gt;Wilting&lt;/Author&gt;&lt;Year&gt;2012&lt;/Year&gt;&lt;RecNum&gt;4095&lt;/RecNum&gt;&lt;DisplayText&gt;(Wilting 2012)&lt;/DisplayText&gt;&lt;record&gt;&lt;rec-number&gt;4095&lt;/rec-number&gt;&lt;foreign-keys&gt;&lt;key app="EN" db-id="p9fs00wesf9at6ex2z155zzw0az0ppdfpzp0" timestamp="1395934801"&gt;4095&lt;/key&gt;&lt;/foreign-keys&gt;&lt;ref-type name="Journal Article"&gt;17&lt;/ref-type&gt;&lt;contributors&gt;&lt;authors&gt;&lt;author&gt;Wilting, H. C.&lt;/author&gt;&lt;/authors&gt;&lt;/contributors&gt;&lt;titles&gt;&lt;title&gt;Sensitivity and uncertainty analysis in MRIO modelling; Some empirical results with regard to the Dutch Carbon footprint&lt;/title&gt;&lt;secondary-title&gt;Economic Systems Research&lt;/secondary-title&gt;&lt;/titles&gt;&lt;periodical&gt;&lt;full-title&gt;Economic Systems Research&lt;/full-title&gt;&lt;/periodical&gt;&lt;pages&gt;141-171&lt;/pages&gt;&lt;volume&gt;24&lt;/volume&gt;&lt;number&gt;2&lt;/number&gt;&lt;keywords&gt;&lt;keyword&gt;Carbon footprint&lt;/keyword&gt;&lt;keyword&gt;Multi-regional input-output analysis&lt;/keyword&gt;&lt;keyword&gt;Sensitivity analysis&lt;/keyword&gt;&lt;keyword&gt;Uncertainty analysis&lt;/keyword&gt;&lt;/keywords&gt;&lt;dates&gt;&lt;year&gt;2012&lt;/year&gt;&lt;pub-dates&gt;&lt;date&gt;2012&lt;/date&gt;&lt;/pub-dates&gt;&lt;/dates&gt;&lt;isbn&gt;09535314&lt;/isbn&gt;&lt;urls&gt;&lt;/urls&gt;&lt;electronic-resource-num&gt;10.1080/09535314.2011.628302&lt;/electronic-resource-num&gt;&lt;remote-database-provider&gt;Scopus&lt;/remote-database-provider&gt;&lt;language&gt;English&lt;/language&gt;&lt;/record&gt;&lt;/Cite&gt;&lt;/EndNote&gt;</w:instrText>
      </w:r>
      <w:r w:rsidR="00903FCF" w:rsidRPr="00860DEA">
        <w:rPr>
          <w:lang w:val="en-GB"/>
        </w:rPr>
        <w:fldChar w:fldCharType="separate"/>
      </w:r>
      <w:r w:rsidR="00903FCF" w:rsidRPr="00860DEA">
        <w:rPr>
          <w:noProof/>
          <w:lang w:val="en-GB"/>
        </w:rPr>
        <w:t>(</w:t>
      </w:r>
      <w:hyperlink w:anchor="_ENREF_45" w:tooltip="Wilting, 2012 #4095" w:history="1">
        <w:r w:rsidR="00914732" w:rsidRPr="00860DEA">
          <w:rPr>
            <w:noProof/>
            <w:lang w:val="en-GB"/>
          </w:rPr>
          <w:t>Wilting 2012</w:t>
        </w:r>
      </w:hyperlink>
      <w:r w:rsidR="00903FCF" w:rsidRPr="00860DEA">
        <w:rPr>
          <w:noProof/>
          <w:lang w:val="en-GB"/>
        </w:rPr>
        <w:t>)</w:t>
      </w:r>
      <w:r w:rsidR="00903FCF" w:rsidRPr="00860DEA">
        <w:rPr>
          <w:lang w:val="en-GB"/>
        </w:rPr>
        <w:fldChar w:fldCharType="end"/>
      </w:r>
      <w:r w:rsidRPr="00860DEA">
        <w:rPr>
          <w:lang w:val="en-GB"/>
        </w:rPr>
        <w:t xml:space="preserve">. If errors are correlated and not independent a more refined Monte Carlo approach would be required. </w:t>
      </w:r>
      <w:r w:rsidR="00486E56" w:rsidRPr="00860DEA">
        <w:rPr>
          <w:lang w:val="en-GB"/>
        </w:rPr>
        <w:t>By perturbing flows rather than coefficients, we remove a dependency between the variables, but it can still be expected that large energy flows are correlated between the stressor matrix and the flow matrix.</w:t>
      </w:r>
    </w:p>
    <w:p w14:paraId="42714F78" w14:textId="77777777" w:rsidR="005B3D34" w:rsidRPr="00860DEA" w:rsidRDefault="005B3D34" w:rsidP="006F06FA">
      <w:pPr>
        <w:rPr>
          <w:lang w:val="en-GB"/>
        </w:rPr>
      </w:pPr>
    </w:p>
    <w:p w14:paraId="1002958C" w14:textId="77777777" w:rsidR="007F560D" w:rsidRPr="00860DEA" w:rsidRDefault="007F560D" w:rsidP="00FD1ED3">
      <w:pPr>
        <w:pStyle w:val="ListParagraph"/>
        <w:numPr>
          <w:ilvl w:val="0"/>
          <w:numId w:val="1"/>
        </w:numPr>
        <w:rPr>
          <w:b/>
          <w:lang w:val="en-GB"/>
        </w:rPr>
      </w:pPr>
      <w:r w:rsidRPr="00860DEA">
        <w:rPr>
          <w:b/>
          <w:lang w:val="en-GB"/>
        </w:rPr>
        <w:t>Methods</w:t>
      </w:r>
    </w:p>
    <w:p w14:paraId="4E2FE55D" w14:textId="0E6643EE" w:rsidR="00465A81" w:rsidRPr="00860DEA" w:rsidRDefault="004F7B99" w:rsidP="00465A81">
      <w:pPr>
        <w:rPr>
          <w:lang w:val="en-GB"/>
        </w:rPr>
      </w:pPr>
      <w:r w:rsidRPr="00860DEA">
        <w:rPr>
          <w:lang w:val="en-GB"/>
        </w:rPr>
        <w:t xml:space="preserve">We perform a Monte Carlo analysis for </w:t>
      </w:r>
      <w:r w:rsidR="00A72181" w:rsidRPr="00860DEA">
        <w:rPr>
          <w:lang w:val="en-GB"/>
        </w:rPr>
        <w:t>six</w:t>
      </w:r>
      <w:r w:rsidR="00465A81" w:rsidRPr="00860DEA">
        <w:rPr>
          <w:lang w:val="en-GB"/>
        </w:rPr>
        <w:t xml:space="preserve"> different </w:t>
      </w:r>
      <w:r w:rsidRPr="00860DEA">
        <w:rPr>
          <w:lang w:val="en-GB"/>
        </w:rPr>
        <w:t>MRIO</w:t>
      </w:r>
      <w:r w:rsidR="00465A81" w:rsidRPr="00860DEA">
        <w:rPr>
          <w:lang w:val="en-GB"/>
        </w:rPr>
        <w:t>s</w:t>
      </w:r>
      <w:r w:rsidRPr="00860DEA">
        <w:rPr>
          <w:lang w:val="en-GB"/>
        </w:rPr>
        <w:t xml:space="preserve"> under </w:t>
      </w:r>
      <w:r w:rsidR="0043179E" w:rsidRPr="00860DEA">
        <w:rPr>
          <w:lang w:val="en-GB"/>
        </w:rPr>
        <w:t>six</w:t>
      </w:r>
      <w:r w:rsidRPr="00860DEA">
        <w:rPr>
          <w:lang w:val="en-GB"/>
        </w:rPr>
        <w:t xml:space="preserve"> scenarios with various permutations of </w:t>
      </w:r>
      <w:r w:rsidR="00860DEA" w:rsidRPr="00860DEA">
        <w:rPr>
          <w:lang w:val="en-GB"/>
        </w:rPr>
        <w:t>exogenize</w:t>
      </w:r>
      <w:r w:rsidR="00860DEA">
        <w:rPr>
          <w:lang w:val="en-GB"/>
        </w:rPr>
        <w:t>d</w:t>
      </w:r>
      <w:r w:rsidRPr="00860DEA">
        <w:rPr>
          <w:lang w:val="en-GB"/>
        </w:rPr>
        <w:t xml:space="preserve"> </w:t>
      </w:r>
      <w:r w:rsidR="00486E56" w:rsidRPr="00860DEA">
        <w:rPr>
          <w:lang w:val="en-GB"/>
        </w:rPr>
        <w:t>F</w:t>
      </w:r>
      <w:r w:rsidRPr="00860DEA">
        <w:rPr>
          <w:lang w:val="en-GB"/>
        </w:rPr>
        <w:t xml:space="preserve"> and Y matrices and regimes for estimating standard deviations</w:t>
      </w:r>
      <w:r w:rsidR="00465A81" w:rsidRPr="00860DEA">
        <w:rPr>
          <w:lang w:val="en-GB"/>
        </w:rPr>
        <w:t>. The four global M</w:t>
      </w:r>
      <w:r w:rsidR="0043179E" w:rsidRPr="00860DEA">
        <w:rPr>
          <w:lang w:val="en-GB"/>
        </w:rPr>
        <w:t>RIO models compared are: EXIOBASE</w:t>
      </w:r>
      <w:r w:rsidR="00465A81" w:rsidRPr="00860DEA">
        <w:rPr>
          <w:lang w:val="en-GB"/>
        </w:rPr>
        <w:t xml:space="preserve"> </w:t>
      </w:r>
      <w:r w:rsidR="00836AC3" w:rsidRPr="00860DEA">
        <w:rPr>
          <w:lang w:val="en-GB"/>
        </w:rPr>
        <w:fldChar w:fldCharType="begin"/>
      </w:r>
      <w:r w:rsidR="00964548">
        <w:rPr>
          <w:lang w:val="en-GB"/>
        </w:rPr>
        <w:instrText xml:space="preserve"> ADDIN EN.CITE &lt;EndNote&gt;&lt;Cite&gt;&lt;Author&gt;Tukker&lt;/Author&gt;&lt;Year&gt;2013&lt;/Year&gt;&lt;RecNum&gt;4032&lt;/RecNum&gt;&lt;DisplayText&gt;(Tukker, de Koning et al. 2013)&lt;/DisplayText&gt;&lt;record&gt;&lt;rec-number&gt;4032&lt;/rec-number&gt;&lt;foreign-keys&gt;&lt;key app="EN" db-id="p9fs00wesf9at6ex2z155zzw0az0ppdfpzp0" timestamp="1376403706"&gt;4032&lt;/key&gt;&lt;/foreign-keys&gt;&lt;ref-type name="Journal Article"&gt;17&lt;/ref-type&gt;&lt;contributors&gt;&lt;authors&gt;&lt;author&gt;Tukker, Arnold&lt;/author&gt;&lt;author&gt;de Koning, Arjan&lt;/author&gt;&lt;author&gt;Wood, Richard&lt;/author&gt;&lt;author&gt;Hawkins, Troy&lt;/author&gt;&lt;author&gt;Lutter, Stephan&lt;/author&gt;&lt;author&gt;Acosta, Jose&lt;/author&gt;&lt;author&gt;Rueda Cantuche, Jose M.&lt;/author&gt;&lt;author&gt;Bouwmeester, Maaike&lt;/author&gt;&lt;author&gt;Oosterhaven, Jan&lt;/author&gt;&lt;author&gt;Drosdowski, Thomas&lt;/author&gt;&lt;author&gt;Kuenen, Jeroen&lt;/author&gt;&lt;/authors&gt;&lt;/contributors&gt;&lt;titles&gt;&lt;title&gt;EXIOPOL – Development And Illustrative Analyses Of a Detailed Global MR EE SUT/IOT&lt;/title&gt;&lt;secondary-title&gt;Economic Systems Research&lt;/secondary-title&gt;&lt;/titles&gt;&lt;periodical&gt;&lt;full-title&gt;Economic Systems Research&lt;/full-title&gt;&lt;/periodical&gt;&lt;pages&gt;50-70&lt;/pages&gt;&lt;volume&gt;25&lt;/volume&gt;&lt;number&gt;1&lt;/number&gt;&lt;dates&gt;&lt;year&gt;2013&lt;/year&gt;&lt;pub-dates&gt;&lt;date&gt;2013/03/01&lt;/date&gt;&lt;/pub-dates&gt;&lt;/dates&gt;&lt;publisher&gt;Routledge&lt;/publisher&gt;&lt;isbn&gt;0953-5314&lt;/isbn&gt;&lt;urls&gt;&lt;related-urls&gt;&lt;url&gt;http://dx.doi.org/10.1080/09535314.2012.761952&lt;/url&gt;&lt;/related-urls&gt;&lt;/urls&gt;&lt;electronic-resource-num&gt;10.1080/09535314.2012.761952&lt;/electronic-resource-num&gt;&lt;access-date&gt;2013/08/13&lt;/access-date&gt;&lt;/record&gt;&lt;/Cite&gt;&lt;/EndNote&gt;</w:instrText>
      </w:r>
      <w:r w:rsidR="00836AC3" w:rsidRPr="00860DEA">
        <w:rPr>
          <w:lang w:val="en-GB"/>
        </w:rPr>
        <w:fldChar w:fldCharType="separate"/>
      </w:r>
      <w:r w:rsidR="0072021C" w:rsidRPr="00860DEA">
        <w:rPr>
          <w:noProof/>
          <w:lang w:val="en-GB"/>
        </w:rPr>
        <w:t>(</w:t>
      </w:r>
      <w:hyperlink w:anchor="_ENREF_34" w:tooltip="Tukker, 2013 #4032" w:history="1">
        <w:r w:rsidR="00914732" w:rsidRPr="00860DEA">
          <w:rPr>
            <w:noProof/>
            <w:lang w:val="en-GB"/>
          </w:rPr>
          <w:t>Tukker, de Koning et al. 2013</w:t>
        </w:r>
      </w:hyperlink>
      <w:r w:rsidR="0072021C" w:rsidRPr="00860DEA">
        <w:rPr>
          <w:noProof/>
          <w:lang w:val="en-GB"/>
        </w:rPr>
        <w:t>)</w:t>
      </w:r>
      <w:r w:rsidR="00836AC3" w:rsidRPr="00860DEA">
        <w:rPr>
          <w:lang w:val="en-GB"/>
        </w:rPr>
        <w:fldChar w:fldCharType="end"/>
      </w:r>
      <w:r w:rsidR="00465A81" w:rsidRPr="00860DEA">
        <w:rPr>
          <w:lang w:val="en-GB"/>
        </w:rPr>
        <w:t xml:space="preserve">, </w:t>
      </w:r>
      <w:r w:rsidR="009E11D8" w:rsidRPr="00860DEA">
        <w:rPr>
          <w:lang w:val="en-GB"/>
        </w:rPr>
        <w:t xml:space="preserve">both </w:t>
      </w:r>
      <w:r w:rsidR="00A72181" w:rsidRPr="00860DEA">
        <w:rPr>
          <w:lang w:val="en-GB"/>
        </w:rPr>
        <w:t xml:space="preserve">at original 129-sector-per-country resolution </w:t>
      </w:r>
      <w:r w:rsidR="0043179E" w:rsidRPr="00860DEA">
        <w:rPr>
          <w:lang w:val="en-GB"/>
        </w:rPr>
        <w:t xml:space="preserve">(“EXIOBASE”) </w:t>
      </w:r>
      <w:r w:rsidR="00A72181" w:rsidRPr="00860DEA">
        <w:rPr>
          <w:lang w:val="en-GB"/>
        </w:rPr>
        <w:t>and aggregated to 15 sectors per country</w:t>
      </w:r>
      <w:r w:rsidR="0043179E" w:rsidRPr="00860DEA">
        <w:rPr>
          <w:lang w:val="en-GB"/>
        </w:rPr>
        <w:t xml:space="preserve"> (“EXIOBASE15”)</w:t>
      </w:r>
      <w:r w:rsidR="00A72181" w:rsidRPr="00860DEA">
        <w:rPr>
          <w:lang w:val="en-GB"/>
        </w:rPr>
        <w:t>,</w:t>
      </w:r>
      <w:r w:rsidR="00465A81" w:rsidRPr="00860DEA">
        <w:rPr>
          <w:lang w:val="en-GB"/>
        </w:rPr>
        <w:t xml:space="preserve"> </w:t>
      </w:r>
      <w:r w:rsidR="00486E56" w:rsidRPr="00860DEA">
        <w:rPr>
          <w:lang w:val="en-GB"/>
        </w:rPr>
        <w:t xml:space="preserve">WIOD </w:t>
      </w:r>
      <w:r w:rsidR="00486E56" w:rsidRPr="00860DEA">
        <w:rPr>
          <w:lang w:val="en-GB"/>
        </w:rPr>
        <w:fldChar w:fldCharType="begin"/>
      </w:r>
      <w:r w:rsidR="00964548">
        <w:rPr>
          <w:lang w:val="en-GB"/>
        </w:rPr>
        <w:instrText xml:space="preserve"> ADDIN EN.CITE &lt;EndNote&gt;&lt;Cite&gt;&lt;Author&gt;Dietzenbacher&lt;/Author&gt;&lt;Year&gt;2013&lt;/Year&gt;&lt;RecNum&gt;4031&lt;/RecNum&gt;&lt;DisplayText&gt;(Dietzenbacher, Los et al. 2013)&lt;/DisplayText&gt;&lt;record&gt;&lt;rec-number&gt;4031&lt;/rec-number&gt;&lt;foreign-keys&gt;&lt;key app="EN" db-id="p9fs00wesf9at6ex2z155zzw0az0ppdfpzp0" timestamp="1376403672"&gt;4031&lt;/key&gt;&lt;/foreign-keys&gt;&lt;ref-type name="Journal Article"&gt;17&lt;/ref-type&gt;&lt;contributors&gt;&lt;authors&gt;&lt;author&gt;Dietzenbacher, Erik&lt;/author&gt;&lt;author&gt;Los, Bart&lt;/author&gt;&lt;author&gt;Stehrer, Robert&lt;/author&gt;&lt;author&gt;Timmer, Marcel&lt;/author&gt;&lt;author&gt;de Vries, Gaaitzen&lt;/author&gt;&lt;/authors&gt;&lt;/contributors&gt;&lt;titles&gt;&lt;title&gt;The Construction of World Input-Output Tables in the WIOD Project&lt;/title&gt;&lt;secondary-title&gt;Economic Systems Research&lt;/secondary-title&gt;&lt;/titles&gt;&lt;periodical&gt;&lt;full-title&gt;Economic Systems Research&lt;/full-title&gt;&lt;/periodical&gt;&lt;pages&gt;71-98&lt;/pages&gt;&lt;volume&gt;25&lt;/volume&gt;&lt;number&gt;1&lt;/number&gt;&lt;dates&gt;&lt;year&gt;2013&lt;/year&gt;&lt;pub-dates&gt;&lt;date&gt;2013/03/01&lt;/date&gt;&lt;/pub-dates&gt;&lt;/dates&gt;&lt;publisher&gt;Routledge&lt;/publisher&gt;&lt;isbn&gt;0953-5314&lt;/isbn&gt;&lt;urls&gt;&lt;related-urls&gt;&lt;url&gt;http://dx.doi.org/10.1080/09535314.2012.761180&lt;/url&gt;&lt;/related-urls&gt;&lt;/urls&gt;&lt;electronic-resource-num&gt;10.1080/09535314.2012.761180&lt;/electronic-resource-num&gt;&lt;access-date&gt;2013/08/13&lt;/access-date&gt;&lt;/record&gt;&lt;/Cite&gt;&lt;/EndNote&gt;</w:instrText>
      </w:r>
      <w:r w:rsidR="00486E56" w:rsidRPr="00860DEA">
        <w:rPr>
          <w:lang w:val="en-GB"/>
        </w:rPr>
        <w:fldChar w:fldCharType="separate"/>
      </w:r>
      <w:r w:rsidR="0072021C" w:rsidRPr="00860DEA">
        <w:rPr>
          <w:noProof/>
          <w:lang w:val="en-GB"/>
        </w:rPr>
        <w:t>(</w:t>
      </w:r>
      <w:hyperlink w:anchor="_ENREF_5" w:tooltip="Dietzenbacher, 2013 #4031" w:history="1">
        <w:r w:rsidR="00914732" w:rsidRPr="00860DEA">
          <w:rPr>
            <w:noProof/>
            <w:lang w:val="en-GB"/>
          </w:rPr>
          <w:t>Dietzenbacher, Los et al. 2013</w:t>
        </w:r>
      </w:hyperlink>
      <w:r w:rsidR="0072021C" w:rsidRPr="00860DEA">
        <w:rPr>
          <w:noProof/>
          <w:lang w:val="en-GB"/>
        </w:rPr>
        <w:t>)</w:t>
      </w:r>
      <w:r w:rsidR="00486E56" w:rsidRPr="00860DEA">
        <w:rPr>
          <w:lang w:val="en-GB"/>
        </w:rPr>
        <w:fldChar w:fldCharType="end"/>
      </w:r>
      <w:r w:rsidR="00486E56" w:rsidRPr="00860DEA">
        <w:rPr>
          <w:lang w:val="en-GB"/>
        </w:rPr>
        <w:t xml:space="preserve">, </w:t>
      </w:r>
      <w:r w:rsidR="008438BD" w:rsidRPr="00860DEA">
        <w:rPr>
          <w:lang w:val="en-GB"/>
        </w:rPr>
        <w:t xml:space="preserve">the </w:t>
      </w:r>
      <w:r w:rsidR="00465A81" w:rsidRPr="00860DEA">
        <w:rPr>
          <w:lang w:val="en-GB"/>
        </w:rPr>
        <w:t>OpenEU</w:t>
      </w:r>
      <w:r w:rsidR="000316D4" w:rsidRPr="00860DEA">
        <w:rPr>
          <w:lang w:val="en-GB"/>
        </w:rPr>
        <w:t xml:space="preserve"> </w:t>
      </w:r>
      <w:r w:rsidR="008438BD" w:rsidRPr="00860DEA">
        <w:rPr>
          <w:lang w:val="en-GB"/>
        </w:rPr>
        <w:t xml:space="preserve">MRIO </w:t>
      </w:r>
      <w:r w:rsidR="00836AC3" w:rsidRPr="00860DEA">
        <w:rPr>
          <w:lang w:val="en-GB"/>
        </w:rPr>
        <w:fldChar w:fldCharType="begin"/>
      </w:r>
      <w:r w:rsidR="00964548">
        <w:rPr>
          <w:lang w:val="en-GB"/>
        </w:rPr>
        <w:instrText xml:space="preserve"> ADDIN EN.CITE &lt;EndNote&gt;&lt;Cite&gt;&lt;Author&gt;Galli&lt;/Author&gt;&lt;Year&gt;2012&lt;/Year&gt;&lt;RecNum&gt;4073&lt;/RecNum&gt;&lt;DisplayText&gt;(Weinzettel, Steen-Olsen et al. 2011, Galli, Weinzettel et al. 2012)&lt;/DisplayText&gt;&lt;record&gt;&lt;rec-number&gt;4073&lt;/rec-number&gt;&lt;foreign-keys&gt;&lt;key app="EN" db-id="p9fs00wesf9at6ex2z155zzw0az0ppdfpzp0" timestamp="1383654541"&gt;4073&lt;/key&gt;&lt;/foreign-keys&gt;&lt;ref-type name="Journal Article"&gt;17&lt;/ref-type&gt;&lt;contributors&gt;&lt;authors&gt;&lt;author&gt;Galli, Alessandro&lt;/author&gt;&lt;author&gt;Weinzettel, Jan&lt;/author&gt;&lt;author&gt;Cranston, Gemma&lt;/author&gt;&lt;author&gt;Ercin, E&lt;/author&gt;&lt;/authors&gt;&lt;/contributors&gt;&lt;titles&gt;&lt;title&gt;A Footprint Family extended MRIO model to support Europe’s transition to a One Planet Economy&lt;/title&gt;&lt;secondary-title&gt;Science of the Total Environment&lt;/secondary-title&gt;&lt;/titles&gt;&lt;periodical&gt;&lt;full-title&gt;Science of the Total Environment&lt;/full-title&gt;&lt;/periodical&gt;&lt;dates&gt;&lt;year&gt;2012&lt;/year&gt;&lt;/dates&gt;&lt;urls&gt;&lt;/urls&gt;&lt;/record&gt;&lt;/Cite&gt;&lt;Cite&gt;&lt;Author&gt;Weinzettel&lt;/Author&gt;&lt;Year&gt;2011&lt;/Year&gt;&lt;RecNum&gt;4072&lt;/RecNum&gt;&lt;record&gt;&lt;rec-number&gt;4072&lt;/rec-number&gt;&lt;foreign-keys&gt;&lt;key app="EN" db-id="p9fs00wesf9at6ex2z155zzw0az0ppdfpzp0" timestamp="1383654484"&gt;4072&lt;/key&gt;&lt;/foreign-keys&gt;&lt;ref-type name="Report"&gt;27&lt;/ref-type&gt;&lt;contributors&gt;&lt;authors&gt;&lt;author&gt;Weinzettel, Jan&lt;/author&gt;&lt;author&gt;Steen-Olsen, Kjartan&lt;/author&gt;&lt;author&gt;Galli, Alessandro&lt;/author&gt;&lt;author&gt;Cranston, Gemma&lt;/author&gt;&lt;author&gt;Hawkins, Troy R.&lt;/author&gt;&lt;author&gt;Wiedmann, Tommy&lt;/author&gt;&lt;author&gt;Hertwich, E. G.&lt;/author&gt;&lt;/authors&gt;&lt;/contributors&gt;&lt;titles&gt;&lt;title&gt;Footprint Family Technical Report: Integration into MRIO model. Retrieved from http://www.oneplaneteconomynetwork.org/resources/programme-documents/OPEN_EU_WP2_EC_Deliverable_Technical_Document.pdf&lt;/title&gt;&lt;/titles&gt;&lt;dates&gt;&lt;year&gt;2011&lt;/year&gt;&lt;/dates&gt;&lt;urls&gt;&lt;/urls&gt;&lt;/record&gt;&lt;/Cite&gt;&lt;/EndNote&gt;</w:instrText>
      </w:r>
      <w:r w:rsidR="00836AC3" w:rsidRPr="00860DEA">
        <w:rPr>
          <w:lang w:val="en-GB"/>
        </w:rPr>
        <w:fldChar w:fldCharType="separate"/>
      </w:r>
      <w:r w:rsidR="007849BD" w:rsidRPr="00860DEA">
        <w:rPr>
          <w:noProof/>
          <w:lang w:val="en-GB"/>
        </w:rPr>
        <w:t>(</w:t>
      </w:r>
      <w:hyperlink w:anchor="_ENREF_39" w:tooltip="Weinzettel, 2011 #4072" w:history="1">
        <w:r w:rsidR="00914732" w:rsidRPr="00860DEA">
          <w:rPr>
            <w:noProof/>
            <w:lang w:val="en-GB"/>
          </w:rPr>
          <w:t>Weinzettel, Steen-Olsen et al. 2011</w:t>
        </w:r>
      </w:hyperlink>
      <w:r w:rsidR="007849BD" w:rsidRPr="00860DEA">
        <w:rPr>
          <w:noProof/>
          <w:lang w:val="en-GB"/>
        </w:rPr>
        <w:t xml:space="preserve">, </w:t>
      </w:r>
      <w:hyperlink w:anchor="_ENREF_7" w:tooltip="Galli, 2012 #4073" w:history="1">
        <w:r w:rsidR="00914732" w:rsidRPr="00860DEA">
          <w:rPr>
            <w:noProof/>
            <w:lang w:val="en-GB"/>
          </w:rPr>
          <w:t>Galli, Weinzettel et al. 2012</w:t>
        </w:r>
      </w:hyperlink>
      <w:r w:rsidR="007849BD" w:rsidRPr="00860DEA">
        <w:rPr>
          <w:noProof/>
          <w:lang w:val="en-GB"/>
        </w:rPr>
        <w:t>)</w:t>
      </w:r>
      <w:r w:rsidR="00836AC3" w:rsidRPr="00860DEA">
        <w:rPr>
          <w:lang w:val="en-GB"/>
        </w:rPr>
        <w:fldChar w:fldCharType="end"/>
      </w:r>
      <w:r w:rsidR="008438BD" w:rsidRPr="00860DEA">
        <w:rPr>
          <w:lang w:val="en-GB"/>
        </w:rPr>
        <w:t xml:space="preserve"> which is based on the GTAP database </w:t>
      </w:r>
      <w:r w:rsidR="007849BD" w:rsidRPr="00860DEA">
        <w:rPr>
          <w:lang w:val="en-GB"/>
        </w:rPr>
        <w:fldChar w:fldCharType="begin"/>
      </w:r>
      <w:r w:rsidR="00964548">
        <w:rPr>
          <w:lang w:val="en-GB"/>
        </w:rPr>
        <w:instrText xml:space="preserve"> ADDIN EN.CITE &lt;EndNote&gt;&lt;Cite&gt;&lt;Author&gt;Global Trade Analysis Project&lt;/Author&gt;&lt;Year&gt;2008&lt;/Year&gt;&lt;RecNum&gt;3951&lt;/RecNum&gt;&lt;DisplayText&gt;(Global Trade Analysis Project 2008, Andrew and Peters 2013)&lt;/DisplayText&gt;&lt;record&gt;&lt;rec-number&gt;3951&lt;/rec-number&gt;&lt;foreign-keys&gt;&lt;key app="EN" db-id="p9fs00wesf9at6ex2z155zzw0az0ppdfpzp0" timestamp="1351830885"&gt;3951&lt;/key&gt;&lt;/foreign-keys&gt;&lt;ref-type name="Report"&gt;27&lt;/ref-type&gt;&lt;contributors&gt;&lt;authors&gt;&lt;author&gt;Global Trade Analysis Project,&lt;/author&gt;&lt;/authors&gt;&lt;/contributors&gt;&lt;titles&gt;&lt;title&gt;GTAP 7 Data Base&lt;/title&gt;&lt;/titles&gt;&lt;dates&gt;&lt;year&gt;2008&lt;/year&gt;&lt;/dates&gt;&lt;pub-location&gt;West Lafayette, IN, USA&lt;/pub-location&gt;&lt;publisher&gt;Department of Agricultural Economics, Purdue University&lt;/publisher&gt;&lt;isbn&gt;www.gtap.agecon.purdue.edu/databases/v7/default.asp&lt;/isbn&gt;&lt;work-type&gt;Internet site&lt;/work-type&gt;&lt;urls&gt;&lt;/urls&gt;&lt;/record&gt;&lt;/Cite&gt;&lt;Cite&gt;&lt;Author&gt;Andrew&lt;/Author&gt;&lt;Year&gt;2013&lt;/Year&gt;&lt;RecNum&gt;4030&lt;/RecNum&gt;&lt;record&gt;&lt;rec-number&gt;4030&lt;/rec-number&gt;&lt;foreign-keys&gt;&lt;key app="EN" db-id="p9fs00wesf9at6ex2z155zzw0az0ppdfpzp0" timestamp="1376403588"&gt;4030&lt;/key&gt;&lt;/foreign-keys&gt;&lt;ref-type name="Journal Article"&gt;17&lt;/ref-type&gt;&lt;contributors&gt;&lt;authors&gt;&lt;author&gt;Andrew, Robbie M.&lt;/author&gt;&lt;author&gt;Peters, Glen P.&lt;/author&gt;&lt;/authors&gt;&lt;/contributors&gt;&lt;titles&gt;&lt;title&gt;A Multi-Region Intput Table Based on the Global Trade Analysis Project Database (GTAP-MRIO)&lt;/title&gt;&lt;secondary-title&gt;Economic Systems Research&lt;/secondary-title&gt;&lt;/titles&gt;&lt;periodical&gt;&lt;full-title&gt;Economic Systems Research&lt;/full-title&gt;&lt;/periodical&gt;&lt;pages&gt;99-121&lt;/pages&gt;&lt;volume&gt;25&lt;/volume&gt;&lt;number&gt;1&lt;/number&gt;&lt;dates&gt;&lt;year&gt;2013&lt;/year&gt;&lt;pub-dates&gt;&lt;date&gt;2013/03/01&lt;/date&gt;&lt;/pub-dates&gt;&lt;/dates&gt;&lt;publisher&gt;Routledge&lt;/publisher&gt;&lt;isbn&gt;0953-5314&lt;/isbn&gt;&lt;urls&gt;&lt;related-urls&gt;&lt;url&gt;http://dx.doi.org/10.1080/09535314.2012.761953&lt;/url&gt;&lt;/related-urls&gt;&lt;/urls&gt;&lt;electronic-resource-num&gt;10.1080/09535314.2012.761953&lt;/electronic-resource-num&gt;&lt;access-date&gt;2013/08/13&lt;/access-date&gt;&lt;/record&gt;&lt;/Cite&gt;&lt;/EndNote&gt;</w:instrText>
      </w:r>
      <w:r w:rsidR="007849BD" w:rsidRPr="00860DEA">
        <w:rPr>
          <w:lang w:val="en-GB"/>
        </w:rPr>
        <w:fldChar w:fldCharType="separate"/>
      </w:r>
      <w:r w:rsidR="00860DEA" w:rsidRPr="00860DEA">
        <w:rPr>
          <w:noProof/>
          <w:lang w:val="en-GB"/>
        </w:rPr>
        <w:t>(</w:t>
      </w:r>
      <w:hyperlink w:anchor="_ENREF_8" w:tooltip="Global Trade Analysis Project, 2008 #3951" w:history="1">
        <w:r w:rsidR="00914732" w:rsidRPr="00860DEA">
          <w:rPr>
            <w:noProof/>
            <w:lang w:val="en-GB"/>
          </w:rPr>
          <w:t>Global Trade Analysis Project 2008</w:t>
        </w:r>
      </w:hyperlink>
      <w:r w:rsidR="00860DEA" w:rsidRPr="00860DEA">
        <w:rPr>
          <w:noProof/>
          <w:lang w:val="en-GB"/>
        </w:rPr>
        <w:t xml:space="preserve">, </w:t>
      </w:r>
      <w:hyperlink w:anchor="_ENREF_2" w:tooltip="Andrew, 2013 #4030" w:history="1">
        <w:r w:rsidR="00914732" w:rsidRPr="00860DEA">
          <w:rPr>
            <w:noProof/>
            <w:lang w:val="en-GB"/>
          </w:rPr>
          <w:t>Andrew and Peters 2013</w:t>
        </w:r>
      </w:hyperlink>
      <w:r w:rsidR="00860DEA" w:rsidRPr="00860DEA">
        <w:rPr>
          <w:noProof/>
          <w:lang w:val="en-GB"/>
        </w:rPr>
        <w:t>)</w:t>
      </w:r>
      <w:r w:rsidR="007849BD" w:rsidRPr="00860DEA">
        <w:rPr>
          <w:lang w:val="en-GB"/>
        </w:rPr>
        <w:fldChar w:fldCharType="end"/>
      </w:r>
      <w:r w:rsidR="00465A81" w:rsidRPr="00860DEA">
        <w:rPr>
          <w:lang w:val="en-GB"/>
        </w:rPr>
        <w:t xml:space="preserve">, and Eora </w:t>
      </w:r>
      <w:r w:rsidR="00836AC3" w:rsidRPr="00860DEA">
        <w:rPr>
          <w:lang w:val="en-GB"/>
        </w:rPr>
        <w:fldChar w:fldCharType="begin">
          <w:fldData xml:space="preserve">PEVuZE5vdGU+PENpdGU+PEF1dGhvcj5MZW56ZW48L0F1dGhvcj48WWVhcj4yMDEzPC9ZZWFyPjxS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</w:fldData>
        </w:fldChar>
      </w:r>
      <w:r w:rsidR="00964548">
        <w:rPr>
          <w:lang w:val="en-GB"/>
        </w:rPr>
        <w:instrText xml:space="preserve"> ADDIN EN.CITE </w:instrText>
      </w:r>
      <w:r w:rsidR="00964548">
        <w:rPr>
          <w:lang w:val="en-GB"/>
        </w:rPr>
        <w:fldChar w:fldCharType="begin">
          <w:fldData xml:space="preserve">PEVuZE5vdGU+PENpdGU+PEF1dGhvcj5MZW56ZW48L0F1dGhvcj48WWVhcj4yMDEzPC9ZZWFyPjxS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</w:fldData>
        </w:fldChar>
      </w:r>
      <w:r w:rsidR="00964548">
        <w:rPr>
          <w:lang w:val="en-GB"/>
        </w:rPr>
        <w:instrText xml:space="preserve"> ADDIN EN.CITE.DATA </w:instrText>
      </w:r>
      <w:r w:rsidR="00964548">
        <w:rPr>
          <w:lang w:val="en-GB"/>
        </w:rPr>
      </w:r>
      <w:r w:rsidR="00964548">
        <w:rPr>
          <w:lang w:val="en-GB"/>
        </w:rPr>
        <w:fldChar w:fldCharType="end"/>
      </w:r>
      <w:r w:rsidR="00836AC3" w:rsidRPr="00860DEA">
        <w:rPr>
          <w:lang w:val="en-GB"/>
        </w:rPr>
      </w:r>
      <w:r w:rsidR="00836AC3" w:rsidRPr="00860DEA">
        <w:rPr>
          <w:lang w:val="en-GB"/>
        </w:rPr>
        <w:fldChar w:fldCharType="separate"/>
      </w:r>
      <w:r w:rsidR="007849BD" w:rsidRPr="00860DEA">
        <w:rPr>
          <w:noProof/>
          <w:lang w:val="en-GB"/>
        </w:rPr>
        <w:t>(</w:t>
      </w:r>
      <w:hyperlink w:anchor="_ENREF_13" w:tooltip="Lenzen, 2012 #3853" w:history="1">
        <w:r w:rsidR="00914732" w:rsidRPr="00860DEA">
          <w:rPr>
            <w:noProof/>
            <w:lang w:val="en-GB"/>
          </w:rPr>
          <w:t>Lenzen, Kanemoto et al. 2012</w:t>
        </w:r>
      </w:hyperlink>
      <w:r w:rsidR="007849BD" w:rsidRPr="00860DEA">
        <w:rPr>
          <w:noProof/>
          <w:lang w:val="en-GB"/>
        </w:rPr>
        <w:t xml:space="preserve">, </w:t>
      </w:r>
      <w:hyperlink w:anchor="_ENREF_14" w:tooltip="Lenzen, 2013 #4005" w:history="1">
        <w:r w:rsidR="00914732" w:rsidRPr="00860DEA">
          <w:rPr>
            <w:noProof/>
            <w:lang w:val="en-GB"/>
          </w:rPr>
          <w:t>Lenzen, Moran et al. 2013</w:t>
        </w:r>
      </w:hyperlink>
      <w:r w:rsidR="007849BD" w:rsidRPr="00860DEA">
        <w:rPr>
          <w:noProof/>
          <w:lang w:val="en-GB"/>
        </w:rPr>
        <w:t xml:space="preserve">, </w:t>
      </w:r>
      <w:hyperlink w:anchor="_ENREF_23" w:tooltip="Moran, 2013 #4076" w:history="1">
        <w:r w:rsidR="00914732" w:rsidRPr="00860DEA">
          <w:rPr>
            <w:noProof/>
            <w:lang w:val="en-GB"/>
          </w:rPr>
          <w:t>Moran 2013</w:t>
        </w:r>
      </w:hyperlink>
      <w:r w:rsidR="007849BD" w:rsidRPr="00860DEA">
        <w:rPr>
          <w:noProof/>
          <w:lang w:val="en-GB"/>
        </w:rPr>
        <w:t>)</w:t>
      </w:r>
      <w:r w:rsidR="00836AC3" w:rsidRPr="00860DEA">
        <w:rPr>
          <w:lang w:val="en-GB"/>
        </w:rPr>
        <w:fldChar w:fldCharType="end"/>
      </w:r>
      <w:r w:rsidR="00A72181" w:rsidRPr="00860DEA">
        <w:rPr>
          <w:lang w:val="en-GB"/>
        </w:rPr>
        <w:t xml:space="preserve">, again both at original resolution </w:t>
      </w:r>
      <w:r w:rsidR="0043179E" w:rsidRPr="00860DEA">
        <w:rPr>
          <w:lang w:val="en-GB"/>
        </w:rPr>
        <w:t xml:space="preserve">(“Eora”) </w:t>
      </w:r>
      <w:r w:rsidR="00A72181" w:rsidRPr="00860DEA">
        <w:rPr>
          <w:lang w:val="en-GB"/>
        </w:rPr>
        <w:t>and at an aggregated 26-sector-per-</w:t>
      </w:r>
      <w:r w:rsidR="00A72181" w:rsidRPr="00860DEA">
        <w:rPr>
          <w:lang w:val="en-GB"/>
        </w:rPr>
        <w:lastRenderedPageBreak/>
        <w:t>country resolution</w:t>
      </w:r>
      <w:r w:rsidR="0043179E" w:rsidRPr="00860DEA">
        <w:rPr>
          <w:lang w:val="en-GB"/>
        </w:rPr>
        <w:t xml:space="preserve"> (“Eora26”)</w:t>
      </w:r>
      <w:r w:rsidR="00327B19" w:rsidRPr="00860DEA">
        <w:rPr>
          <w:rStyle w:val="FootnoteReference"/>
          <w:lang w:val="en-GB"/>
        </w:rPr>
        <w:footnoteReference w:id="3"/>
      </w:r>
      <w:r w:rsidR="00A72181" w:rsidRPr="00860DEA">
        <w:rPr>
          <w:lang w:val="en-GB"/>
        </w:rPr>
        <w:t>.</w:t>
      </w:r>
      <w:r w:rsidR="00EE4B1A" w:rsidRPr="00860DEA">
        <w:rPr>
          <w:lang w:val="en-GB"/>
        </w:rPr>
        <w:t xml:space="preserve"> </w:t>
      </w:r>
      <w:r w:rsidR="00DA79A6">
        <w:rPr>
          <w:lang w:val="en-GB"/>
        </w:rPr>
        <w:t xml:space="preserve">All the MRIOs were provided as </w:t>
      </w:r>
      <w:r w:rsidR="005D2C91">
        <w:rPr>
          <w:lang w:val="en-GB"/>
        </w:rPr>
        <w:t xml:space="preserve">industry-by-industry </w:t>
      </w:r>
      <w:r w:rsidR="00DA79A6">
        <w:rPr>
          <w:lang w:val="en-GB"/>
        </w:rPr>
        <w:t xml:space="preserve">IO tables </w:t>
      </w:r>
      <w:r w:rsidR="005D2C91">
        <w:rPr>
          <w:lang w:val="en-GB"/>
        </w:rPr>
        <w:t>(IIOT)</w:t>
      </w:r>
      <w:r w:rsidR="00DA79A6">
        <w:rPr>
          <w:lang w:val="en-GB"/>
        </w:rPr>
        <w:t>, with the exception of Eora which is a heterogeneous MRIO but is implicitly converted to a</w:t>
      </w:r>
      <w:r w:rsidR="00051EB2">
        <w:rPr>
          <w:lang w:val="en-GB"/>
        </w:rPr>
        <w:t>n</w:t>
      </w:r>
      <w:r w:rsidR="00DA79A6">
        <w:rPr>
          <w:lang w:val="en-GB"/>
        </w:rPr>
        <w:t xml:space="preserve"> IIOT MRIO during the Leontief inversion</w:t>
      </w:r>
      <w:r w:rsidR="00051EB2">
        <w:rPr>
          <w:lang w:val="en-GB"/>
        </w:rPr>
        <w:t xml:space="preserve"> </w:t>
      </w:r>
      <w:r w:rsidR="00051EB2">
        <w:rPr>
          <w:lang w:val="en-GB"/>
        </w:rPr>
        <w:fldChar w:fldCharType="begin"/>
      </w:r>
      <w:r w:rsidR="00964548">
        <w:rPr>
          <w:lang w:val="en-GB"/>
        </w:rPr>
        <w:instrText xml:space="preserve"> ADDIN EN.CITE &lt;EndNote&gt;&lt;Cite&gt;&lt;Author&gt;Lenzen&lt;/Author&gt;&lt;Year&gt;2012&lt;/Year&gt;&lt;RecNum&gt;4077&lt;/RecNum&gt;&lt;DisplayText&gt;(Lenzen and Rueda Cantuche 2012)&lt;/DisplayText&gt;&lt;record&gt;&lt;rec-number&gt;4077&lt;/rec-number&gt;&lt;foreign-keys&gt;&lt;key app="EN" db-id="p9fs00wesf9at6ex2z155zzw0az0ppdfpzp0" timestamp="1383675326"&gt;4077&lt;/key&gt;&lt;/foreign-keys&gt;&lt;ref-type name="Journal Article"&gt;17&lt;/ref-type&gt;&lt;contributors&gt;&lt;authors&gt;&lt;author&gt;Lenzen, Manfred&lt;/author&gt;&lt;author&gt;Rueda Cantuche, Jose M.&lt;/author&gt;&lt;/authors&gt;&lt;/contributors&gt;&lt;titles&gt;&lt;title&gt;A note on the use of supply-use tables in impact analyses&lt;/title&gt;&lt;secondary-title&gt;Statistics and Operations Research Transactions&lt;/secondary-title&gt;&lt;/titles&gt;&lt;periodical&gt;&lt;full-title&gt;Statistics and Operations Research Transactions&lt;/full-title&gt;&lt;/periodical&gt;&lt;pages&gt;139-152&lt;/pages&gt;&lt;volume&gt;36&lt;/volume&gt;&lt;number&gt;2&lt;/number&gt;&lt;dates&gt;&lt;year&gt;2012&lt;/year&gt;&lt;/dates&gt;&lt;urls&gt;&lt;/urls&gt;&lt;electronic-resource-num&gt;http://www.idescat.cat/sort/sort362/36.2.2.lenzen-cantuche.pdf&lt;/electronic-resource-num&gt;&lt;/record&gt;&lt;/Cite&gt;&lt;/EndNote&gt;</w:instrText>
      </w:r>
      <w:r w:rsidR="00051EB2">
        <w:rPr>
          <w:lang w:val="en-GB"/>
        </w:rPr>
        <w:fldChar w:fldCharType="separate"/>
      </w:r>
      <w:r w:rsidR="00051EB2">
        <w:rPr>
          <w:noProof/>
          <w:lang w:val="en-GB"/>
        </w:rPr>
        <w:t>(</w:t>
      </w:r>
      <w:hyperlink w:anchor="_ENREF_15" w:tooltip="Lenzen, 2012 #4077" w:history="1">
        <w:r w:rsidR="00914732">
          <w:rPr>
            <w:noProof/>
            <w:lang w:val="en-GB"/>
          </w:rPr>
          <w:t>Lenzen and Rueda Cantuche 2012</w:t>
        </w:r>
      </w:hyperlink>
      <w:r w:rsidR="00051EB2">
        <w:rPr>
          <w:noProof/>
          <w:lang w:val="en-GB"/>
        </w:rPr>
        <w:t>)</w:t>
      </w:r>
      <w:r w:rsidR="00051EB2">
        <w:rPr>
          <w:lang w:val="en-GB"/>
        </w:rPr>
        <w:fldChar w:fldCharType="end"/>
      </w:r>
      <w:r w:rsidR="00051EB2">
        <w:rPr>
          <w:lang w:val="en-GB"/>
        </w:rPr>
        <w:t xml:space="preserve">. </w:t>
      </w:r>
      <w:r w:rsidR="00465A81" w:rsidRPr="00860DEA">
        <w:rPr>
          <w:lang w:val="en-GB"/>
        </w:rPr>
        <w:t xml:space="preserve">The procedures for </w:t>
      </w:r>
      <w:r w:rsidR="00860DEA" w:rsidRPr="00860DEA">
        <w:rPr>
          <w:lang w:val="en-GB"/>
        </w:rPr>
        <w:t>exogenizing</w:t>
      </w:r>
      <w:r w:rsidR="00465A81" w:rsidRPr="00860DEA">
        <w:rPr>
          <w:lang w:val="en-GB"/>
        </w:rPr>
        <w:t xml:space="preserve"> the </w:t>
      </w:r>
      <w:r w:rsidR="00486E56" w:rsidRPr="00860DEA">
        <w:rPr>
          <w:lang w:val="en-GB"/>
        </w:rPr>
        <w:t>F</w:t>
      </w:r>
      <w:r w:rsidR="00465A81" w:rsidRPr="00860DEA">
        <w:rPr>
          <w:lang w:val="en-GB"/>
        </w:rPr>
        <w:t xml:space="preserve"> and Y matrices and the </w:t>
      </w:r>
      <w:r w:rsidR="00905985" w:rsidRPr="00860DEA">
        <w:rPr>
          <w:lang w:val="en-GB"/>
        </w:rPr>
        <w:t xml:space="preserve">various </w:t>
      </w:r>
      <w:r w:rsidR="00465A81" w:rsidRPr="00860DEA">
        <w:rPr>
          <w:lang w:val="en-GB"/>
        </w:rPr>
        <w:t xml:space="preserve">regimes for estimating </w:t>
      </w:r>
      <w:r w:rsidR="00905985" w:rsidRPr="00860DEA">
        <w:rPr>
          <w:lang w:val="en-GB"/>
        </w:rPr>
        <w:t xml:space="preserve">the relative standard </w:t>
      </w:r>
      <w:r w:rsidR="00465A81" w:rsidRPr="00860DEA">
        <w:rPr>
          <w:lang w:val="en-GB"/>
        </w:rPr>
        <w:t xml:space="preserve">are described below. </w:t>
      </w:r>
    </w:p>
    <w:p w14:paraId="1E7F01E5" w14:textId="709E47CA" w:rsidR="00072FBA" w:rsidRPr="00860DEA" w:rsidRDefault="00465A81" w:rsidP="001C1D4E">
      <w:pPr>
        <w:rPr>
          <w:lang w:val="en-GB"/>
        </w:rPr>
      </w:pPr>
      <w:r w:rsidRPr="00860DEA">
        <w:rPr>
          <w:lang w:val="en-GB"/>
        </w:rPr>
        <w:t xml:space="preserve">In each scenario we run a Monte Carlo analysis for </w:t>
      </w:r>
      <w:r w:rsidR="00687A22" w:rsidRPr="00860DEA">
        <w:rPr>
          <w:lang w:val="en-GB"/>
        </w:rPr>
        <w:t xml:space="preserve">the </w:t>
      </w:r>
      <w:r w:rsidRPr="00860DEA">
        <w:rPr>
          <w:lang w:val="en-GB"/>
        </w:rPr>
        <w:t xml:space="preserve">standard </w:t>
      </w:r>
      <w:r w:rsidR="001706E3" w:rsidRPr="00860DEA">
        <w:rPr>
          <w:lang w:val="en-GB"/>
        </w:rPr>
        <w:t xml:space="preserve">environmentally extended </w:t>
      </w:r>
      <w:r w:rsidRPr="00860DEA">
        <w:rPr>
          <w:lang w:val="en-GB"/>
        </w:rPr>
        <w:t xml:space="preserve">Leontief model </w:t>
      </w:r>
      <m:oMath>
        <m:r>
          <m:rPr>
            <m:sty m:val="p"/>
          </m:rPr>
          <w:rPr>
            <w:rFonts w:ascii="Cambria Math" w:hAnsi="Cambria Math"/>
            <w:lang w:val="en-GB"/>
          </w:rPr>
          <m:t>C=S</m:t>
        </m:r>
        <m:sSup>
          <m:sSupPr>
            <m:ctrlPr>
              <w:rPr>
                <w:rFonts w:ascii="Cambria Math" w:hAnsi="Cambria Math"/>
                <w:lang w:val="en-GB"/>
              </w:rPr>
            </m:ctrlPr>
          </m:sSupPr>
          <m:e>
            <m:d>
              <m:dPr>
                <m:ctrlPr>
                  <w:rPr>
                    <w:rFonts w:ascii="Cambria Math" w:hAnsi="Cambria Math"/>
                    <w:lang w:val="en-GB"/>
                  </w:rPr>
                </m:ctrlPr>
              </m:dPr>
              <m:e>
                <m:r>
                  <m:rPr>
                    <m:sty m:val="p"/>
                  </m:rPr>
                  <w:rPr>
                    <w:rFonts w:ascii="Cambria Math" w:hAnsi="Cambria Math"/>
                    <w:lang w:val="en-GB"/>
                  </w:rPr>
                  <m:t>I-A</m:t>
                </m:r>
              </m:e>
            </m:d>
          </m:e>
          <m:sup>
            <m:r>
              <m:rPr>
                <m:sty m:val="p"/>
              </m:rPr>
              <w:rPr>
                <w:rFonts w:ascii="Cambria Math" w:hAnsi="Cambria Math"/>
                <w:lang w:val="en-GB"/>
              </w:rPr>
              <m:t>-1</m:t>
            </m:r>
          </m:sup>
        </m:sSup>
        <m:r>
          <m:rPr>
            <m:sty m:val="p"/>
          </m:rPr>
          <w:rPr>
            <w:rFonts w:ascii="Cambria Math" w:hAnsi="Cambria Math"/>
            <w:lang w:val="en-GB"/>
          </w:rPr>
          <m:t>Y</m:t>
        </m:r>
      </m:oMath>
      <w:r w:rsidR="001C1D4E" w:rsidRPr="00860DEA">
        <w:rPr>
          <w:lang w:val="en-GB"/>
        </w:rPr>
        <w:t xml:space="preserve">, where </w:t>
      </w:r>
      <m:oMath>
        <m:r>
          <m:rPr>
            <m:sty m:val="p"/>
          </m:rPr>
          <w:rPr>
            <w:rFonts w:ascii="Cambria Math" w:hAnsi="Cambria Math"/>
            <w:lang w:val="en-GB"/>
          </w:rPr>
          <m:t>x</m:t>
        </m:r>
      </m:oMath>
      <w:r w:rsidR="001C1D4E" w:rsidRPr="00860DEA">
        <w:rPr>
          <w:lang w:val="en-GB"/>
        </w:rPr>
        <w:t xml:space="preserve"> is a vector of sectorwise gross output </w:t>
      </w:r>
      <m:oMath>
        <m:r>
          <m:rPr>
            <m:sty m:val="p"/>
          </m:rPr>
          <w:rPr>
            <w:rFonts w:ascii="Cambria Math" w:hAnsi="Cambria Math"/>
            <w:lang w:val="en-GB"/>
          </w:rPr>
          <m:t>x=Ze+Ye</m:t>
        </m:r>
      </m:oMath>
      <w:r w:rsidR="000E475D" w:rsidRPr="00860DEA">
        <w:rPr>
          <w:lang w:val="en-GB"/>
        </w:rPr>
        <w:t xml:space="preserve"> (</w:t>
      </w:r>
      <w:r w:rsidR="00327B19" w:rsidRPr="00860DEA">
        <w:rPr>
          <w:lang w:val="en-GB"/>
        </w:rPr>
        <w:t>e</w:t>
      </w:r>
      <w:r w:rsidR="000E475D" w:rsidRPr="00860DEA">
        <w:rPr>
          <w:lang w:val="en-GB"/>
        </w:rPr>
        <w:t xml:space="preserve"> is a column vector of 1s)</w:t>
      </w:r>
      <w:r w:rsidR="00B13F26" w:rsidRPr="00860DEA">
        <w:rPr>
          <w:lang w:val="en-GB"/>
        </w:rPr>
        <w:t>.</w:t>
      </w:r>
      <w:r w:rsidR="001C1D4E" w:rsidRPr="00860DEA">
        <w:rPr>
          <w:lang w:val="en-GB"/>
        </w:rPr>
        <w:t xml:space="preserve"> The vector of emissions intensities </w:t>
      </w:r>
      <m:oMath>
        <m:r>
          <m:rPr>
            <m:sty m:val="p"/>
          </m:rPr>
          <w:rPr>
            <w:rFonts w:ascii="Cambria Math" w:hAnsi="Cambria Math"/>
            <w:lang w:val="en-GB"/>
          </w:rPr>
          <m:t>S</m:t>
        </m:r>
      </m:oMath>
      <w:r w:rsidR="001C1D4E" w:rsidRPr="00860DEA">
        <w:rPr>
          <w:lang w:val="en-GB"/>
        </w:rPr>
        <w:t xml:space="preserve"> is </w:t>
      </w:r>
      <m:oMath>
        <m:r>
          <m:rPr>
            <m:sty m:val="p"/>
          </m:rPr>
          <w:rPr>
            <w:rFonts w:ascii="Cambria Math" w:hAnsi="Cambria Math"/>
            <w:lang w:val="en-GB"/>
          </w:rPr>
          <m:t>S=F</m:t>
        </m:r>
        <m:sSup>
          <m:sSupPr>
            <m:ctrlPr>
              <w:rPr>
                <w:rFonts w:ascii="Cambria Math" w:hAnsi="Cambria Math"/>
                <w:lang w:val="en-GB"/>
              </w:rPr>
            </m:ctrlPr>
          </m:sSupPr>
          <m:e>
            <m:acc>
              <m:accPr>
                <m:ctrlPr>
                  <w:rPr>
                    <w:rFonts w:ascii="Cambria Math" w:hAnsi="Cambria Math"/>
                    <w:lang w:val="en-GB"/>
                  </w:rPr>
                </m:ctrlPr>
              </m:accPr>
              <m:e>
                <m:r>
                  <m:rPr>
                    <m:sty m:val="p"/>
                  </m:rPr>
                  <w:rPr>
                    <w:rFonts w:ascii="Cambria Math" w:hAnsi="Cambria Math"/>
                    <w:lang w:val="en-GB"/>
                  </w:rPr>
                  <m:t>x</m:t>
                </m:r>
              </m:e>
            </m:acc>
          </m:e>
          <m:sup>
            <m:r>
              <m:rPr>
                <m:sty m:val="p"/>
              </m:rPr>
              <w:rPr>
                <w:rFonts w:ascii="Cambria Math" w:hAnsi="Cambria Math"/>
                <w:lang w:val="en-GB"/>
              </w:rPr>
              <m:t>-1</m:t>
            </m:r>
          </m:sup>
        </m:sSup>
      </m:oMath>
      <w:r w:rsidR="001C1D4E" w:rsidRPr="00860DEA">
        <w:rPr>
          <w:lang w:val="en-GB"/>
        </w:rPr>
        <w:t xml:space="preserve"> where </w:t>
      </w:r>
      <m:oMath>
        <m:r>
          <m:rPr>
            <m:sty m:val="p"/>
          </m:rPr>
          <w:rPr>
            <w:rFonts w:ascii="Cambria Math" w:hAnsi="Cambria Math"/>
            <w:lang w:val="en-GB"/>
          </w:rPr>
          <m:t>F</m:t>
        </m:r>
      </m:oMath>
      <w:r w:rsidR="001C1D4E" w:rsidRPr="00860DEA">
        <w:rPr>
          <w:lang w:val="en-GB"/>
        </w:rPr>
        <w:t xml:space="preserve"> is a </w:t>
      </w:r>
      <w:r w:rsidR="00B13F26" w:rsidRPr="00860DEA">
        <w:rPr>
          <w:lang w:val="en-GB"/>
        </w:rPr>
        <w:t xml:space="preserve">vector </w:t>
      </w:r>
      <w:r w:rsidR="001C1D4E" w:rsidRPr="00860DEA">
        <w:rPr>
          <w:lang w:val="en-GB"/>
        </w:rPr>
        <w:t xml:space="preserve">of </w:t>
      </w:r>
      <w:r w:rsidR="00B13F26" w:rsidRPr="00860DEA">
        <w:rPr>
          <w:lang w:val="en-GB"/>
        </w:rPr>
        <w:t xml:space="preserve">per-sector total </w:t>
      </w:r>
      <w:r w:rsidR="001C1D4E" w:rsidRPr="00860DEA">
        <w:rPr>
          <w:lang w:val="en-GB"/>
        </w:rPr>
        <w:t xml:space="preserve">environmental </w:t>
      </w:r>
      <w:r w:rsidR="00B13F26" w:rsidRPr="00860DEA">
        <w:rPr>
          <w:lang w:val="en-GB"/>
        </w:rPr>
        <w:t xml:space="preserve">impact (here </w:t>
      </w:r>
      <m:oMath>
        <m:r>
          <m:rPr>
            <m:sty m:val="p"/>
          </m:rPr>
          <w:rPr>
            <w:rFonts w:ascii="Cambria Math" w:hAnsi="Cambria Math"/>
            <w:lang w:val="en-GB"/>
          </w:rPr>
          <m:t>F</m:t>
        </m:r>
      </m:oMath>
      <w:r w:rsidR="00B13F26" w:rsidRPr="00860DEA">
        <w:rPr>
          <w:lang w:val="en-GB"/>
        </w:rPr>
        <w:t xml:space="preserve"> is</w:t>
      </w:r>
      <w:r w:rsidR="001C1D4E" w:rsidRPr="00860DEA">
        <w:rPr>
          <w:lang w:val="en-GB"/>
        </w:rPr>
        <w:t xml:space="preserve"> </w:t>
      </w:r>
      <w:proofErr w:type="spellStart"/>
      <w:r w:rsidR="00B13F26" w:rsidRPr="00860DEA">
        <w:rPr>
          <w:lang w:val="en-GB"/>
        </w:rPr>
        <w:t>Gg</w:t>
      </w:r>
      <w:proofErr w:type="spellEnd"/>
      <w:r w:rsidR="00B13F26" w:rsidRPr="00860DEA">
        <w:rPr>
          <w:lang w:val="en-GB"/>
        </w:rPr>
        <w:t xml:space="preserve"> (</w:t>
      </w:r>
      <w:proofErr w:type="spellStart"/>
      <w:r w:rsidR="00B13F26" w:rsidRPr="00860DEA">
        <w:rPr>
          <w:lang w:val="en-GB"/>
        </w:rPr>
        <w:t>kt</w:t>
      </w:r>
      <w:proofErr w:type="spellEnd"/>
      <w:r w:rsidR="00B13F26" w:rsidRPr="00860DEA">
        <w:rPr>
          <w:lang w:val="en-GB"/>
        </w:rPr>
        <w:t xml:space="preserve">) </w:t>
      </w:r>
      <w:r w:rsidR="001C1D4E" w:rsidRPr="00860DEA">
        <w:rPr>
          <w:lang w:val="en-GB"/>
        </w:rPr>
        <w:t>CO</w:t>
      </w:r>
      <w:r w:rsidR="001C1D4E" w:rsidRPr="00860DEA">
        <w:rPr>
          <w:vertAlign w:val="subscript"/>
          <w:lang w:val="en-GB"/>
        </w:rPr>
        <w:t>2</w:t>
      </w:r>
      <w:r w:rsidR="00B13F26" w:rsidRPr="00860DEA">
        <w:rPr>
          <w:vertAlign w:val="subscript"/>
          <w:lang w:val="en-GB"/>
        </w:rPr>
        <w:t xml:space="preserve"> </w:t>
      </w:r>
      <w:r w:rsidR="00B13F26" w:rsidRPr="00860DEA">
        <w:rPr>
          <w:lang w:val="en-GB"/>
        </w:rPr>
        <w:t xml:space="preserve">emissions </w:t>
      </w:r>
      <w:r w:rsidR="00B239D5" w:rsidRPr="00860DEA">
        <w:rPr>
          <w:lang w:val="en-GB"/>
        </w:rPr>
        <w:t xml:space="preserve">from fossil fuel burning </w:t>
      </w:r>
      <w:r w:rsidR="00B13F26" w:rsidRPr="00860DEA">
        <w:rPr>
          <w:lang w:val="en-GB"/>
        </w:rPr>
        <w:t>per sector,</w:t>
      </w:r>
      <w:r w:rsidR="00687A22" w:rsidRPr="00860DEA">
        <w:rPr>
          <w:lang w:val="en-GB"/>
        </w:rPr>
        <w:t xml:space="preserve"> so </w:t>
      </w:r>
      <m:oMath>
        <m:r>
          <m:rPr>
            <m:sty m:val="p"/>
          </m:rPr>
          <w:rPr>
            <w:rFonts w:ascii="Cambria Math" w:hAnsi="Cambria Math"/>
            <w:lang w:val="en-GB"/>
          </w:rPr>
          <m:t>S</m:t>
        </m:r>
      </m:oMath>
      <w:r w:rsidR="00687A22" w:rsidRPr="00860DEA">
        <w:rPr>
          <w:lang w:val="en-GB"/>
        </w:rPr>
        <w:t xml:space="preserve"> is CO</w:t>
      </w:r>
      <w:r w:rsidR="00945EBA" w:rsidRPr="00860DEA">
        <w:rPr>
          <w:vertAlign w:val="subscript"/>
          <w:lang w:val="en-GB"/>
        </w:rPr>
        <w:t>2</w:t>
      </w:r>
      <w:r w:rsidR="00687A22" w:rsidRPr="00860DEA">
        <w:rPr>
          <w:lang w:val="en-GB"/>
        </w:rPr>
        <w:t>/$ of</w:t>
      </w:r>
      <w:r w:rsidR="001C1D4E" w:rsidRPr="00860DEA">
        <w:rPr>
          <w:lang w:val="en-GB"/>
        </w:rPr>
        <w:t xml:space="preserve"> production</w:t>
      </w:r>
      <w:r w:rsidR="00B13F26" w:rsidRPr="00860DEA">
        <w:rPr>
          <w:lang w:val="en-GB"/>
        </w:rPr>
        <w:t xml:space="preserve"> in each sector</w:t>
      </w:r>
      <w:r w:rsidR="001C1D4E" w:rsidRPr="00860DEA">
        <w:rPr>
          <w:lang w:val="en-GB"/>
        </w:rPr>
        <w:t xml:space="preserve">). The technical coefficients matrix </w:t>
      </w:r>
      <m:oMath>
        <m:r>
          <m:rPr>
            <m:sty m:val="p"/>
          </m:rPr>
          <w:rPr>
            <w:rFonts w:ascii="Cambria Math" w:hAnsi="Cambria Math"/>
            <w:lang w:val="en-GB"/>
          </w:rPr>
          <m:t>A</m:t>
        </m:r>
      </m:oMath>
      <w:r w:rsidR="001C1D4E" w:rsidRPr="00860DEA">
        <w:rPr>
          <w:lang w:val="en-GB"/>
        </w:rPr>
        <w:t xml:space="preserve"> is </w:t>
      </w:r>
      <w:r w:rsidR="00945EBA" w:rsidRPr="00860DEA">
        <w:rPr>
          <w:lang w:val="en-GB"/>
        </w:rPr>
        <w:t>derived</w:t>
      </w:r>
      <w:r w:rsidR="0090260F" w:rsidRPr="00860DEA">
        <w:rPr>
          <w:lang w:val="en-GB"/>
        </w:rPr>
        <w:t xml:space="preserve"> from </w:t>
      </w:r>
      <w:r w:rsidR="001C1D4E" w:rsidRPr="00860DEA">
        <w:rPr>
          <w:lang w:val="en-GB"/>
        </w:rPr>
        <w:t xml:space="preserve">a flows </w:t>
      </w:r>
      <w:proofErr w:type="gramStart"/>
      <w:r w:rsidR="001C1D4E" w:rsidRPr="00860DEA">
        <w:rPr>
          <w:lang w:val="en-GB"/>
        </w:rPr>
        <w:t xml:space="preserve">matrix </w:t>
      </w:r>
      <w:proofErr w:type="gramEnd"/>
      <m:oMath>
        <m:r>
          <m:rPr>
            <m:sty m:val="p"/>
          </m:rPr>
          <w:rPr>
            <w:rFonts w:ascii="Cambria Math" w:hAnsi="Cambria Math"/>
            <w:lang w:val="en-GB"/>
          </w:rPr>
          <m:t>Z</m:t>
        </m:r>
      </m:oMath>
      <w:r w:rsidR="00945EBA" w:rsidRPr="00860DEA">
        <w:rPr>
          <w:lang w:val="en-GB"/>
        </w:rPr>
        <w:t>, which describes</w:t>
      </w:r>
      <w:r w:rsidR="001C1D4E" w:rsidRPr="00860DEA">
        <w:rPr>
          <w:lang w:val="en-GB"/>
        </w:rPr>
        <w:t xml:space="preserve"> the inter-industry flows in monetary terms, normalized by gross output</w:t>
      </w:r>
      <w:r w:rsidR="00687A22" w:rsidRPr="00860DEA">
        <w:rPr>
          <w:lang w:val="en-GB"/>
        </w:rPr>
        <w:t xml:space="preserve"> </w:t>
      </w:r>
      <w:r w:rsidR="00A72181" w:rsidRPr="00860DEA">
        <w:rPr>
          <w:lang w:val="en-GB"/>
        </w:rPr>
        <w:t>thus</w:t>
      </w:r>
      <w:r w:rsidR="00945EBA" w:rsidRPr="00860DEA">
        <w:rPr>
          <w:lang w:val="en-GB"/>
        </w:rPr>
        <w:t xml:space="preserve"> </w:t>
      </w:r>
      <m:oMath>
        <m:r>
          <m:rPr>
            <m:sty m:val="p"/>
          </m:rPr>
          <w:rPr>
            <w:rFonts w:ascii="Cambria Math" w:hAnsi="Cambria Math"/>
            <w:lang w:val="en-GB"/>
          </w:rPr>
          <m:t>A</m:t>
        </m:r>
        <m:r>
          <w:rPr>
            <w:rFonts w:ascii="Cambria Math" w:hAnsi="Cambria Math"/>
            <w:lang w:val="en-GB"/>
          </w:rPr>
          <m:t>=</m:t>
        </m:r>
        <m:r>
          <m:rPr>
            <m:sty m:val="p"/>
          </m:rPr>
          <w:rPr>
            <w:rFonts w:ascii="Cambria Math" w:hAnsi="Cambria Math"/>
            <w:lang w:val="en-GB"/>
          </w:rPr>
          <m:t>Z</m:t>
        </m:r>
        <m:sSup>
          <m:sSupPr>
            <m:ctrlPr>
              <w:rPr>
                <w:rFonts w:ascii="Cambria Math" w:hAnsi="Cambria Math"/>
                <w:lang w:val="en-GB"/>
              </w:rPr>
            </m:ctrlPr>
          </m:sSupPr>
          <m:e>
            <m:acc>
              <m:accPr>
                <m:ctrlPr>
                  <w:rPr>
                    <w:rFonts w:ascii="Cambria Math" w:hAnsi="Cambria Math"/>
                    <w:lang w:val="en-GB"/>
                  </w:rPr>
                </m:ctrlPr>
              </m:accPr>
              <m:e>
                <m:r>
                  <m:rPr>
                    <m:sty m:val="p"/>
                  </m:rPr>
                  <w:rPr>
                    <w:rFonts w:ascii="Cambria Math" w:hAnsi="Cambria Math"/>
                    <w:lang w:val="en-GB"/>
                  </w:rPr>
                  <m:t>x</m:t>
                </m:r>
              </m:e>
            </m:acc>
          </m:e>
          <m:sup>
            <m:r>
              <m:rPr>
                <m:sty m:val="p"/>
              </m:rPr>
              <w:rPr>
                <w:rFonts w:ascii="Cambria Math" w:hAnsi="Cambria Math"/>
                <w:lang w:val="en-GB"/>
              </w:rPr>
              <m:t>-1</m:t>
            </m:r>
          </m:sup>
        </m:sSup>
      </m:oMath>
      <w:r w:rsidR="001C1D4E" w:rsidRPr="00860DEA">
        <w:rPr>
          <w:lang w:val="en-GB"/>
        </w:rPr>
        <w:t xml:space="preserve">. The </w:t>
      </w:r>
      <w:r w:rsidR="00A72181" w:rsidRPr="00860DEA">
        <w:rPr>
          <w:lang w:val="en-GB"/>
        </w:rPr>
        <w:t xml:space="preserve">result </w:t>
      </w:r>
      <m:oMath>
        <m:r>
          <m:rPr>
            <m:sty m:val="p"/>
          </m:rPr>
          <w:rPr>
            <w:rFonts w:ascii="Cambria Math" w:hAnsi="Cambria Math"/>
            <w:lang w:val="en-GB"/>
          </w:rPr>
          <m:t>C</m:t>
        </m:r>
      </m:oMath>
      <w:r w:rsidR="001C1D4E" w:rsidRPr="00860DEA">
        <w:rPr>
          <w:lang w:val="en-GB"/>
        </w:rPr>
        <w:t xml:space="preserve"> is the total environmental emissions associated with final </w:t>
      </w:r>
      <w:proofErr w:type="gramStart"/>
      <w:r w:rsidR="001C1D4E" w:rsidRPr="00860DEA">
        <w:rPr>
          <w:lang w:val="en-GB"/>
        </w:rPr>
        <w:t xml:space="preserve">demand </w:t>
      </w:r>
      <w:proofErr w:type="gramEnd"/>
      <m:oMath>
        <m:r>
          <m:rPr>
            <m:sty m:val="p"/>
          </m:rPr>
          <w:rPr>
            <w:rFonts w:ascii="Cambria Math" w:hAnsi="Cambria Math"/>
            <w:lang w:val="en-GB"/>
          </w:rPr>
          <m:t>Y</m:t>
        </m:r>
      </m:oMath>
      <w:r w:rsidR="001C1D4E" w:rsidRPr="00860DEA">
        <w:rPr>
          <w:lang w:val="en-GB"/>
        </w:rPr>
        <w:t xml:space="preserve">. For the Monte Carlo analysis </w:t>
      </w:r>
      <w:r w:rsidR="00687A22" w:rsidRPr="00860DEA">
        <w:rPr>
          <w:lang w:val="en-GB"/>
        </w:rPr>
        <w:t xml:space="preserve">the </w:t>
      </w:r>
      <w:r w:rsidR="00945EBA" w:rsidRPr="00860DEA">
        <w:rPr>
          <w:lang w:val="en-GB"/>
        </w:rPr>
        <w:t xml:space="preserve">elements in </w:t>
      </w:r>
      <m:oMath>
        <m:r>
          <m:rPr>
            <m:sty m:val="p"/>
          </m:rPr>
          <w:rPr>
            <w:rFonts w:ascii="Cambria Math" w:hAnsi="Cambria Math"/>
            <w:lang w:val="en-GB"/>
          </w:rPr>
          <m:t>Z</m:t>
        </m:r>
      </m:oMath>
      <w:r w:rsidR="00945EBA" w:rsidRPr="00860DEA">
        <w:rPr>
          <w:lang w:val="en-GB"/>
        </w:rPr>
        <w:t xml:space="preserve"> and </w:t>
      </w:r>
      <m:oMath>
        <m:r>
          <m:rPr>
            <m:sty m:val="p"/>
          </m:rPr>
          <w:rPr>
            <w:rFonts w:ascii="Cambria Math" w:hAnsi="Cambria Math"/>
            <w:lang w:val="en-GB"/>
          </w:rPr>
          <m:t>Y</m:t>
        </m:r>
      </m:oMath>
      <w:r w:rsidR="00945EBA" w:rsidRPr="00860DEA">
        <w:rPr>
          <w:lang w:val="en-GB"/>
        </w:rPr>
        <w:t xml:space="preserve"> </w:t>
      </w:r>
      <w:r w:rsidR="0094154B" w:rsidRPr="00860DEA">
        <w:rPr>
          <w:lang w:val="en-GB"/>
        </w:rPr>
        <w:t xml:space="preserve">are offset </w:t>
      </w:r>
      <w:r w:rsidR="001C1D4E" w:rsidRPr="00860DEA">
        <w:rPr>
          <w:lang w:val="en-GB"/>
        </w:rPr>
        <w:t xml:space="preserve">with </w:t>
      </w:r>
      <w:r w:rsidR="00687A22" w:rsidRPr="00860DEA">
        <w:rPr>
          <w:lang w:val="en-GB"/>
        </w:rPr>
        <w:t xml:space="preserve">a matrix of </w:t>
      </w:r>
      <w:r w:rsidR="001C1D4E" w:rsidRPr="00860DEA">
        <w:rPr>
          <w:lang w:val="en-GB"/>
        </w:rPr>
        <w:t>perturbation</w:t>
      </w:r>
      <w:r w:rsidR="00687A22" w:rsidRPr="00860DEA">
        <w:rPr>
          <w:lang w:val="en-GB"/>
        </w:rPr>
        <w:t>s</w:t>
      </w:r>
      <w:r w:rsidR="001C1D4E" w:rsidRPr="00860DEA">
        <w:rPr>
          <w:lang w:val="en-GB"/>
        </w:rPr>
        <w:t xml:space="preserve"> </w:t>
      </w:r>
      <m:oMath>
        <m:sSup>
          <m:sSupPr>
            <m:ctrlPr>
              <w:rPr>
                <w:rFonts w:ascii="Cambria Math" w:hAnsi="Cambria Math"/>
                <w:lang w:val="en-GB"/>
              </w:rPr>
            </m:ctrlPr>
          </m:sSupPr>
          <m:e>
            <m:r>
              <m:rPr>
                <m:sty m:val="p"/>
              </m:rPr>
              <w:rPr>
                <w:rFonts w:ascii="Cambria Math" w:hAnsi="Cambria Math"/>
                <w:lang w:val="en-GB"/>
              </w:rPr>
              <m:t>E</m:t>
            </m:r>
          </m:e>
          <m:sup>
            <m:r>
              <m:rPr>
                <m:sty m:val="p"/>
              </m:rPr>
              <w:rPr>
                <w:rFonts w:ascii="Cambria Math" w:hAnsi="Cambria Math"/>
                <w:lang w:val="en-GB"/>
              </w:rPr>
              <m:t>Z</m:t>
            </m:r>
          </m:sup>
        </m:sSup>
      </m:oMath>
      <w:r w:rsidR="001C1D4E" w:rsidRPr="00860DEA">
        <w:rPr>
          <w:lang w:val="en-GB"/>
        </w:rPr>
        <w:t xml:space="preserve"> where </w:t>
      </w:r>
      <w:r w:rsidR="00687A22" w:rsidRPr="00860DEA">
        <w:rPr>
          <w:lang w:val="en-GB"/>
        </w:rPr>
        <w:t xml:space="preserve">each element </w:t>
      </w:r>
      <m:oMath>
        <m:sSubSup>
          <m:sSubSupPr>
            <m:ctrlPr>
              <w:rPr>
                <w:rFonts w:ascii="Cambria Math" w:hAnsi="Cambria Math"/>
                <w:lang w:val="en-GB"/>
              </w:rPr>
            </m:ctrlPr>
          </m:sSubSupPr>
          <m:e>
            <m:r>
              <m:rPr>
                <m:sty m:val="p"/>
              </m:rPr>
              <w:rPr>
                <w:rFonts w:ascii="Cambria Math" w:hAnsi="Cambria Math"/>
                <w:lang w:val="en-GB"/>
              </w:rPr>
              <m:t>E</m:t>
            </m:r>
          </m:e>
          <m:sub>
            <m:r>
              <w:rPr>
                <w:rFonts w:ascii="Cambria Math" w:hAnsi="Cambria Math"/>
                <w:lang w:val="en-GB"/>
              </w:rPr>
              <m:t>ij</m:t>
            </m:r>
          </m:sub>
          <m:sup>
            <m:r>
              <w:rPr>
                <w:rFonts w:ascii="Cambria Math" w:hAnsi="Cambria Math"/>
                <w:lang w:val="en-GB"/>
              </w:rPr>
              <m:t>Z</m:t>
            </m:r>
          </m:sup>
        </m:sSubSup>
      </m:oMath>
      <w:r w:rsidR="0004696A" w:rsidRPr="00860DEA">
        <w:rPr>
          <w:lang w:val="en-GB"/>
        </w:rPr>
        <w:t xml:space="preserve"> </w:t>
      </w:r>
      <w:r w:rsidR="001C1D4E" w:rsidRPr="00860DEA">
        <w:rPr>
          <w:lang w:val="en-GB"/>
        </w:rPr>
        <w:t xml:space="preserve">is </w:t>
      </w:r>
      <w:r w:rsidR="00687A22" w:rsidRPr="00860DEA">
        <w:rPr>
          <w:lang w:val="en-GB"/>
        </w:rPr>
        <w:t xml:space="preserve">sampled </w:t>
      </w:r>
      <w:r w:rsidR="001C1D4E" w:rsidRPr="00860DEA">
        <w:rPr>
          <w:lang w:val="en-GB"/>
        </w:rPr>
        <w:t xml:space="preserve">from the normal </w:t>
      </w:r>
      <w:proofErr w:type="gramStart"/>
      <w:r w:rsidR="001C1D4E" w:rsidRPr="00860DEA">
        <w:rPr>
          <w:lang w:val="en-GB"/>
        </w:rPr>
        <w:t xml:space="preserve">distribution </w:t>
      </w:r>
      <w:proofErr w:type="gramEnd"/>
      <m:oMath>
        <m:r>
          <m:rPr>
            <m:sty m:val="p"/>
          </m:rPr>
          <w:rPr>
            <w:rFonts w:ascii="Cambria Math" w:hAnsi="Cambria Math"/>
            <w:lang w:val="en-GB"/>
          </w:rPr>
          <m:t>N(</m:t>
        </m:r>
        <m:r>
          <w:rPr>
            <w:rFonts w:ascii="Cambria Math" w:hAnsi="Cambria Math"/>
            <w:lang w:val="en-GB"/>
          </w:rPr>
          <m:t>μ</m:t>
        </m:r>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r>
          <m:rPr>
            <m:sty m:val="p"/>
          </m:rP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sub>
        </m:sSub>
        <m:r>
          <m:rPr>
            <m:sty m:val="p"/>
          </m:rPr>
          <w:rPr>
            <w:rFonts w:ascii="Cambria Math" w:hAnsi="Cambria Math"/>
            <w:lang w:val="en-GB"/>
          </w:rPr>
          <m:t>)</m:t>
        </m:r>
      </m:oMath>
      <w:r w:rsidR="00945EBA" w:rsidRPr="00860DEA">
        <w:rPr>
          <w:lang w:val="en-GB"/>
        </w:rPr>
        <w:t>, and similarly</w:t>
      </w:r>
      <w:r w:rsidR="0094154B" w:rsidRPr="00860DEA">
        <w:rPr>
          <w:lang w:val="en-GB"/>
        </w:rPr>
        <w:t xml:space="preserve"> </w:t>
      </w:r>
      <w:r w:rsidR="00687A22" w:rsidRPr="00860DEA">
        <w:rPr>
          <w:lang w:val="en-GB"/>
        </w:rPr>
        <w:t xml:space="preserve">for </w:t>
      </w:r>
      <m:oMath>
        <m:sSup>
          <m:sSupPr>
            <m:ctrlPr>
              <w:rPr>
                <w:rFonts w:ascii="Cambria Math" w:hAnsi="Cambria Math"/>
                <w:lang w:val="en-GB"/>
              </w:rPr>
            </m:ctrlPr>
          </m:sSupPr>
          <m:e>
            <m:r>
              <m:rPr>
                <m:sty m:val="p"/>
              </m:rPr>
              <w:rPr>
                <w:rFonts w:ascii="Cambria Math" w:hAnsi="Cambria Math"/>
                <w:lang w:val="en-GB"/>
              </w:rPr>
              <m:t>E</m:t>
            </m:r>
          </m:e>
          <m:sup>
            <m:r>
              <m:rPr>
                <m:sty m:val="p"/>
              </m:rPr>
              <w:rPr>
                <w:rFonts w:ascii="Cambria Math" w:hAnsi="Cambria Math"/>
                <w:lang w:val="en-GB"/>
              </w:rPr>
              <m:t>Y</m:t>
            </m:r>
          </m:sup>
        </m:sSup>
      </m:oMath>
      <w:r w:rsidR="00954ED8">
        <w:rPr>
          <w:lang w:val="en-GB"/>
        </w:rPr>
        <w:t>.</w:t>
      </w:r>
      <w:r w:rsidR="003B104E" w:rsidRPr="00860DEA">
        <w:rPr>
          <w:lang w:val="en-GB"/>
        </w:rPr>
        <w:t xml:space="preserve"> Over repeated samples the mean value of </w:t>
      </w:r>
      <m:oMath>
        <m:sSubSup>
          <m:sSubSupPr>
            <m:ctrlPr>
              <w:rPr>
                <w:rFonts w:ascii="Cambria Math" w:hAnsi="Cambria Math"/>
                <w:lang w:val="en-GB"/>
              </w:rPr>
            </m:ctrlPr>
          </m:sSubSupPr>
          <m:e>
            <m:r>
              <m:rPr>
                <m:sty m:val="p"/>
              </m:rPr>
              <w:rPr>
                <w:rFonts w:ascii="Cambria Math" w:hAnsi="Cambria Math"/>
                <w:lang w:val="en-GB"/>
              </w:rPr>
              <m:t>E</m:t>
            </m:r>
          </m:e>
          <m:sub>
            <m:r>
              <w:rPr>
                <w:rFonts w:ascii="Cambria Math" w:hAnsi="Cambria Math"/>
                <w:lang w:val="en-GB"/>
              </w:rPr>
              <m:t>ij</m:t>
            </m:r>
          </m:sub>
          <m:sup>
            <m:r>
              <w:rPr>
                <w:rFonts w:ascii="Cambria Math" w:hAnsi="Cambria Math"/>
                <w:lang w:val="en-GB"/>
              </w:rPr>
              <m:t>Z</m:t>
            </m:r>
          </m:sup>
        </m:sSubSup>
      </m:oMath>
      <w:r w:rsidR="003B104E" w:rsidRPr="00860DEA">
        <w:rPr>
          <w:lang w:val="en-GB"/>
        </w:rPr>
        <w:t xml:space="preserve"> will be zero.</w:t>
      </w:r>
      <w:r w:rsidR="00676D04" w:rsidRPr="00860DEA">
        <w:rPr>
          <w:lang w:val="en-GB"/>
        </w:rPr>
        <w:t xml:space="preserve"> The </w:t>
      </w:r>
      <w:r w:rsidR="0094154B" w:rsidRPr="00860DEA">
        <w:rPr>
          <w:lang w:val="en-GB"/>
        </w:rPr>
        <w:t xml:space="preserve">Leontief system </w:t>
      </w:r>
      <m:oMath>
        <m:acc>
          <m:accPr>
            <m:chr m:val="̇"/>
            <m:ctrlPr>
              <w:rPr>
                <w:rFonts w:ascii="Cambria Math" w:hAnsi="Cambria Math"/>
                <w:lang w:val="en-GB"/>
              </w:rPr>
            </m:ctrlPr>
          </m:accPr>
          <m:e>
            <m:r>
              <m:rPr>
                <m:sty m:val="p"/>
              </m:rPr>
              <w:rPr>
                <w:rFonts w:ascii="Cambria Math" w:hAnsi="Cambria Math"/>
                <w:lang w:val="en-GB"/>
              </w:rPr>
              <m:t>C</m:t>
            </m:r>
          </m:e>
        </m:acc>
        <m:r>
          <m:rPr>
            <m:sty m:val="p"/>
          </m:rPr>
          <w:rPr>
            <w:rFonts w:ascii="Cambria Math" w:hAnsi="Cambria Math"/>
            <w:lang w:val="en-GB"/>
          </w:rPr>
          <m:t>=</m:t>
        </m:r>
        <m:acc>
          <m:accPr>
            <m:chr m:val="̇"/>
            <m:ctrlPr>
              <w:rPr>
                <w:rFonts w:ascii="Cambria Math" w:hAnsi="Cambria Math"/>
                <w:lang w:val="en-GB"/>
              </w:rPr>
            </m:ctrlPr>
          </m:accPr>
          <m:e>
            <m:r>
              <m:rPr>
                <m:sty m:val="p"/>
              </m:rPr>
              <w:rPr>
                <w:rFonts w:ascii="Cambria Math" w:hAnsi="Cambria Math"/>
                <w:lang w:val="en-GB"/>
              </w:rPr>
              <m:t>S</m:t>
            </m:r>
          </m:e>
        </m:acc>
        <m:sSup>
          <m:sSupPr>
            <m:ctrlPr>
              <w:rPr>
                <w:rFonts w:ascii="Cambria Math" w:hAnsi="Cambria Math"/>
                <w:lang w:val="en-GB"/>
              </w:rPr>
            </m:ctrlPr>
          </m:sSupPr>
          <m:e>
            <m:d>
              <m:dPr>
                <m:ctrlPr>
                  <w:rPr>
                    <w:rFonts w:ascii="Cambria Math" w:hAnsi="Cambria Math"/>
                    <w:lang w:val="en-GB"/>
                  </w:rPr>
                </m:ctrlPr>
              </m:dPr>
              <m:e>
                <m:r>
                  <m:rPr>
                    <m:sty m:val="p"/>
                  </m:rPr>
                  <w:rPr>
                    <w:rFonts w:ascii="Cambria Math" w:hAnsi="Cambria Math"/>
                    <w:lang w:val="en-GB"/>
                  </w:rPr>
                  <m:t>I-</m:t>
                </m:r>
                <m:acc>
                  <m:accPr>
                    <m:chr m:val="̇"/>
                    <m:ctrlPr>
                      <w:rPr>
                        <w:rFonts w:ascii="Cambria Math" w:hAnsi="Cambria Math"/>
                        <w:lang w:val="en-GB"/>
                      </w:rPr>
                    </m:ctrlPr>
                  </m:accPr>
                  <m:e>
                    <m:r>
                      <m:rPr>
                        <m:sty m:val="p"/>
                      </m:rPr>
                      <w:rPr>
                        <w:rFonts w:ascii="Cambria Math" w:hAnsi="Cambria Math"/>
                        <w:lang w:val="en-GB"/>
                      </w:rPr>
                      <m:t>A</m:t>
                    </m:r>
                  </m:e>
                </m:acc>
              </m:e>
            </m:d>
          </m:e>
          <m:sup>
            <m:r>
              <m:rPr>
                <m:sty m:val="p"/>
              </m:rPr>
              <w:rPr>
                <w:rFonts w:ascii="Cambria Math" w:hAnsi="Cambria Math"/>
                <w:lang w:val="en-GB"/>
              </w:rPr>
              <m:t>-1</m:t>
            </m:r>
          </m:sup>
        </m:sSup>
        <m:acc>
          <m:accPr>
            <m:chr m:val="̇"/>
            <m:ctrlPr>
              <w:rPr>
                <w:rFonts w:ascii="Cambria Math" w:hAnsi="Cambria Math"/>
                <w:lang w:val="en-GB"/>
              </w:rPr>
            </m:ctrlPr>
          </m:accPr>
          <m:e>
            <m:r>
              <m:rPr>
                <m:sty m:val="p"/>
              </m:rPr>
              <w:rPr>
                <w:rFonts w:ascii="Cambria Math" w:hAnsi="Cambria Math"/>
                <w:lang w:val="en-GB"/>
              </w:rPr>
              <m:t>Y</m:t>
            </m:r>
          </m:e>
        </m:acc>
      </m:oMath>
      <w:r w:rsidR="00676D04" w:rsidRPr="00860DEA">
        <w:rPr>
          <w:lang w:val="en-GB"/>
        </w:rPr>
        <w:t xml:space="preserve"> </w:t>
      </w:r>
      <w:r w:rsidR="0094154B" w:rsidRPr="00860DEA">
        <w:rPr>
          <w:lang w:val="en-GB"/>
        </w:rPr>
        <w:t xml:space="preserve">is repeatedly solved </w:t>
      </w:r>
      <w:r w:rsidR="001E0389" w:rsidRPr="00860DEA">
        <w:rPr>
          <w:lang w:val="en-GB"/>
        </w:rPr>
        <w:t>with resampled perturbations</w:t>
      </w:r>
      <w:r w:rsidR="00327B19" w:rsidRPr="00860DEA">
        <w:rPr>
          <w:lang w:val="en-GB"/>
        </w:rPr>
        <w:t xml:space="preserve"> </w:t>
      </w:r>
      <w:proofErr w:type="gramStart"/>
      <w:r w:rsidR="00327B19" w:rsidRPr="00860DEA">
        <w:rPr>
          <w:lang w:val="en-GB"/>
        </w:rPr>
        <w:t xml:space="preserve">so </w:t>
      </w:r>
      <w:proofErr w:type="gramEnd"/>
      <m:oMath>
        <m:acc>
          <m:accPr>
            <m:chr m:val="̇"/>
            <m:ctrlPr>
              <w:rPr>
                <w:rFonts w:ascii="Cambria Math" w:hAnsi="Cambria Math"/>
                <w:lang w:val="en-GB"/>
              </w:rPr>
            </m:ctrlPr>
          </m:accPr>
          <m:e>
            <m:r>
              <m:rPr>
                <m:sty m:val="p"/>
              </m:rPr>
              <w:rPr>
                <w:rFonts w:ascii="Cambria Math" w:hAnsi="Cambria Math"/>
                <w:lang w:val="en-GB"/>
              </w:rPr>
              <m:t>Z</m:t>
            </m:r>
          </m:e>
        </m:acc>
        <m:r>
          <m:rPr>
            <m:sty m:val="p"/>
          </m:rPr>
          <w:rPr>
            <w:rFonts w:ascii="Cambria Math" w:hAnsi="Cambria Math"/>
            <w:lang w:val="en-GB"/>
          </w:rPr>
          <m:t>=(Z+</m:t>
        </m:r>
        <m:sSup>
          <m:sSupPr>
            <m:ctrlPr>
              <w:rPr>
                <w:rFonts w:ascii="Cambria Math" w:hAnsi="Cambria Math"/>
                <w:lang w:val="en-GB"/>
              </w:rPr>
            </m:ctrlPr>
          </m:sSupPr>
          <m:e>
            <m:r>
              <m:rPr>
                <m:sty m:val="p"/>
              </m:rPr>
              <w:rPr>
                <w:rFonts w:ascii="Cambria Math" w:hAnsi="Cambria Math"/>
                <w:lang w:val="en-GB"/>
              </w:rPr>
              <m:t>E</m:t>
            </m:r>
          </m:e>
          <m:sup>
            <m:r>
              <m:rPr>
                <m:sty m:val="p"/>
              </m:rPr>
              <w:rPr>
                <w:rFonts w:ascii="Cambria Math" w:hAnsi="Cambria Math"/>
                <w:lang w:val="en-GB"/>
              </w:rPr>
              <m:t>Z</m:t>
            </m:r>
          </m:sup>
        </m:sSup>
        <m:r>
          <m:rPr>
            <m:sty m:val="p"/>
          </m:rPr>
          <w:rPr>
            <w:rFonts w:ascii="Cambria Math" w:hAnsi="Cambria Math"/>
            <w:lang w:val="en-GB"/>
          </w:rPr>
          <m:t>)</m:t>
        </m:r>
      </m:oMath>
      <w:r w:rsidR="00327B19" w:rsidRPr="00860DEA">
        <w:rPr>
          <w:lang w:val="en-GB"/>
        </w:rPr>
        <w:t xml:space="preserve">, </w:t>
      </w:r>
      <m:oMath>
        <m:acc>
          <m:accPr>
            <m:chr m:val="̇"/>
            <m:ctrlPr>
              <w:rPr>
                <w:rFonts w:ascii="Cambria Math" w:hAnsi="Cambria Math"/>
                <w:lang w:val="en-GB"/>
              </w:rPr>
            </m:ctrlPr>
          </m:accPr>
          <m:e>
            <m:r>
              <m:rPr>
                <m:sty m:val="p"/>
              </m:rPr>
              <w:rPr>
                <w:rFonts w:ascii="Cambria Math" w:hAnsi="Cambria Math"/>
                <w:lang w:val="en-GB"/>
              </w:rPr>
              <m:t>Y</m:t>
            </m:r>
          </m:e>
        </m:acc>
        <m:r>
          <m:rPr>
            <m:sty m:val="p"/>
          </m:rPr>
          <w:rPr>
            <w:rFonts w:ascii="Cambria Math" w:hAnsi="Cambria Math"/>
            <w:lang w:val="en-GB"/>
          </w:rPr>
          <m:t>=(Y+</m:t>
        </m:r>
        <m:sSup>
          <m:sSupPr>
            <m:ctrlPr>
              <w:rPr>
                <w:rFonts w:ascii="Cambria Math" w:hAnsi="Cambria Math"/>
                <w:lang w:val="en-GB"/>
              </w:rPr>
            </m:ctrlPr>
          </m:sSupPr>
          <m:e>
            <m:r>
              <m:rPr>
                <m:sty m:val="p"/>
              </m:rPr>
              <w:rPr>
                <w:rFonts w:ascii="Cambria Math" w:hAnsi="Cambria Math"/>
                <w:lang w:val="en-GB"/>
              </w:rPr>
              <m:t>E</m:t>
            </m:r>
          </m:e>
          <m:sup>
            <m:r>
              <m:rPr>
                <m:sty m:val="p"/>
              </m:rPr>
              <w:rPr>
                <w:rFonts w:ascii="Cambria Math" w:hAnsi="Cambria Math"/>
                <w:lang w:val="en-GB"/>
              </w:rPr>
              <m:t>Y</m:t>
            </m:r>
          </m:sup>
        </m:sSup>
        <m:r>
          <m:rPr>
            <m:sty m:val="p"/>
          </m:rPr>
          <w:rPr>
            <w:rFonts w:ascii="Cambria Math" w:hAnsi="Cambria Math"/>
            <w:lang w:val="en-GB"/>
          </w:rPr>
          <m:t>)</m:t>
        </m:r>
      </m:oMath>
      <w:r w:rsidR="00327B19" w:rsidRPr="00860DEA">
        <w:rPr>
          <w:lang w:val="en-GB"/>
        </w:rPr>
        <w:t xml:space="preserve">, </w:t>
      </w:r>
      <m:oMath>
        <m:acc>
          <m:accPr>
            <m:chr m:val="̇"/>
            <m:ctrlPr>
              <w:rPr>
                <w:rFonts w:ascii="Cambria Math" w:hAnsi="Cambria Math"/>
                <w:lang w:val="en-GB"/>
              </w:rPr>
            </m:ctrlPr>
          </m:accPr>
          <m:e>
            <m:r>
              <m:rPr>
                <m:sty m:val="p"/>
              </m:rPr>
              <w:rPr>
                <w:rFonts w:ascii="Cambria Math" w:hAnsi="Cambria Math"/>
                <w:lang w:val="en-GB"/>
              </w:rPr>
              <m:t>x</m:t>
            </m:r>
          </m:e>
        </m:acc>
        <m:r>
          <m:rPr>
            <m:sty m:val="p"/>
          </m:rPr>
          <w:rPr>
            <w:rFonts w:ascii="Cambria Math" w:hAnsi="Cambria Math"/>
            <w:lang w:val="en-GB"/>
          </w:rPr>
          <m:t>=</m:t>
        </m:r>
        <m:acc>
          <m:accPr>
            <m:chr m:val="̇"/>
            <m:ctrlPr>
              <w:rPr>
                <w:rFonts w:ascii="Cambria Math" w:hAnsi="Cambria Math"/>
                <w:lang w:val="en-GB"/>
              </w:rPr>
            </m:ctrlPr>
          </m:accPr>
          <m:e>
            <m:r>
              <m:rPr>
                <m:sty m:val="p"/>
              </m:rPr>
              <w:rPr>
                <w:rFonts w:ascii="Cambria Math" w:hAnsi="Cambria Math"/>
                <w:lang w:val="en-GB"/>
              </w:rPr>
              <m:t>Z</m:t>
            </m:r>
          </m:e>
        </m:acc>
        <m:r>
          <m:rPr>
            <m:sty m:val="p"/>
          </m:rPr>
          <w:rPr>
            <w:rFonts w:ascii="Cambria Math" w:hAnsi="Cambria Math"/>
            <w:lang w:val="en-GB"/>
          </w:rPr>
          <m:t>e+</m:t>
        </m:r>
        <m:acc>
          <m:accPr>
            <m:chr m:val="̇"/>
            <m:ctrlPr>
              <w:rPr>
                <w:rFonts w:ascii="Cambria Math" w:hAnsi="Cambria Math"/>
                <w:lang w:val="en-GB"/>
              </w:rPr>
            </m:ctrlPr>
          </m:accPr>
          <m:e>
            <m:r>
              <m:rPr>
                <m:sty m:val="p"/>
              </m:rPr>
              <w:rPr>
                <w:rFonts w:ascii="Cambria Math" w:hAnsi="Cambria Math"/>
                <w:lang w:val="en-GB"/>
              </w:rPr>
              <m:t>Y</m:t>
            </m:r>
          </m:e>
        </m:acc>
        <m:r>
          <m:rPr>
            <m:sty m:val="p"/>
          </m:rPr>
          <w:rPr>
            <w:rFonts w:ascii="Cambria Math" w:hAnsi="Cambria Math"/>
            <w:lang w:val="en-GB"/>
          </w:rPr>
          <m:t>e</m:t>
        </m:r>
      </m:oMath>
      <w:r w:rsidR="00327B19" w:rsidRPr="00860DEA">
        <w:rPr>
          <w:lang w:val="en-GB"/>
        </w:rPr>
        <w:t xml:space="preserve"> </w:t>
      </w:r>
      <w:r w:rsidR="000C300D">
        <w:rPr>
          <w:lang w:val="en-GB"/>
        </w:rPr>
        <w:t>,</w:t>
      </w:r>
      <w:r w:rsidR="00326450">
        <w:rPr>
          <w:lang w:val="en-GB"/>
        </w:rPr>
        <w:t xml:space="preserve"> </w:t>
      </w:r>
      <m:oMath>
        <m:acc>
          <m:accPr>
            <m:chr m:val="̇"/>
            <m:ctrlPr>
              <w:rPr>
                <w:rFonts w:ascii="Cambria Math" w:hAnsi="Cambria Math"/>
                <w:lang w:val="en-GB"/>
              </w:rPr>
            </m:ctrlPr>
          </m:accPr>
          <m:e>
            <m:r>
              <m:rPr>
                <m:sty m:val="p"/>
              </m:rPr>
              <w:rPr>
                <w:rFonts w:ascii="Cambria Math" w:hAnsi="Cambria Math"/>
                <w:lang w:val="en-GB"/>
              </w:rPr>
              <m:t>A</m:t>
            </m:r>
          </m:e>
        </m:acc>
        <m:r>
          <m:rPr>
            <m:sty m:val="p"/>
          </m:rPr>
          <w:rPr>
            <w:rFonts w:ascii="Cambria Math" w:hAnsi="Cambria Math"/>
            <w:lang w:val="en-GB"/>
          </w:rPr>
          <m:t>=</m:t>
        </m:r>
        <m:d>
          <m:dPr>
            <m:ctrlPr>
              <w:rPr>
                <w:rFonts w:ascii="Cambria Math" w:hAnsi="Cambria Math"/>
                <w:lang w:val="en-GB"/>
              </w:rPr>
            </m:ctrlPr>
          </m:dPr>
          <m:e>
            <m:acc>
              <m:accPr>
                <m:chr m:val="̇"/>
                <m:ctrlPr>
                  <w:rPr>
                    <w:rFonts w:ascii="Cambria Math" w:hAnsi="Cambria Math"/>
                    <w:lang w:val="en-GB"/>
                  </w:rPr>
                </m:ctrlPr>
              </m:accPr>
              <m:e>
                <m:r>
                  <m:rPr>
                    <m:sty m:val="p"/>
                  </m:rPr>
                  <w:rPr>
                    <w:rFonts w:ascii="Cambria Math" w:hAnsi="Cambria Math"/>
                    <w:lang w:val="en-GB"/>
                  </w:rPr>
                  <m:t>Z</m:t>
                </m:r>
              </m:e>
            </m:acc>
          </m:e>
        </m:d>
        <m:sSup>
          <m:sSupPr>
            <m:ctrlPr>
              <w:rPr>
                <w:rFonts w:ascii="Cambria Math" w:hAnsi="Cambria Math"/>
                <w:lang w:val="en-GB"/>
              </w:rPr>
            </m:ctrlPr>
          </m:sSupPr>
          <m:e>
            <m:acc>
              <m:accPr>
                <m:ctrlPr>
                  <w:rPr>
                    <w:rFonts w:ascii="Cambria Math" w:hAnsi="Cambria Math"/>
                    <w:lang w:val="en-GB"/>
                  </w:rPr>
                </m:ctrlPr>
              </m:accPr>
              <m:e>
                <m:acc>
                  <m:accPr>
                    <m:chr m:val="̇"/>
                    <m:ctrlPr>
                      <w:rPr>
                        <w:rFonts w:ascii="Cambria Math" w:hAnsi="Cambria Math"/>
                        <w:lang w:val="en-GB"/>
                      </w:rPr>
                    </m:ctrlPr>
                  </m:accPr>
                  <m:e>
                    <m:r>
                      <m:rPr>
                        <m:sty m:val="p"/>
                      </m:rPr>
                      <w:rPr>
                        <w:rFonts w:ascii="Cambria Math" w:hAnsi="Cambria Math"/>
                        <w:lang w:val="en-GB"/>
                      </w:rPr>
                      <m:t>x</m:t>
                    </m:r>
                  </m:e>
                </m:acc>
              </m:e>
            </m:acc>
          </m:e>
          <m:sup>
            <m:r>
              <m:rPr>
                <m:sty m:val="p"/>
              </m:rPr>
              <w:rPr>
                <w:rFonts w:ascii="Cambria Math" w:hAnsi="Cambria Math"/>
                <w:lang w:val="en-GB"/>
              </w:rPr>
              <m:t>-1</m:t>
            </m:r>
          </m:sup>
        </m:sSup>
      </m:oMath>
      <w:r w:rsidR="000C300D">
        <w:rPr>
          <w:lang w:val="en-GB"/>
        </w:rPr>
        <w:t xml:space="preserve"> and </w:t>
      </w:r>
      <m:oMath>
        <m:acc>
          <m:accPr>
            <m:chr m:val="̇"/>
            <m:ctrlPr>
              <w:rPr>
                <w:rFonts w:ascii="Cambria Math" w:hAnsi="Cambria Math"/>
                <w:lang w:val="en-GB"/>
              </w:rPr>
            </m:ctrlPr>
          </m:accPr>
          <m:e>
            <m:r>
              <m:rPr>
                <m:sty m:val="p"/>
              </m:rPr>
              <w:rPr>
                <w:rFonts w:ascii="Cambria Math" w:hAnsi="Cambria Math"/>
                <w:lang w:val="en-GB"/>
              </w:rPr>
              <m:t>S</m:t>
            </m:r>
          </m:e>
        </m:acc>
        <m:r>
          <m:rPr>
            <m:sty m:val="p"/>
          </m:rPr>
          <w:rPr>
            <w:rFonts w:ascii="Cambria Math" w:hAnsi="Cambria Math"/>
            <w:lang w:val="en-GB"/>
          </w:rPr>
          <m:t>=</m:t>
        </m:r>
        <m:d>
          <m:dPr>
            <m:ctrlPr>
              <w:rPr>
                <w:rFonts w:ascii="Cambria Math" w:hAnsi="Cambria Math"/>
                <w:lang w:val="en-GB"/>
              </w:rPr>
            </m:ctrlPr>
          </m:dPr>
          <m:e>
            <m:acc>
              <m:accPr>
                <m:chr m:val="̇"/>
                <m:ctrlPr>
                  <w:rPr>
                    <w:rFonts w:ascii="Cambria Math" w:hAnsi="Cambria Math"/>
                    <w:lang w:val="en-GB"/>
                  </w:rPr>
                </m:ctrlPr>
              </m:accPr>
              <m:e>
                <m:r>
                  <m:rPr>
                    <m:sty m:val="p"/>
                  </m:rPr>
                  <w:rPr>
                    <w:rFonts w:ascii="Cambria Math" w:hAnsi="Cambria Math"/>
                    <w:lang w:val="en-GB"/>
                  </w:rPr>
                  <m:t>F</m:t>
                </m:r>
              </m:e>
            </m:acc>
          </m:e>
        </m:d>
        <m:sSup>
          <m:sSupPr>
            <m:ctrlPr>
              <w:rPr>
                <w:rFonts w:ascii="Cambria Math" w:hAnsi="Cambria Math"/>
                <w:lang w:val="en-GB"/>
              </w:rPr>
            </m:ctrlPr>
          </m:sSupPr>
          <m:e>
            <m:acc>
              <m:accPr>
                <m:ctrlPr>
                  <w:rPr>
                    <w:rFonts w:ascii="Cambria Math" w:hAnsi="Cambria Math"/>
                    <w:lang w:val="en-GB"/>
                  </w:rPr>
                </m:ctrlPr>
              </m:accPr>
              <m:e>
                <m:acc>
                  <m:accPr>
                    <m:chr m:val="̇"/>
                    <m:ctrlPr>
                      <w:rPr>
                        <w:rFonts w:ascii="Cambria Math" w:hAnsi="Cambria Math"/>
                        <w:lang w:val="en-GB"/>
                      </w:rPr>
                    </m:ctrlPr>
                  </m:accPr>
                  <m:e>
                    <m:r>
                      <m:rPr>
                        <m:sty m:val="p"/>
                      </m:rPr>
                      <w:rPr>
                        <w:rFonts w:ascii="Cambria Math" w:hAnsi="Cambria Math"/>
                        <w:lang w:val="en-GB"/>
                      </w:rPr>
                      <m:t>x</m:t>
                    </m:r>
                  </m:e>
                </m:acc>
              </m:e>
            </m:acc>
          </m:e>
          <m:sup>
            <m:r>
              <m:rPr>
                <m:sty m:val="p"/>
              </m:rPr>
              <w:rPr>
                <w:rFonts w:ascii="Cambria Math" w:hAnsi="Cambria Math"/>
                <w:lang w:val="en-GB"/>
              </w:rPr>
              <m:t>-1</m:t>
            </m:r>
          </m:sup>
        </m:sSup>
      </m:oMath>
      <w:r w:rsidR="000C300D" w:rsidRPr="00860DEA">
        <w:rPr>
          <w:lang w:val="en-GB"/>
        </w:rPr>
        <w:t>,</w:t>
      </w:r>
      <w:r w:rsidR="001E0389" w:rsidRPr="00860DEA">
        <w:rPr>
          <w:lang w:val="en-GB"/>
        </w:rPr>
        <w:t xml:space="preserve"> </w:t>
      </w:r>
      <w:r w:rsidR="0094154B" w:rsidRPr="00860DEA">
        <w:rPr>
          <w:lang w:val="en-GB"/>
        </w:rPr>
        <w:t xml:space="preserve">in order to </w:t>
      </w:r>
      <w:r w:rsidR="00687A22" w:rsidRPr="00860DEA">
        <w:rPr>
          <w:lang w:val="en-GB"/>
        </w:rPr>
        <w:t xml:space="preserve">obtain a population of </w:t>
      </w:r>
      <m:oMath>
        <m:acc>
          <m:accPr>
            <m:chr m:val="̇"/>
            <m:ctrlPr>
              <w:rPr>
                <w:rFonts w:ascii="Cambria Math" w:hAnsi="Cambria Math"/>
                <w:lang w:val="en-GB"/>
              </w:rPr>
            </m:ctrlPr>
          </m:accPr>
          <m:e>
            <m:r>
              <m:rPr>
                <m:sty m:val="p"/>
              </m:rPr>
              <w:rPr>
                <w:rFonts w:ascii="Cambria Math" w:hAnsi="Cambria Math"/>
                <w:lang w:val="en-GB"/>
              </w:rPr>
              <m:t>C</m:t>
            </m:r>
          </m:e>
        </m:acc>
      </m:oMath>
      <w:r w:rsidR="00687A22" w:rsidRPr="00860DEA">
        <w:rPr>
          <w:lang w:val="en-GB"/>
        </w:rPr>
        <w:t xml:space="preserve"> results.</w:t>
      </w:r>
      <w:r w:rsidR="0094154B" w:rsidRPr="00860DEA">
        <w:rPr>
          <w:lang w:val="en-GB"/>
        </w:rPr>
        <w:t xml:space="preserve"> </w:t>
      </w:r>
    </w:p>
    <w:p w14:paraId="09787142" w14:textId="16E90168" w:rsidR="00687A22" w:rsidRPr="00860DEA" w:rsidRDefault="00FD21E1" w:rsidP="001C1D4E">
      <w:pPr>
        <w:rPr>
          <w:lang w:val="en-GB"/>
        </w:rPr>
      </w:pPr>
      <w:r w:rsidRPr="00860DEA">
        <w:rPr>
          <w:lang w:val="en-GB"/>
        </w:rPr>
        <w:t>The scenarios considered for each MRIO are listed in table</w:t>
      </w:r>
      <w:r w:rsidR="00146647" w:rsidRPr="00860DEA">
        <w:rPr>
          <w:lang w:val="en-GB"/>
        </w:rPr>
        <w:t xml:space="preserve"> 1</w:t>
      </w:r>
      <w:r w:rsidRPr="00860DEA">
        <w:rPr>
          <w:lang w:val="en-GB"/>
        </w:rPr>
        <w:t>.</w:t>
      </w:r>
    </w:p>
    <w:p w14:paraId="6C9D93E4" w14:textId="238E9F02" w:rsidR="00FD21E1" w:rsidRPr="00860DEA" w:rsidRDefault="00FD21E1" w:rsidP="00FD21E1">
      <w:pPr>
        <w:pStyle w:val="Caption"/>
        <w:keepNext/>
        <w:rPr>
          <w:lang w:val="en-GB"/>
        </w:rPr>
      </w:pPr>
      <w:bookmarkStart w:id="0" w:name="_Ref371364825"/>
      <w:r w:rsidRPr="00860DEA">
        <w:rPr>
          <w:lang w:val="en-GB"/>
        </w:rPr>
        <w:t>Tabl</w:t>
      </w:r>
      <w:r w:rsidR="00146647" w:rsidRPr="00860DEA">
        <w:rPr>
          <w:lang w:val="en-GB"/>
        </w:rPr>
        <w:t>e</w:t>
      </w:r>
      <w:r w:rsidRPr="00860DEA">
        <w:rPr>
          <w:lang w:val="en-GB"/>
        </w:rPr>
        <w:t xml:space="preserve"> </w:t>
      </w:r>
      <w:r w:rsidR="00836AC3" w:rsidRPr="00860DEA">
        <w:rPr>
          <w:lang w:val="en-GB"/>
        </w:rPr>
        <w:fldChar w:fldCharType="begin"/>
      </w:r>
      <w:r w:rsidRPr="00860DEA">
        <w:rPr>
          <w:lang w:val="en-GB"/>
        </w:rPr>
        <w:instrText xml:space="preserve"> SEQ Tabell \* ARABIC </w:instrText>
      </w:r>
      <w:r w:rsidR="00836AC3" w:rsidRPr="00860DEA">
        <w:rPr>
          <w:lang w:val="en-GB"/>
        </w:rPr>
        <w:fldChar w:fldCharType="separate"/>
      </w:r>
      <w:r w:rsidR="002E500E">
        <w:rPr>
          <w:noProof/>
          <w:lang w:val="en-GB"/>
        </w:rPr>
        <w:t>1</w:t>
      </w:r>
      <w:r w:rsidR="00836AC3" w:rsidRPr="00860DEA">
        <w:rPr>
          <w:lang w:val="en-GB"/>
        </w:rPr>
        <w:fldChar w:fldCharType="end"/>
      </w:r>
      <w:bookmarkEnd w:id="0"/>
      <w:r w:rsidRPr="00860DEA">
        <w:rPr>
          <w:lang w:val="en-GB"/>
        </w:rPr>
        <w:t xml:space="preserve">: </w:t>
      </w:r>
      <w:r w:rsidR="00905985" w:rsidRPr="00860DEA">
        <w:rPr>
          <w:lang w:val="en-GB"/>
        </w:rPr>
        <w:t xml:space="preserve">The </w:t>
      </w:r>
      <w:r w:rsidR="001C0B99" w:rsidRPr="00860DEA">
        <w:rPr>
          <w:lang w:val="en-GB"/>
        </w:rPr>
        <w:t>s</w:t>
      </w:r>
      <w:r w:rsidRPr="00860DEA">
        <w:rPr>
          <w:lang w:val="en-GB"/>
        </w:rPr>
        <w:t xml:space="preserve">cenarios </w:t>
      </w:r>
      <w:r w:rsidR="00762342" w:rsidRPr="00860DEA">
        <w:rPr>
          <w:lang w:val="en-GB"/>
        </w:rPr>
        <w:t>considered</w:t>
      </w:r>
    </w:p>
    <w:tbl>
      <w:tblPr>
        <w:tblStyle w:val="TableGrid"/>
        <w:tblW w:w="0" w:type="auto"/>
        <w:jc w:val="center"/>
        <w:tblInd w:w="-5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07"/>
        <w:gridCol w:w="2340"/>
        <w:gridCol w:w="3078"/>
      </w:tblGrid>
      <w:tr w:rsidR="00FD21E1" w:rsidRPr="00860DEA" w14:paraId="18219A9E" w14:textId="77777777" w:rsidTr="00146647">
        <w:trPr>
          <w:cantSplit/>
          <w:jc w:val="center"/>
        </w:trPr>
        <w:tc>
          <w:tcPr>
            <w:tcW w:w="1207" w:type="dxa"/>
          </w:tcPr>
          <w:p w14:paraId="743F8464" w14:textId="77777777" w:rsidR="00FD21E1" w:rsidRPr="00860DEA" w:rsidRDefault="00FD21E1" w:rsidP="0094154B">
            <w:pPr>
              <w:keepNext/>
              <w:keepLines/>
              <w:spacing w:after="0" w:line="240" w:lineRule="auto"/>
              <w:jc w:val="center"/>
              <w:rPr>
                <w:b/>
                <w:lang w:val="en-GB"/>
              </w:rPr>
            </w:pPr>
            <w:r w:rsidRPr="00860DEA">
              <w:rPr>
                <w:b/>
                <w:lang w:val="en-GB"/>
              </w:rPr>
              <w:t>Scenario #</w:t>
            </w:r>
          </w:p>
        </w:tc>
        <w:tc>
          <w:tcPr>
            <w:tcW w:w="2340" w:type="dxa"/>
            <w:vAlign w:val="center"/>
          </w:tcPr>
          <w:p w14:paraId="43C6E631" w14:textId="08B9C405" w:rsidR="00FD21E1" w:rsidRPr="00860DEA" w:rsidRDefault="00582935" w:rsidP="00146647">
            <w:pPr>
              <w:keepNext/>
              <w:keepLines/>
              <w:spacing w:after="0" w:line="240" w:lineRule="auto"/>
              <w:jc w:val="center"/>
              <w:rPr>
                <w:b/>
                <w:lang w:val="en-GB"/>
              </w:rPr>
            </w:pPr>
            <w:r w:rsidRPr="00860DEA">
              <w:rPr>
                <w:b/>
                <w:lang w:val="en-GB"/>
              </w:rPr>
              <w:t xml:space="preserve">Harmonized </w:t>
            </w:r>
            <w:r w:rsidR="00146647" w:rsidRPr="00860DEA">
              <w:rPr>
                <w:b/>
                <w:lang w:val="en-GB"/>
              </w:rPr>
              <w:t>F</w:t>
            </w:r>
            <w:r w:rsidRPr="00860DEA">
              <w:rPr>
                <w:b/>
                <w:lang w:val="en-GB"/>
              </w:rPr>
              <w:t>?</w:t>
            </w:r>
          </w:p>
        </w:tc>
        <w:tc>
          <w:tcPr>
            <w:tcW w:w="3078" w:type="dxa"/>
            <w:vAlign w:val="center"/>
          </w:tcPr>
          <w:p w14:paraId="4079B500" w14:textId="77777777" w:rsidR="00FD21E1" w:rsidRPr="00860DEA" w:rsidRDefault="00FD21E1" w:rsidP="005B490A">
            <w:pPr>
              <w:keepNext/>
              <w:keepLines/>
              <w:spacing w:after="0" w:line="240" w:lineRule="auto"/>
              <w:jc w:val="center"/>
              <w:rPr>
                <w:b/>
                <w:lang w:val="en-GB"/>
              </w:rPr>
            </w:pPr>
            <m:oMath>
              <m:r>
                <m:rPr>
                  <m:sty m:val="bi"/>
                </m:rPr>
                <w:rPr>
                  <w:rFonts w:ascii="Cambria Math" w:hAnsi="Cambria Math"/>
                  <w:lang w:val="en-GB"/>
                </w:rPr>
                <m:t>σ</m:t>
              </m:r>
            </m:oMath>
            <w:r w:rsidRPr="00860DEA">
              <w:rPr>
                <w:b/>
                <w:lang w:val="en-GB"/>
              </w:rPr>
              <w:t xml:space="preserve"> regime</w:t>
            </w:r>
          </w:p>
        </w:tc>
      </w:tr>
      <w:tr w:rsidR="00FD21E1" w:rsidRPr="00860DEA" w14:paraId="338DB31F" w14:textId="77777777" w:rsidTr="00146647">
        <w:trPr>
          <w:cantSplit/>
          <w:jc w:val="center"/>
        </w:trPr>
        <w:tc>
          <w:tcPr>
            <w:tcW w:w="1207" w:type="dxa"/>
          </w:tcPr>
          <w:p w14:paraId="5C355C2A" w14:textId="77777777" w:rsidR="00FD21E1" w:rsidRPr="00860DEA" w:rsidRDefault="00FD21E1" w:rsidP="0094154B">
            <w:pPr>
              <w:keepNext/>
              <w:keepLines/>
              <w:spacing w:after="0" w:line="240" w:lineRule="auto"/>
              <w:jc w:val="center"/>
              <w:rPr>
                <w:lang w:val="en-GB"/>
              </w:rPr>
            </w:pPr>
            <w:r w:rsidRPr="00860DEA">
              <w:rPr>
                <w:lang w:val="en-GB"/>
              </w:rPr>
              <w:t>1</w:t>
            </w:r>
          </w:p>
        </w:tc>
        <w:tc>
          <w:tcPr>
            <w:tcW w:w="2340" w:type="dxa"/>
            <w:vAlign w:val="center"/>
          </w:tcPr>
          <w:p w14:paraId="061D9D04" w14:textId="7C2CBD74" w:rsidR="00FD21E1" w:rsidRPr="00860DEA" w:rsidRDefault="00342892" w:rsidP="00342892">
            <w:pPr>
              <w:keepNext/>
              <w:keepLines/>
              <w:spacing w:after="0" w:line="240" w:lineRule="auto"/>
              <w:jc w:val="center"/>
              <w:rPr>
                <w:lang w:val="en-GB"/>
              </w:rPr>
            </w:pPr>
            <w:r w:rsidRPr="00860DEA">
              <w:rPr>
                <w:lang w:val="en-GB"/>
              </w:rPr>
              <w:t>No</w:t>
            </w:r>
          </w:p>
        </w:tc>
        <w:tc>
          <w:tcPr>
            <w:tcW w:w="3078" w:type="dxa"/>
            <w:vAlign w:val="center"/>
          </w:tcPr>
          <w:p w14:paraId="391D4931" w14:textId="7790F01F" w:rsidR="00FD21E1" w:rsidRPr="00860DEA" w:rsidRDefault="001764B2" w:rsidP="006B601A">
            <w:pPr>
              <w:keepNext/>
              <w:keepLines/>
              <w:spacing w:after="0" w:line="240" w:lineRule="auto"/>
              <w:jc w:val="center"/>
              <w:rPr>
                <w:lang w:val="en-GB"/>
              </w:rPr>
            </w:pPr>
            <m:oMathPara>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F</m:t>
                    </m:r>
                  </m:sub>
                </m:sSub>
                <m:r>
                  <w:rPr>
                    <w:rFonts w:ascii="Cambria Math" w:hAnsi="Cambria Math"/>
                    <w:lang w:val="en-GB"/>
                  </w:rPr>
                  <m:t xml:space="preserve">=0.1;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Z</m:t>
                    </m:r>
                  </m:sub>
                </m:sSub>
                <m:r>
                  <w:rPr>
                    <w:rFonts w:ascii="Cambria Math" w:hAnsi="Cambria Math"/>
                    <w:lang w:val="en-GB"/>
                  </w:rPr>
                  <m:t xml:space="preserve">=0.1;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Y</m:t>
                    </m:r>
                  </m:sub>
                </m:sSub>
                <m:r>
                  <w:rPr>
                    <w:rFonts w:ascii="Cambria Math" w:hAnsi="Cambria Math"/>
                    <w:lang w:val="en-GB"/>
                  </w:rPr>
                  <m:t>=0.1</m:t>
                </m:r>
              </m:oMath>
            </m:oMathPara>
          </w:p>
        </w:tc>
      </w:tr>
      <w:tr w:rsidR="00FD21E1" w:rsidRPr="00860DEA" w14:paraId="0A7ADC40" w14:textId="77777777" w:rsidTr="00146647">
        <w:trPr>
          <w:cantSplit/>
          <w:jc w:val="center"/>
        </w:trPr>
        <w:tc>
          <w:tcPr>
            <w:tcW w:w="1207" w:type="dxa"/>
          </w:tcPr>
          <w:p w14:paraId="5E1D6954" w14:textId="77777777" w:rsidR="00FD21E1" w:rsidRPr="00860DEA" w:rsidRDefault="00FD21E1" w:rsidP="0094154B">
            <w:pPr>
              <w:keepNext/>
              <w:keepLines/>
              <w:spacing w:after="0" w:line="240" w:lineRule="auto"/>
              <w:jc w:val="center"/>
              <w:rPr>
                <w:lang w:val="en-GB"/>
              </w:rPr>
            </w:pPr>
            <w:r w:rsidRPr="00860DEA">
              <w:rPr>
                <w:lang w:val="en-GB"/>
              </w:rPr>
              <w:t>2</w:t>
            </w:r>
          </w:p>
        </w:tc>
        <w:tc>
          <w:tcPr>
            <w:tcW w:w="2340" w:type="dxa"/>
            <w:vAlign w:val="center"/>
          </w:tcPr>
          <w:p w14:paraId="295E96C8" w14:textId="5B6CF803" w:rsidR="00FD21E1" w:rsidRPr="00860DEA" w:rsidRDefault="00342892" w:rsidP="005B490A">
            <w:pPr>
              <w:keepNext/>
              <w:keepLines/>
              <w:spacing w:after="0" w:line="240" w:lineRule="auto"/>
              <w:jc w:val="center"/>
              <w:rPr>
                <w:lang w:val="en-GB"/>
              </w:rPr>
            </w:pPr>
            <w:r w:rsidRPr="00860DEA">
              <w:rPr>
                <w:lang w:val="en-GB"/>
              </w:rPr>
              <w:t>No</w:t>
            </w:r>
          </w:p>
        </w:tc>
        <w:tc>
          <w:tcPr>
            <w:tcW w:w="3078" w:type="dxa"/>
            <w:vAlign w:val="center"/>
          </w:tcPr>
          <w:p w14:paraId="2CCB3346" w14:textId="2E0AD128" w:rsidR="00FD21E1" w:rsidRPr="00860DEA" w:rsidRDefault="003A798B" w:rsidP="003A798B">
            <w:pPr>
              <w:keepNext/>
              <w:keepLines/>
              <w:spacing w:after="0" w:line="240" w:lineRule="auto"/>
              <w:jc w:val="center"/>
              <w:rPr>
                <w:lang w:val="en-GB"/>
              </w:rPr>
            </w:pPr>
            <w:r w:rsidRPr="00860DEA">
              <w:rPr>
                <w:lang w:val="en-GB"/>
              </w:rPr>
              <w:t>log</w:t>
            </w:r>
            <w:r>
              <w:rPr>
                <w:lang w:val="en-GB"/>
              </w:rPr>
              <w:t>arithmic</w:t>
            </w:r>
          </w:p>
        </w:tc>
      </w:tr>
      <w:tr w:rsidR="00FD21E1" w:rsidRPr="00860DEA" w14:paraId="4E3AD111" w14:textId="77777777" w:rsidTr="00146647">
        <w:trPr>
          <w:cantSplit/>
          <w:jc w:val="center"/>
        </w:trPr>
        <w:tc>
          <w:tcPr>
            <w:tcW w:w="1207" w:type="dxa"/>
          </w:tcPr>
          <w:p w14:paraId="2660323B" w14:textId="77777777" w:rsidR="00FD21E1" w:rsidRPr="00860DEA" w:rsidRDefault="001A6023" w:rsidP="0094154B">
            <w:pPr>
              <w:keepNext/>
              <w:keepLines/>
              <w:spacing w:after="0" w:line="240" w:lineRule="auto"/>
              <w:jc w:val="center"/>
              <w:rPr>
                <w:lang w:val="en-GB"/>
              </w:rPr>
            </w:pPr>
            <w:r w:rsidRPr="00860DEA">
              <w:rPr>
                <w:lang w:val="en-GB"/>
              </w:rPr>
              <w:t>3</w:t>
            </w:r>
          </w:p>
        </w:tc>
        <w:tc>
          <w:tcPr>
            <w:tcW w:w="2340" w:type="dxa"/>
            <w:vAlign w:val="center"/>
          </w:tcPr>
          <w:p w14:paraId="5373D700" w14:textId="507A4BAD" w:rsidR="00FD21E1" w:rsidRPr="00860DEA" w:rsidRDefault="00342892" w:rsidP="00945EBA">
            <w:pPr>
              <w:keepNext/>
              <w:keepLines/>
              <w:spacing w:after="0" w:line="240" w:lineRule="auto"/>
              <w:jc w:val="center"/>
              <w:rPr>
                <w:lang w:val="en-GB"/>
              </w:rPr>
            </w:pPr>
            <w:r w:rsidRPr="00860DEA">
              <w:rPr>
                <w:lang w:val="en-GB"/>
              </w:rPr>
              <w:t>Yes</w:t>
            </w:r>
          </w:p>
        </w:tc>
        <w:tc>
          <w:tcPr>
            <w:tcW w:w="3078" w:type="dxa"/>
            <w:vAlign w:val="center"/>
          </w:tcPr>
          <w:p w14:paraId="1E0C057A" w14:textId="4E5CFD4A" w:rsidR="00FD21E1" w:rsidRPr="00860DEA" w:rsidRDefault="003A798B" w:rsidP="005B490A">
            <w:pPr>
              <w:keepNext/>
              <w:keepLines/>
              <w:spacing w:after="0" w:line="240" w:lineRule="auto"/>
              <w:jc w:val="center"/>
              <w:rPr>
                <w:lang w:val="en-GB"/>
              </w:rPr>
            </w:pPr>
            <w:r>
              <w:rPr>
                <w:lang w:val="en-GB"/>
              </w:rPr>
              <w:t>logarithmic</w:t>
            </w:r>
          </w:p>
        </w:tc>
      </w:tr>
      <w:tr w:rsidR="00B40F11" w:rsidRPr="00860DEA" w14:paraId="74285F9D" w14:textId="77777777" w:rsidTr="00146647">
        <w:trPr>
          <w:cantSplit/>
          <w:jc w:val="center"/>
        </w:trPr>
        <w:tc>
          <w:tcPr>
            <w:tcW w:w="1207" w:type="dxa"/>
          </w:tcPr>
          <w:p w14:paraId="601CB3FB" w14:textId="2F7B0FF0" w:rsidR="00B40F11" w:rsidRPr="00860DEA" w:rsidRDefault="003F599C" w:rsidP="0094154B">
            <w:pPr>
              <w:keepNext/>
              <w:keepLines/>
              <w:spacing w:after="0" w:line="240" w:lineRule="auto"/>
              <w:jc w:val="center"/>
              <w:rPr>
                <w:lang w:val="en-GB"/>
              </w:rPr>
            </w:pPr>
            <w:r>
              <w:rPr>
                <w:lang w:val="en-GB"/>
              </w:rPr>
              <w:t>4</w:t>
            </w:r>
          </w:p>
        </w:tc>
        <w:tc>
          <w:tcPr>
            <w:tcW w:w="2340" w:type="dxa"/>
            <w:vAlign w:val="center"/>
          </w:tcPr>
          <w:p w14:paraId="48317F5F" w14:textId="2D199C0F" w:rsidR="00B40F11" w:rsidRPr="00860DEA" w:rsidRDefault="00342892" w:rsidP="005B490A">
            <w:pPr>
              <w:keepNext/>
              <w:keepLines/>
              <w:spacing w:after="0" w:line="240" w:lineRule="auto"/>
              <w:jc w:val="center"/>
              <w:rPr>
                <w:lang w:val="en-GB"/>
              </w:rPr>
            </w:pPr>
            <w:r w:rsidRPr="00860DEA">
              <w:rPr>
                <w:lang w:val="en-GB"/>
              </w:rPr>
              <w:t>Yes</w:t>
            </w:r>
          </w:p>
        </w:tc>
        <w:tc>
          <w:tcPr>
            <w:tcW w:w="3078" w:type="dxa"/>
            <w:vAlign w:val="center"/>
          </w:tcPr>
          <w:p w14:paraId="2DF03B86" w14:textId="0121A67C" w:rsidR="00B40F11" w:rsidRPr="00860DEA" w:rsidRDefault="001764B2" w:rsidP="006B601A">
            <w:pPr>
              <w:keepNext/>
              <w:keepLines/>
              <w:spacing w:after="0" w:line="240" w:lineRule="auto"/>
              <w:jc w:val="center"/>
              <w:rPr>
                <w:lang w:val="en-GB"/>
              </w:rPr>
            </w:pPr>
            <m:oMathPara>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F</m:t>
                        </m:r>
                      </m:sub>
                    </m:sSub>
                    <m:r>
                      <w:rPr>
                        <w:rFonts w:ascii="Cambria Math" w:hAnsi="Cambria Math"/>
                        <w:lang w:val="en-GB"/>
                      </w:rPr>
                      <m:t>=0.1; σ</m:t>
                    </m:r>
                  </m:e>
                  <m:sub>
                    <m:r>
                      <m:rPr>
                        <m:sty m:val="p"/>
                      </m:rPr>
                      <w:rPr>
                        <w:rFonts w:ascii="Cambria Math" w:hAnsi="Cambria Math"/>
                        <w:lang w:val="en-GB"/>
                      </w:rPr>
                      <m:t>Z</m:t>
                    </m:r>
                  </m:sub>
                </m:sSub>
                <m:r>
                  <w:rPr>
                    <w:rFonts w:ascii="Cambria Math" w:hAnsi="Cambria Math"/>
                    <w:lang w:val="en-GB"/>
                  </w:rPr>
                  <m:t xml:space="preserve">=0.1;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Y</m:t>
                    </m:r>
                  </m:sub>
                </m:sSub>
                <m:r>
                  <w:rPr>
                    <w:rFonts w:ascii="Cambria Math" w:hAnsi="Cambria Math"/>
                    <w:lang w:val="en-GB"/>
                  </w:rPr>
                  <m:t xml:space="preserve">=0.3 </m:t>
                </m:r>
              </m:oMath>
            </m:oMathPara>
          </w:p>
        </w:tc>
      </w:tr>
      <w:tr w:rsidR="00342892" w:rsidRPr="00860DEA" w14:paraId="66B2B9BC" w14:textId="77777777" w:rsidTr="00146647">
        <w:trPr>
          <w:cantSplit/>
          <w:jc w:val="center"/>
        </w:trPr>
        <w:tc>
          <w:tcPr>
            <w:tcW w:w="1207" w:type="dxa"/>
          </w:tcPr>
          <w:p w14:paraId="7924C2C3" w14:textId="0AFDAF30" w:rsidR="00342892" w:rsidRPr="00860DEA" w:rsidRDefault="003F599C" w:rsidP="0094154B">
            <w:pPr>
              <w:keepNext/>
              <w:keepLines/>
              <w:spacing w:after="0" w:line="240" w:lineRule="auto"/>
              <w:jc w:val="center"/>
              <w:rPr>
                <w:lang w:val="en-GB"/>
              </w:rPr>
            </w:pPr>
            <w:r>
              <w:rPr>
                <w:lang w:val="en-GB"/>
              </w:rPr>
              <w:t>5</w:t>
            </w:r>
          </w:p>
        </w:tc>
        <w:tc>
          <w:tcPr>
            <w:tcW w:w="2340" w:type="dxa"/>
            <w:vAlign w:val="center"/>
          </w:tcPr>
          <w:p w14:paraId="1250A52F" w14:textId="4B79011E" w:rsidR="00342892" w:rsidRPr="00860DEA" w:rsidRDefault="00342892" w:rsidP="005B490A">
            <w:pPr>
              <w:keepNext/>
              <w:keepLines/>
              <w:spacing w:after="0" w:line="240" w:lineRule="auto"/>
              <w:jc w:val="center"/>
              <w:rPr>
                <w:lang w:val="en-GB"/>
              </w:rPr>
            </w:pPr>
            <w:r w:rsidRPr="00860DEA">
              <w:rPr>
                <w:lang w:val="en-GB"/>
              </w:rPr>
              <w:t>Yes</w:t>
            </w:r>
          </w:p>
        </w:tc>
        <w:tc>
          <w:tcPr>
            <w:tcW w:w="3078" w:type="dxa"/>
            <w:vAlign w:val="center"/>
          </w:tcPr>
          <w:p w14:paraId="3ADDB698" w14:textId="175446DC" w:rsidR="00342892" w:rsidRPr="00860DEA" w:rsidRDefault="001764B2" w:rsidP="00342892">
            <w:pPr>
              <w:keepNext/>
              <w:keepLines/>
              <w:spacing w:after="0" w:line="240" w:lineRule="auto"/>
              <w:jc w:val="center"/>
              <w:rPr>
                <w:lang w:val="en-GB"/>
              </w:rPr>
            </w:pPr>
            <m:oMathPara>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F</m:t>
                        </m:r>
                      </m:sub>
                    </m:sSub>
                    <m:r>
                      <w:rPr>
                        <w:rFonts w:ascii="Cambria Math" w:hAnsi="Cambria Math"/>
                        <w:lang w:val="en-GB"/>
                      </w:rPr>
                      <m:t>=0.2; σ</m:t>
                    </m:r>
                  </m:e>
                  <m:sub>
                    <m:r>
                      <m:rPr>
                        <m:sty m:val="p"/>
                      </m:rPr>
                      <w:rPr>
                        <w:rFonts w:ascii="Cambria Math" w:hAnsi="Cambria Math"/>
                        <w:lang w:val="en-GB"/>
                      </w:rPr>
                      <m:t>Z</m:t>
                    </m:r>
                  </m:sub>
                </m:sSub>
                <m:r>
                  <w:rPr>
                    <w:rFonts w:ascii="Cambria Math" w:hAnsi="Cambria Math"/>
                    <w:lang w:val="en-GB"/>
                  </w:rPr>
                  <m:t xml:space="preserve">=0.3;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Y</m:t>
                    </m:r>
                  </m:sub>
                </m:sSub>
                <m:r>
                  <w:rPr>
                    <w:rFonts w:ascii="Cambria Math" w:hAnsi="Cambria Math"/>
                    <w:lang w:val="en-GB"/>
                  </w:rPr>
                  <m:t>=0.1</m:t>
                </m:r>
              </m:oMath>
            </m:oMathPara>
          </w:p>
        </w:tc>
      </w:tr>
    </w:tbl>
    <w:p w14:paraId="159E4F00" w14:textId="77777777" w:rsidR="005B490A" w:rsidRPr="00860DEA" w:rsidRDefault="005B490A" w:rsidP="006F06FA">
      <w:pPr>
        <w:rPr>
          <w:lang w:val="en-GB"/>
        </w:rPr>
      </w:pPr>
    </w:p>
    <w:p w14:paraId="75495D2F" w14:textId="02EDAD96" w:rsidR="00582935" w:rsidRPr="00860DEA" w:rsidRDefault="00582935" w:rsidP="006F06FA">
      <w:pPr>
        <w:rPr>
          <w:lang w:val="en-GB"/>
        </w:rPr>
      </w:pPr>
      <w:r w:rsidRPr="00860DEA">
        <w:rPr>
          <w:lang w:val="en-GB"/>
        </w:rPr>
        <w:t xml:space="preserve">The methods for harmonizing </w:t>
      </w:r>
      <m:oMath>
        <m:r>
          <m:rPr>
            <m:sty m:val="p"/>
          </m:rPr>
          <w:rPr>
            <w:rFonts w:ascii="Cambria Math" w:hAnsi="Cambria Math"/>
            <w:lang w:val="en-GB"/>
          </w:rPr>
          <m:t>F</m:t>
        </m:r>
      </m:oMath>
      <w:r w:rsidRPr="00860DEA">
        <w:rPr>
          <w:lang w:val="en-GB"/>
        </w:rPr>
        <w:t xml:space="preserve"> and </w:t>
      </w:r>
      <w:r w:rsidR="00945EBA" w:rsidRPr="00860DEA">
        <w:rPr>
          <w:lang w:val="en-GB"/>
        </w:rPr>
        <w:t xml:space="preserve">the regimes for estimating </w:t>
      </w:r>
      <w:r w:rsidRPr="00860DEA">
        <w:rPr>
          <w:lang w:val="en-GB"/>
        </w:rPr>
        <w:t xml:space="preserve">the relative standard error </w:t>
      </w:r>
      <w:r w:rsidR="00945EBA" w:rsidRPr="00860DEA">
        <w:rPr>
          <w:lang w:val="en-GB"/>
        </w:rPr>
        <w:t>(</w:t>
      </w:r>
      <m:oMath>
        <m:r>
          <w:rPr>
            <w:rFonts w:ascii="Cambria Math" w:hAnsi="Cambria Math"/>
            <w:lang w:val="en-GB"/>
          </w:rPr>
          <m:t>σ</m:t>
        </m:r>
      </m:oMath>
      <w:r w:rsidR="00945EBA" w:rsidRPr="00860DEA">
        <w:rPr>
          <w:lang w:val="en-GB"/>
        </w:rPr>
        <w:t xml:space="preserve">) </w:t>
      </w:r>
      <w:r w:rsidRPr="00860DEA">
        <w:rPr>
          <w:lang w:val="en-GB"/>
        </w:rPr>
        <w:t>will no</w:t>
      </w:r>
      <w:r w:rsidR="000D633D" w:rsidRPr="00860DEA">
        <w:rPr>
          <w:lang w:val="en-GB"/>
        </w:rPr>
        <w:t>w</w:t>
      </w:r>
      <w:r w:rsidRPr="00860DEA">
        <w:rPr>
          <w:lang w:val="en-GB"/>
        </w:rPr>
        <w:t xml:space="preserve"> be explained.</w:t>
      </w:r>
    </w:p>
    <w:p w14:paraId="1A88B808" w14:textId="77777777" w:rsidR="00FD21E1" w:rsidRPr="00860DEA" w:rsidRDefault="00FD21E1" w:rsidP="006F06FA">
      <w:pPr>
        <w:rPr>
          <w:lang w:val="en-GB"/>
        </w:rPr>
      </w:pPr>
    </w:p>
    <w:p w14:paraId="0A08CA60" w14:textId="7697348C" w:rsidR="004F7B99" w:rsidRPr="00860DEA" w:rsidRDefault="00582935" w:rsidP="004F7B99">
      <w:pPr>
        <w:pStyle w:val="ListParagraph"/>
        <w:numPr>
          <w:ilvl w:val="1"/>
          <w:numId w:val="1"/>
        </w:numPr>
        <w:rPr>
          <w:b/>
          <w:sz w:val="20"/>
          <w:lang w:val="en-GB"/>
        </w:rPr>
      </w:pPr>
      <w:r w:rsidRPr="00860DEA">
        <w:rPr>
          <w:b/>
          <w:sz w:val="20"/>
          <w:lang w:val="en-GB"/>
        </w:rPr>
        <w:t>Harmonizing</w:t>
      </w:r>
      <w:r w:rsidR="004F7B99" w:rsidRPr="00860DEA">
        <w:rPr>
          <w:b/>
          <w:sz w:val="20"/>
          <w:lang w:val="en-GB"/>
        </w:rPr>
        <w:t xml:space="preserve"> the satellite accounts</w:t>
      </w:r>
    </w:p>
    <w:p w14:paraId="0C609054" w14:textId="5A98981E" w:rsidR="00945EBA" w:rsidRPr="00860DEA" w:rsidRDefault="00ED25FA" w:rsidP="00475C8A">
      <w:pPr>
        <w:rPr>
          <w:lang w:val="en-GB"/>
        </w:rPr>
      </w:pPr>
      <w:r w:rsidRPr="00860DEA">
        <w:rPr>
          <w:lang w:val="en-GB"/>
        </w:rPr>
        <w:t xml:space="preserve">To construct Scenario 3 the </w:t>
      </w:r>
      <w:r w:rsidR="009E54E8">
        <w:rPr>
          <w:lang w:val="en-GB"/>
        </w:rPr>
        <w:t xml:space="preserve">total value of the </w:t>
      </w:r>
      <w:r w:rsidRPr="00860DEA">
        <w:rPr>
          <w:lang w:val="en-GB"/>
        </w:rPr>
        <w:t xml:space="preserve">environmental stressor </w:t>
      </w:r>
      <w:r w:rsidR="00762342" w:rsidRPr="00860DEA">
        <w:rPr>
          <w:lang w:val="en-GB"/>
        </w:rPr>
        <w:t xml:space="preserve">was exogenized </w:t>
      </w:r>
      <w:r w:rsidRPr="00860DEA">
        <w:rPr>
          <w:lang w:val="en-GB"/>
        </w:rPr>
        <w:t xml:space="preserve">by using the same </w:t>
      </w:r>
      <w:r w:rsidR="00F9360F" w:rsidRPr="00860DEA">
        <w:rPr>
          <w:lang w:val="en-GB"/>
        </w:rPr>
        <w:t xml:space="preserve">total </w:t>
      </w:r>
      <w:r w:rsidRPr="00860DEA">
        <w:rPr>
          <w:lang w:val="en-GB"/>
        </w:rPr>
        <w:t>value</w:t>
      </w:r>
      <w:r w:rsidR="00F20A82" w:rsidRPr="00860DEA">
        <w:rPr>
          <w:lang w:val="en-GB"/>
        </w:rPr>
        <w:t xml:space="preserve"> for each country </w:t>
      </w:r>
      <w:r w:rsidRPr="00860DEA">
        <w:rPr>
          <w:lang w:val="en-GB"/>
        </w:rPr>
        <w:t>across the MRIOs.</w:t>
      </w:r>
      <w:r w:rsidR="00F20A82" w:rsidRPr="00860DEA">
        <w:rPr>
          <w:lang w:val="en-GB"/>
        </w:rPr>
        <w:t xml:space="preserve"> The stressor </w:t>
      </w:r>
      <w:r w:rsidR="007D28E1" w:rsidRPr="00860DEA">
        <w:rPr>
          <w:lang w:val="en-GB"/>
        </w:rPr>
        <w:t>investigated</w:t>
      </w:r>
      <w:r w:rsidR="00F20A82" w:rsidRPr="00860DEA">
        <w:rPr>
          <w:lang w:val="en-GB"/>
        </w:rPr>
        <w:t xml:space="preserve"> was CO</w:t>
      </w:r>
      <w:r w:rsidR="00F20A82" w:rsidRPr="00860DEA">
        <w:rPr>
          <w:vertAlign w:val="subscript"/>
          <w:lang w:val="en-GB"/>
        </w:rPr>
        <w:t>2</w:t>
      </w:r>
      <w:r w:rsidR="00F20A82" w:rsidRPr="00860DEA">
        <w:rPr>
          <w:lang w:val="en-GB"/>
        </w:rPr>
        <w:t xml:space="preserve"> emissions from fossil fuel burning</w:t>
      </w:r>
      <w:r w:rsidR="00475C8A">
        <w:rPr>
          <w:lang w:val="en-GB"/>
        </w:rPr>
        <w:t xml:space="preserve"> (the line item detail of included emissions sources is noted in the Supplementary Information)</w:t>
      </w:r>
      <w:r w:rsidR="00F20A82" w:rsidRPr="00860DEA">
        <w:rPr>
          <w:lang w:val="en-GB"/>
        </w:rPr>
        <w:t>. The total territorial CO</w:t>
      </w:r>
      <w:r w:rsidR="00F20A82" w:rsidRPr="00860DEA">
        <w:rPr>
          <w:vertAlign w:val="subscript"/>
          <w:lang w:val="en-GB"/>
        </w:rPr>
        <w:t>2</w:t>
      </w:r>
      <w:r w:rsidR="00F20A82" w:rsidRPr="00860DEA">
        <w:rPr>
          <w:lang w:val="en-GB"/>
        </w:rPr>
        <w:t xml:space="preserve"> emissions for each country were taken from </w:t>
      </w:r>
      <w:r w:rsidR="00945EBA" w:rsidRPr="00860DEA">
        <w:rPr>
          <w:lang w:val="en-GB"/>
        </w:rPr>
        <w:t>Eora</w:t>
      </w:r>
      <w:r w:rsidR="003561ED">
        <w:rPr>
          <w:lang w:val="en-GB"/>
        </w:rPr>
        <w:t xml:space="preserve"> (the choice of the baseline value is irrelevant to the results, but Eora </w:t>
      </w:r>
      <w:r w:rsidR="00EB0A71">
        <w:rPr>
          <w:lang w:val="en-GB"/>
        </w:rPr>
        <w:t xml:space="preserve">provides a superset of year </w:t>
      </w:r>
      <w:r w:rsidR="00EB0A71">
        <w:rPr>
          <w:lang w:val="en-GB"/>
        </w:rPr>
        <w:lastRenderedPageBreak/>
        <w:t xml:space="preserve">and country coverage) and were </w:t>
      </w:r>
      <w:r w:rsidR="00F20A82" w:rsidRPr="00860DEA">
        <w:rPr>
          <w:lang w:val="en-GB"/>
        </w:rPr>
        <w:t xml:space="preserve">allocated sectorwise using the allocation pattern each </w:t>
      </w:r>
      <w:r w:rsidR="007D28E1" w:rsidRPr="00860DEA">
        <w:rPr>
          <w:lang w:val="en-GB"/>
        </w:rPr>
        <w:t xml:space="preserve">MRIO </w:t>
      </w:r>
      <w:r w:rsidR="00F20A82" w:rsidRPr="00860DEA">
        <w:rPr>
          <w:lang w:val="en-GB"/>
        </w:rPr>
        <w:t>originally used for its CO</w:t>
      </w:r>
      <w:r w:rsidR="00F20A82" w:rsidRPr="00860DEA">
        <w:rPr>
          <w:vertAlign w:val="subscript"/>
          <w:lang w:val="en-GB"/>
        </w:rPr>
        <w:t>2</w:t>
      </w:r>
      <w:r w:rsidR="00F20A82" w:rsidRPr="00860DEA">
        <w:rPr>
          <w:lang w:val="en-GB"/>
        </w:rPr>
        <w:t xml:space="preserve"> satellite account. </w:t>
      </w:r>
    </w:p>
    <w:p w14:paraId="21C7C583" w14:textId="77777777" w:rsidR="003E5099" w:rsidRPr="00860DEA" w:rsidRDefault="003E5099" w:rsidP="004F7B99">
      <w:pPr>
        <w:rPr>
          <w:lang w:val="en-GB"/>
        </w:rPr>
      </w:pPr>
    </w:p>
    <w:p w14:paraId="3AD446C1" w14:textId="727E12FE" w:rsidR="003E5099" w:rsidRPr="00860DEA" w:rsidRDefault="003E5099" w:rsidP="004F7B99">
      <w:pPr>
        <w:pStyle w:val="ListParagraph"/>
        <w:numPr>
          <w:ilvl w:val="1"/>
          <w:numId w:val="1"/>
        </w:numPr>
        <w:rPr>
          <w:b/>
          <w:sz w:val="20"/>
          <w:lang w:val="en-GB"/>
        </w:rPr>
      </w:pPr>
      <w:r w:rsidRPr="00860DEA">
        <w:rPr>
          <w:b/>
          <w:sz w:val="20"/>
          <w:lang w:val="en-GB"/>
        </w:rPr>
        <w:t>Setting a common year</w:t>
      </w:r>
    </w:p>
    <w:p w14:paraId="78556A90" w14:textId="6CB7CD0F" w:rsidR="00805407" w:rsidRPr="00860DEA" w:rsidRDefault="007D28E1" w:rsidP="004F7B99">
      <w:pPr>
        <w:rPr>
          <w:lang w:val="en-GB"/>
        </w:rPr>
      </w:pPr>
      <w:r w:rsidRPr="00860DEA">
        <w:rPr>
          <w:lang w:val="en-GB"/>
        </w:rPr>
        <w:t>The MRIOs investigated do not all cover the same time period. Eora covers 1990-2011</w:t>
      </w:r>
      <w:r w:rsidR="008A6040" w:rsidRPr="00860DEA">
        <w:rPr>
          <w:lang w:val="en-GB"/>
        </w:rPr>
        <w:t>; WIOD covers 1995-2008, EXIOBASE</w:t>
      </w:r>
      <w:r w:rsidR="009E54E8">
        <w:rPr>
          <w:lang w:val="en-GB"/>
        </w:rPr>
        <w:t xml:space="preserve"> (first version)</w:t>
      </w:r>
      <w:r w:rsidRPr="00860DEA">
        <w:rPr>
          <w:lang w:val="en-GB"/>
        </w:rPr>
        <w:t xml:space="preserve"> covers just 2000, and OpenEU covers just 2004. In order to allow direct comparison</w:t>
      </w:r>
      <w:r w:rsidR="003B104E" w:rsidRPr="00860DEA">
        <w:rPr>
          <w:lang w:val="en-GB"/>
        </w:rPr>
        <w:t xml:space="preserve"> in a single year</w:t>
      </w:r>
      <w:r w:rsidR="00805407" w:rsidRPr="00860DEA">
        <w:rPr>
          <w:lang w:val="en-GB"/>
        </w:rPr>
        <w:t xml:space="preserve"> </w:t>
      </w:r>
      <w:r w:rsidR="00EB6CD3" w:rsidRPr="00860DEA">
        <w:rPr>
          <w:lang w:val="en-GB"/>
        </w:rPr>
        <w:t xml:space="preserve">the Eora CBA results were used </w:t>
      </w:r>
      <w:r w:rsidRPr="00860DEA">
        <w:rPr>
          <w:lang w:val="en-GB"/>
        </w:rPr>
        <w:t xml:space="preserve">as a proxy </w:t>
      </w:r>
      <w:r w:rsidR="008A6040" w:rsidRPr="00860DEA">
        <w:rPr>
          <w:lang w:val="en-GB"/>
        </w:rPr>
        <w:t>in order to re-scale the EXIOBASE</w:t>
      </w:r>
      <w:r w:rsidRPr="00860DEA">
        <w:rPr>
          <w:lang w:val="en-GB"/>
        </w:rPr>
        <w:t xml:space="preserve"> </w:t>
      </w:r>
      <w:r w:rsidR="003E4FCA">
        <w:rPr>
          <w:lang w:val="en-GB"/>
        </w:rPr>
        <w:t>territorial</w:t>
      </w:r>
      <w:r w:rsidR="007C5A8F">
        <w:rPr>
          <w:lang w:val="en-GB"/>
        </w:rPr>
        <w:t xml:space="preserve"> emissions</w:t>
      </w:r>
      <w:r w:rsidRPr="00860DEA">
        <w:rPr>
          <w:lang w:val="en-GB"/>
        </w:rPr>
        <w:t xml:space="preserve"> forward </w:t>
      </w:r>
      <w:r w:rsidR="003B104E" w:rsidRPr="00860DEA">
        <w:rPr>
          <w:lang w:val="en-GB"/>
        </w:rPr>
        <w:t xml:space="preserve">from 2000 </w:t>
      </w:r>
      <w:r w:rsidRPr="00860DEA">
        <w:rPr>
          <w:lang w:val="en-GB"/>
        </w:rPr>
        <w:t xml:space="preserve">to 2002 and the OpenEU </w:t>
      </w:r>
      <w:r w:rsidR="003E4FCA">
        <w:rPr>
          <w:lang w:val="en-GB"/>
        </w:rPr>
        <w:t>territorial</w:t>
      </w:r>
      <w:r w:rsidR="007C5A8F">
        <w:rPr>
          <w:lang w:val="en-GB"/>
        </w:rPr>
        <w:t xml:space="preserve"> emissions</w:t>
      </w:r>
      <w:r w:rsidR="007C5A8F" w:rsidRPr="00860DEA">
        <w:rPr>
          <w:lang w:val="en-GB"/>
        </w:rPr>
        <w:t xml:space="preserve"> </w:t>
      </w:r>
      <w:r w:rsidRPr="00860DEA">
        <w:rPr>
          <w:lang w:val="en-GB"/>
        </w:rPr>
        <w:t xml:space="preserve">results backwards </w:t>
      </w:r>
      <w:r w:rsidR="003B104E" w:rsidRPr="00860DEA">
        <w:rPr>
          <w:lang w:val="en-GB"/>
        </w:rPr>
        <w:t xml:space="preserve">from 2004 </w:t>
      </w:r>
      <w:r w:rsidRPr="00860DEA">
        <w:rPr>
          <w:lang w:val="en-GB"/>
        </w:rPr>
        <w:t>to 2002.</w:t>
      </w:r>
      <w:r w:rsidR="00AE02BD">
        <w:rPr>
          <w:lang w:val="en-GB"/>
        </w:rPr>
        <w:t xml:space="preserve"> Economic data is left unscaled to avoid balancing issues.</w:t>
      </w:r>
      <w:r w:rsidR="00B13F26" w:rsidRPr="00860DEA">
        <w:rPr>
          <w:lang w:val="en-GB"/>
        </w:rPr>
        <w:t xml:space="preserve"> </w:t>
      </w:r>
      <w:r w:rsidR="00AB4BBA">
        <w:rPr>
          <w:lang w:val="en-GB"/>
        </w:rPr>
        <w:t xml:space="preserve">This step was only needed for analysis requiring a common base year. </w:t>
      </w:r>
      <w:r w:rsidR="00805407" w:rsidRPr="00860DEA">
        <w:rPr>
          <w:lang w:val="en-GB"/>
        </w:rPr>
        <w:t xml:space="preserve">The </w:t>
      </w:r>
      <w:r w:rsidR="00051EB2">
        <w:rPr>
          <w:lang w:val="en-GB"/>
        </w:rPr>
        <w:t xml:space="preserve">median change in </w:t>
      </w:r>
      <w:r w:rsidR="007C5A8F" w:rsidRPr="007C5A8F">
        <w:rPr>
          <w:lang w:val="en-US"/>
        </w:rPr>
        <w:t>production emissions</w:t>
      </w:r>
      <w:r w:rsidR="007C5A8F" w:rsidRPr="008065E2">
        <w:rPr>
          <w:b/>
          <w:lang w:val="en-US"/>
        </w:rPr>
        <w:t xml:space="preserve"> </w:t>
      </w:r>
      <w:r w:rsidR="00051EB2">
        <w:rPr>
          <w:lang w:val="en-GB"/>
        </w:rPr>
        <w:t>was +</w:t>
      </w:r>
      <w:r w:rsidR="00A63BC5">
        <w:rPr>
          <w:lang w:val="en-GB"/>
        </w:rPr>
        <w:t>4</w:t>
      </w:r>
      <w:r w:rsidR="00805407" w:rsidRPr="00860DEA">
        <w:rPr>
          <w:lang w:val="en-GB"/>
        </w:rPr>
        <w:t>% between 2000 and 2002, and -</w:t>
      </w:r>
      <w:r w:rsidR="00A63BC5">
        <w:rPr>
          <w:lang w:val="en-GB"/>
        </w:rPr>
        <w:t>8</w:t>
      </w:r>
      <w:r w:rsidR="00805407" w:rsidRPr="00860DEA">
        <w:rPr>
          <w:lang w:val="en-GB"/>
        </w:rPr>
        <w:t>% between 2004 and 2002</w:t>
      </w:r>
      <w:r w:rsidR="00AB4BBA">
        <w:rPr>
          <w:lang w:val="en-GB"/>
        </w:rPr>
        <w:t xml:space="preserve">. </w:t>
      </w:r>
      <w:r w:rsidR="00051EB2">
        <w:rPr>
          <w:lang w:val="en-GB"/>
        </w:rPr>
        <w:t>While</w:t>
      </w:r>
      <w:r w:rsidR="00D55468">
        <w:rPr>
          <w:lang w:val="en-GB"/>
        </w:rPr>
        <w:t xml:space="preserve"> </w:t>
      </w:r>
      <w:r w:rsidR="00AB4BBA">
        <w:rPr>
          <w:lang w:val="en-GB"/>
        </w:rPr>
        <w:t xml:space="preserve">ideally adjusting the results to a common comparison year would not be necessary, </w:t>
      </w:r>
      <w:r w:rsidR="009B503A">
        <w:rPr>
          <w:lang w:val="en-GB"/>
        </w:rPr>
        <w:t xml:space="preserve">we argue the scaling is a necessary convenience and is not so disruptive since it </w:t>
      </w:r>
      <w:r w:rsidR="00AB4BBA">
        <w:rPr>
          <w:lang w:val="en-GB"/>
        </w:rPr>
        <w:t xml:space="preserve">maintains </w:t>
      </w:r>
      <w:r w:rsidR="00D55468">
        <w:rPr>
          <w:lang w:val="en-GB"/>
        </w:rPr>
        <w:t>the relative difference of the prior (or post) year for the common year, so that large divergence in results do not grow or diminish.</w:t>
      </w:r>
    </w:p>
    <w:p w14:paraId="27D7C5BF" w14:textId="77777777" w:rsidR="007D28E1" w:rsidRPr="00860DEA" w:rsidRDefault="00B13F26" w:rsidP="004F7B99">
      <w:pPr>
        <w:rPr>
          <w:lang w:val="en-GB"/>
        </w:rPr>
      </w:pPr>
      <w:r w:rsidRPr="00860DEA">
        <w:rPr>
          <w:lang w:val="en-GB"/>
        </w:rPr>
        <w:t xml:space="preserve">Each MRIO covers a slightly different set of countries so we only considered the </w:t>
      </w:r>
      <w:r w:rsidR="007160C0" w:rsidRPr="00860DEA">
        <w:rPr>
          <w:lang w:val="en-GB"/>
        </w:rPr>
        <w:t xml:space="preserve">subset of </w:t>
      </w:r>
      <w:r w:rsidRPr="00860DEA">
        <w:rPr>
          <w:lang w:val="en-GB"/>
        </w:rPr>
        <w:t xml:space="preserve">41 countries </w:t>
      </w:r>
      <w:r w:rsidR="00C2120D" w:rsidRPr="00860DEA">
        <w:rPr>
          <w:lang w:val="en-GB"/>
        </w:rPr>
        <w:t xml:space="preserve">covered by all the </w:t>
      </w:r>
      <w:r w:rsidRPr="00860DEA">
        <w:rPr>
          <w:lang w:val="en-GB"/>
        </w:rPr>
        <w:t>MRIO</w:t>
      </w:r>
      <w:r w:rsidR="00C2120D" w:rsidRPr="00860DEA">
        <w:rPr>
          <w:lang w:val="en-GB"/>
        </w:rPr>
        <w:t>s</w:t>
      </w:r>
      <w:r w:rsidRPr="00860DEA">
        <w:rPr>
          <w:lang w:val="en-GB"/>
        </w:rPr>
        <w:t>.</w:t>
      </w:r>
    </w:p>
    <w:p w14:paraId="1BC9FED7" w14:textId="77777777" w:rsidR="00B13F26" w:rsidRPr="00860DEA" w:rsidRDefault="00B13F26" w:rsidP="00EB6CD3">
      <w:pPr>
        <w:jc w:val="right"/>
        <w:rPr>
          <w:lang w:val="en-GB"/>
        </w:rPr>
      </w:pPr>
    </w:p>
    <w:p w14:paraId="2F423867" w14:textId="4D722F07" w:rsidR="005B3D47" w:rsidRPr="00860DEA" w:rsidRDefault="003E5099" w:rsidP="00A65158">
      <w:pPr>
        <w:pStyle w:val="ListParagraph"/>
        <w:numPr>
          <w:ilvl w:val="1"/>
          <w:numId w:val="1"/>
        </w:numPr>
        <w:rPr>
          <w:b/>
          <w:sz w:val="20"/>
          <w:lang w:val="en-GB"/>
        </w:rPr>
      </w:pPr>
      <w:bookmarkStart w:id="1" w:name="_Ref371362816"/>
      <w:r w:rsidRPr="00860DEA">
        <w:rPr>
          <w:b/>
          <w:sz w:val="20"/>
          <w:lang w:val="en-GB"/>
        </w:rPr>
        <w:t>Regimes for e</w:t>
      </w:r>
      <w:r w:rsidR="00FC40B3" w:rsidRPr="00860DEA">
        <w:rPr>
          <w:b/>
          <w:sz w:val="20"/>
          <w:lang w:val="en-GB"/>
        </w:rPr>
        <w:t xml:space="preserve">stimating </w:t>
      </w:r>
      <w:bookmarkEnd w:id="1"/>
      <w:r w:rsidRPr="00860DEA">
        <w:rPr>
          <w:b/>
          <w:sz w:val="20"/>
          <w:lang w:val="en-GB"/>
        </w:rPr>
        <w:t xml:space="preserve">relative standard error </w:t>
      </w:r>
      <m:oMath>
        <m:r>
          <m:rPr>
            <m:sty m:val="bi"/>
          </m:rPr>
          <w:rPr>
            <w:rFonts w:ascii="Cambria Math" w:hAnsi="Cambria Math"/>
            <w:sz w:val="20"/>
            <w:lang w:val="en-GB"/>
          </w:rPr>
          <m:t>σ</m:t>
        </m:r>
      </m:oMath>
    </w:p>
    <w:p w14:paraId="1A7A8709" w14:textId="74C45EC3" w:rsidR="00EE5E5A" w:rsidRPr="00860DEA" w:rsidRDefault="007D28E1" w:rsidP="00684136">
      <w:pPr>
        <w:rPr>
          <w:lang w:val="en-GB"/>
        </w:rPr>
      </w:pPr>
      <w:r w:rsidRPr="00860DEA">
        <w:rPr>
          <w:lang w:val="en-GB"/>
        </w:rPr>
        <w:t xml:space="preserve">A </w:t>
      </w:r>
      <w:r w:rsidR="004F7B99" w:rsidRPr="00860DEA">
        <w:rPr>
          <w:lang w:val="en-GB"/>
        </w:rPr>
        <w:t xml:space="preserve">Monte Carlo analysis </w:t>
      </w:r>
      <w:r w:rsidRPr="00860DEA">
        <w:rPr>
          <w:lang w:val="en-GB"/>
        </w:rPr>
        <w:t xml:space="preserve">was run </w:t>
      </w:r>
      <w:r w:rsidR="004F7B99" w:rsidRPr="00860DEA">
        <w:rPr>
          <w:lang w:val="en-GB"/>
        </w:rPr>
        <w:t>using two different regimes for estimating standard deviations.</w:t>
      </w:r>
      <w:r w:rsidRPr="00860DEA">
        <w:rPr>
          <w:lang w:val="en-GB"/>
        </w:rPr>
        <w:t xml:space="preserve"> </w:t>
      </w:r>
      <w:r w:rsidR="00FC40B3" w:rsidRPr="00860DEA">
        <w:rPr>
          <w:lang w:val="en-GB"/>
        </w:rPr>
        <w:t xml:space="preserve">In the </w:t>
      </w:r>
      <w:r w:rsidR="004F7B99" w:rsidRPr="00860DEA">
        <w:rPr>
          <w:lang w:val="en-GB"/>
        </w:rPr>
        <w:t xml:space="preserve">simple regime </w:t>
      </w:r>
      <w:r w:rsidR="00FC40B3" w:rsidRPr="00860DEA">
        <w:rPr>
          <w:lang w:val="en-GB"/>
        </w:rPr>
        <w:t xml:space="preserve">we </w:t>
      </w:r>
      <w:r w:rsidR="004F7B99" w:rsidRPr="00860DEA">
        <w:rPr>
          <w:lang w:val="en-GB"/>
        </w:rPr>
        <w:t>a</w:t>
      </w:r>
      <w:r w:rsidR="00FC40B3" w:rsidRPr="00860DEA">
        <w:rPr>
          <w:lang w:val="en-GB"/>
        </w:rPr>
        <w:t xml:space="preserve">ssume the </w:t>
      </w:r>
      <w:r w:rsidR="00805407" w:rsidRPr="00860DEA">
        <w:rPr>
          <w:lang w:val="en-GB"/>
        </w:rPr>
        <w:t xml:space="preserve">relative </w:t>
      </w:r>
      <w:r w:rsidR="00FC40B3" w:rsidRPr="00860DEA">
        <w:rPr>
          <w:lang w:val="en-GB"/>
        </w:rPr>
        <w:t>standard deviation of each element is 10% of its value</w:t>
      </w:r>
      <w:r w:rsidR="001C0B99" w:rsidRPr="00860DEA">
        <w:rPr>
          <w:lang w:val="en-GB"/>
        </w:rPr>
        <w:t xml:space="preserve">, as per </w:t>
      </w:r>
      <w:r w:rsidR="007849BD" w:rsidRPr="00860DEA">
        <w:rPr>
          <w:lang w:val="en-GB"/>
        </w:rPr>
        <w:t xml:space="preserve">Wilting </w:t>
      </w:r>
      <w:r w:rsidR="00903FCF" w:rsidRPr="00860DEA">
        <w:rPr>
          <w:lang w:val="en-GB"/>
        </w:rPr>
        <w:fldChar w:fldCharType="begin"/>
      </w:r>
      <w:r w:rsidR="00964548">
        <w:rPr>
          <w:lang w:val="en-GB"/>
        </w:rPr>
        <w:instrText xml:space="preserve"> ADDIN EN.CITE &lt;EndNote&gt;&lt;Cite ExcludeAuth="1"&gt;&lt;Author&gt;Wilting&lt;/Author&gt;&lt;Year&gt;2012&lt;/Year&gt;&lt;RecNum&gt;4095&lt;/RecNum&gt;&lt;DisplayText&gt;(2012)&lt;/DisplayText&gt;&lt;record&gt;&lt;rec-number&gt;4095&lt;/rec-number&gt;&lt;foreign-keys&gt;&lt;key app="EN" db-id="p9fs00wesf9at6ex2z155zzw0az0ppdfpzp0" timestamp="1395934801"&gt;4095&lt;/key&gt;&lt;/foreign-keys&gt;&lt;ref-type name="Journal Article"&gt;17&lt;/ref-type&gt;&lt;contributors&gt;&lt;authors&gt;&lt;author&gt;Wilting, H. C.&lt;/author&gt;&lt;/authors&gt;&lt;/contributors&gt;&lt;titles&gt;&lt;title&gt;Sensitivity and uncertainty analysis in MRIO modelling; Some empirical results with regard to the Dutch Carbon footprint&lt;/title&gt;&lt;secondary-title&gt;Economic Systems Research&lt;/secondary-title&gt;&lt;/titles&gt;&lt;periodical&gt;&lt;full-title&gt;Economic Systems Research&lt;/full-title&gt;&lt;/periodical&gt;&lt;pages&gt;141-171&lt;/pages&gt;&lt;volume&gt;24&lt;/volume&gt;&lt;number&gt;2&lt;/number&gt;&lt;keywords&gt;&lt;keyword&gt;Carbon footprint&lt;/keyword&gt;&lt;keyword&gt;Multi-regional input-output analysis&lt;/keyword&gt;&lt;keyword&gt;Sensitivity analysis&lt;/keyword&gt;&lt;keyword&gt;Uncertainty analysis&lt;/keyword&gt;&lt;/keywords&gt;&lt;dates&gt;&lt;year&gt;2012&lt;/year&gt;&lt;pub-dates&gt;&lt;date&gt;2012&lt;/date&gt;&lt;/pub-dates&gt;&lt;/dates&gt;&lt;isbn&gt;09535314&lt;/isbn&gt;&lt;urls&gt;&lt;/urls&gt;&lt;electronic-resource-num&gt;10.1080/09535314.2011.628302&lt;/electronic-resource-num&gt;&lt;remote-database-provider&gt;Scopus&lt;/remote-database-provider&gt;&lt;language&gt;English&lt;/language&gt;&lt;/record&gt;&lt;/Cite&gt;&lt;/EndNote&gt;</w:instrText>
      </w:r>
      <w:r w:rsidR="00903FCF" w:rsidRPr="00860DEA">
        <w:rPr>
          <w:lang w:val="en-GB"/>
        </w:rPr>
        <w:fldChar w:fldCharType="separate"/>
      </w:r>
      <w:r w:rsidR="007849BD" w:rsidRPr="00860DEA">
        <w:rPr>
          <w:noProof/>
          <w:lang w:val="en-GB"/>
        </w:rPr>
        <w:t>(</w:t>
      </w:r>
      <w:hyperlink w:anchor="_ENREF_45" w:tooltip="Wilting, 2012 #4095" w:history="1">
        <w:r w:rsidR="00914732" w:rsidRPr="00860DEA">
          <w:rPr>
            <w:noProof/>
            <w:lang w:val="en-GB"/>
          </w:rPr>
          <w:t>2012</w:t>
        </w:r>
      </w:hyperlink>
      <w:r w:rsidR="007849BD" w:rsidRPr="00860DEA">
        <w:rPr>
          <w:noProof/>
          <w:lang w:val="en-GB"/>
        </w:rPr>
        <w:t>)</w:t>
      </w:r>
      <w:r w:rsidR="00903FCF" w:rsidRPr="00860DEA">
        <w:rPr>
          <w:lang w:val="en-GB"/>
        </w:rPr>
        <w:fldChar w:fldCharType="end"/>
      </w:r>
      <w:r w:rsidR="00FC40B3" w:rsidRPr="00860DEA">
        <w:rPr>
          <w:lang w:val="en-GB"/>
        </w:rPr>
        <w:t>.</w:t>
      </w:r>
      <w:r w:rsidR="007849BD" w:rsidRPr="00860DEA">
        <w:rPr>
          <w:lang w:val="en-GB"/>
        </w:rPr>
        <w:t xml:space="preserve"> This provides a baseline result in Scenario 1. In all scenarios, following </w:t>
      </w:r>
      <w:proofErr w:type="spellStart"/>
      <w:r w:rsidR="007849BD" w:rsidRPr="00860DEA">
        <w:rPr>
          <w:lang w:val="en-GB"/>
        </w:rPr>
        <w:t>Rypdal</w:t>
      </w:r>
      <w:proofErr w:type="spellEnd"/>
      <w:r w:rsidR="007849BD" w:rsidRPr="00860DEA">
        <w:rPr>
          <w:lang w:val="en-GB"/>
        </w:rPr>
        <w:t xml:space="preserve"> and </w:t>
      </w:r>
      <w:proofErr w:type="spellStart"/>
      <w:r w:rsidR="007849BD" w:rsidRPr="00860DEA">
        <w:rPr>
          <w:lang w:val="en-GB"/>
        </w:rPr>
        <w:t>Winiwarter</w:t>
      </w:r>
      <w:proofErr w:type="spellEnd"/>
      <w:r w:rsidR="005F0C15" w:rsidRPr="00860DEA">
        <w:rPr>
          <w:lang w:val="en-GB"/>
        </w:rPr>
        <w:t xml:space="preserve">, and </w:t>
      </w:r>
      <w:proofErr w:type="spellStart"/>
      <w:r w:rsidR="005F0C15" w:rsidRPr="00860DEA">
        <w:rPr>
          <w:lang w:val="en-GB"/>
        </w:rPr>
        <w:t>Winiwarter</w:t>
      </w:r>
      <w:proofErr w:type="spellEnd"/>
      <w:r w:rsidR="005F0C15" w:rsidRPr="00860DEA">
        <w:rPr>
          <w:lang w:val="en-GB"/>
        </w:rPr>
        <w:t xml:space="preserve"> and </w:t>
      </w:r>
      <w:proofErr w:type="spellStart"/>
      <w:r w:rsidR="005F0C15" w:rsidRPr="00860DEA">
        <w:rPr>
          <w:lang w:val="en-GB"/>
        </w:rPr>
        <w:t>Rypdal</w:t>
      </w:r>
      <w:proofErr w:type="spellEnd"/>
      <w:r w:rsidR="005F0C15" w:rsidRPr="00860DEA">
        <w:rPr>
          <w:lang w:val="en-GB"/>
        </w:rPr>
        <w:t xml:space="preserve"> </w:t>
      </w:r>
      <w:r w:rsidR="007849BD" w:rsidRPr="00860DEA">
        <w:rPr>
          <w:lang w:val="en-GB"/>
        </w:rPr>
        <w:fldChar w:fldCharType="begin">
          <w:fldData xml:space="preserve">PEVuZE5vdGU+PENpdGUgRXhjbHVkZUF1dGg9IjEiPjxBdXRob3I+UnlwZGFsPC9BdXRob3I+PFll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</w:fldData>
        </w:fldChar>
      </w:r>
      <w:r w:rsidR="00964548">
        <w:rPr>
          <w:lang w:val="en-GB"/>
        </w:rPr>
        <w:instrText xml:space="preserve"> ADDIN EN.CITE </w:instrText>
      </w:r>
      <w:r w:rsidR="00964548">
        <w:rPr>
          <w:lang w:val="en-GB"/>
        </w:rPr>
        <w:fldChar w:fldCharType="begin">
          <w:fldData xml:space="preserve">PEVuZE5vdGU+PENpdGUgRXhjbHVkZUF1dGg9IjEiPjxBdXRob3I+UnlwZGFsPC9BdXRob3I+PFll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</w:fldData>
        </w:fldChar>
      </w:r>
      <w:r w:rsidR="00964548">
        <w:rPr>
          <w:lang w:val="en-GB"/>
        </w:rPr>
        <w:instrText xml:space="preserve"> ADDIN EN.CITE.DATA </w:instrText>
      </w:r>
      <w:r w:rsidR="00964548">
        <w:rPr>
          <w:lang w:val="en-GB"/>
        </w:rPr>
      </w:r>
      <w:r w:rsidR="00964548">
        <w:rPr>
          <w:lang w:val="en-GB"/>
        </w:rPr>
        <w:fldChar w:fldCharType="end"/>
      </w:r>
      <w:r w:rsidR="007849BD" w:rsidRPr="00860DEA">
        <w:rPr>
          <w:lang w:val="en-GB"/>
        </w:rPr>
      </w:r>
      <w:r w:rsidR="007849BD" w:rsidRPr="00860DEA">
        <w:rPr>
          <w:lang w:val="en-GB"/>
        </w:rPr>
        <w:fldChar w:fldCharType="separate"/>
      </w:r>
      <w:r w:rsidR="00860DEA" w:rsidRPr="00860DEA">
        <w:rPr>
          <w:noProof/>
          <w:lang w:val="en-GB"/>
        </w:rPr>
        <w:t>(</w:t>
      </w:r>
      <w:hyperlink w:anchor="_ENREF_30" w:tooltip="Rypdal, 2001 #2491" w:history="1">
        <w:r w:rsidR="00914732" w:rsidRPr="00860DEA">
          <w:rPr>
            <w:noProof/>
            <w:lang w:val="en-GB"/>
          </w:rPr>
          <w:t>2001</w:t>
        </w:r>
      </w:hyperlink>
      <w:r w:rsidR="00860DEA" w:rsidRPr="00860DEA">
        <w:rPr>
          <w:noProof/>
          <w:lang w:val="en-GB"/>
        </w:rPr>
        <w:t xml:space="preserve">, </w:t>
      </w:r>
      <w:hyperlink w:anchor="_ENREF_46" w:tooltip="Winiwarter, 2001 #4084" w:history="1">
        <w:r w:rsidR="00914732" w:rsidRPr="00860DEA">
          <w:rPr>
            <w:noProof/>
            <w:lang w:val="en-GB"/>
          </w:rPr>
          <w:t>Winiwarter and Rypdal 2001</w:t>
        </w:r>
      </w:hyperlink>
      <w:r w:rsidR="00860DEA" w:rsidRPr="00860DEA">
        <w:rPr>
          <w:noProof/>
          <w:lang w:val="en-GB"/>
        </w:rPr>
        <w:t>)</w:t>
      </w:r>
      <w:r w:rsidR="007849BD" w:rsidRPr="00860DEA">
        <w:rPr>
          <w:lang w:val="en-GB"/>
        </w:rPr>
        <w:fldChar w:fldCharType="end"/>
      </w:r>
      <w:r w:rsidR="007849BD" w:rsidRPr="00860DEA">
        <w:rPr>
          <w:lang w:val="en-GB"/>
        </w:rPr>
        <w:t xml:space="preserve">  we assume the relative standard deviation of each element of the environmental satellite account </w:t>
      </w:r>
      <w:r w:rsidR="00F06EA6" w:rsidRPr="00860DEA">
        <w:rPr>
          <w:lang w:val="en-GB"/>
        </w:rPr>
        <w:t>is 1</w:t>
      </w:r>
      <w:r w:rsidR="007849BD" w:rsidRPr="00860DEA">
        <w:rPr>
          <w:lang w:val="en-GB"/>
        </w:rPr>
        <w:t>0% of its value (</w:t>
      </w:r>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F</m:t>
            </m:r>
          </m:sub>
        </m:sSub>
        <m:r>
          <w:rPr>
            <w:rFonts w:ascii="Cambria Math" w:hAnsi="Cambria Math"/>
            <w:lang w:val="en-GB"/>
          </w:rPr>
          <m:t>=0.1</m:t>
        </m:r>
      </m:oMath>
      <w:r w:rsidR="007849BD" w:rsidRPr="00860DEA">
        <w:rPr>
          <w:lang w:val="en-GB"/>
        </w:rPr>
        <w:t>).</w:t>
      </w:r>
    </w:p>
    <w:p w14:paraId="699B1FE9" w14:textId="0262932A" w:rsidR="00C2214F" w:rsidRPr="00860DEA" w:rsidRDefault="007D28E1" w:rsidP="00230F2C">
      <w:pPr>
        <w:rPr>
          <w:lang w:val="en-GB"/>
        </w:rPr>
      </w:pPr>
      <w:r w:rsidRPr="00860DEA">
        <w:rPr>
          <w:lang w:val="en-GB"/>
        </w:rPr>
        <w:t xml:space="preserve">The second regime </w:t>
      </w:r>
      <w:r w:rsidR="00EE5E5A" w:rsidRPr="00860DEA">
        <w:rPr>
          <w:lang w:val="en-GB"/>
        </w:rPr>
        <w:t xml:space="preserve">for estimating relative standard error </w:t>
      </w:r>
      <w:r w:rsidR="0033185B" w:rsidRPr="00860DEA">
        <w:rPr>
          <w:lang w:val="en-GB"/>
        </w:rPr>
        <w:t xml:space="preserve">assumes </w:t>
      </w:r>
      <w:r w:rsidR="00EE5E5A" w:rsidRPr="00860DEA">
        <w:rPr>
          <w:lang w:val="en-GB"/>
        </w:rPr>
        <w:t xml:space="preserve">that </w:t>
      </w:r>
      <w:r w:rsidRPr="00860DEA">
        <w:rPr>
          <w:lang w:val="en-GB"/>
        </w:rPr>
        <w:t xml:space="preserve">standard deviations follow a </w:t>
      </w:r>
      <w:r w:rsidR="003D778F">
        <w:rPr>
          <w:lang w:val="en-GB"/>
        </w:rPr>
        <w:t>power law</w:t>
      </w:r>
      <w:r w:rsidRPr="00860DEA">
        <w:rPr>
          <w:lang w:val="en-GB"/>
        </w:rPr>
        <w:t xml:space="preserve"> distribution.</w:t>
      </w:r>
      <w:r w:rsidR="00EE5E5A" w:rsidRPr="00860DEA">
        <w:rPr>
          <w:lang w:val="en-GB"/>
        </w:rPr>
        <w:t xml:space="preserve"> </w:t>
      </w:r>
      <w:r w:rsidR="005B3D47" w:rsidRPr="00860DEA">
        <w:rPr>
          <w:lang w:val="en-GB"/>
        </w:rPr>
        <w:t>Previous research has shown tha</w:t>
      </w:r>
      <w:r w:rsidR="00B13F26" w:rsidRPr="00860DEA">
        <w:rPr>
          <w:lang w:val="en-GB"/>
        </w:rPr>
        <w:t xml:space="preserve">t </w:t>
      </w:r>
      <w:r w:rsidR="00662A70">
        <w:rPr>
          <w:lang w:val="en-GB"/>
        </w:rPr>
        <w:t>variance</w:t>
      </w:r>
      <w:r w:rsidR="00B13F26" w:rsidRPr="00860DEA">
        <w:rPr>
          <w:lang w:val="en-GB"/>
        </w:rPr>
        <w:t xml:space="preserve"> is not homogenous.</w:t>
      </w:r>
      <w:r w:rsidR="005B3D47" w:rsidRPr="00860DEA">
        <w:rPr>
          <w:lang w:val="en-GB"/>
        </w:rPr>
        <w:t xml:space="preserve"> </w:t>
      </w:r>
      <w:r w:rsidR="00B13F26" w:rsidRPr="00860DEA">
        <w:rPr>
          <w:lang w:val="en-GB"/>
        </w:rPr>
        <w:t>L</w:t>
      </w:r>
      <w:r w:rsidR="005B3D47" w:rsidRPr="00860DEA">
        <w:rPr>
          <w:lang w:val="en-GB"/>
        </w:rPr>
        <w:t xml:space="preserve">arger values tend to be more accurate, because stochastic errors cancel </w:t>
      </w:r>
      <w:r w:rsidR="00836AC3" w:rsidRPr="00860DEA">
        <w:rPr>
          <w:lang w:val="en-GB"/>
        </w:rPr>
        <w:fldChar w:fldCharType="begin"/>
      </w:r>
      <w:r w:rsidR="00964548">
        <w:rPr>
          <w:lang w:val="en-GB"/>
        </w:rPr>
        <w:instrText xml:space="preserve"> ADDIN EN.CITE &lt;EndNote&gt;&lt;Cite&gt;&lt;Author&gt;Lenzen&lt;/Author&gt;&lt;Year&gt;2010&lt;/Year&gt;&lt;RecNum&gt;3946&lt;/RecNum&gt;&lt;DisplayText&gt;(Quandt 1958, Lenzen, Wood et al. 2010)&lt;/DisplayText&gt;&lt;record&gt;&lt;rec-number&gt;3946&lt;/rec-number&gt;&lt;foreign-keys&gt;&lt;key app="EN" db-id="p9fs00wesf9at6ex2z155zzw0az0ppdfpzp0" timestamp="1351830781"&gt;3946&lt;/key&gt;&lt;/foreign-keys&gt;&lt;ref-type name="Journal Article"&gt;17&lt;/ref-type&gt;&lt;contributors&gt;&lt;authors&gt;&lt;author&gt;Lenzen, Manfred&lt;/author&gt;&lt;author&gt;Wood, Richard&lt;/author&gt;&lt;author&gt;Wiedmann, Tommy&lt;/author&gt;&lt;/authors&gt;&lt;/contributors&gt;&lt;titles&gt;&lt;title&gt;Uncertainty analysis for Multi-Region Input-Output models - a case study of the UK&amp;apos;s carbon footprint&lt;/title&gt;&lt;secondary-title&gt;Economic Systems Research&lt;/secondary-title&gt;&lt;/titles&gt;&lt;periodical&gt;&lt;full-title&gt;Economic Systems Research&lt;/full-title&gt;&lt;/periodical&gt;&lt;pages&gt;43-63&lt;/pages&gt;&lt;volume&gt;22&lt;/volume&gt;&lt;dates&gt;&lt;year&gt;2010&lt;/year&gt;&lt;/dates&gt;&lt;urls&gt;&lt;/urls&gt;&lt;/record&gt;&lt;/Cite&gt;&lt;Cite&gt;&lt;Author&gt;Quandt&lt;/Author&gt;&lt;Year&gt;1958&lt;/Year&gt;&lt;RecNum&gt;321&lt;/RecNum&gt;&lt;record&gt;&lt;rec-number&gt;321&lt;/rec-number&gt;&lt;foreign-keys&gt;&lt;key app="EN" db-id="p9fs00wesf9at6ex2z155zzw0az0ppdfpzp0" timestamp="1320287423"&gt;321&lt;/key&gt;&lt;/foreign-keys&gt;&lt;ref-type name="Journal Article"&gt;17&lt;/ref-type&gt;&lt;contributors&gt;&lt;authors&gt;&lt;author&gt;Quandt, R. E.&lt;/author&gt;&lt;/authors&gt;&lt;/contributors&gt;&lt;titles&gt;&lt;title&gt;Probabilistic errors in the Leontief system&lt;/title&gt;&lt;secondary-title&gt;Naval Research Logistics Quarterly&lt;/secondary-title&gt;&lt;/titles&gt;&lt;periodical&gt;&lt;full-title&gt;Naval Research Logistics Quarterly&lt;/full-title&gt;&lt;/periodical&gt;&lt;pages&gt;155-170&lt;/pages&gt;&lt;volume&gt;5&lt;/volume&gt;&lt;number&gt;2&lt;/number&gt;&lt;dates&gt;&lt;year&gt;1958&lt;/year&gt;&lt;/dates&gt;&lt;urls&gt;&lt;/urls&gt;&lt;electronic-resource-num&gt;10.1002/nav.3800050207&lt;/electronic-resource-num&gt;&lt;/record&gt;&lt;/Cite&gt;&lt;/EndNote&gt;</w:instrText>
      </w:r>
      <w:r w:rsidR="00836AC3" w:rsidRPr="00860DEA">
        <w:rPr>
          <w:lang w:val="en-GB"/>
        </w:rPr>
        <w:fldChar w:fldCharType="separate"/>
      </w:r>
      <w:r w:rsidR="007849BD" w:rsidRPr="00860DEA">
        <w:rPr>
          <w:noProof/>
          <w:lang w:val="en-GB"/>
        </w:rPr>
        <w:t>(</w:t>
      </w:r>
      <w:hyperlink w:anchor="_ENREF_29" w:tooltip="Quandt, 1958 #321" w:history="1">
        <w:r w:rsidR="00914732" w:rsidRPr="00860DEA">
          <w:rPr>
            <w:noProof/>
            <w:lang w:val="en-GB"/>
          </w:rPr>
          <w:t>Quandt 1958</w:t>
        </w:r>
      </w:hyperlink>
      <w:r w:rsidR="007849BD" w:rsidRPr="00860DEA">
        <w:rPr>
          <w:noProof/>
          <w:lang w:val="en-GB"/>
        </w:rPr>
        <w:t xml:space="preserve">, </w:t>
      </w:r>
      <w:hyperlink w:anchor="_ENREF_17" w:tooltip="Lenzen, 2010 #3946" w:history="1">
        <w:r w:rsidR="00914732" w:rsidRPr="00860DEA">
          <w:rPr>
            <w:noProof/>
            <w:lang w:val="en-GB"/>
          </w:rPr>
          <w:t>Lenzen, Wood et al. 2010</w:t>
        </w:r>
      </w:hyperlink>
      <w:r w:rsidR="007849BD" w:rsidRPr="00860DEA">
        <w:rPr>
          <w:noProof/>
          <w:lang w:val="en-GB"/>
        </w:rPr>
        <w:t>)</w:t>
      </w:r>
      <w:r w:rsidR="00836AC3" w:rsidRPr="00860DEA">
        <w:rPr>
          <w:lang w:val="en-GB"/>
        </w:rPr>
        <w:fldChar w:fldCharType="end"/>
      </w:r>
      <w:r w:rsidR="005B3D47" w:rsidRPr="00860DEA">
        <w:rPr>
          <w:lang w:val="en-GB"/>
        </w:rPr>
        <w:t xml:space="preserve">. </w:t>
      </w:r>
      <w:r w:rsidR="00C2214F" w:rsidRPr="00860DEA">
        <w:rPr>
          <w:lang w:val="en-GB"/>
        </w:rPr>
        <w:t xml:space="preserve">Our alternate </w:t>
      </w:r>
      <w:r w:rsidR="005B3D47" w:rsidRPr="00860DEA">
        <w:rPr>
          <w:lang w:val="en-GB"/>
        </w:rPr>
        <w:t xml:space="preserve">regime for estimating each element’s standard deviation </w:t>
      </w:r>
      <w:r w:rsidR="004F7B99" w:rsidRPr="00860DEA">
        <w:rPr>
          <w:lang w:val="en-GB"/>
        </w:rPr>
        <w:t xml:space="preserve">is </w:t>
      </w:r>
      <w:r w:rsidR="005B3D47" w:rsidRPr="00860DEA">
        <w:rPr>
          <w:lang w:val="en-GB"/>
        </w:rPr>
        <w:t xml:space="preserve">based on this finding. </w:t>
      </w:r>
      <w:proofErr w:type="spellStart"/>
      <w:r w:rsidRPr="00860DEA">
        <w:rPr>
          <w:lang w:val="en-GB"/>
        </w:rPr>
        <w:t>Quandt</w:t>
      </w:r>
      <w:proofErr w:type="spellEnd"/>
      <w:r w:rsidR="00684136" w:rsidRPr="00860DEA">
        <w:rPr>
          <w:lang w:val="en-GB"/>
        </w:rPr>
        <w:t xml:space="preserve"> </w:t>
      </w:r>
      <w:r w:rsidRPr="00860DEA">
        <w:rPr>
          <w:lang w:val="en-GB"/>
        </w:rPr>
        <w:t xml:space="preserve">found </w:t>
      </w:r>
      <w:r w:rsidR="00684136" w:rsidRPr="00860DEA">
        <w:rPr>
          <w:lang w:val="en-GB"/>
        </w:rPr>
        <w:t xml:space="preserve">that errors follow a </w:t>
      </w:r>
      <w:r w:rsidR="003D778F">
        <w:rPr>
          <w:lang w:val="en-GB"/>
        </w:rPr>
        <w:t>logarithmic</w:t>
      </w:r>
      <w:r w:rsidR="003D778F" w:rsidRPr="00860DEA">
        <w:rPr>
          <w:lang w:val="en-GB"/>
        </w:rPr>
        <w:t xml:space="preserve"> </w:t>
      </w:r>
      <w:r w:rsidR="00684136" w:rsidRPr="00860DEA">
        <w:rPr>
          <w:lang w:val="en-GB"/>
        </w:rPr>
        <w:t>distribution (standard deviations decr</w:t>
      </w:r>
      <w:r w:rsidR="00FD21E1" w:rsidRPr="00860DEA">
        <w:rPr>
          <w:lang w:val="en-GB"/>
        </w:rPr>
        <w:t>e</w:t>
      </w:r>
      <w:r w:rsidR="00684136" w:rsidRPr="00860DEA">
        <w:rPr>
          <w:lang w:val="en-GB"/>
        </w:rPr>
        <w:t>ase exponentially as the value increases), and</w:t>
      </w:r>
      <w:r w:rsidRPr="00860DEA">
        <w:rPr>
          <w:lang w:val="en-GB"/>
        </w:rPr>
        <w:t xml:space="preserve"> here</w:t>
      </w:r>
      <w:r w:rsidR="00684136" w:rsidRPr="00860DEA">
        <w:rPr>
          <w:lang w:val="en-GB"/>
        </w:rPr>
        <w:t xml:space="preserve"> we use </w:t>
      </w:r>
      <w:r w:rsidR="001A6023" w:rsidRPr="00860DEA">
        <w:rPr>
          <w:lang w:val="en-GB"/>
        </w:rPr>
        <w:t xml:space="preserve">the regression of UK IO table elements </w:t>
      </w:r>
      <w:r w:rsidR="00684136" w:rsidRPr="00860DEA">
        <w:rPr>
          <w:lang w:val="en-GB"/>
        </w:rPr>
        <w:t>from</w:t>
      </w:r>
      <w:r w:rsidR="00F43F64" w:rsidRPr="00860DEA">
        <w:rPr>
          <w:lang w:val="en-GB"/>
        </w:rPr>
        <w:t xml:space="preserve"> </w:t>
      </w:r>
      <w:r w:rsidR="00836AC3" w:rsidRPr="00860DEA">
        <w:rPr>
          <w:lang w:val="en-GB"/>
        </w:rPr>
        <w:fldChar w:fldCharType="begin"/>
      </w:r>
      <w:r w:rsidR="00964548">
        <w:rPr>
          <w:lang w:val="en-GB"/>
        </w:rPr>
        <w:instrText xml:space="preserve"> ADDIN EN.CITE &lt;EndNote&gt;&lt;Cite&gt;&lt;Author&gt;Lenzen&lt;/Author&gt;&lt;Year&gt;2010&lt;/Year&gt;&lt;RecNum&gt;3946&lt;/RecNum&gt;&lt;DisplayText&gt;(Lenzen, Wood et al. 2010)&lt;/DisplayText&gt;&lt;record&gt;&lt;rec-number&gt;3946&lt;/rec-number&gt;&lt;foreign-keys&gt;&lt;key app="EN" db-id="p9fs00wesf9at6ex2z155zzw0az0ppdfpzp0" timestamp="1351830781"&gt;3946&lt;/key&gt;&lt;/foreign-keys&gt;&lt;ref-type name="Journal Article"&gt;17&lt;/ref-type&gt;&lt;contributors&gt;&lt;authors&gt;&lt;author&gt;Lenzen, Manfred&lt;/author&gt;&lt;author&gt;Wood, Richard&lt;/author&gt;&lt;author&gt;Wiedmann, Tommy&lt;/author&gt;&lt;/authors&gt;&lt;/contributors&gt;&lt;titles&gt;&lt;title&gt;Uncertainty analysis for Multi-Region Input-Output models - a case study of the UK&amp;apos;s carbon footprint&lt;/title&gt;&lt;secondary-title&gt;Economic Systems Research&lt;/secondary-title&gt;&lt;/titles&gt;&lt;periodical&gt;&lt;full-title&gt;Economic Systems Research&lt;/full-title&gt;&lt;/periodical&gt;&lt;pages&gt;43-63&lt;/pages&gt;&lt;volume&gt;22&lt;/volume&gt;&lt;dates&gt;&lt;year&gt;2010&lt;/year&gt;&lt;/dates&gt;&lt;urls&gt;&lt;/urls&gt;&lt;/record&gt;&lt;/Cite&gt;&lt;/EndNote&gt;</w:instrText>
      </w:r>
      <w:r w:rsidR="00836AC3" w:rsidRPr="00860DEA">
        <w:rPr>
          <w:lang w:val="en-GB"/>
        </w:rPr>
        <w:fldChar w:fldCharType="separate"/>
      </w:r>
      <w:r w:rsidR="0072021C" w:rsidRPr="00860DEA">
        <w:rPr>
          <w:noProof/>
          <w:lang w:val="en-GB"/>
        </w:rPr>
        <w:t>(</w:t>
      </w:r>
      <w:hyperlink w:anchor="_ENREF_17" w:tooltip="Lenzen, 2010 #3946" w:history="1">
        <w:r w:rsidR="00914732" w:rsidRPr="00860DEA">
          <w:rPr>
            <w:noProof/>
            <w:lang w:val="en-GB"/>
          </w:rPr>
          <w:t>Lenzen, Wood et al. 2010</w:t>
        </w:r>
      </w:hyperlink>
      <w:r w:rsidR="0072021C" w:rsidRPr="00860DEA">
        <w:rPr>
          <w:noProof/>
          <w:lang w:val="en-GB"/>
        </w:rPr>
        <w:t>)</w:t>
      </w:r>
      <w:r w:rsidR="00836AC3" w:rsidRPr="00860DEA">
        <w:rPr>
          <w:lang w:val="en-GB"/>
        </w:rPr>
        <w:fldChar w:fldCharType="end"/>
      </w:r>
      <w:r w:rsidR="00F43F64" w:rsidRPr="00860DEA">
        <w:rPr>
          <w:lang w:val="en-GB"/>
        </w:rPr>
        <w:t xml:space="preserve"> </w:t>
      </w:r>
      <w:r w:rsidR="00684136" w:rsidRPr="00860DEA">
        <w:rPr>
          <w:lang w:val="en-GB"/>
        </w:rPr>
        <w:t>and say</w:t>
      </w:r>
      <w:r w:rsidR="005B3D47" w:rsidRPr="00860DEA">
        <w:rPr>
          <w:lang w:val="en-GB"/>
        </w:rPr>
        <w:t xml:space="preserve"> </w:t>
      </w:r>
      <m:oMath>
        <m:sSub>
          <m:sSubPr>
            <m:ctrlPr>
              <w:rPr>
                <w:rFonts w:ascii="Cambria Math" w:hAnsi="Cambria Math"/>
                <w:i/>
                <w:lang w:val="en-GB"/>
              </w:rPr>
            </m:ctrlPr>
          </m:sSubPr>
          <m:e>
            <m: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sub>
        </m:sSub>
        <m:r>
          <w:rPr>
            <w:rFonts w:ascii="Cambria Math" w:hAnsi="Cambria Math"/>
            <w:lang w:val="en-GB"/>
          </w:rPr>
          <m:t>=0.393</m:t>
        </m:r>
        <m:sSup>
          <m:sSupPr>
            <m:ctrlPr>
              <w:rPr>
                <w:rFonts w:ascii="Cambria Math" w:hAnsi="Cambria Math"/>
                <w:i/>
                <w:lang w:val="en-GB"/>
              </w:rPr>
            </m:ctrlPr>
          </m:sSupPr>
          <m:e>
            <m:d>
              <m:dPr>
                <m:begChr m:val="|"/>
                <m:endChr m:val="|"/>
                <m:ctrlPr>
                  <w:rPr>
                    <w:rFonts w:ascii="Cambria Math" w:hAnsi="Cambria Math"/>
                    <w:i/>
                    <w:lang w:val="en-GB"/>
                  </w:rPr>
                </m:ctrlPr>
              </m:dPr>
              <m:e>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e>
            </m:d>
          </m:e>
          <m:sup>
            <m:r>
              <w:rPr>
                <w:rFonts w:ascii="Cambria Math" w:hAnsi="Cambria Math"/>
                <w:lang w:val="en-GB"/>
              </w:rPr>
              <m:t>-0.302</m:t>
            </m:r>
          </m:sup>
        </m:sSup>
      </m:oMath>
      <w:r w:rsidR="005B3D47" w:rsidRPr="00860DEA">
        <w:rPr>
          <w:lang w:val="en-GB"/>
        </w:rPr>
        <w:t xml:space="preserve"> for</w:t>
      </w:r>
      <w:r w:rsidR="00FD1ED3" w:rsidRPr="00860DEA">
        <w:rPr>
          <w:lang w:val="en-GB"/>
        </w:rPr>
        <w:t xml:space="preserve"> all </w:t>
      </w:r>
      <w:r w:rsidR="00445E4E" w:rsidRPr="00860DEA">
        <w:rPr>
          <w:lang w:val="en-GB"/>
        </w:rPr>
        <w:t>elements</w:t>
      </w:r>
      <w:r w:rsidR="00FD1ED3" w:rsidRPr="00860DEA">
        <w:rPr>
          <w:lang w:val="en-GB"/>
        </w:rPr>
        <w:t xml:space="preserve"> in the MRIO table. </w:t>
      </w:r>
      <w:r w:rsidR="00B13F26" w:rsidRPr="00860DEA">
        <w:rPr>
          <w:lang w:val="en-GB"/>
        </w:rPr>
        <w:t xml:space="preserve">Since the MRIO accounts are in units of million EUR, </w:t>
      </w:r>
      <w:r w:rsidR="00412F89" w:rsidRPr="00860DEA">
        <w:rPr>
          <w:lang w:val="en-GB"/>
        </w:rPr>
        <w:t>a €1 billion transaction (</w:t>
      </w:r>
      <m:oMath>
        <m:sSub>
          <m:sSubPr>
            <m:ctrlPr>
              <w:rPr>
                <w:rFonts w:ascii="Cambria Math" w:hAnsi="Cambria Math"/>
                <w:i/>
                <w:lang w:val="en-GB"/>
              </w:rPr>
            </m:ctrlPr>
          </m:sSubPr>
          <m:e>
            <m: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sub>
        </m:sSub>
        <m:r>
          <w:rPr>
            <w:rFonts w:ascii="Cambria Math" w:hAnsi="Cambria Math"/>
            <w:lang w:val="en-GB"/>
          </w:rPr>
          <m:t>=1×</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sidR="00412F89" w:rsidRPr="00860DEA">
        <w:rPr>
          <w:lang w:val="en-GB"/>
        </w:rPr>
        <w:t xml:space="preserve"> ) </w:t>
      </w:r>
      <w:r w:rsidR="00C2214F" w:rsidRPr="00860DEA">
        <w:rPr>
          <w:lang w:val="en-GB"/>
        </w:rPr>
        <w:t>will be estimated to h</w:t>
      </w:r>
      <w:r w:rsidR="00412F89" w:rsidRPr="00860DEA">
        <w:rPr>
          <w:lang w:val="en-GB"/>
        </w:rPr>
        <w:t xml:space="preserve">ave a relative standard deviation of </w:t>
      </w:r>
      <m:oMath>
        <m:sSub>
          <m:sSubPr>
            <m:ctrlPr>
              <w:rPr>
                <w:rFonts w:ascii="Cambria Math" w:hAnsi="Cambria Math"/>
                <w:i/>
                <w:lang w:val="en-GB"/>
              </w:rPr>
            </m:ctrlPr>
          </m:sSubPr>
          <m:e>
            <m:r>
              <w:rPr>
                <w:rFonts w:ascii="Cambria Math" w:hAnsi="Cambria Math"/>
                <w:lang w:val="en-GB"/>
              </w:rPr>
              <m:t>σ</m:t>
            </m:r>
          </m:e>
          <m:sub>
            <m:sSub>
              <m:sSubPr>
                <m:ctrlPr>
                  <w:rPr>
                    <w:rFonts w:ascii="Cambria Math" w:hAnsi="Cambria Math"/>
                    <w:lang w:val="en-GB"/>
                  </w:rPr>
                </m:ctrlPr>
              </m:sSubPr>
              <m:e>
                <m:r>
                  <m:rPr>
                    <m:sty m:val="p"/>
                  </m:rPr>
                  <w:rPr>
                    <w:rFonts w:ascii="Cambria Math" w:hAnsi="Cambria Math"/>
                    <w:lang w:val="en-GB"/>
                  </w:rPr>
                  <m:t>Z</m:t>
                </m:r>
              </m:e>
              <m:sub>
                <m:r>
                  <m:rPr>
                    <m:sty m:val="p"/>
                  </m:rPr>
                  <w:rPr>
                    <w:rFonts w:ascii="Cambria Math" w:hAnsi="Cambria Math"/>
                    <w:lang w:val="en-GB"/>
                  </w:rPr>
                  <m:t>ij</m:t>
                </m:r>
              </m:sub>
            </m:sSub>
          </m:sub>
        </m:sSub>
        <m:r>
          <w:rPr>
            <w:rFonts w:ascii="Cambria Math" w:hAnsi="Cambria Math"/>
            <w:lang w:val="en-GB"/>
          </w:rPr>
          <m:t>=4.8%</m:t>
        </m:r>
      </m:oMath>
      <w:r w:rsidR="00412F89" w:rsidRPr="00860DEA">
        <w:rPr>
          <w:lang w:val="en-GB"/>
        </w:rPr>
        <w:t xml:space="preserve"> and a €1 million transaction </w:t>
      </w:r>
      <w:r w:rsidR="00C2214F" w:rsidRPr="00860DEA">
        <w:rPr>
          <w:lang w:val="en-GB"/>
        </w:rPr>
        <w:t xml:space="preserve">will </w:t>
      </w:r>
      <w:r w:rsidR="00412F89" w:rsidRPr="00860DEA">
        <w:rPr>
          <w:lang w:val="en-GB"/>
        </w:rPr>
        <w:t>have a</w:t>
      </w:r>
      <w:r w:rsidR="00C2214F" w:rsidRPr="00860DEA">
        <w:rPr>
          <w:lang w:val="en-GB"/>
        </w:rPr>
        <w:t>n estimated</w:t>
      </w:r>
      <w:r w:rsidR="00412F89" w:rsidRPr="00860DEA">
        <w:rPr>
          <w:lang w:val="en-GB"/>
        </w:rPr>
        <w:t xml:space="preserve"> relative standard deviation of </w:t>
      </w:r>
      <w:r w:rsidR="005F6573">
        <w:rPr>
          <w:lang w:val="en-GB"/>
        </w:rPr>
        <w:t>3</w:t>
      </w:r>
      <w:r w:rsidR="00412F89" w:rsidRPr="00860DEA">
        <w:rPr>
          <w:lang w:val="en-GB"/>
        </w:rPr>
        <w:t>9%.</w:t>
      </w:r>
      <w:r w:rsidR="00C2214F" w:rsidRPr="00860DEA">
        <w:rPr>
          <w:lang w:val="en-GB"/>
        </w:rPr>
        <w:t xml:space="preserve"> </w:t>
      </w:r>
      <w:r w:rsidR="00903FCF" w:rsidRPr="00860DEA">
        <w:rPr>
          <w:lang w:val="en-GB"/>
        </w:rPr>
        <w:t xml:space="preserve">Clearly the estimates of RSE from the UK will not be applicable globally. However, we feel the choice is justified because we are interested mostly in showing the impact of </w:t>
      </w:r>
      <w:r w:rsidR="00E5510B">
        <w:rPr>
          <w:lang w:val="en-GB"/>
        </w:rPr>
        <w:t>assuming every element has a RSE of 10% to assuming the RSEs follow a logarithmic distribution.</w:t>
      </w:r>
      <w:r w:rsidR="00903FCF" w:rsidRPr="00860DEA">
        <w:rPr>
          <w:lang w:val="en-GB"/>
        </w:rPr>
        <w:t>, and because the UK estimates were very conservative.</w:t>
      </w:r>
    </w:p>
    <w:p w14:paraId="279E4AEC" w14:textId="77777777" w:rsidR="00A65158" w:rsidRPr="00860DEA" w:rsidRDefault="00A65158" w:rsidP="006F06FA">
      <w:pPr>
        <w:rPr>
          <w:lang w:val="en-GB"/>
        </w:rPr>
      </w:pPr>
    </w:p>
    <w:p w14:paraId="7EAD1094" w14:textId="77777777" w:rsidR="009605E5" w:rsidRPr="00860DEA" w:rsidRDefault="009605E5" w:rsidP="009605E5">
      <w:pPr>
        <w:pStyle w:val="ListParagraph"/>
        <w:numPr>
          <w:ilvl w:val="1"/>
          <w:numId w:val="1"/>
        </w:numPr>
        <w:rPr>
          <w:b/>
          <w:sz w:val="20"/>
          <w:lang w:val="en-GB"/>
        </w:rPr>
      </w:pPr>
      <w:r w:rsidRPr="00860DEA">
        <w:rPr>
          <w:b/>
          <w:sz w:val="20"/>
          <w:lang w:val="en-GB"/>
        </w:rPr>
        <w:lastRenderedPageBreak/>
        <w:t>Handling imbalances in the Monte Carlo perturbations</w:t>
      </w:r>
    </w:p>
    <w:p w14:paraId="3140985D" w14:textId="6EFD42FE" w:rsidR="00C12D2D" w:rsidRPr="00860DEA" w:rsidRDefault="00AA56E6" w:rsidP="00C12D2D">
      <w:pPr>
        <w:rPr>
          <w:lang w:val="en-GB"/>
        </w:rPr>
      </w:pPr>
      <w:r w:rsidRPr="00860DEA">
        <w:rPr>
          <w:lang w:val="en-GB"/>
        </w:rPr>
        <w:t xml:space="preserve">For an IO table to be valid </w:t>
      </w:r>
      <w:r w:rsidR="00762EC9" w:rsidRPr="00860DEA">
        <w:rPr>
          <w:lang w:val="en-GB"/>
        </w:rPr>
        <w:t>it must be balanced. E</w:t>
      </w:r>
      <w:r w:rsidRPr="00860DEA">
        <w:rPr>
          <w:lang w:val="en-GB"/>
        </w:rPr>
        <w:t>ach sector’s</w:t>
      </w:r>
      <w:r w:rsidR="00FD1ED3" w:rsidRPr="00860DEA">
        <w:rPr>
          <w:lang w:val="en-GB"/>
        </w:rPr>
        <w:t xml:space="preserve"> gross output </w:t>
      </w:r>
      <w:r w:rsidRPr="00860DEA">
        <w:rPr>
          <w:lang w:val="en-GB"/>
        </w:rPr>
        <w:t xml:space="preserve">must </w:t>
      </w:r>
      <w:r w:rsidR="00FD1ED3" w:rsidRPr="00860DEA">
        <w:rPr>
          <w:lang w:val="en-GB"/>
        </w:rPr>
        <w:t>equal the sum of its inputs.</w:t>
      </w:r>
      <w:r w:rsidRPr="00860DEA">
        <w:rPr>
          <w:lang w:val="en-GB"/>
        </w:rPr>
        <w:t xml:space="preserve"> </w:t>
      </w:r>
      <w:r w:rsidR="001C68CB">
        <w:rPr>
          <w:lang w:val="en-GB"/>
        </w:rPr>
        <w:t>T</w:t>
      </w:r>
      <w:r w:rsidRPr="00860DEA">
        <w:rPr>
          <w:lang w:val="en-GB"/>
        </w:rPr>
        <w:t xml:space="preserve">he perturbed MRIOs </w:t>
      </w:r>
      <w:r w:rsidR="0044118A" w:rsidRPr="00860DEA">
        <w:rPr>
          <w:lang w:val="en-GB"/>
        </w:rPr>
        <w:t xml:space="preserve">will </w:t>
      </w:r>
      <w:r w:rsidRPr="00860DEA">
        <w:rPr>
          <w:lang w:val="en-GB"/>
        </w:rPr>
        <w:t>not satisfy this fundamental balancing condition</w:t>
      </w:r>
      <w:r w:rsidR="009955DC" w:rsidRPr="00860DEA">
        <w:rPr>
          <w:lang w:val="en-GB"/>
        </w:rPr>
        <w:t xml:space="preserve"> but </w:t>
      </w:r>
      <w:r w:rsidR="009A491F" w:rsidRPr="00860DEA">
        <w:rPr>
          <w:lang w:val="en-GB"/>
        </w:rPr>
        <w:t xml:space="preserve">are compensating for the imbalance by </w:t>
      </w:r>
      <w:r w:rsidR="00D55468">
        <w:rPr>
          <w:lang w:val="en-GB"/>
        </w:rPr>
        <w:t>calculating gross output on the perturbed sums of intermediate Z and final y demand (ignoring the difference in column sums)</w:t>
      </w:r>
      <w:r w:rsidRPr="00860DEA">
        <w:rPr>
          <w:lang w:val="en-GB"/>
        </w:rPr>
        <w:t>.</w:t>
      </w:r>
      <w:r w:rsidR="009A491F" w:rsidRPr="00860DEA">
        <w:rPr>
          <w:lang w:val="en-GB"/>
        </w:rPr>
        <w:t xml:space="preserve"> </w:t>
      </w:r>
      <w:r w:rsidR="00D55468">
        <w:rPr>
          <w:lang w:val="en-GB"/>
        </w:rPr>
        <w:t>I</w:t>
      </w:r>
      <w:r w:rsidR="00C12D2D" w:rsidRPr="00860DEA">
        <w:rPr>
          <w:lang w:val="en-GB"/>
        </w:rPr>
        <w:t xml:space="preserve">t is not </w:t>
      </w:r>
      <w:r w:rsidR="00FD1ED3" w:rsidRPr="00860DEA">
        <w:rPr>
          <w:lang w:val="en-GB"/>
        </w:rPr>
        <w:t xml:space="preserve">computationally </w:t>
      </w:r>
      <w:r w:rsidR="00D55468">
        <w:rPr>
          <w:lang w:val="en-GB"/>
        </w:rPr>
        <w:t>feasible</w:t>
      </w:r>
      <w:r w:rsidR="00D55468" w:rsidRPr="00860DEA">
        <w:rPr>
          <w:lang w:val="en-GB"/>
        </w:rPr>
        <w:t xml:space="preserve"> </w:t>
      </w:r>
      <w:r w:rsidR="00C12D2D" w:rsidRPr="00860DEA">
        <w:rPr>
          <w:lang w:val="en-GB"/>
        </w:rPr>
        <w:t xml:space="preserve">to re-balance the MRIOs after each perturbation (this would require </w:t>
      </w:r>
      <w:r w:rsidR="00BE6242" w:rsidRPr="00860DEA">
        <w:rPr>
          <w:lang w:val="en-GB"/>
        </w:rPr>
        <w:t>tens of thousands of hours of compute time</w:t>
      </w:r>
      <w:r w:rsidR="00C12D2D" w:rsidRPr="00860DEA">
        <w:rPr>
          <w:lang w:val="en-GB"/>
        </w:rPr>
        <w:t>)</w:t>
      </w:r>
      <w:r w:rsidR="00BE168A">
        <w:rPr>
          <w:lang w:val="en-GB"/>
        </w:rPr>
        <w:t xml:space="preserve">. Furthermore, there are various different methods of balancing </w:t>
      </w:r>
      <w:r w:rsidR="00BD32B0">
        <w:rPr>
          <w:lang w:val="en-GB"/>
        </w:rPr>
        <w:fldChar w:fldCharType="begin"/>
      </w:r>
      <w:r w:rsidR="00964548">
        <w:rPr>
          <w:lang w:val="en-GB"/>
        </w:rPr>
        <w:instrText xml:space="preserve"> ADDIN EN.CITE &lt;EndNote&gt;&lt;Cite&gt;&lt;Author&gt;Jackson&lt;/Author&gt;&lt;Year&gt;2004&lt;/Year&gt;&lt;RecNum&gt;2951&lt;/RecNum&gt;&lt;DisplayText&gt;(Jackson and Murray 2004)&lt;/DisplayText&gt;&lt;record&gt;&lt;rec-number&gt;2951&lt;/rec-number&gt;&lt;foreign-keys&gt;&lt;key app="EN" db-id="p9fs00wesf9at6ex2z155zzw0az0ppdfpzp0" timestamp="1320287581"&gt;2951&lt;/key&gt;&lt;/foreign-keys&gt;&lt;ref-type name="Journal Article"&gt;17&lt;/ref-type&gt;&lt;contributors&gt;&lt;authors&gt;&lt;author&gt;Jackson, R. W.&lt;/author&gt;&lt;author&gt;Murray, A. T.&lt;/author&gt;&lt;/authors&gt;&lt;/contributors&gt;&lt;titles&gt;&lt;title&gt;Alternative input-output matrix updating formulations&lt;/title&gt;&lt;secondary-title&gt;Economic Systems Research&lt;/secondary-title&gt;&lt;/titles&gt;&lt;periodical&gt;&lt;full-title&gt;Economic Systems Research&lt;/full-title&gt;&lt;/periodical&gt;&lt;pages&gt;135-148&lt;/pages&gt;&lt;volume&gt;16&lt;/volume&gt;&lt;number&gt;2&lt;/number&gt;&lt;dates&gt;&lt;year&gt;2004&lt;/year&gt;&lt;/dates&gt;&lt;urls&gt;&lt;/urls&gt;&lt;/record&gt;&lt;/Cite&gt;&lt;/EndNote&gt;</w:instrText>
      </w:r>
      <w:r w:rsidR="00BD32B0">
        <w:rPr>
          <w:lang w:val="en-GB"/>
        </w:rPr>
        <w:fldChar w:fldCharType="separate"/>
      </w:r>
      <w:r w:rsidR="00BD32B0">
        <w:rPr>
          <w:noProof/>
          <w:lang w:val="en-GB"/>
        </w:rPr>
        <w:t>(</w:t>
      </w:r>
      <w:hyperlink w:anchor="_ENREF_11" w:tooltip="Jackson, 2004 #2951" w:history="1">
        <w:r w:rsidR="00914732">
          <w:rPr>
            <w:noProof/>
            <w:lang w:val="en-GB"/>
          </w:rPr>
          <w:t>Jackson and Murray 2004</w:t>
        </w:r>
      </w:hyperlink>
      <w:r w:rsidR="00BD32B0">
        <w:rPr>
          <w:noProof/>
          <w:lang w:val="en-GB"/>
        </w:rPr>
        <w:t>)</w:t>
      </w:r>
      <w:r w:rsidR="00BD32B0">
        <w:rPr>
          <w:lang w:val="en-GB"/>
        </w:rPr>
        <w:fldChar w:fldCharType="end"/>
      </w:r>
      <w:r w:rsidR="00BE168A">
        <w:rPr>
          <w:lang w:val="en-GB"/>
        </w:rPr>
        <w:t xml:space="preserve"> which do not give a common unique solution, and we are again confronted with the question of interdependence of matrix elements . </w:t>
      </w:r>
      <w:r w:rsidR="004E1D81">
        <w:rPr>
          <w:lang w:val="en-GB"/>
        </w:rPr>
        <w:t xml:space="preserve">Thus </w:t>
      </w:r>
      <w:r w:rsidR="00C12D2D" w:rsidRPr="00860DEA">
        <w:rPr>
          <w:lang w:val="en-GB"/>
        </w:rPr>
        <w:t xml:space="preserve">we take the CBA results from the perturbed MRIOs as-is. </w:t>
      </w:r>
    </w:p>
    <w:p w14:paraId="77F2BAE1" w14:textId="77777777" w:rsidR="00A65158" w:rsidRPr="00860DEA" w:rsidRDefault="00A65158" w:rsidP="006F06FA">
      <w:pPr>
        <w:rPr>
          <w:lang w:val="en-GB"/>
        </w:rPr>
      </w:pPr>
    </w:p>
    <w:p w14:paraId="35F83436" w14:textId="77777777" w:rsidR="00BC4CF7" w:rsidRPr="00860DEA" w:rsidRDefault="00BC4CF7" w:rsidP="00FD1ED3">
      <w:pPr>
        <w:pStyle w:val="ListParagraph"/>
        <w:numPr>
          <w:ilvl w:val="0"/>
          <w:numId w:val="1"/>
        </w:numPr>
        <w:rPr>
          <w:b/>
          <w:lang w:val="en-GB"/>
        </w:rPr>
      </w:pPr>
      <w:r w:rsidRPr="00860DEA">
        <w:rPr>
          <w:b/>
          <w:lang w:val="en-GB"/>
        </w:rPr>
        <w:t>Results</w:t>
      </w:r>
    </w:p>
    <w:p w14:paraId="5C266F2C" w14:textId="63AB0A4F" w:rsidR="00914D98" w:rsidRDefault="00FE4FD0" w:rsidP="0043179E">
      <w:pPr>
        <w:rPr>
          <w:lang w:val="en-GB"/>
        </w:rPr>
      </w:pPr>
      <w:r w:rsidRPr="00860DEA">
        <w:rPr>
          <w:lang w:val="en-GB"/>
        </w:rPr>
        <w:t>A</w:t>
      </w:r>
      <w:r w:rsidR="002A4141" w:rsidRPr="00860DEA">
        <w:rPr>
          <w:lang w:val="en-GB"/>
        </w:rPr>
        <w:t xml:space="preserve"> </w:t>
      </w:r>
      <w:r w:rsidR="00690E1F">
        <w:rPr>
          <w:lang w:val="en-GB"/>
        </w:rPr>
        <w:t xml:space="preserve">first </w:t>
      </w:r>
      <w:r w:rsidR="00995817">
        <w:rPr>
          <w:lang w:val="en-GB"/>
        </w:rPr>
        <w:t xml:space="preserve">indication of model behaviour </w:t>
      </w:r>
      <w:r w:rsidRPr="00860DEA">
        <w:rPr>
          <w:lang w:val="en-GB"/>
        </w:rPr>
        <w:t xml:space="preserve">may be </w:t>
      </w:r>
      <w:r w:rsidR="00EE4C21">
        <w:rPr>
          <w:lang w:val="en-GB"/>
        </w:rPr>
        <w:t>obtained</w:t>
      </w:r>
      <w:r w:rsidR="00EE4C21" w:rsidRPr="00860DEA">
        <w:rPr>
          <w:lang w:val="en-GB"/>
        </w:rPr>
        <w:t xml:space="preserve"> </w:t>
      </w:r>
      <w:r w:rsidRPr="00860DEA">
        <w:rPr>
          <w:lang w:val="en-GB"/>
        </w:rPr>
        <w:t xml:space="preserve">by plotting </w:t>
      </w:r>
      <w:r w:rsidR="00CB1D98">
        <w:rPr>
          <w:lang w:val="en-GB"/>
        </w:rPr>
        <w:t xml:space="preserve">the </w:t>
      </w:r>
      <w:r w:rsidR="002A4141" w:rsidRPr="00860DEA">
        <w:rPr>
          <w:lang w:val="en-GB"/>
        </w:rPr>
        <w:t xml:space="preserve">maximum </w:t>
      </w:r>
      <w:r w:rsidR="00CB1D98">
        <w:rPr>
          <w:lang w:val="en-GB"/>
        </w:rPr>
        <w:t xml:space="preserve">amount of </w:t>
      </w:r>
      <w:r w:rsidR="002A4141" w:rsidRPr="00860DEA">
        <w:rPr>
          <w:lang w:val="en-GB"/>
        </w:rPr>
        <w:t>disagreement between CBA results for each country</w:t>
      </w:r>
      <w:r w:rsidR="00CB1D98">
        <w:rPr>
          <w:lang w:val="en-GB"/>
        </w:rPr>
        <w:t xml:space="preserve"> relative to the smallest CBA model result</w:t>
      </w:r>
      <w:r w:rsidR="002A4141" w:rsidRPr="00860DEA">
        <w:rPr>
          <w:lang w:val="en-GB"/>
        </w:rPr>
        <w:t>.</w:t>
      </w:r>
      <w:r w:rsidR="00CB1D98">
        <w:rPr>
          <w:lang w:val="en-GB"/>
        </w:rPr>
        <w:t xml:space="preserve"> This gives a “worse-case” assessment of </w:t>
      </w:r>
      <w:r w:rsidR="00995817">
        <w:rPr>
          <w:lang w:val="en-GB"/>
        </w:rPr>
        <w:t xml:space="preserve">potential disagreement across all MRIO models. In reality, this is often due to one model being the outlier across the set. We plot 4 figures, 1a) the disagreement in the production accounts from the MRIO databases as taken. </w:t>
      </w:r>
      <w:r w:rsidR="002D0CC5">
        <w:rPr>
          <w:lang w:val="en-GB"/>
        </w:rPr>
        <w:t>This is the difference in the “raw” environmental stressor. Generally, we see maximum difference of less than 20% in this account, in line with known differences in emission datasets</w:t>
      </w:r>
      <w:r w:rsidR="004972CF">
        <w:rPr>
          <w:lang w:val="en-GB"/>
        </w:rPr>
        <w:t xml:space="preserve"> </w:t>
      </w:r>
      <w:r w:rsidR="004972CF">
        <w:rPr>
          <w:lang w:val="en-GB"/>
        </w:rPr>
        <w:fldChar w:fldCharType="begin">
          <w:fldData xml:space="preserve">PEVuZE5vdGU+PENpdGU+PEF1dGhvcj5NYXJsYW5kPC9BdXRob3I+PFllYXI+MjAwODwvWWVhcj48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</w:fldData>
        </w:fldChar>
      </w:r>
      <w:r w:rsidR="00964548">
        <w:rPr>
          <w:lang w:val="en-GB"/>
        </w:rPr>
        <w:instrText xml:space="preserve"> ADDIN EN.CITE </w:instrText>
      </w:r>
      <w:r w:rsidR="00964548">
        <w:rPr>
          <w:lang w:val="en-GB"/>
        </w:rPr>
        <w:fldChar w:fldCharType="begin">
          <w:fldData xml:space="preserve">PEVuZE5vdGU+PENpdGU+PEF1dGhvcj5NYXJsYW5kPC9BdXRob3I+PFllYXI+MjAwODwvWWVhcj48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</w:fldData>
        </w:fldChar>
      </w:r>
      <w:r w:rsidR="00964548">
        <w:rPr>
          <w:lang w:val="en-GB"/>
        </w:rPr>
        <w:instrText xml:space="preserve"> ADDIN EN.CITE.DATA </w:instrText>
      </w:r>
      <w:r w:rsidR="00964548">
        <w:rPr>
          <w:lang w:val="en-GB"/>
        </w:rPr>
      </w:r>
      <w:r w:rsidR="00964548">
        <w:rPr>
          <w:lang w:val="en-GB"/>
        </w:rPr>
        <w:fldChar w:fldCharType="end"/>
      </w:r>
      <w:r w:rsidR="004972CF">
        <w:rPr>
          <w:lang w:val="en-GB"/>
        </w:rPr>
      </w:r>
      <w:r w:rsidR="004972CF">
        <w:rPr>
          <w:lang w:val="en-GB"/>
        </w:rPr>
        <w:fldChar w:fldCharType="separate"/>
      </w:r>
      <w:r w:rsidR="004972CF">
        <w:rPr>
          <w:noProof/>
          <w:lang w:val="en-GB"/>
        </w:rPr>
        <w:t>(</w:t>
      </w:r>
      <w:hyperlink w:anchor="_ENREF_31" w:tooltip="Rypdal, 2001 #4083" w:history="1">
        <w:r w:rsidR="00914732">
          <w:rPr>
            <w:noProof/>
            <w:lang w:val="en-GB"/>
          </w:rPr>
          <w:t>Rypdal and Winiwarter 2001</w:t>
        </w:r>
      </w:hyperlink>
      <w:r w:rsidR="004972CF">
        <w:rPr>
          <w:noProof/>
          <w:lang w:val="en-GB"/>
        </w:rPr>
        <w:t xml:space="preserve">, </w:t>
      </w:r>
      <w:hyperlink w:anchor="_ENREF_21" w:tooltip="Marland, 2008 #4085" w:history="1">
        <w:r w:rsidR="00914732">
          <w:rPr>
            <w:noProof/>
            <w:lang w:val="en-GB"/>
          </w:rPr>
          <w:t>Marland 2008</w:t>
        </w:r>
      </w:hyperlink>
      <w:r w:rsidR="004972CF">
        <w:rPr>
          <w:noProof/>
          <w:lang w:val="en-GB"/>
        </w:rPr>
        <w:t>)</w:t>
      </w:r>
      <w:r w:rsidR="004972CF">
        <w:rPr>
          <w:lang w:val="en-GB"/>
        </w:rPr>
        <w:fldChar w:fldCharType="end"/>
      </w:r>
      <w:r w:rsidR="002D0CC5">
        <w:rPr>
          <w:lang w:val="en-GB"/>
        </w:rPr>
        <w:t xml:space="preserve">. Some examples of large differences are Luxembourg where WIOD is an outlier from all other models, possibly due to different methods to treat residential to territorial principles, as cross-border trade of citizens is common here. Denmark, in comparison, has </w:t>
      </w:r>
      <w:r w:rsidR="004E1D81">
        <w:rPr>
          <w:lang w:val="en-GB"/>
        </w:rPr>
        <w:t xml:space="preserve">weak </w:t>
      </w:r>
      <w:r w:rsidR="002D0CC5">
        <w:rPr>
          <w:lang w:val="en-GB"/>
        </w:rPr>
        <w:t>consensus between the models</w:t>
      </w:r>
      <w:r w:rsidR="001C68CB">
        <w:rPr>
          <w:lang w:val="en-GB"/>
        </w:rPr>
        <w:t xml:space="preserve"> (though we note this result could be due to inconsistent accounting of bunker fuels between models)</w:t>
      </w:r>
      <w:r w:rsidR="00E71375">
        <w:rPr>
          <w:lang w:val="en-GB"/>
        </w:rPr>
        <w:t xml:space="preserve">. In figure 1b, we see the impact of the application of the demand based model, with maximum discrepancy shown for the consumption based results. Here the impact of differences in economic structure and final demand also play a role. As expected, maximum difference between the models increases when including the effects of structure and demand to the stressor. The magnitude is in the range of 5-10% increase for most countries. Figure 1c is basically for illustration purposes only, showing that in Scenario 3, the production account is harmonised across all models. Figure 1d then shows the maximum discrepancy of consumption based results from a harmonised stressor total (the allocation can still differ amongst models).  </w:t>
      </w:r>
      <w:r w:rsidR="002D0CC5">
        <w:rPr>
          <w:lang w:val="en-GB"/>
        </w:rPr>
        <w:t xml:space="preserve"> </w:t>
      </w:r>
      <w:r w:rsidR="00E71375">
        <w:rPr>
          <w:lang w:val="en-GB"/>
        </w:rPr>
        <w:t>Most countries fall in a 20% or less discrepancy range, with about a third of the countries in 5% or less.</w:t>
      </w:r>
      <w:r w:rsidR="002A4141" w:rsidRPr="00860DEA">
        <w:rPr>
          <w:lang w:val="en-GB"/>
        </w:rPr>
        <w:t xml:space="preserve"> </w:t>
      </w:r>
      <w:r w:rsidR="00E71375">
        <w:rPr>
          <w:lang w:val="en-GB"/>
        </w:rPr>
        <w:t>F</w:t>
      </w:r>
      <w:r w:rsidR="00486D91" w:rsidRPr="00860DEA">
        <w:rPr>
          <w:lang w:val="en-GB"/>
        </w:rPr>
        <w:t xml:space="preserve">or the US, China, and India, and many other major economies no two models </w:t>
      </w:r>
      <w:r w:rsidR="0043179E" w:rsidRPr="00860DEA">
        <w:rPr>
          <w:lang w:val="en-GB"/>
        </w:rPr>
        <w:t xml:space="preserve">provide </w:t>
      </w:r>
      <w:r w:rsidR="00486D91" w:rsidRPr="00860DEA">
        <w:rPr>
          <w:lang w:val="en-GB"/>
        </w:rPr>
        <w:t xml:space="preserve">CBA results </w:t>
      </w:r>
      <w:r w:rsidR="0043179E" w:rsidRPr="00860DEA">
        <w:rPr>
          <w:lang w:val="en-GB"/>
        </w:rPr>
        <w:t xml:space="preserve">that differ </w:t>
      </w:r>
      <w:r w:rsidR="003E5099" w:rsidRPr="00860DEA">
        <w:rPr>
          <w:lang w:val="en-GB"/>
        </w:rPr>
        <w:t>by &gt;10</w:t>
      </w:r>
      <w:r w:rsidR="00486D91" w:rsidRPr="00860DEA">
        <w:rPr>
          <w:lang w:val="en-GB"/>
        </w:rPr>
        <w:t>%</w:t>
      </w:r>
      <w:r w:rsidR="00E71375">
        <w:rPr>
          <w:lang w:val="en-GB"/>
        </w:rPr>
        <w:t xml:space="preserve"> in this last scenario</w:t>
      </w:r>
      <w:r w:rsidR="00486D91" w:rsidRPr="00860DEA">
        <w:rPr>
          <w:lang w:val="en-GB"/>
        </w:rPr>
        <w:t xml:space="preserve">. For Germany, Japan, and UK the biggest disagreement is </w:t>
      </w:r>
      <w:r w:rsidR="00486D91" w:rsidRPr="00860DEA">
        <w:rPr>
          <w:lang w:val="en-GB"/>
        </w:rPr>
        <w:sym w:font="Symbol" w:char="F0BB"/>
      </w:r>
      <w:r w:rsidR="00486D91" w:rsidRPr="00860DEA">
        <w:rPr>
          <w:lang w:val="en-GB"/>
        </w:rPr>
        <w:t xml:space="preserve">8-12%. </w:t>
      </w:r>
      <w:r w:rsidR="0043179E" w:rsidRPr="00860DEA">
        <w:rPr>
          <w:lang w:val="en-GB"/>
        </w:rPr>
        <w:t xml:space="preserve">South Africa, Russia and Sweden are </w:t>
      </w:r>
      <w:r w:rsidR="00D55468">
        <w:rPr>
          <w:lang w:val="en-GB"/>
        </w:rPr>
        <w:t>three</w:t>
      </w:r>
      <w:r w:rsidR="00D55468" w:rsidRPr="00860DEA">
        <w:rPr>
          <w:lang w:val="en-GB"/>
        </w:rPr>
        <w:t xml:space="preserve"> </w:t>
      </w:r>
      <w:r w:rsidR="0043179E" w:rsidRPr="00860DEA">
        <w:rPr>
          <w:lang w:val="en-GB"/>
        </w:rPr>
        <w:t>larger economies with larger disagreements</w:t>
      </w:r>
      <w:r w:rsidR="003E5099" w:rsidRPr="00860DEA">
        <w:rPr>
          <w:lang w:val="en-GB"/>
        </w:rPr>
        <w:t xml:space="preserve"> between MRIOs</w:t>
      </w:r>
      <w:r w:rsidR="0043179E" w:rsidRPr="00860DEA">
        <w:rPr>
          <w:lang w:val="en-GB"/>
        </w:rPr>
        <w:t xml:space="preserve">, </w:t>
      </w:r>
      <w:r w:rsidR="00E71375">
        <w:rPr>
          <w:lang w:val="en-GB"/>
        </w:rPr>
        <w:t>16% and 2</w:t>
      </w:r>
      <w:r w:rsidR="0043179E" w:rsidRPr="00860DEA">
        <w:rPr>
          <w:lang w:val="en-GB"/>
        </w:rPr>
        <w:t xml:space="preserve">4% respectively. </w:t>
      </w:r>
      <w:r w:rsidR="00A63BC5">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61"/>
      </w:tblGrid>
      <w:tr w:rsidR="00C05D59" w14:paraId="780832DE" w14:textId="77777777" w:rsidTr="00C05D59">
        <w:tc>
          <w:tcPr>
            <w:tcW w:w="4644" w:type="dxa"/>
          </w:tcPr>
          <w:p w14:paraId="5E55C9EA" w14:textId="2588F206" w:rsidR="00C05D59" w:rsidRDefault="001764B2" w:rsidP="0043179E">
            <w:pPr>
              <w:rPr>
                <w:lang w:val="en-GB"/>
              </w:rPr>
            </w:pPr>
            <w:r>
              <w:rPr>
                <w:lang w:val="en-GB"/>
              </w:rPr>
              <w:lastRenderedPageBreak/>
              <w:pict w14:anchorId="56AAB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71.75pt">
                  <v:imagedata r:id="rId9" o:title="maxchange_prod_scenario1_2002"/>
                </v:shape>
              </w:pict>
            </w:r>
          </w:p>
        </w:tc>
        <w:tc>
          <w:tcPr>
            <w:tcW w:w="4644" w:type="dxa"/>
          </w:tcPr>
          <w:p w14:paraId="1C2FFCF6" w14:textId="694D515C" w:rsidR="00C05D59" w:rsidRDefault="00C05D59" w:rsidP="0043179E">
            <w:pPr>
              <w:rPr>
                <w:lang w:val="en-GB"/>
              </w:rPr>
            </w:pPr>
            <w:r>
              <w:rPr>
                <w:noProof/>
                <w:lang w:val="en-GB" w:eastAsia="en-GB"/>
              </w:rPr>
              <w:drawing>
                <wp:inline distT="0" distB="0" distL="0" distR="0" wp14:anchorId="347A080C" wp14:editId="0BCA5248">
                  <wp:extent cx="2902378" cy="2178657"/>
                  <wp:effectExtent l="0" t="0" r="0" b="0"/>
                  <wp:docPr id="8" name="Picture 8" descr="C:\Users\daniemor\AppData\Local\Microsoft\Windows\INetCache\Content.Word\maxchange_cons_scenario1_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iemor\AppData\Local\Microsoft\Windows\INetCache\Content.Word\maxchange_cons_scenario1_2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703" cy="2178901"/>
                          </a:xfrm>
                          <a:prstGeom prst="rect">
                            <a:avLst/>
                          </a:prstGeom>
                          <a:noFill/>
                          <a:ln>
                            <a:noFill/>
                          </a:ln>
                        </pic:spPr>
                      </pic:pic>
                    </a:graphicData>
                  </a:graphic>
                </wp:inline>
              </w:drawing>
            </w:r>
          </w:p>
        </w:tc>
      </w:tr>
      <w:tr w:rsidR="00C05D59" w14:paraId="348AA782" w14:textId="77777777" w:rsidTr="00C05D59">
        <w:tc>
          <w:tcPr>
            <w:tcW w:w="4644" w:type="dxa"/>
          </w:tcPr>
          <w:p w14:paraId="6D94761E" w14:textId="386D8B0C" w:rsidR="00C05D59" w:rsidRDefault="001764B2" w:rsidP="0043179E">
            <w:pPr>
              <w:rPr>
                <w:lang w:val="en-GB"/>
              </w:rPr>
            </w:pPr>
            <w:r>
              <w:rPr>
                <w:lang w:val="en-GB"/>
              </w:rPr>
              <w:pict w14:anchorId="00857844">
                <v:shape id="_x0000_i1026" type="#_x0000_t75" style="width:229.5pt;height:171.75pt">
                  <v:imagedata r:id="rId11" o:title="maxchange_prod_scenario3_2002"/>
                </v:shape>
              </w:pict>
            </w:r>
          </w:p>
        </w:tc>
        <w:tc>
          <w:tcPr>
            <w:tcW w:w="4644" w:type="dxa"/>
          </w:tcPr>
          <w:p w14:paraId="73844652" w14:textId="032330A9" w:rsidR="00C05D59" w:rsidRDefault="00C05D59" w:rsidP="0043179E">
            <w:pPr>
              <w:rPr>
                <w:lang w:val="en-GB"/>
              </w:rPr>
            </w:pPr>
            <w:r>
              <w:rPr>
                <w:noProof/>
                <w:lang w:val="en-GB" w:eastAsia="en-GB"/>
              </w:rPr>
              <w:drawing>
                <wp:inline distT="0" distB="0" distL="0" distR="0" wp14:anchorId="5F676AC9" wp14:editId="3BEDD3AA">
                  <wp:extent cx="2937003" cy="2202512"/>
                  <wp:effectExtent l="0" t="0" r="0" b="7620"/>
                  <wp:docPr id="9" name="Picture 9" descr="C:\Users\daniemor\AppData\Local\Microsoft\Windows\INetCache\Content.Word\maxchange_cons_scenario3_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aniemor\AppData\Local\Microsoft\Windows\INetCache\Content.Word\maxchange_cons_scenario3_2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6710" cy="2202293"/>
                          </a:xfrm>
                          <a:prstGeom prst="rect">
                            <a:avLst/>
                          </a:prstGeom>
                          <a:noFill/>
                          <a:ln>
                            <a:noFill/>
                          </a:ln>
                        </pic:spPr>
                      </pic:pic>
                    </a:graphicData>
                  </a:graphic>
                </wp:inline>
              </w:drawing>
            </w:r>
          </w:p>
        </w:tc>
      </w:tr>
    </w:tbl>
    <w:p w14:paraId="6959694E" w14:textId="5381D5D9" w:rsidR="002A4141" w:rsidRPr="00860DEA" w:rsidRDefault="002A4141" w:rsidP="002A4141">
      <w:pPr>
        <w:pStyle w:val="Caption"/>
        <w:rPr>
          <w:lang w:val="en-GB"/>
        </w:rPr>
      </w:pPr>
      <w:bookmarkStart w:id="2" w:name="_Ref382508479"/>
      <w:r w:rsidRPr="00860DEA">
        <w:rPr>
          <w:lang w:val="en-GB"/>
        </w:rPr>
        <w:t xml:space="preserve">Figure </w:t>
      </w:r>
      <w:r w:rsidRPr="00860DEA">
        <w:rPr>
          <w:lang w:val="en-GB"/>
        </w:rPr>
        <w:fldChar w:fldCharType="begin"/>
      </w:r>
      <w:r w:rsidRPr="00860DEA">
        <w:rPr>
          <w:lang w:val="en-GB"/>
        </w:rPr>
        <w:instrText xml:space="preserve"> SEQ Figure \* ARABIC </w:instrText>
      </w:r>
      <w:r w:rsidRPr="00860DEA">
        <w:rPr>
          <w:lang w:val="en-GB"/>
        </w:rPr>
        <w:fldChar w:fldCharType="separate"/>
      </w:r>
      <w:r w:rsidR="002E500E">
        <w:rPr>
          <w:noProof/>
          <w:lang w:val="en-GB"/>
        </w:rPr>
        <w:t>1</w:t>
      </w:r>
      <w:r w:rsidRPr="00860DEA">
        <w:rPr>
          <w:lang w:val="en-GB"/>
        </w:rPr>
        <w:fldChar w:fldCharType="end"/>
      </w:r>
      <w:bookmarkEnd w:id="2"/>
      <w:r w:rsidRPr="00860DEA">
        <w:rPr>
          <w:lang w:val="en-GB"/>
        </w:rPr>
        <w:t xml:space="preserve"> - Largest </w:t>
      </w:r>
      <w:r w:rsidR="00EB60B7" w:rsidRPr="00860DEA">
        <w:rPr>
          <w:lang w:val="en-GB"/>
        </w:rPr>
        <w:t>disagreement</w:t>
      </w:r>
      <w:r w:rsidRPr="00860DEA">
        <w:rPr>
          <w:lang w:val="en-GB"/>
        </w:rPr>
        <w:t xml:space="preserve"> over</w:t>
      </w:r>
      <w:r w:rsidR="00C05D59">
        <w:rPr>
          <w:lang w:val="en-GB"/>
        </w:rPr>
        <w:t xml:space="preserve"> territorial emissions and </w:t>
      </w:r>
      <w:r w:rsidRPr="00860DEA">
        <w:rPr>
          <w:lang w:val="en-GB"/>
        </w:rPr>
        <w:t>CBA results between the MRIOs</w:t>
      </w:r>
      <w:r w:rsidR="0072021C" w:rsidRPr="00860DEA">
        <w:rPr>
          <w:lang w:val="en-GB"/>
        </w:rPr>
        <w:t xml:space="preserve">, </w:t>
      </w:r>
      <w:r w:rsidR="00C05D59">
        <w:rPr>
          <w:lang w:val="en-GB"/>
        </w:rPr>
        <w:t xml:space="preserve">before (Scenario 1) and </w:t>
      </w:r>
      <w:r w:rsidR="0072021C" w:rsidRPr="00860DEA">
        <w:rPr>
          <w:lang w:val="en-GB"/>
        </w:rPr>
        <w:t xml:space="preserve">after </w:t>
      </w:r>
      <w:r w:rsidR="00C05D59">
        <w:rPr>
          <w:lang w:val="en-GB"/>
        </w:rPr>
        <w:t>(Scenario 3) satellite account harmonization.</w:t>
      </w:r>
    </w:p>
    <w:p w14:paraId="46EFAB6B" w14:textId="67614DFC" w:rsidR="0072021C" w:rsidRPr="00860DEA" w:rsidRDefault="007D2447" w:rsidP="0072021C">
      <w:pPr>
        <w:rPr>
          <w:lang w:val="en-GB"/>
        </w:rPr>
      </w:pPr>
      <w:r>
        <w:rPr>
          <w:lang w:val="en-GB"/>
        </w:rPr>
        <w:t xml:space="preserve">It is perhaps more insightful to look </w:t>
      </w:r>
      <w:r w:rsidR="009851C0">
        <w:rPr>
          <w:lang w:val="en-GB"/>
        </w:rPr>
        <w:t xml:space="preserve">beneath this maximum divergence </w:t>
      </w:r>
      <w:r>
        <w:rPr>
          <w:lang w:val="en-GB"/>
        </w:rPr>
        <w:t>at individual model results, and see if we get clustering around a model mean, and whether the results lie in the range of our predicted data uncertainty.</w:t>
      </w:r>
      <w:r w:rsidR="0072021C" w:rsidRPr="00860DEA">
        <w:rPr>
          <w:lang w:val="en-GB"/>
        </w:rPr>
        <w:t xml:space="preserve"> </w:t>
      </w:r>
      <w:r w:rsidR="007B35BB" w:rsidRPr="00860DEA">
        <w:rPr>
          <w:lang w:val="en-GB"/>
        </w:rPr>
        <w:fldChar w:fldCharType="begin"/>
      </w:r>
      <w:r w:rsidR="007B35BB" w:rsidRPr="00860DEA">
        <w:rPr>
          <w:lang w:val="en-GB"/>
        </w:rPr>
        <w:instrText xml:space="preserve"> REF _Ref382574575 \h </w:instrText>
      </w:r>
      <w:r w:rsidR="007B35BB" w:rsidRPr="00860DEA">
        <w:rPr>
          <w:lang w:val="en-GB"/>
        </w:rPr>
      </w:r>
      <w:r w:rsidR="007B35BB" w:rsidRPr="00860DEA">
        <w:rPr>
          <w:lang w:val="en-GB"/>
        </w:rPr>
        <w:fldChar w:fldCharType="separate"/>
      </w:r>
      <w:r w:rsidR="00974144" w:rsidRPr="00860DEA">
        <w:rPr>
          <w:lang w:val="en-GB"/>
        </w:rPr>
        <w:t xml:space="preserve">Figure </w:t>
      </w:r>
      <w:r w:rsidR="00974144">
        <w:rPr>
          <w:noProof/>
          <w:lang w:val="en-GB"/>
        </w:rPr>
        <w:t>2</w:t>
      </w:r>
      <w:r w:rsidR="007B35BB" w:rsidRPr="00860DEA">
        <w:rPr>
          <w:lang w:val="en-GB"/>
        </w:rPr>
        <w:fldChar w:fldCharType="end"/>
      </w:r>
      <w:r w:rsidR="007B35BB" w:rsidRPr="00860DEA">
        <w:rPr>
          <w:lang w:val="en-GB"/>
        </w:rPr>
        <w:t xml:space="preserve"> </w:t>
      </w:r>
      <w:r w:rsidR="0072021C" w:rsidRPr="00860DEA">
        <w:rPr>
          <w:lang w:val="en-GB"/>
        </w:rPr>
        <w:t>plots the model clustering for the USA and China before (</w:t>
      </w:r>
      <w:proofErr w:type="spellStart"/>
      <w:r w:rsidR="0072021C" w:rsidRPr="00860DEA">
        <w:rPr>
          <w:lang w:val="en-GB"/>
        </w:rPr>
        <w:t>lefthand</w:t>
      </w:r>
      <w:proofErr w:type="spellEnd"/>
      <w:r w:rsidR="0072021C" w:rsidRPr="00860DEA">
        <w:rPr>
          <w:lang w:val="en-GB"/>
        </w:rPr>
        <w:t xml:space="preserve"> column) and after (</w:t>
      </w:r>
      <w:proofErr w:type="spellStart"/>
      <w:r w:rsidR="0072021C" w:rsidRPr="00860DEA">
        <w:rPr>
          <w:lang w:val="en-GB"/>
        </w:rPr>
        <w:t>righthand</w:t>
      </w:r>
      <w:proofErr w:type="spellEnd"/>
      <w:r w:rsidR="0072021C" w:rsidRPr="00860DEA">
        <w:rPr>
          <w:lang w:val="en-GB"/>
        </w:rPr>
        <w:t xml:space="preserve"> column) harmonizing the satellite account. In this figure CBA results from each model are plotted as the relative distance from the multi-model mean (vertical </w:t>
      </w:r>
      <w:proofErr w:type="spellStart"/>
      <w:r w:rsidR="0072021C" w:rsidRPr="00860DEA">
        <w:rPr>
          <w:lang w:val="en-GB"/>
        </w:rPr>
        <w:t>centerline</w:t>
      </w:r>
      <w:proofErr w:type="spellEnd"/>
      <w:r w:rsidR="0072021C" w:rsidRPr="00860DEA">
        <w:rPr>
          <w:lang w:val="en-GB"/>
        </w:rPr>
        <w:t xml:space="preserve">). The error bars denote the range of one standard deviation as determined from the Monte Carlo analysis. Prior to the satellite harmonization the variation between models is up to </w:t>
      </w:r>
      <w:r w:rsidR="0072021C" w:rsidRPr="00860DEA">
        <w:rPr>
          <w:lang w:val="en-GB"/>
        </w:rPr>
        <w:sym w:font="Symbol" w:char="F0B1"/>
      </w:r>
      <w:r w:rsidR="0072021C" w:rsidRPr="00860DEA">
        <w:rPr>
          <w:lang w:val="en-GB"/>
        </w:rPr>
        <w:t xml:space="preserve">10% for the USA and nearly </w:t>
      </w:r>
      <w:r w:rsidR="0072021C" w:rsidRPr="00860DEA">
        <w:rPr>
          <w:lang w:val="en-GB"/>
        </w:rPr>
        <w:sym w:font="Symbol" w:char="F0B1"/>
      </w:r>
      <w:r w:rsidR="0072021C" w:rsidRPr="00860DEA">
        <w:rPr>
          <w:lang w:val="en-GB"/>
        </w:rPr>
        <w:t>25% for China. After the harmonization step the relative disagreement between models is &lt;5%</w:t>
      </w:r>
      <w:r w:rsidR="009851C0">
        <w:rPr>
          <w:lang w:val="en-GB"/>
        </w:rPr>
        <w:t xml:space="preserve"> for both</w:t>
      </w:r>
      <w:r w:rsidR="0072021C" w:rsidRPr="00860DEA">
        <w:rPr>
          <w:lang w:val="en-GB"/>
        </w:rPr>
        <w:t>.</w:t>
      </w:r>
      <w:r w:rsidR="009851C0">
        <w:rPr>
          <w:lang w:val="en-GB"/>
        </w:rPr>
        <w:t xml:space="preserve"> This implies that for these two large economies, despite being quite trade exposed, we see convergence within 2 if not 1 standard deviation across the models – clearly the models are agreeing on flow through of impacts through the economy, despite being of highly varying levels of detail (Eora uses the natural classification of some 400 sectors for the US, whereas WIOD is at the other extreme with 35 sectors). Aggregation for these two countries is actually shown to have limited impact within models, with aggregated versions of Eora and EXIOPOL producing results in agreement with their disaggregated versions. </w:t>
      </w:r>
    </w:p>
    <w:p w14:paraId="4FACAC97" w14:textId="14FA30AD" w:rsidR="00FE4FD0" w:rsidRPr="00860DEA" w:rsidRDefault="0072021C" w:rsidP="0072021C">
      <w:pPr>
        <w:jc w:val="center"/>
        <w:rPr>
          <w:lang w:val="en-GB"/>
        </w:rPr>
      </w:pPr>
      <w:r w:rsidRPr="00860DEA">
        <w:rPr>
          <w:noProof/>
          <w:lang w:val="en-GB" w:eastAsia="en-GB"/>
        </w:rPr>
        <w:lastRenderedPageBreak/>
        <w:drawing>
          <wp:inline distT="0" distB="0" distL="0" distR="0" wp14:anchorId="08B966EE" wp14:editId="7BAF3C08">
            <wp:extent cx="3066035" cy="225533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hin.png"/>
                    <pic:cNvPicPr/>
                  </pic:nvPicPr>
                  <pic:blipFill>
                    <a:blip r:embed="rId13">
                      <a:extLst>
                        <a:ext uri="{28A0092B-C50C-407E-A947-70E740481C1C}">
                          <a14:useLocalDpi xmlns:a14="http://schemas.microsoft.com/office/drawing/2010/main" val="0"/>
                        </a:ext>
                      </a:extLst>
                    </a:blip>
                    <a:stretch>
                      <a:fillRect/>
                    </a:stretch>
                  </pic:blipFill>
                  <pic:spPr>
                    <a:xfrm>
                      <a:off x="0" y="0"/>
                      <a:ext cx="3066035" cy="2255334"/>
                    </a:xfrm>
                    <a:prstGeom prst="rect">
                      <a:avLst/>
                    </a:prstGeom>
                  </pic:spPr>
                </pic:pic>
              </a:graphicData>
            </a:graphic>
          </wp:inline>
        </w:drawing>
      </w:r>
    </w:p>
    <w:p w14:paraId="0C9EF55F" w14:textId="09F82CC4" w:rsidR="0072021C" w:rsidRPr="00860DEA" w:rsidRDefault="0072021C" w:rsidP="0072021C">
      <w:pPr>
        <w:pStyle w:val="Caption"/>
        <w:rPr>
          <w:lang w:val="en-GB"/>
        </w:rPr>
      </w:pPr>
      <w:bookmarkStart w:id="3" w:name="_Ref382574575"/>
      <w:r w:rsidRPr="00860DEA">
        <w:rPr>
          <w:lang w:val="en-GB"/>
        </w:rPr>
        <w:t xml:space="preserve">Figure </w:t>
      </w:r>
      <w:r w:rsidR="00146647" w:rsidRPr="00860DEA">
        <w:rPr>
          <w:lang w:val="en-GB"/>
        </w:rPr>
        <w:fldChar w:fldCharType="begin"/>
      </w:r>
      <w:r w:rsidR="00146647" w:rsidRPr="00860DEA">
        <w:rPr>
          <w:lang w:val="en-GB"/>
        </w:rPr>
        <w:instrText xml:space="preserve"> SEQ Figure \* ARABIC </w:instrText>
      </w:r>
      <w:r w:rsidR="00146647" w:rsidRPr="00860DEA">
        <w:rPr>
          <w:lang w:val="en-GB"/>
        </w:rPr>
        <w:fldChar w:fldCharType="separate"/>
      </w:r>
      <w:r w:rsidR="002E500E">
        <w:rPr>
          <w:noProof/>
          <w:lang w:val="en-GB"/>
        </w:rPr>
        <w:t>2</w:t>
      </w:r>
      <w:r w:rsidR="00146647" w:rsidRPr="00860DEA">
        <w:rPr>
          <w:noProof/>
          <w:lang w:val="en-GB"/>
        </w:rPr>
        <w:fldChar w:fldCharType="end"/>
      </w:r>
      <w:bookmarkEnd w:id="3"/>
      <w:r w:rsidRPr="00860DEA">
        <w:rPr>
          <w:lang w:val="en-GB"/>
        </w:rPr>
        <w:t xml:space="preserve"> - CBA carbon footprint results from each of the MRIOs </w:t>
      </w:r>
      <w:r w:rsidR="007D2447">
        <w:rPr>
          <w:lang w:val="en-GB"/>
        </w:rPr>
        <w:t xml:space="preserve">(year 2002, EXIOPOL and OpenEU interpolated) </w:t>
      </w:r>
      <w:r w:rsidRPr="00860DEA">
        <w:rPr>
          <w:lang w:val="en-GB"/>
        </w:rPr>
        <w:t xml:space="preserve">relative to the multi-model mean (vertical </w:t>
      </w:r>
      <w:proofErr w:type="spellStart"/>
      <w:r w:rsidRPr="00860DEA">
        <w:rPr>
          <w:lang w:val="en-GB"/>
        </w:rPr>
        <w:t>centerline</w:t>
      </w:r>
      <w:proofErr w:type="spellEnd"/>
      <w:r w:rsidRPr="00860DEA">
        <w:rPr>
          <w:lang w:val="en-GB"/>
        </w:rPr>
        <w:t xml:space="preserve">). </w:t>
      </w:r>
      <w:proofErr w:type="spellStart"/>
      <w:r w:rsidRPr="00860DEA">
        <w:rPr>
          <w:lang w:val="en-GB"/>
        </w:rPr>
        <w:t>Lefthand</w:t>
      </w:r>
      <w:proofErr w:type="spellEnd"/>
      <w:r w:rsidRPr="00860DEA">
        <w:rPr>
          <w:lang w:val="en-GB"/>
        </w:rPr>
        <w:t xml:space="preserve"> panels (a) and (c) show results from Scenario 1 (where elements are assigned 10% relative standard error) and </w:t>
      </w:r>
      <w:proofErr w:type="spellStart"/>
      <w:r w:rsidRPr="00860DEA">
        <w:rPr>
          <w:lang w:val="en-GB"/>
        </w:rPr>
        <w:t>righthand</w:t>
      </w:r>
      <w:proofErr w:type="spellEnd"/>
      <w:r w:rsidRPr="00860DEA">
        <w:rPr>
          <w:lang w:val="en-GB"/>
        </w:rPr>
        <w:t xml:space="preserve"> panels (b) and (d) show results from scenario 3 (where satellite accounts have been harmonized and elements are assigned log-distributed relative standard errors). Results convergence improves dramatically after harmonizing the satellite account.</w:t>
      </w:r>
    </w:p>
    <w:p w14:paraId="35FCC7E1" w14:textId="77777777" w:rsidR="0072021C" w:rsidRPr="00860DEA" w:rsidRDefault="0072021C" w:rsidP="00690908">
      <w:pPr>
        <w:rPr>
          <w:lang w:val="en-GB"/>
        </w:rPr>
      </w:pPr>
    </w:p>
    <w:p w14:paraId="3D8CDCF4" w14:textId="76EEFA41" w:rsidR="0072021C" w:rsidRPr="00860DEA" w:rsidRDefault="0072021C" w:rsidP="0072021C">
      <w:pPr>
        <w:rPr>
          <w:lang w:val="en-GB"/>
        </w:rPr>
      </w:pPr>
      <w:r w:rsidRPr="00860DEA">
        <w:rPr>
          <w:lang w:val="en-GB"/>
        </w:rPr>
        <w:fldChar w:fldCharType="begin"/>
      </w:r>
      <w:r w:rsidRPr="00860DEA">
        <w:rPr>
          <w:lang w:val="en-GB"/>
        </w:rPr>
        <w:instrText xml:space="preserve"> REF _Ref382508523 \h </w:instrText>
      </w:r>
      <w:r w:rsidRPr="00860DEA">
        <w:rPr>
          <w:lang w:val="en-GB"/>
        </w:rPr>
      </w:r>
      <w:r w:rsidRPr="00860DEA">
        <w:rPr>
          <w:lang w:val="en-GB"/>
        </w:rPr>
        <w:fldChar w:fldCharType="separate"/>
      </w:r>
      <w:r w:rsidR="002E500E" w:rsidRPr="00860DEA">
        <w:rPr>
          <w:lang w:val="en-GB"/>
        </w:rPr>
        <w:t xml:space="preserve">Figure </w:t>
      </w:r>
      <w:r w:rsidR="002E500E">
        <w:rPr>
          <w:noProof/>
          <w:lang w:val="en-GB"/>
        </w:rPr>
        <w:t>3</w:t>
      </w:r>
      <w:r w:rsidRPr="00860DEA">
        <w:rPr>
          <w:lang w:val="en-GB"/>
        </w:rPr>
        <w:fldChar w:fldCharType="end"/>
      </w:r>
      <w:r w:rsidRPr="00860DEA">
        <w:rPr>
          <w:lang w:val="en-GB"/>
        </w:rPr>
        <w:t xml:space="preserve"> presents the results from Scenario 3, with harmonized satellite accounts for all 43 countries covered in common by the MRIOs. As can be seen, for most major economies (Germany, Japan, France, India) the relative distance from the mean is generally less than 10%. Russia provides an interesting case. As noted above, even after satellite harmonization, in Scenario 3, the difference between the smallest and largest CBA result is greater</w:t>
      </w:r>
      <w:r w:rsidR="00CC259F">
        <w:rPr>
          <w:lang w:val="en-GB"/>
        </w:rPr>
        <w:t xml:space="preserve"> than</w:t>
      </w:r>
      <w:r w:rsidRPr="00860DEA">
        <w:rPr>
          <w:lang w:val="en-GB"/>
        </w:rPr>
        <w:t xml:space="preserve"> 30%. Yet no one model is &gt;15% away from the multi-model mean. This underscores the fact that the choice of measure</w:t>
      </w:r>
      <w:r w:rsidR="00714D2F">
        <w:rPr>
          <w:lang w:val="en-GB"/>
        </w:rPr>
        <w:t xml:space="preserve"> (exactly how one compares the various MRIO results against each other),</w:t>
      </w:r>
      <w:r w:rsidRPr="00860DEA">
        <w:rPr>
          <w:lang w:val="en-GB"/>
        </w:rPr>
        <w:t xml:space="preserve"> and framing of results</w:t>
      </w:r>
      <w:r w:rsidR="00660937">
        <w:rPr>
          <w:lang w:val="en-GB"/>
        </w:rPr>
        <w:t xml:space="preserve"> (for example, naming the chart “model divergence” vs. naming it “model convergence”)</w:t>
      </w:r>
      <w:r w:rsidR="00714D2F">
        <w:rPr>
          <w:lang w:val="en-GB"/>
        </w:rPr>
        <w:t>,</w:t>
      </w:r>
      <w:r w:rsidRPr="00860DEA">
        <w:rPr>
          <w:lang w:val="en-GB"/>
        </w:rPr>
        <w:t xml:space="preserve"> can have a big impact on the perceived reliability of MRIO results.</w:t>
      </w:r>
      <w:r w:rsidR="009851C0">
        <w:rPr>
          <w:lang w:val="en-GB"/>
        </w:rPr>
        <w:t xml:space="preserve"> </w:t>
      </w:r>
      <w:r w:rsidR="00C05D59" w:rsidRPr="00860DEA">
        <w:rPr>
          <w:lang w:val="en-GB"/>
        </w:rPr>
        <w:fldChar w:fldCharType="begin"/>
      </w:r>
      <w:r w:rsidR="00C05D59" w:rsidRPr="00860DEA">
        <w:rPr>
          <w:lang w:val="en-GB"/>
        </w:rPr>
        <w:instrText xml:space="preserve"> REF _Ref382508523 \h </w:instrText>
      </w:r>
      <w:r w:rsidR="00C05D59" w:rsidRPr="00860DEA">
        <w:rPr>
          <w:lang w:val="en-GB"/>
        </w:rPr>
      </w:r>
      <w:r w:rsidR="00C05D59" w:rsidRPr="00860DEA">
        <w:rPr>
          <w:lang w:val="en-GB"/>
        </w:rPr>
        <w:fldChar w:fldCharType="separate"/>
      </w:r>
      <w:r w:rsidR="00C05D59" w:rsidRPr="00860DEA">
        <w:rPr>
          <w:lang w:val="en-GB"/>
        </w:rPr>
        <w:t xml:space="preserve">Figure </w:t>
      </w:r>
      <w:r w:rsidR="00C05D59">
        <w:rPr>
          <w:noProof/>
          <w:lang w:val="en-GB"/>
        </w:rPr>
        <w:t>3</w:t>
      </w:r>
      <w:r w:rsidR="00C05D59" w:rsidRPr="00860DEA">
        <w:rPr>
          <w:lang w:val="en-GB"/>
        </w:rPr>
        <w:fldChar w:fldCharType="end"/>
      </w:r>
      <w:r w:rsidR="00C05D59" w:rsidRPr="00860DEA">
        <w:rPr>
          <w:lang w:val="en-GB"/>
        </w:rPr>
        <w:t xml:space="preserve"> </w:t>
      </w:r>
      <w:r w:rsidR="009851C0">
        <w:rPr>
          <w:lang w:val="en-GB"/>
        </w:rPr>
        <w:t xml:space="preserve"> (</w:t>
      </w:r>
      <w:r w:rsidR="00C05D59">
        <w:rPr>
          <w:lang w:val="en-GB"/>
        </w:rPr>
        <w:t xml:space="preserve">following </w:t>
      </w:r>
      <w:r w:rsidR="00C05D59">
        <w:rPr>
          <w:lang w:val="en-GB"/>
        </w:rPr>
        <w:fldChar w:fldCharType="begin"/>
      </w:r>
      <w:r w:rsidR="00C05D59">
        <w:rPr>
          <w:lang w:val="en-GB"/>
        </w:rPr>
        <w:instrText xml:space="preserve"> REF _Ref382574575 \h </w:instrText>
      </w:r>
      <w:r w:rsidR="00C05D59">
        <w:rPr>
          <w:lang w:val="en-GB"/>
        </w:rPr>
      </w:r>
      <w:r w:rsidR="00C05D59">
        <w:rPr>
          <w:lang w:val="en-GB"/>
        </w:rPr>
        <w:fldChar w:fldCharType="separate"/>
      </w:r>
      <w:r w:rsidR="00C05D59" w:rsidRPr="00860DEA">
        <w:rPr>
          <w:lang w:val="en-GB"/>
        </w:rPr>
        <w:t xml:space="preserve">Figure </w:t>
      </w:r>
      <w:r w:rsidR="00C05D59">
        <w:rPr>
          <w:noProof/>
          <w:lang w:val="en-GB"/>
        </w:rPr>
        <w:t>2</w:t>
      </w:r>
      <w:r w:rsidR="00C05D59">
        <w:rPr>
          <w:lang w:val="en-GB"/>
        </w:rPr>
        <w:fldChar w:fldCharType="end"/>
      </w:r>
      <w:r w:rsidR="009851C0">
        <w:rPr>
          <w:lang w:val="en-GB"/>
        </w:rPr>
        <w:t xml:space="preserve">) also presents the summary results for the Monte-Carlo analysis, showing the </w:t>
      </w:r>
      <w:r w:rsidR="005A6F21">
        <w:rPr>
          <w:lang w:val="en-GB"/>
        </w:rPr>
        <w:t xml:space="preserve">error </w:t>
      </w:r>
      <w:r w:rsidR="009851C0">
        <w:rPr>
          <w:lang w:val="en-GB"/>
        </w:rPr>
        <w:t>propagation through the model. From these results, it is clear that even with a harmonised stressor, our choice of estimate for the log</w:t>
      </w:r>
      <w:r w:rsidR="003A798B">
        <w:rPr>
          <w:lang w:val="en-GB"/>
        </w:rPr>
        <w:t xml:space="preserve">arithmic </w:t>
      </w:r>
      <w:r w:rsidR="009851C0">
        <w:rPr>
          <w:lang w:val="en-GB"/>
        </w:rPr>
        <w:t xml:space="preserve">regression equation was too optimistic given the variation in model results. </w:t>
      </w:r>
      <w:r w:rsidR="0005620D">
        <w:rPr>
          <w:lang w:val="en-GB"/>
        </w:rPr>
        <w:t xml:space="preserve">Even for the UK, we obtain model results that don’t agree within the first standard deviation. For larger countries, it appears that our error estimates were reasonable (we see model agreement within one standard deviation), whereas for many smaller countries there is clearly much higher variation between models than what we anticipate from our error estimates. This </w:t>
      </w:r>
      <w:r w:rsidR="00974144">
        <w:rPr>
          <w:lang w:val="en-GB"/>
        </w:rPr>
        <w:t>raises</w:t>
      </w:r>
      <w:r w:rsidR="0005620D">
        <w:rPr>
          <w:lang w:val="en-GB"/>
        </w:rPr>
        <w:t xml:space="preserve"> the question of what “anticipated” source data errors we would need in order for our models to agree. We return to this question later, before exploring the other interes</w:t>
      </w:r>
      <w:r w:rsidR="00974144">
        <w:rPr>
          <w:lang w:val="en-GB"/>
        </w:rPr>
        <w:t xml:space="preserve">ting insight from these results: </w:t>
      </w:r>
      <w:r w:rsidR="0005620D">
        <w:rPr>
          <w:lang w:val="en-GB"/>
        </w:rPr>
        <w:t xml:space="preserve">that there is a relationship between accuracy and country size. </w:t>
      </w:r>
    </w:p>
    <w:p w14:paraId="786B73AC" w14:textId="1E283DC8" w:rsidR="00DA0F25" w:rsidRPr="00860DEA" w:rsidRDefault="0072021C" w:rsidP="00DA0F25">
      <w:pPr>
        <w:keepNext/>
        <w:jc w:val="center"/>
        <w:rPr>
          <w:lang w:val="en-GB"/>
        </w:rPr>
      </w:pPr>
      <w:r w:rsidRPr="00860DEA">
        <w:rPr>
          <w:noProof/>
          <w:lang w:val="en-GB" w:eastAsia="en-GB"/>
        </w:rPr>
        <w:lastRenderedPageBreak/>
        <w:drawing>
          <wp:inline distT="0" distB="0" distL="0" distR="0" wp14:anchorId="08D6E878" wp14:editId="6ED0C993">
            <wp:extent cx="5760720" cy="5441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v_sceniaro3.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5441950"/>
                    </a:xfrm>
                    <a:prstGeom prst="rect">
                      <a:avLst/>
                    </a:prstGeom>
                  </pic:spPr>
                </pic:pic>
              </a:graphicData>
            </a:graphic>
          </wp:inline>
        </w:drawing>
      </w:r>
    </w:p>
    <w:p w14:paraId="2440CB9C" w14:textId="00A15324" w:rsidR="002A4141" w:rsidRPr="00860DEA" w:rsidRDefault="002A4141" w:rsidP="002A4141">
      <w:pPr>
        <w:pStyle w:val="Caption"/>
        <w:rPr>
          <w:lang w:val="en-GB"/>
        </w:rPr>
      </w:pPr>
      <w:bookmarkStart w:id="4" w:name="_Ref382508523"/>
      <w:r w:rsidRPr="00860DEA">
        <w:rPr>
          <w:lang w:val="en-GB"/>
        </w:rPr>
        <w:t xml:space="preserve">Figure </w:t>
      </w:r>
      <w:r w:rsidRPr="00860DEA">
        <w:rPr>
          <w:lang w:val="en-GB"/>
        </w:rPr>
        <w:fldChar w:fldCharType="begin"/>
      </w:r>
      <w:r w:rsidRPr="00860DEA">
        <w:rPr>
          <w:lang w:val="en-GB"/>
        </w:rPr>
        <w:instrText xml:space="preserve"> SEQ Figure \* ARABIC </w:instrText>
      </w:r>
      <w:r w:rsidRPr="00860DEA">
        <w:rPr>
          <w:lang w:val="en-GB"/>
        </w:rPr>
        <w:fldChar w:fldCharType="separate"/>
      </w:r>
      <w:r w:rsidR="002E500E">
        <w:rPr>
          <w:noProof/>
          <w:lang w:val="en-GB"/>
        </w:rPr>
        <w:t>3</w:t>
      </w:r>
      <w:r w:rsidRPr="00860DEA">
        <w:rPr>
          <w:lang w:val="en-GB"/>
        </w:rPr>
        <w:fldChar w:fldCharType="end"/>
      </w:r>
      <w:bookmarkEnd w:id="4"/>
      <w:r w:rsidRPr="00860DEA">
        <w:rPr>
          <w:lang w:val="en-GB"/>
        </w:rPr>
        <w:t xml:space="preserve">  - </w:t>
      </w:r>
      <w:proofErr w:type="spellStart"/>
      <w:r w:rsidRPr="00860DEA">
        <w:rPr>
          <w:lang w:val="en-GB"/>
        </w:rPr>
        <w:t>Countrywise</w:t>
      </w:r>
      <w:proofErr w:type="spellEnd"/>
      <w:r w:rsidRPr="00860DEA">
        <w:rPr>
          <w:lang w:val="en-GB"/>
        </w:rPr>
        <w:t xml:space="preserve"> CBA carbon footprint results from each of the four </w:t>
      </w:r>
      <w:r w:rsidR="00924FAA" w:rsidRPr="00860DEA">
        <w:rPr>
          <w:lang w:val="en-GB"/>
        </w:rPr>
        <w:t>MRIOs r</w:t>
      </w:r>
      <w:r w:rsidRPr="00860DEA">
        <w:rPr>
          <w:lang w:val="en-GB"/>
        </w:rPr>
        <w:t xml:space="preserve">elative to the multi-model mean (vertical </w:t>
      </w:r>
      <w:proofErr w:type="spellStart"/>
      <w:r w:rsidR="00924FAA" w:rsidRPr="00860DEA">
        <w:rPr>
          <w:lang w:val="en-GB"/>
        </w:rPr>
        <w:t>centerline</w:t>
      </w:r>
      <w:proofErr w:type="spellEnd"/>
      <w:r w:rsidRPr="00860DEA">
        <w:rPr>
          <w:lang w:val="en-GB"/>
        </w:rPr>
        <w:t xml:space="preserve">). </w:t>
      </w:r>
      <w:r w:rsidR="00924FAA" w:rsidRPr="00860DEA">
        <w:rPr>
          <w:lang w:val="en-GB"/>
        </w:rPr>
        <w:t>Error bars indicate one</w:t>
      </w:r>
      <w:r w:rsidRPr="00860DEA">
        <w:rPr>
          <w:lang w:val="en-GB"/>
        </w:rPr>
        <w:t xml:space="preserve"> standard deviation </w:t>
      </w:r>
      <w:r w:rsidR="00924FAA" w:rsidRPr="00860DEA">
        <w:rPr>
          <w:lang w:val="en-GB"/>
        </w:rPr>
        <w:t xml:space="preserve">of the results, </w:t>
      </w:r>
      <w:r w:rsidRPr="00860DEA">
        <w:rPr>
          <w:lang w:val="en-GB"/>
        </w:rPr>
        <w:t>as determined from the Monte Carlo analysis. Convergence for the USA</w:t>
      </w:r>
      <w:r w:rsidR="00924FAA" w:rsidRPr="00860DEA">
        <w:rPr>
          <w:lang w:val="en-GB"/>
        </w:rPr>
        <w:t xml:space="preserve"> and China</w:t>
      </w:r>
      <w:r w:rsidRPr="00860DEA">
        <w:rPr>
          <w:lang w:val="en-GB"/>
        </w:rPr>
        <w:t xml:space="preserve"> is good, while </w:t>
      </w:r>
      <w:r w:rsidR="00924FAA" w:rsidRPr="00860DEA">
        <w:rPr>
          <w:lang w:val="en-GB"/>
        </w:rPr>
        <w:t>variance for Sweden, Russia, and South Africa is lager.</w:t>
      </w:r>
      <w:r w:rsidR="00F77AE6" w:rsidRPr="00860DEA">
        <w:rPr>
          <w:lang w:val="en-GB"/>
        </w:rPr>
        <w:t xml:space="preserve"> Results shown are from Scenario 3 (i.e. log-normal relative standard error;</w:t>
      </w:r>
      <w:r w:rsidR="004972CF">
        <w:rPr>
          <w:lang w:val="en-GB"/>
        </w:rPr>
        <w:t xml:space="preserve"> harmonized satellite accounts).</w:t>
      </w:r>
      <w:r w:rsidR="00E06E2B" w:rsidRPr="00860DEA">
        <w:rPr>
          <w:lang w:val="en-GB"/>
        </w:rPr>
        <w:t xml:space="preserve"> </w:t>
      </w:r>
      <w:r w:rsidR="004972CF">
        <w:rPr>
          <w:lang w:val="en-GB"/>
        </w:rPr>
        <w:t xml:space="preserve">Data are for </w:t>
      </w:r>
      <w:r w:rsidR="00E06E2B" w:rsidRPr="00860DEA">
        <w:rPr>
          <w:lang w:val="en-GB"/>
        </w:rPr>
        <w:t xml:space="preserve">year 2002. </w:t>
      </w:r>
    </w:p>
    <w:p w14:paraId="6580FAB8" w14:textId="77777777" w:rsidR="000E1822" w:rsidRPr="00860DEA" w:rsidRDefault="000E1822" w:rsidP="00F65598">
      <w:pPr>
        <w:rPr>
          <w:lang w:val="en-GB"/>
        </w:rPr>
      </w:pPr>
    </w:p>
    <w:p w14:paraId="201F517E" w14:textId="52823E9F" w:rsidR="0037379E" w:rsidRPr="00860DEA" w:rsidRDefault="0005620D" w:rsidP="00AF5DDD">
      <w:pPr>
        <w:rPr>
          <w:lang w:val="en-GB"/>
        </w:rPr>
      </w:pPr>
      <w:r>
        <w:rPr>
          <w:lang w:val="en-GB"/>
        </w:rPr>
        <w:t xml:space="preserve">We thus investigate </w:t>
      </w:r>
      <w:r w:rsidR="00FE6705">
        <w:rPr>
          <w:lang w:val="en-GB"/>
        </w:rPr>
        <w:t xml:space="preserve">whether model </w:t>
      </w:r>
      <w:r w:rsidR="00FE6705" w:rsidRPr="00860DEA">
        <w:rPr>
          <w:lang w:val="en-GB"/>
        </w:rPr>
        <w:t>convergence improve</w:t>
      </w:r>
      <w:r w:rsidR="00FE6705">
        <w:rPr>
          <w:lang w:val="en-GB"/>
        </w:rPr>
        <w:t>s</w:t>
      </w:r>
      <w:r w:rsidR="00FE6705" w:rsidRPr="00860DEA">
        <w:rPr>
          <w:lang w:val="en-GB"/>
        </w:rPr>
        <w:t xml:space="preserve"> for countries with larger GDPs or CBA carbon footprints</w:t>
      </w:r>
      <w:r w:rsidR="00FE6705">
        <w:rPr>
          <w:lang w:val="en-GB"/>
        </w:rPr>
        <w:t xml:space="preserve">. </w:t>
      </w:r>
      <w:r w:rsidR="00FE4FD0" w:rsidRPr="00860DEA">
        <w:rPr>
          <w:lang w:val="en-GB"/>
        </w:rPr>
        <w:fldChar w:fldCharType="begin"/>
      </w:r>
      <w:r w:rsidR="00FE4FD0" w:rsidRPr="00860DEA">
        <w:rPr>
          <w:lang w:val="en-GB"/>
        </w:rPr>
        <w:instrText xml:space="preserve"> REF _Ref382508731 \h </w:instrText>
      </w:r>
      <w:r w:rsidR="00FE4FD0" w:rsidRPr="00860DEA">
        <w:rPr>
          <w:lang w:val="en-GB"/>
        </w:rPr>
      </w:r>
      <w:r w:rsidR="00FE4FD0" w:rsidRPr="00860DEA">
        <w:rPr>
          <w:lang w:val="en-GB"/>
        </w:rPr>
        <w:fldChar w:fldCharType="separate"/>
      </w:r>
      <w:r w:rsidR="002E500E" w:rsidRPr="00860DEA">
        <w:rPr>
          <w:lang w:val="en-GB"/>
        </w:rPr>
        <w:t xml:space="preserve">Figure </w:t>
      </w:r>
      <w:r w:rsidR="002E500E">
        <w:rPr>
          <w:noProof/>
          <w:lang w:val="en-GB"/>
        </w:rPr>
        <w:t>4</w:t>
      </w:r>
      <w:r w:rsidR="00FE4FD0" w:rsidRPr="00860DEA">
        <w:rPr>
          <w:lang w:val="en-GB"/>
        </w:rPr>
        <w:fldChar w:fldCharType="end"/>
      </w:r>
      <w:r w:rsidR="00FE4FD0" w:rsidRPr="00860DEA">
        <w:rPr>
          <w:lang w:val="en-GB"/>
        </w:rPr>
        <w:t xml:space="preserve"> </w:t>
      </w:r>
      <w:r w:rsidR="00E06E2B" w:rsidRPr="00860DEA">
        <w:rPr>
          <w:lang w:val="en-GB"/>
        </w:rPr>
        <w:t xml:space="preserve">shows </w:t>
      </w:r>
      <w:r w:rsidR="00252961" w:rsidRPr="00860DEA">
        <w:rPr>
          <w:lang w:val="en-GB"/>
        </w:rPr>
        <w:t>the relative distance between each country’s CBA result</w:t>
      </w:r>
      <w:r w:rsidR="00F65598" w:rsidRPr="00860DEA">
        <w:rPr>
          <w:lang w:val="en-GB"/>
        </w:rPr>
        <w:t xml:space="preserve"> as determined by </w:t>
      </w:r>
      <w:r w:rsidR="00252961" w:rsidRPr="00860DEA">
        <w:rPr>
          <w:lang w:val="en-GB"/>
        </w:rPr>
        <w:t xml:space="preserve">each MRIO and the </w:t>
      </w:r>
      <w:r w:rsidR="00E06E2B" w:rsidRPr="00860DEA">
        <w:rPr>
          <w:lang w:val="en-GB"/>
        </w:rPr>
        <w:t xml:space="preserve">multi-model </w:t>
      </w:r>
      <w:r w:rsidR="00F65598" w:rsidRPr="00860DEA">
        <w:rPr>
          <w:lang w:val="en-GB"/>
        </w:rPr>
        <w:t>mean, against GDP (</w:t>
      </w:r>
      <w:proofErr w:type="spellStart"/>
      <w:r w:rsidR="00F65598" w:rsidRPr="00860DEA">
        <w:rPr>
          <w:lang w:val="en-GB"/>
        </w:rPr>
        <w:t>lefthand</w:t>
      </w:r>
      <w:proofErr w:type="spellEnd"/>
      <w:r w:rsidR="00F65598" w:rsidRPr="00860DEA">
        <w:rPr>
          <w:lang w:val="en-GB"/>
        </w:rPr>
        <w:t xml:space="preserve"> panel) and absolute CBA value (</w:t>
      </w:r>
      <w:proofErr w:type="spellStart"/>
      <w:r w:rsidR="00F65598" w:rsidRPr="00860DEA">
        <w:rPr>
          <w:lang w:val="en-GB"/>
        </w:rPr>
        <w:t>righthand</w:t>
      </w:r>
      <w:proofErr w:type="spellEnd"/>
      <w:r w:rsidR="00F65598" w:rsidRPr="00860DEA">
        <w:rPr>
          <w:lang w:val="en-GB"/>
        </w:rPr>
        <w:t xml:space="preserve"> panel). </w:t>
      </w:r>
      <w:r w:rsidR="00FE6705">
        <w:rPr>
          <w:lang w:val="en-GB"/>
        </w:rPr>
        <w:t>In Scenario 1 (top panels</w:t>
      </w:r>
      <w:r>
        <w:rPr>
          <w:lang w:val="en-GB"/>
        </w:rPr>
        <w:t>, un-harmonised stressor</w:t>
      </w:r>
      <w:r w:rsidR="00FE6705">
        <w:rPr>
          <w:lang w:val="en-GB"/>
        </w:rPr>
        <w:t>), t</w:t>
      </w:r>
      <w:r w:rsidR="00E06E2B" w:rsidRPr="00860DEA">
        <w:rPr>
          <w:lang w:val="en-GB"/>
        </w:rPr>
        <w:t xml:space="preserve">he relative distance from the multi-model mean </w:t>
      </w:r>
      <w:r w:rsidR="00FE6705">
        <w:rPr>
          <w:lang w:val="en-GB"/>
        </w:rPr>
        <w:t xml:space="preserve">has only a weak </w:t>
      </w:r>
      <w:r w:rsidR="00E06E2B" w:rsidRPr="00860DEA">
        <w:rPr>
          <w:lang w:val="en-GB"/>
        </w:rPr>
        <w:t>decrease with larger values of GDP or emissions.</w:t>
      </w:r>
      <w:r w:rsidR="00FE6705">
        <w:rPr>
          <w:lang w:val="en-GB"/>
        </w:rPr>
        <w:t xml:space="preserve"> On harmonising the stressor (Scenario 3, bottom panels</w:t>
      </w:r>
      <w:r>
        <w:rPr>
          <w:lang w:val="en-GB"/>
        </w:rPr>
        <w:t>, harmonised stressor</w:t>
      </w:r>
      <w:r w:rsidR="00FE6705">
        <w:rPr>
          <w:lang w:val="en-GB"/>
        </w:rPr>
        <w:t>), we see a much stronger correlation. This supports the theory that large economies are relatively well studied</w:t>
      </w:r>
      <w:r>
        <w:rPr>
          <w:lang w:val="en-GB"/>
        </w:rPr>
        <w:t>, at least in economic terms (intermediate and final demand flows are well known</w:t>
      </w:r>
      <w:r w:rsidR="005A6F21">
        <w:rPr>
          <w:lang w:val="en-GB"/>
        </w:rPr>
        <w:t>)</w:t>
      </w:r>
      <w:r w:rsidR="00FE6705">
        <w:rPr>
          <w:lang w:val="en-GB"/>
        </w:rPr>
        <w:t>.</w:t>
      </w:r>
      <w:r>
        <w:rPr>
          <w:lang w:val="en-GB"/>
        </w:rPr>
        <w:t xml:space="preserve"> The difference between the top row (Scenario 1) and the bottom row (Scenario 3) implies that some work needs to be done to bring environmental accounting up to the robustness of economic accounting.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1FE4" w:rsidRPr="00860DEA" w14:paraId="79D1CFE9" w14:textId="77777777" w:rsidTr="001E5E96">
        <w:trPr>
          <w:jc w:val="center"/>
        </w:trPr>
        <w:tc>
          <w:tcPr>
            <w:tcW w:w="4606" w:type="dxa"/>
            <w:vAlign w:val="center"/>
          </w:tcPr>
          <w:p w14:paraId="6C8610C8" w14:textId="58B2E4D0" w:rsidR="00D91FE4" w:rsidRPr="00860DEA" w:rsidRDefault="001E5E96" w:rsidP="001E5E96">
            <w:pPr>
              <w:jc w:val="center"/>
              <w:rPr>
                <w:lang w:val="en-GB"/>
              </w:rPr>
            </w:pPr>
            <w:r w:rsidRPr="001E5E96">
              <w:rPr>
                <w:b/>
                <w:noProof/>
                <w:sz w:val="18"/>
                <w:lang w:val="en-GB" w:eastAsia="en-GB"/>
              </w:rPr>
              <w:lastRenderedPageBreak/>
              <w:t>(a)</w:t>
            </w:r>
            <w:r w:rsidR="001764B2">
              <w:rPr>
                <w:b/>
                <w:noProof/>
                <w:lang w:val="en-GB" w:eastAsia="en-GB"/>
              </w:rPr>
              <w:pict w14:anchorId="5BB6BA77">
                <v:shape id="_x0000_i1027" type="#_x0000_t75" style="width:203.25pt;height:152.25pt">
                  <v:imagedata r:id="rId15" o:title="gdp_vs_distfrommean_forlo1"/>
                </v:shape>
              </w:pict>
            </w:r>
          </w:p>
        </w:tc>
        <w:tc>
          <w:tcPr>
            <w:tcW w:w="4606" w:type="dxa"/>
            <w:vAlign w:val="center"/>
          </w:tcPr>
          <w:p w14:paraId="6E3EC9D5" w14:textId="1D02585F" w:rsidR="00D91FE4" w:rsidRPr="00860DEA" w:rsidRDefault="001E5E96" w:rsidP="001E5E96">
            <w:pPr>
              <w:jc w:val="center"/>
              <w:rPr>
                <w:lang w:val="en-GB"/>
              </w:rPr>
            </w:pPr>
            <w:r w:rsidRPr="001E5E96">
              <w:rPr>
                <w:b/>
                <w:noProof/>
                <w:sz w:val="18"/>
                <w:lang w:val="en-GB" w:eastAsia="en-GB"/>
              </w:rPr>
              <w:t>(b)</w:t>
            </w:r>
            <w:r w:rsidR="001764B2">
              <w:rPr>
                <w:b/>
                <w:noProof/>
                <w:lang w:val="en-GB" w:eastAsia="en-GB"/>
              </w:rPr>
              <w:pict w14:anchorId="7F2B8D85">
                <v:shape id="_x0000_i1028" type="#_x0000_t75" style="width:201.75pt;height:150pt">
                  <v:imagedata r:id="rId16" o:title="cba_vs_distfrommean_forlo1"/>
                </v:shape>
              </w:pict>
            </w:r>
          </w:p>
        </w:tc>
      </w:tr>
      <w:tr w:rsidR="001E5E96" w:rsidRPr="00860DEA" w14:paraId="1A78DED2" w14:textId="77777777" w:rsidTr="001E5E96">
        <w:trPr>
          <w:jc w:val="center"/>
        </w:trPr>
        <w:tc>
          <w:tcPr>
            <w:tcW w:w="4606" w:type="dxa"/>
            <w:vAlign w:val="center"/>
          </w:tcPr>
          <w:p w14:paraId="697DD71B" w14:textId="3E8970FC" w:rsidR="001E5E96" w:rsidRDefault="001E5E96" w:rsidP="001E5E96">
            <w:pPr>
              <w:jc w:val="center"/>
              <w:rPr>
                <w:b/>
                <w:noProof/>
                <w:lang w:val="en-GB" w:eastAsia="en-GB"/>
              </w:rPr>
            </w:pPr>
            <w:r>
              <w:rPr>
                <w:b/>
                <w:noProof/>
                <w:lang w:val="en-GB" w:eastAsia="en-GB"/>
              </w:rPr>
              <w:t>(c)</w:t>
            </w:r>
            <w:r w:rsidR="001764B2">
              <w:rPr>
                <w:b/>
                <w:noProof/>
                <w:lang w:val="en-GB" w:eastAsia="en-GB"/>
              </w:rPr>
              <w:pict w14:anchorId="0B21369C">
                <v:shape id="_x0000_i1029" type="#_x0000_t75" style="width:203.25pt;height:152.25pt">
                  <v:imagedata r:id="rId17" o:title="gdp_vs_distfrommean_forlo3"/>
                </v:shape>
              </w:pict>
            </w:r>
          </w:p>
        </w:tc>
        <w:tc>
          <w:tcPr>
            <w:tcW w:w="4606" w:type="dxa"/>
            <w:vAlign w:val="center"/>
          </w:tcPr>
          <w:p w14:paraId="1BB21914" w14:textId="7E04E74F" w:rsidR="001E5E96" w:rsidRPr="00860DEA" w:rsidRDefault="001E5E96" w:rsidP="001E5E96">
            <w:pPr>
              <w:jc w:val="center"/>
              <w:rPr>
                <w:b/>
                <w:noProof/>
                <w:lang w:val="en-GB" w:eastAsia="en-GB"/>
              </w:rPr>
            </w:pPr>
            <w:r w:rsidRPr="001E5E96">
              <w:rPr>
                <w:b/>
                <w:noProof/>
                <w:sz w:val="18"/>
                <w:lang w:val="en-GB" w:eastAsia="en-GB"/>
              </w:rPr>
              <w:t>(d)</w:t>
            </w:r>
            <w:r>
              <w:rPr>
                <w:b/>
                <w:noProof/>
                <w:lang w:val="en-GB" w:eastAsia="en-GB"/>
              </w:rPr>
              <w:drawing>
                <wp:inline distT="0" distB="0" distL="0" distR="0" wp14:anchorId="67071095" wp14:editId="25DE5E40">
                  <wp:extent cx="2542032" cy="1911096"/>
                  <wp:effectExtent l="0" t="0" r="0" b="0"/>
                  <wp:docPr id="3" name="Picture 3" descr="C:\Users\daniemor\AppData\Local\Microsoft\Windows\INetCache\Content.Word\cba_vs_distfrommean_for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iemor\AppData\Local\Microsoft\Windows\INetCache\Content.Word\cba_vs_distfrommean_forlo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2032" cy="1911096"/>
                          </a:xfrm>
                          <a:prstGeom prst="rect">
                            <a:avLst/>
                          </a:prstGeom>
                          <a:noFill/>
                          <a:ln>
                            <a:noFill/>
                          </a:ln>
                        </pic:spPr>
                      </pic:pic>
                    </a:graphicData>
                  </a:graphic>
                </wp:inline>
              </w:drawing>
            </w:r>
          </w:p>
        </w:tc>
      </w:tr>
    </w:tbl>
    <w:p w14:paraId="525B07DE" w14:textId="3CA85305" w:rsidR="00252961" w:rsidRPr="00860DEA" w:rsidRDefault="00FE4FD0" w:rsidP="001E5E96">
      <w:pPr>
        <w:pStyle w:val="Caption"/>
        <w:rPr>
          <w:lang w:val="en-GB"/>
        </w:rPr>
      </w:pPr>
      <w:bookmarkStart w:id="5" w:name="_Ref382508731"/>
      <w:r w:rsidRPr="00860DEA">
        <w:rPr>
          <w:lang w:val="en-GB"/>
        </w:rPr>
        <w:t xml:space="preserve">Figure </w:t>
      </w:r>
      <w:r w:rsidRPr="00860DEA">
        <w:rPr>
          <w:lang w:val="en-GB"/>
        </w:rPr>
        <w:fldChar w:fldCharType="begin"/>
      </w:r>
      <w:r w:rsidRPr="00860DEA">
        <w:rPr>
          <w:lang w:val="en-GB"/>
        </w:rPr>
        <w:instrText xml:space="preserve"> SEQ Figure \* ARABIC </w:instrText>
      </w:r>
      <w:r w:rsidRPr="00860DEA">
        <w:rPr>
          <w:lang w:val="en-GB"/>
        </w:rPr>
        <w:fldChar w:fldCharType="separate"/>
      </w:r>
      <w:r w:rsidR="002E500E">
        <w:rPr>
          <w:noProof/>
          <w:lang w:val="en-GB"/>
        </w:rPr>
        <w:t>4</w:t>
      </w:r>
      <w:r w:rsidRPr="00860DEA">
        <w:rPr>
          <w:lang w:val="en-GB"/>
        </w:rPr>
        <w:fldChar w:fldCharType="end"/>
      </w:r>
      <w:bookmarkEnd w:id="5"/>
      <w:r w:rsidRPr="00860DEA">
        <w:rPr>
          <w:lang w:val="en-GB"/>
        </w:rPr>
        <w:t xml:space="preserve"> - Model convergence </w:t>
      </w:r>
      <w:r w:rsidR="001E5E96">
        <w:rPr>
          <w:lang w:val="en-GB"/>
        </w:rPr>
        <w:t xml:space="preserve">as a function of GDP (panel a, c), and territorial emissions (panel b, d). </w:t>
      </w:r>
      <w:r w:rsidR="00EE4C21">
        <w:rPr>
          <w:lang w:val="en-GB"/>
        </w:rPr>
        <w:t xml:space="preserve">Points indicate individual country CBA results as calculated by the various models. </w:t>
      </w:r>
      <w:r w:rsidR="001E5E96">
        <w:rPr>
          <w:lang w:val="en-GB"/>
        </w:rPr>
        <w:t xml:space="preserve">In Scenario 1 (top row) convergence </w:t>
      </w:r>
      <w:r w:rsidRPr="00860DEA">
        <w:rPr>
          <w:lang w:val="en-GB"/>
        </w:rPr>
        <w:t>does not improve for countries with larger GDP</w:t>
      </w:r>
      <w:r w:rsidR="00EE4C21">
        <w:rPr>
          <w:lang w:val="en-GB"/>
        </w:rPr>
        <w:t xml:space="preserve"> (left)</w:t>
      </w:r>
      <w:r w:rsidRPr="00860DEA">
        <w:rPr>
          <w:lang w:val="en-GB"/>
        </w:rPr>
        <w:t xml:space="preserve"> or CBA carbon footprints</w:t>
      </w:r>
      <w:r w:rsidR="00EE4C21">
        <w:rPr>
          <w:lang w:val="en-GB"/>
        </w:rPr>
        <w:t xml:space="preserve"> (right)</w:t>
      </w:r>
      <w:r w:rsidRPr="00860DEA">
        <w:rPr>
          <w:lang w:val="en-GB"/>
        </w:rPr>
        <w:t xml:space="preserve">. </w:t>
      </w:r>
      <w:r w:rsidR="001E5E96">
        <w:rPr>
          <w:lang w:val="en-GB"/>
        </w:rPr>
        <w:t>In Scenario 3</w:t>
      </w:r>
      <w:r w:rsidR="00FE6705">
        <w:rPr>
          <w:lang w:val="en-GB"/>
        </w:rPr>
        <w:t xml:space="preserve"> (bottom row)</w:t>
      </w:r>
      <w:r w:rsidR="001E5E96">
        <w:rPr>
          <w:lang w:val="en-GB"/>
        </w:rPr>
        <w:t>, with the harmonized satellite accounts, convergence improves for</w:t>
      </w:r>
      <w:r w:rsidR="00EE4C21">
        <w:rPr>
          <w:lang w:val="en-GB"/>
        </w:rPr>
        <w:t xml:space="preserve"> the larger economies and </w:t>
      </w:r>
      <w:r w:rsidR="001E5E96">
        <w:rPr>
          <w:lang w:val="en-GB"/>
        </w:rPr>
        <w:t xml:space="preserve">emitters. </w:t>
      </w:r>
      <w:r w:rsidR="00EE4C21">
        <w:rPr>
          <w:lang w:val="en-GB"/>
        </w:rPr>
        <w:t xml:space="preserve"> </w:t>
      </w:r>
    </w:p>
    <w:p w14:paraId="0949A40F" w14:textId="0EC59A72" w:rsidR="00582935" w:rsidRPr="00860DEA" w:rsidRDefault="008469D0" w:rsidP="00582935">
      <w:pPr>
        <w:rPr>
          <w:lang w:val="en-GB"/>
        </w:rPr>
      </w:pPr>
      <w:r w:rsidRPr="00860DEA">
        <w:rPr>
          <w:lang w:val="en-GB"/>
        </w:rPr>
        <w:t xml:space="preserve">We can also look at results for individual countries. </w:t>
      </w:r>
      <w:r w:rsidR="00D35350" w:rsidRPr="00860DEA">
        <w:rPr>
          <w:lang w:val="en-GB"/>
        </w:rPr>
        <w:fldChar w:fldCharType="begin"/>
      </w:r>
      <w:r w:rsidR="00D35350" w:rsidRPr="00860DEA">
        <w:rPr>
          <w:lang w:val="en-GB"/>
        </w:rPr>
        <w:instrText xml:space="preserve"> REF _Ref383697647 \h </w:instrText>
      </w:r>
      <w:r w:rsidR="00D35350" w:rsidRPr="00860DEA">
        <w:rPr>
          <w:lang w:val="en-GB"/>
        </w:rPr>
      </w:r>
      <w:r w:rsidR="00D35350" w:rsidRPr="00860DEA">
        <w:rPr>
          <w:lang w:val="en-GB"/>
        </w:rPr>
        <w:fldChar w:fldCharType="separate"/>
      </w:r>
      <w:r w:rsidR="002E500E" w:rsidRPr="00860DEA">
        <w:rPr>
          <w:lang w:val="en-GB"/>
        </w:rPr>
        <w:t xml:space="preserve">Figure </w:t>
      </w:r>
      <w:r w:rsidR="002E500E">
        <w:rPr>
          <w:noProof/>
          <w:lang w:val="en-GB"/>
        </w:rPr>
        <w:t>5</w:t>
      </w:r>
      <w:r w:rsidR="00D35350" w:rsidRPr="00860DEA">
        <w:rPr>
          <w:lang w:val="en-GB"/>
        </w:rPr>
        <w:fldChar w:fldCharType="end"/>
      </w:r>
      <w:r w:rsidR="00D35350" w:rsidRPr="00860DEA">
        <w:rPr>
          <w:lang w:val="en-GB"/>
        </w:rPr>
        <w:t xml:space="preserve"> </w:t>
      </w:r>
      <w:r w:rsidRPr="00860DEA">
        <w:rPr>
          <w:lang w:val="en-GB"/>
        </w:rPr>
        <w:t xml:space="preserve">shows the </w:t>
      </w:r>
      <w:proofErr w:type="spellStart"/>
      <w:r w:rsidRPr="00860DEA">
        <w:rPr>
          <w:lang w:val="en-GB"/>
        </w:rPr>
        <w:t>timeseries</w:t>
      </w:r>
      <w:proofErr w:type="spellEnd"/>
      <w:r w:rsidRPr="00860DEA">
        <w:rPr>
          <w:lang w:val="en-GB"/>
        </w:rPr>
        <w:t xml:space="preserve"> of CBA results for </w:t>
      </w:r>
      <w:r w:rsidR="00FE4FD0" w:rsidRPr="00860DEA">
        <w:rPr>
          <w:lang w:val="en-GB"/>
        </w:rPr>
        <w:t>Australia</w:t>
      </w:r>
      <w:r w:rsidR="00641BF0" w:rsidRPr="00860DEA">
        <w:rPr>
          <w:lang w:val="en-GB"/>
        </w:rPr>
        <w:t xml:space="preserve"> </w:t>
      </w:r>
      <w:r w:rsidR="00582935" w:rsidRPr="00860DEA">
        <w:rPr>
          <w:lang w:val="en-GB"/>
        </w:rPr>
        <w:t xml:space="preserve">from each </w:t>
      </w:r>
      <w:r w:rsidR="008A6040" w:rsidRPr="00860DEA">
        <w:rPr>
          <w:lang w:val="en-GB"/>
        </w:rPr>
        <w:t xml:space="preserve">model </w:t>
      </w:r>
      <w:r w:rsidR="00582935" w:rsidRPr="00860DEA">
        <w:rPr>
          <w:lang w:val="en-GB"/>
        </w:rPr>
        <w:t xml:space="preserve">under </w:t>
      </w:r>
      <w:r w:rsidR="00EB5230" w:rsidRPr="00860DEA">
        <w:rPr>
          <w:lang w:val="en-GB"/>
        </w:rPr>
        <w:t xml:space="preserve">each </w:t>
      </w:r>
      <w:r w:rsidR="00582935" w:rsidRPr="00860DEA">
        <w:rPr>
          <w:lang w:val="en-GB"/>
        </w:rPr>
        <w:t>scenario</w:t>
      </w:r>
      <w:r w:rsidR="00EB5230" w:rsidRPr="00860DEA">
        <w:rPr>
          <w:lang w:val="en-GB"/>
        </w:rPr>
        <w:t>.</w:t>
      </w:r>
      <w:r w:rsidR="00E7764F" w:rsidRPr="00860DEA">
        <w:rPr>
          <w:lang w:val="en-GB"/>
        </w:rPr>
        <w:t xml:space="preserve"> We selected </w:t>
      </w:r>
      <w:r w:rsidR="008A6040" w:rsidRPr="00860DEA">
        <w:rPr>
          <w:lang w:val="en-GB"/>
        </w:rPr>
        <w:t>Australia</w:t>
      </w:r>
      <w:r w:rsidR="00E7764F" w:rsidRPr="00860DEA">
        <w:rPr>
          <w:lang w:val="en-GB"/>
        </w:rPr>
        <w:t xml:space="preserve"> as a representative country, covered by all four MRIOs. Full results </w:t>
      </w:r>
      <w:r w:rsidR="007B35BB" w:rsidRPr="00860DEA">
        <w:rPr>
          <w:lang w:val="en-GB"/>
        </w:rPr>
        <w:t xml:space="preserve">for all countries </w:t>
      </w:r>
      <w:r w:rsidR="00E7764F" w:rsidRPr="00860DEA">
        <w:rPr>
          <w:lang w:val="en-GB"/>
        </w:rPr>
        <w:t xml:space="preserve">are available in the online Supplementary Information and at </w:t>
      </w:r>
      <w:r w:rsidR="00E7764F" w:rsidRPr="00860DEA">
        <w:rPr>
          <w:u w:val="single"/>
          <w:lang w:val="en-GB"/>
        </w:rPr>
        <w:t>http://worldmrio.com/comparison</w:t>
      </w:r>
      <w:r w:rsidR="00E7764F" w:rsidRPr="00860DEA">
        <w:rPr>
          <w:lang w:val="en-GB"/>
        </w:rPr>
        <w:t>.</w:t>
      </w:r>
      <w:r w:rsidR="00FE4FD0" w:rsidRPr="00860DEA">
        <w:rPr>
          <w:lang w:val="en-GB"/>
        </w:rPr>
        <w:t xml:space="preserve"> In Scenario 1</w:t>
      </w:r>
      <w:r w:rsidR="00582935" w:rsidRPr="00860DEA">
        <w:rPr>
          <w:lang w:val="en-GB"/>
        </w:rPr>
        <w:t xml:space="preserve"> the CBA results are found using the territorial CO</w:t>
      </w:r>
      <w:r w:rsidR="00582935" w:rsidRPr="00860DEA">
        <w:rPr>
          <w:vertAlign w:val="subscript"/>
          <w:lang w:val="en-GB"/>
        </w:rPr>
        <w:t>2</w:t>
      </w:r>
      <w:r w:rsidR="00582935" w:rsidRPr="00860DEA">
        <w:rPr>
          <w:lang w:val="en-GB"/>
        </w:rPr>
        <w:t xml:space="preserve"> emissions account provided by each MRIO. </w:t>
      </w:r>
      <w:r w:rsidR="007B35BB" w:rsidRPr="00860DEA">
        <w:rPr>
          <w:lang w:val="en-GB"/>
        </w:rPr>
        <w:t xml:space="preserve">The shaded </w:t>
      </w:r>
      <w:r w:rsidR="000C3CE3">
        <w:rPr>
          <w:lang w:val="en-GB"/>
        </w:rPr>
        <w:t>two</w:t>
      </w:r>
      <w:r w:rsidR="007B35BB" w:rsidRPr="00860DEA">
        <w:rPr>
          <w:lang w:val="en-GB"/>
        </w:rPr>
        <w:t xml:space="preserve"> standard deviation area shows</w:t>
      </w:r>
      <w:r w:rsidR="00582935" w:rsidRPr="00860DEA">
        <w:rPr>
          <w:lang w:val="en-GB"/>
        </w:rPr>
        <w:t xml:space="preserve"> the </w:t>
      </w:r>
      <w:r w:rsidR="007B35BB" w:rsidRPr="00860DEA">
        <w:rPr>
          <w:lang w:val="en-GB"/>
        </w:rPr>
        <w:t xml:space="preserve">range of </w:t>
      </w:r>
      <w:r w:rsidR="00582935" w:rsidRPr="00860DEA">
        <w:rPr>
          <w:lang w:val="en-GB"/>
        </w:rPr>
        <w:t>perturbed CBA results from the Monte Carlo analysis where all elements are assigned a relative standard error of 10</w:t>
      </w:r>
      <w:r w:rsidR="00E7764F" w:rsidRPr="00860DEA">
        <w:rPr>
          <w:lang w:val="en-GB"/>
        </w:rPr>
        <w:t>%. The vertical bar shows one</w:t>
      </w:r>
      <w:r w:rsidR="00582935" w:rsidRPr="00860DEA">
        <w:rPr>
          <w:lang w:val="en-GB"/>
        </w:rPr>
        <w:t xml:space="preserve"> standard deviation of the results.  Scenario 2 is the same except the standard error </w:t>
      </w:r>
      <w:r w:rsidR="0066405C">
        <w:rPr>
          <w:lang w:val="en-GB"/>
        </w:rPr>
        <w:t xml:space="preserve">of elements in the MRIO was </w:t>
      </w:r>
      <w:r w:rsidR="00582935" w:rsidRPr="00860DEA">
        <w:rPr>
          <w:lang w:val="en-GB"/>
        </w:rPr>
        <w:t xml:space="preserve">assigned using a </w:t>
      </w:r>
      <w:r w:rsidR="003A798B">
        <w:rPr>
          <w:lang w:val="en-GB"/>
        </w:rPr>
        <w:t>power</w:t>
      </w:r>
      <w:r w:rsidR="00582935" w:rsidRPr="00860DEA">
        <w:rPr>
          <w:lang w:val="en-GB"/>
        </w:rPr>
        <w:t xml:space="preserve"> distributio</w:t>
      </w:r>
      <w:r w:rsidR="00E7764F" w:rsidRPr="00860DEA">
        <w:rPr>
          <w:lang w:val="en-GB"/>
        </w:rPr>
        <w:t xml:space="preserve">n relative to transaction size </w:t>
      </w:r>
      <w:r w:rsidR="00582935" w:rsidRPr="00860DEA">
        <w:rPr>
          <w:lang w:val="en-GB"/>
        </w:rPr>
        <w:t xml:space="preserve">as described in section 2.2. In this scenario the results are still divergent but the reported confidence is much higher than </w:t>
      </w:r>
      <w:r w:rsidR="00E7764F" w:rsidRPr="00860DEA">
        <w:rPr>
          <w:lang w:val="en-GB"/>
        </w:rPr>
        <w:t xml:space="preserve">with the larger standard error assumed in </w:t>
      </w:r>
      <w:r w:rsidR="00582935" w:rsidRPr="00860DEA">
        <w:rPr>
          <w:lang w:val="en-GB"/>
        </w:rPr>
        <w:t>Scenario 1.</w:t>
      </w:r>
      <w:r w:rsidR="000915D5" w:rsidRPr="00860DEA">
        <w:rPr>
          <w:lang w:val="en-GB"/>
        </w:rPr>
        <w:t xml:space="preserve"> It is interesting to see just how large the </w:t>
      </w:r>
      <w:r w:rsidR="0040588E" w:rsidRPr="00860DEA">
        <w:rPr>
          <w:lang w:val="en-GB"/>
        </w:rPr>
        <w:t>reduction</w:t>
      </w:r>
      <w:r w:rsidR="000915D5" w:rsidRPr="00860DEA">
        <w:rPr>
          <w:lang w:val="en-GB"/>
        </w:rPr>
        <w:t xml:space="preserve"> in uncertainty becomes using the regressed RSE values. It is clear that model builders, whilst necessarily ensuring complete coverage of the economy, should focus their efforts on</w:t>
      </w:r>
      <w:r w:rsidR="009D17F0" w:rsidRPr="00860DEA">
        <w:rPr>
          <w:lang w:val="en-GB"/>
        </w:rPr>
        <w:t xml:space="preserve"> only the largest transactions in order to get </w:t>
      </w:r>
      <w:r w:rsidR="00662A70">
        <w:rPr>
          <w:lang w:val="en-GB"/>
        </w:rPr>
        <w:t>convergent</w:t>
      </w:r>
      <w:r w:rsidR="009D17F0" w:rsidRPr="00860DEA">
        <w:rPr>
          <w:lang w:val="en-GB"/>
        </w:rPr>
        <w:t xml:space="preserve"> results</w:t>
      </w:r>
      <w:r w:rsidR="000F4F4D">
        <w:rPr>
          <w:lang w:val="en-GB"/>
        </w:rPr>
        <w:t xml:space="preserve">, a conclusion argued previously by </w:t>
      </w:r>
      <w:r w:rsidR="000F4F4D" w:rsidRPr="00860DEA">
        <w:rPr>
          <w:lang w:val="en-GB"/>
        </w:rPr>
        <w:fldChar w:fldCharType="begin"/>
      </w:r>
      <w:r w:rsidR="00964548">
        <w:rPr>
          <w:lang w:val="en-GB"/>
        </w:rPr>
        <w:instrText xml:space="preserve"> ADDIN EN.CITE &lt;EndNote&gt;&lt;Cite&gt;&lt;Author&gt;Jaynes&lt;/Author&gt;&lt;Year&gt;1957&lt;/Year&gt;&lt;RecNum&gt;3731&lt;/RecNum&gt;&lt;DisplayText&gt;(Jaynes 1957)&lt;/DisplayText&gt;&lt;record&gt;&lt;rec-number&gt;3731&lt;/rec-number&gt;&lt;foreign-keys&gt;&lt;key app="EN" db-id="p9fs00wesf9at6ex2z155zzw0az0ppdfpzp0" timestamp="1320624026"&gt;3731&lt;/key&gt;&lt;/foreign-keys&gt;&lt;ref-type name="Journal Article"&gt;17&lt;/ref-type&gt;&lt;contributors&gt;&lt;authors&gt;&lt;author&gt;Jaynes, E.T.&lt;/author&gt;&lt;/authors&gt;&lt;/contributors&gt;&lt;titles&gt;&lt;title&gt;Information theory and statistical mechanics&lt;/title&gt;&lt;secondary-title&gt;Physical Review&lt;/secondary-title&gt;&lt;/titles&gt;&lt;periodical&gt;&lt;full-title&gt;Physical Review&lt;/full-title&gt;&lt;/periodical&gt;&lt;pages&gt;620-630&lt;/pages&gt;&lt;volume&gt;106&lt;/volume&gt;&lt;dates&gt;&lt;year&gt;1957&lt;/year&gt;&lt;/dates&gt;&lt;urls&gt;&lt;/urls&gt;&lt;/record&gt;&lt;/Cite&gt;&lt;/EndNote&gt;</w:instrText>
      </w:r>
      <w:r w:rsidR="000F4F4D" w:rsidRPr="00860DEA">
        <w:rPr>
          <w:lang w:val="en-GB"/>
        </w:rPr>
        <w:fldChar w:fldCharType="separate"/>
      </w:r>
      <w:r w:rsidR="000F4F4D" w:rsidRPr="00860DEA">
        <w:rPr>
          <w:noProof/>
          <w:lang w:val="en-GB"/>
        </w:rPr>
        <w:t>(</w:t>
      </w:r>
      <w:hyperlink w:anchor="_ENREF_12" w:tooltip="Jaynes, 1957 #3731" w:history="1">
        <w:r w:rsidR="00914732" w:rsidRPr="00860DEA">
          <w:rPr>
            <w:noProof/>
            <w:lang w:val="en-GB"/>
          </w:rPr>
          <w:t>Jaynes 1957</w:t>
        </w:r>
      </w:hyperlink>
      <w:r w:rsidR="000F4F4D" w:rsidRPr="00860DEA">
        <w:rPr>
          <w:noProof/>
          <w:lang w:val="en-GB"/>
        </w:rPr>
        <w:t>)</w:t>
      </w:r>
      <w:r w:rsidR="000F4F4D" w:rsidRPr="00860DEA">
        <w:rPr>
          <w:lang w:val="en-GB"/>
        </w:rPr>
        <w:fldChar w:fldCharType="end"/>
      </w:r>
      <w:r w:rsidR="009D17F0" w:rsidRPr="00860DEA">
        <w:rPr>
          <w:lang w:val="en-GB"/>
        </w:rPr>
        <w:t>. For a system the size of EXIO</w:t>
      </w:r>
      <w:r w:rsidR="008A6040" w:rsidRPr="00860DEA">
        <w:rPr>
          <w:lang w:val="en-GB"/>
        </w:rPr>
        <w:t>BASE</w:t>
      </w:r>
      <w:r w:rsidR="009D17F0" w:rsidRPr="00860DEA">
        <w:rPr>
          <w:lang w:val="en-GB"/>
        </w:rPr>
        <w:t>, it is less than 0.5% of transactions (</w:t>
      </w:r>
      <w:r w:rsidR="00641BF0" w:rsidRPr="00860DEA">
        <w:rPr>
          <w:lang w:val="en-GB"/>
        </w:rPr>
        <w:t>typically</w:t>
      </w:r>
      <w:r w:rsidR="009D17F0" w:rsidRPr="00860DEA">
        <w:rPr>
          <w:lang w:val="en-GB"/>
        </w:rPr>
        <w:t>) that are greater than 1 billion euro and hence have a significantly lower regressed RSE of source data</w:t>
      </w:r>
      <w:r w:rsidR="0040588E" w:rsidRPr="00860DEA">
        <w:rPr>
          <w:lang w:val="en-GB"/>
        </w:rPr>
        <w:t xml:space="preserve"> (see Section 2.2)</w:t>
      </w:r>
      <w:r w:rsidR="009D17F0" w:rsidRPr="00860DEA">
        <w:rPr>
          <w:lang w:val="en-GB"/>
        </w:rPr>
        <w:t>.</w:t>
      </w:r>
      <w:r w:rsidR="00E30058" w:rsidRPr="00860DEA">
        <w:rPr>
          <w:lang w:val="en-GB"/>
        </w:rPr>
        <w:t xml:space="preserve"> The level of (dis)aggregation can affect this outcome as well, particularly in the Eora MRIO. In the Eora MRIO countries use heterogeneous classifications and larger developed economies generally have more disaggregated IO table classifications or Supply-Use tables rather than simple IO tables. This means that the larger economies may tend, due to more disaggregation, to have smaller individual </w:t>
      </w:r>
      <w:r w:rsidR="00E30058" w:rsidRPr="00860DEA">
        <w:rPr>
          <w:lang w:val="en-GB"/>
        </w:rPr>
        <w:lastRenderedPageBreak/>
        <w:t xml:space="preserve">transaction values. </w:t>
      </w:r>
      <w:r w:rsidR="00582935" w:rsidRPr="00860DEA">
        <w:rPr>
          <w:lang w:val="en-GB"/>
        </w:rPr>
        <w:t>In Scenario 3 (right</w:t>
      </w:r>
      <w:r w:rsidR="00A65158" w:rsidRPr="00860DEA">
        <w:rPr>
          <w:lang w:val="en-GB"/>
        </w:rPr>
        <w:t>-</w:t>
      </w:r>
      <w:r w:rsidR="00582935" w:rsidRPr="00860DEA">
        <w:rPr>
          <w:lang w:val="en-GB"/>
        </w:rPr>
        <w:t>hand panel) the standard deviations are again assigned</w:t>
      </w:r>
      <w:r w:rsidR="00E7764F" w:rsidRPr="00860DEA">
        <w:rPr>
          <w:lang w:val="en-GB"/>
        </w:rPr>
        <w:t xml:space="preserve"> using </w:t>
      </w:r>
      <w:r w:rsidR="005A6F21">
        <w:rPr>
          <w:lang w:val="en-GB"/>
        </w:rPr>
        <w:t>a</w:t>
      </w:r>
      <w:r w:rsidR="005A6F21" w:rsidRPr="00860DEA">
        <w:rPr>
          <w:lang w:val="en-GB"/>
        </w:rPr>
        <w:t xml:space="preserve"> </w:t>
      </w:r>
      <w:r w:rsidR="005A6F21">
        <w:rPr>
          <w:lang w:val="en-GB"/>
        </w:rPr>
        <w:t>power</w:t>
      </w:r>
      <w:r w:rsidR="003A798B" w:rsidRPr="00860DEA">
        <w:rPr>
          <w:lang w:val="en-GB"/>
        </w:rPr>
        <w:t xml:space="preserve"> </w:t>
      </w:r>
      <w:r w:rsidR="00E7764F" w:rsidRPr="00860DEA">
        <w:rPr>
          <w:lang w:val="en-GB"/>
        </w:rPr>
        <w:t>distribution</w:t>
      </w:r>
      <w:r w:rsidR="00582935" w:rsidRPr="00860DEA">
        <w:rPr>
          <w:lang w:val="en-GB"/>
        </w:rPr>
        <w:t xml:space="preserve"> as in Scenario 2, but the total territorial emissions for all countries has been harmonized to</w:t>
      </w:r>
      <w:r w:rsidR="00E7764F" w:rsidRPr="00860DEA">
        <w:rPr>
          <w:lang w:val="en-GB"/>
        </w:rPr>
        <w:t xml:space="preserve"> the value reported by </w:t>
      </w:r>
      <w:r w:rsidR="0005620D">
        <w:rPr>
          <w:lang w:val="en-GB"/>
        </w:rPr>
        <w:t>Eora</w:t>
      </w:r>
      <w:r w:rsidR="00582935" w:rsidRPr="00860DEA">
        <w:rPr>
          <w:lang w:val="en-GB"/>
        </w:rPr>
        <w:t xml:space="preserve"> so that the stressor is no longer a source of divergence in the results</w:t>
      </w:r>
      <w:r w:rsidR="00F43F64" w:rsidRPr="00860DEA">
        <w:rPr>
          <w:lang w:val="en-GB"/>
        </w:rPr>
        <w:t>.</w:t>
      </w:r>
      <w:r w:rsidR="00E7764F" w:rsidRPr="00860DEA">
        <w:rPr>
          <w:lang w:val="en-GB"/>
        </w:rPr>
        <w:t xml:space="preserve"> Despite this harmonization we still observe divergence in the results. </w:t>
      </w:r>
      <w:r w:rsidR="00437FDE" w:rsidRPr="00860DEA">
        <w:rPr>
          <w:lang w:val="en-GB"/>
        </w:rPr>
        <w:t xml:space="preserve">As the error bounds in both scenarios 2 and 3 essentially capture the expected variability due to stochastic differences in the </w:t>
      </w:r>
      <m:oMath>
        <m:r>
          <m:rPr>
            <m:sty m:val="p"/>
          </m:rPr>
          <w:rPr>
            <w:rFonts w:ascii="Cambria Math" w:hAnsi="Cambria Math"/>
            <w:lang w:val="en-GB"/>
          </w:rPr>
          <m:t>A</m:t>
        </m:r>
      </m:oMath>
      <w:r w:rsidR="00914D98" w:rsidRPr="00860DEA">
        <w:rPr>
          <w:lang w:val="en-GB"/>
        </w:rPr>
        <w:t xml:space="preserve"> and </w:t>
      </w:r>
      <m:oMath>
        <m:r>
          <m:rPr>
            <m:sty m:val="p"/>
          </m:rPr>
          <w:rPr>
            <w:rFonts w:ascii="Cambria Math" w:hAnsi="Cambria Math"/>
            <w:lang w:val="en-GB"/>
          </w:rPr>
          <m:t>Y</m:t>
        </m:r>
      </m:oMath>
      <w:r w:rsidR="00914D98" w:rsidRPr="00860DEA">
        <w:rPr>
          <w:lang w:val="en-GB"/>
        </w:rPr>
        <w:t xml:space="preserve"> </w:t>
      </w:r>
      <w:r w:rsidR="00437FDE" w:rsidRPr="00860DEA">
        <w:rPr>
          <w:lang w:val="en-GB"/>
        </w:rPr>
        <w:t>matrices of the models, and if we can control for the magnitude of differences in the stressor as per Scenario 3, then it follows that the observed differences in the model outcomes in Scenario 3 are then due to either differences in allocation of the stressors to individual sectors, or uncertainty in the val</w:t>
      </w:r>
      <w:r w:rsidR="00D35350" w:rsidRPr="00860DEA">
        <w:rPr>
          <w:lang w:val="en-GB"/>
        </w:rPr>
        <w:t>ues of the stressors themselves.</w:t>
      </w:r>
    </w:p>
    <w:p w14:paraId="07B81BD4" w14:textId="77777777" w:rsidR="00ED538A" w:rsidRPr="00860DEA" w:rsidRDefault="00ED538A" w:rsidP="00D91FE4">
      <w:pPr>
        <w:rPr>
          <w:lang w:val="en-GB"/>
        </w:rPr>
        <w:sectPr w:rsidR="00ED538A" w:rsidRPr="00860DEA" w:rsidSect="00824CB7">
          <w:pgSz w:w="11906" w:h="16838"/>
          <w:pgMar w:top="1417" w:right="1417" w:bottom="1417" w:left="1417" w:header="708" w:footer="708" w:gutter="0"/>
          <w:cols w:space="708"/>
          <w:docGrid w:linePitch="360"/>
        </w:sectPr>
      </w:pPr>
    </w:p>
    <w:p w14:paraId="5FE22299" w14:textId="77777777" w:rsidR="00B3493B" w:rsidRPr="00860DEA" w:rsidRDefault="00B3493B" w:rsidP="00D91FE4">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7120"/>
      </w:tblGrid>
      <w:tr w:rsidR="00441F17" w:rsidRPr="00860DEA" w14:paraId="402AF65A" w14:textId="77777777" w:rsidTr="00D91D8C">
        <w:tc>
          <w:tcPr>
            <w:tcW w:w="7110" w:type="dxa"/>
          </w:tcPr>
          <w:p w14:paraId="225C2B67" w14:textId="77922410" w:rsidR="00441F17" w:rsidRPr="00860DEA" w:rsidRDefault="00D91D8C" w:rsidP="00EB5230">
            <w:pPr>
              <w:pStyle w:val="Caption"/>
              <w:rPr>
                <w:lang w:val="en-GB"/>
              </w:rPr>
            </w:pPr>
            <w:r w:rsidRPr="00860DEA">
              <w:rPr>
                <w:noProof/>
                <w:lang w:val="en-GB" w:eastAsia="en-GB"/>
              </w:rPr>
              <w:drawing>
                <wp:inline distT="0" distB="0" distL="0" distR="0" wp14:anchorId="3C7E7B70" wp14:editId="48F96466">
                  <wp:extent cx="4425622" cy="35454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AUS_scenario1.png"/>
                          <pic:cNvPicPr/>
                        </pic:nvPicPr>
                        <pic:blipFill>
                          <a:blip r:embed="rId19">
                            <a:extLst>
                              <a:ext uri="{28A0092B-C50C-407E-A947-70E740481C1C}">
                                <a14:useLocalDpi xmlns:a14="http://schemas.microsoft.com/office/drawing/2010/main" val="0"/>
                              </a:ext>
                            </a:extLst>
                          </a:blip>
                          <a:stretch>
                            <a:fillRect/>
                          </a:stretch>
                        </pic:blipFill>
                        <pic:spPr>
                          <a:xfrm>
                            <a:off x="0" y="0"/>
                            <a:ext cx="4430539" cy="3549396"/>
                          </a:xfrm>
                          <a:prstGeom prst="rect">
                            <a:avLst/>
                          </a:prstGeom>
                        </pic:spPr>
                      </pic:pic>
                    </a:graphicData>
                  </a:graphic>
                </wp:inline>
              </w:drawing>
            </w:r>
          </w:p>
        </w:tc>
        <w:tc>
          <w:tcPr>
            <w:tcW w:w="7110" w:type="dxa"/>
          </w:tcPr>
          <w:p w14:paraId="44F9D9F2" w14:textId="27C3A49E" w:rsidR="00441F17" w:rsidRPr="00860DEA" w:rsidRDefault="00D91D8C" w:rsidP="00EB5230">
            <w:pPr>
              <w:pStyle w:val="Caption"/>
              <w:rPr>
                <w:lang w:val="en-GB"/>
              </w:rPr>
            </w:pPr>
            <w:r w:rsidRPr="00860DEA">
              <w:rPr>
                <w:noProof/>
                <w:lang w:val="en-GB" w:eastAsia="en-GB"/>
              </w:rPr>
              <w:drawing>
                <wp:inline distT="0" distB="0" distL="0" distR="0" wp14:anchorId="178EF8D9" wp14:editId="5EE39C47">
                  <wp:extent cx="4433977" cy="354883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AUS_scenario2.png"/>
                          <pic:cNvPicPr/>
                        </pic:nvPicPr>
                        <pic:blipFill>
                          <a:blip r:embed="rId20">
                            <a:extLst>
                              <a:ext uri="{28A0092B-C50C-407E-A947-70E740481C1C}">
                                <a14:useLocalDpi xmlns:a14="http://schemas.microsoft.com/office/drawing/2010/main" val="0"/>
                              </a:ext>
                            </a:extLst>
                          </a:blip>
                          <a:stretch>
                            <a:fillRect/>
                          </a:stretch>
                        </pic:blipFill>
                        <pic:spPr>
                          <a:xfrm>
                            <a:off x="0" y="0"/>
                            <a:ext cx="4437095" cy="3551332"/>
                          </a:xfrm>
                          <a:prstGeom prst="rect">
                            <a:avLst/>
                          </a:prstGeom>
                        </pic:spPr>
                      </pic:pic>
                    </a:graphicData>
                  </a:graphic>
                </wp:inline>
              </w:drawing>
            </w:r>
          </w:p>
        </w:tc>
      </w:tr>
    </w:tbl>
    <w:p w14:paraId="54FE255B" w14:textId="0B0CCEE1" w:rsidR="00D91D8C" w:rsidRPr="00860DEA" w:rsidRDefault="00D91D8C" w:rsidP="00EB5230">
      <w:pPr>
        <w:pStyle w:val="Caption"/>
        <w:rPr>
          <w:lang w:val="en-GB"/>
        </w:rPr>
      </w:pPr>
    </w:p>
    <w:p w14:paraId="056934EE" w14:textId="77777777" w:rsidR="00D91D8C" w:rsidRPr="00860DEA" w:rsidRDefault="00D91D8C">
      <w:pPr>
        <w:spacing w:after="0" w:line="240" w:lineRule="auto"/>
        <w:jc w:val="left"/>
        <w:rPr>
          <w:b/>
          <w:bCs/>
          <w:sz w:val="18"/>
          <w:szCs w:val="18"/>
          <w:lang w:val="en-GB"/>
        </w:rPr>
      </w:pPr>
      <w:r w:rsidRPr="00860DEA">
        <w:rPr>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8"/>
        <w:gridCol w:w="7012"/>
      </w:tblGrid>
      <w:tr w:rsidR="00D91D8C" w:rsidRPr="00860DEA" w14:paraId="70EC99B8" w14:textId="77777777" w:rsidTr="0072021C">
        <w:tc>
          <w:tcPr>
            <w:tcW w:w="7156" w:type="dxa"/>
          </w:tcPr>
          <w:p w14:paraId="6A793A63" w14:textId="79C4E3CB" w:rsidR="00D91D8C" w:rsidRPr="00860DEA" w:rsidRDefault="00D91D8C" w:rsidP="00EB5230">
            <w:pPr>
              <w:pStyle w:val="Caption"/>
              <w:rPr>
                <w:lang w:val="en-GB"/>
              </w:rPr>
            </w:pPr>
            <w:r w:rsidRPr="00860DEA">
              <w:rPr>
                <w:noProof/>
                <w:lang w:val="en-GB" w:eastAsia="en-GB"/>
              </w:rPr>
              <w:lastRenderedPageBreak/>
              <w:drawing>
                <wp:inline distT="0" distB="0" distL="0" distR="0" wp14:anchorId="1163E114" wp14:editId="28C35F26">
                  <wp:extent cx="4440531" cy="355408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AUS_scenario3.png"/>
                          <pic:cNvPicPr/>
                        </pic:nvPicPr>
                        <pic:blipFill>
                          <a:blip r:embed="rId21">
                            <a:extLst>
                              <a:ext uri="{28A0092B-C50C-407E-A947-70E740481C1C}">
                                <a14:useLocalDpi xmlns:a14="http://schemas.microsoft.com/office/drawing/2010/main" val="0"/>
                              </a:ext>
                            </a:extLst>
                          </a:blip>
                          <a:stretch>
                            <a:fillRect/>
                          </a:stretch>
                        </pic:blipFill>
                        <pic:spPr>
                          <a:xfrm>
                            <a:off x="0" y="0"/>
                            <a:ext cx="4443679" cy="3556603"/>
                          </a:xfrm>
                          <a:prstGeom prst="rect">
                            <a:avLst/>
                          </a:prstGeom>
                        </pic:spPr>
                      </pic:pic>
                    </a:graphicData>
                  </a:graphic>
                </wp:inline>
              </w:drawing>
            </w:r>
          </w:p>
        </w:tc>
        <w:tc>
          <w:tcPr>
            <w:tcW w:w="7064" w:type="dxa"/>
          </w:tcPr>
          <w:p w14:paraId="47C1CD45" w14:textId="088A77A6" w:rsidR="00D91D8C" w:rsidRPr="00860DEA" w:rsidRDefault="00D91D8C" w:rsidP="00EB5230">
            <w:pPr>
              <w:pStyle w:val="Caption"/>
              <w:rPr>
                <w:lang w:val="en-GB"/>
              </w:rPr>
            </w:pPr>
          </w:p>
        </w:tc>
      </w:tr>
    </w:tbl>
    <w:p w14:paraId="24AEA469" w14:textId="68D9D9EE" w:rsidR="0072021C" w:rsidRPr="00860DEA" w:rsidRDefault="0072021C" w:rsidP="0072021C">
      <w:pPr>
        <w:pStyle w:val="Caption"/>
        <w:rPr>
          <w:lang w:val="en-GB"/>
        </w:rPr>
        <w:sectPr w:rsidR="0072021C" w:rsidRPr="00860DEA" w:rsidSect="00B3493B">
          <w:pgSz w:w="16838" w:h="11906" w:orient="landscape"/>
          <w:pgMar w:top="1417" w:right="1417" w:bottom="1417" w:left="1417" w:header="708" w:footer="708" w:gutter="0"/>
          <w:cols w:space="708"/>
          <w:docGrid w:linePitch="360"/>
        </w:sectPr>
      </w:pPr>
      <w:bookmarkStart w:id="6" w:name="_Ref383697647"/>
      <w:r w:rsidRPr="00860DEA">
        <w:rPr>
          <w:lang w:val="en-GB"/>
        </w:rPr>
        <w:t xml:space="preserve">Figure </w:t>
      </w:r>
      <w:r w:rsidRPr="00860DEA">
        <w:rPr>
          <w:lang w:val="en-GB"/>
        </w:rPr>
        <w:fldChar w:fldCharType="begin"/>
      </w:r>
      <w:r w:rsidRPr="00860DEA">
        <w:rPr>
          <w:lang w:val="en-GB"/>
        </w:rPr>
        <w:instrText xml:space="preserve"> SEQ Figure \* ARABIC </w:instrText>
      </w:r>
      <w:r w:rsidRPr="00860DEA">
        <w:rPr>
          <w:lang w:val="en-GB"/>
        </w:rPr>
        <w:fldChar w:fldCharType="separate"/>
      </w:r>
      <w:r w:rsidR="002E500E">
        <w:rPr>
          <w:noProof/>
          <w:lang w:val="en-GB"/>
        </w:rPr>
        <w:t>5</w:t>
      </w:r>
      <w:r w:rsidRPr="00860DEA">
        <w:rPr>
          <w:lang w:val="en-GB"/>
        </w:rPr>
        <w:fldChar w:fldCharType="end"/>
      </w:r>
      <w:bookmarkEnd w:id="6"/>
      <w:r w:rsidRPr="00860DEA">
        <w:rPr>
          <w:lang w:val="en-GB"/>
        </w:rPr>
        <w:t xml:space="preserve"> - CBA carbon footprint time series f</w:t>
      </w:r>
      <w:r w:rsidR="00280F79">
        <w:rPr>
          <w:lang w:val="en-GB"/>
        </w:rPr>
        <w:t>or Australia under Scenarios 1-3</w:t>
      </w:r>
      <w:r w:rsidRPr="00860DEA">
        <w:rPr>
          <w:lang w:val="en-GB"/>
        </w:rPr>
        <w:t>. Data and charts for all countries available in the Supplementary Information and online at online at http://worldmrio.com/compariso</w:t>
      </w:r>
      <w:r w:rsidR="00170E04">
        <w:rPr>
          <w:lang w:val="en-GB"/>
        </w:rPr>
        <w:t>n</w:t>
      </w:r>
    </w:p>
    <w:p w14:paraId="5AE6147A" w14:textId="0A10DF49" w:rsidR="0072021C" w:rsidRPr="00860DEA" w:rsidRDefault="0005620D" w:rsidP="0072021C">
      <w:pPr>
        <w:rPr>
          <w:lang w:val="en-GB"/>
        </w:rPr>
      </w:pPr>
      <w:r>
        <w:rPr>
          <w:lang w:val="en-GB"/>
        </w:rPr>
        <w:lastRenderedPageBreak/>
        <w:t xml:space="preserve">In Figure 3 we reflected on the fact that the Scenario 1 and Scenario 3 estimates of source data uncertainty were too optimistic – models did not </w:t>
      </w:r>
      <w:r w:rsidRPr="0066405C">
        <w:rPr>
          <w:lang w:val="en-GB"/>
        </w:rPr>
        <w:t xml:space="preserve">converge within one or even two standard deviations for all but the biggest economies. </w:t>
      </w:r>
      <w:r w:rsidR="0092388E" w:rsidRPr="0066405C">
        <w:rPr>
          <w:lang w:val="en-GB"/>
        </w:rPr>
        <w:t>Now we explore s</w:t>
      </w:r>
      <w:r w:rsidR="0072021C" w:rsidRPr="0066405C">
        <w:rPr>
          <w:lang w:val="en-GB"/>
        </w:rPr>
        <w:t>c</w:t>
      </w:r>
      <w:r w:rsidR="00446A82">
        <w:rPr>
          <w:lang w:val="en-GB"/>
        </w:rPr>
        <w:t>enario 4</w:t>
      </w:r>
      <w:r w:rsidR="0066405C" w:rsidRPr="0066405C">
        <w:rPr>
          <w:lang w:val="en-GB"/>
        </w:rPr>
        <w:t xml:space="preserve"> and 5</w:t>
      </w:r>
      <w:r w:rsidR="0072021C" w:rsidRPr="0066405C">
        <w:rPr>
          <w:lang w:val="en-GB"/>
        </w:rPr>
        <w:t xml:space="preserve"> (</w:t>
      </w:r>
      <w:r w:rsidR="0072021C" w:rsidRPr="0066405C">
        <w:rPr>
          <w:lang w:val="en-GB"/>
        </w:rPr>
        <w:fldChar w:fldCharType="begin"/>
      </w:r>
      <w:r w:rsidR="0072021C" w:rsidRPr="0066405C">
        <w:rPr>
          <w:lang w:val="en-GB"/>
        </w:rPr>
        <w:instrText xml:space="preserve"> REF _Ref382508652 \h </w:instrText>
      </w:r>
      <w:r w:rsidR="0072021C" w:rsidRPr="0066405C">
        <w:rPr>
          <w:lang w:val="en-GB"/>
        </w:rPr>
      </w:r>
      <w:r w:rsidR="0072021C" w:rsidRPr="0066405C">
        <w:rPr>
          <w:lang w:val="en-GB"/>
        </w:rPr>
        <w:fldChar w:fldCharType="separate"/>
      </w:r>
      <w:r w:rsidR="00D43F04" w:rsidRPr="00860DEA">
        <w:rPr>
          <w:lang w:val="en-GB"/>
        </w:rPr>
        <w:t xml:space="preserve">Figure </w:t>
      </w:r>
      <w:r w:rsidR="00D43F04">
        <w:rPr>
          <w:noProof/>
          <w:lang w:val="en-GB"/>
        </w:rPr>
        <w:t>6</w:t>
      </w:r>
      <w:r w:rsidR="0072021C" w:rsidRPr="0066405C">
        <w:rPr>
          <w:lang w:val="en-GB"/>
        </w:rPr>
        <w:fldChar w:fldCharType="end"/>
      </w:r>
      <w:r w:rsidR="0072021C" w:rsidRPr="0066405C">
        <w:rPr>
          <w:lang w:val="en-GB"/>
        </w:rPr>
        <w:t>)</w:t>
      </w:r>
      <w:r w:rsidR="0092388E" w:rsidRPr="0066405C">
        <w:rPr>
          <w:lang w:val="en-GB"/>
        </w:rPr>
        <w:t xml:space="preserve"> which</w:t>
      </w:r>
      <w:r w:rsidR="0072021C" w:rsidRPr="0066405C">
        <w:rPr>
          <w:lang w:val="en-GB"/>
        </w:rPr>
        <w:t xml:space="preserve"> explore how sensitive the CBA results are to larger perturbations of the technical coefficients and final demand values. In Scenari</w:t>
      </w:r>
      <w:r w:rsidR="0066405C" w:rsidRPr="0066405C">
        <w:rPr>
          <w:lang w:val="en-GB"/>
        </w:rPr>
        <w:t>o 4</w:t>
      </w:r>
      <w:r w:rsidR="0072021C" w:rsidRPr="0066405C">
        <w:rPr>
          <w:lang w:val="en-GB"/>
        </w:rPr>
        <w:t xml:space="preserve"> all the intermediate demand values are assigned a relative standard error of 10% and final demand is assigned a relative standard error of 30% (</w:t>
      </w:r>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Z</m:t>
            </m:r>
          </m:sub>
        </m:sSub>
        <m:r>
          <w:rPr>
            <w:rFonts w:ascii="Cambria Math" w:hAnsi="Cambria Math"/>
            <w:lang w:val="en-GB"/>
          </w:rPr>
          <m:t xml:space="preserve">=0.1; </m:t>
        </m:r>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Y</m:t>
            </m:r>
          </m:sub>
        </m:sSub>
        <m:r>
          <w:rPr>
            <w:rFonts w:ascii="Cambria Math" w:hAnsi="Cambria Math"/>
            <w:lang w:val="en-GB"/>
          </w:rPr>
          <m:t>=0.3</m:t>
        </m:r>
      </m:oMath>
      <w:r w:rsidR="00D43F04">
        <w:rPr>
          <w:lang w:val="en-GB"/>
        </w:rPr>
        <w:t>). In Scenario 5</w:t>
      </w:r>
      <w:r w:rsidR="0072021C" w:rsidRPr="0066405C">
        <w:rPr>
          <w:lang w:val="en-GB"/>
        </w:rPr>
        <w:t xml:space="preserve"> </w:t>
      </w:r>
      <w:r w:rsidR="0092388E" w:rsidRPr="0066405C">
        <w:rPr>
          <w:lang w:val="en-GB"/>
        </w:rPr>
        <w:t>we have</w:t>
      </w:r>
      <w:r w:rsidR="0072021C" w:rsidRPr="0066405C">
        <w:rPr>
          <w:lang w:val="en-GB"/>
        </w:rPr>
        <w:t xml:space="preserve"> the inverse: intermediate flows are assigned a relative standard error of 30% and final demand elements a relative standard error of 10%. Both scenario </w:t>
      </w:r>
      <w:proofErr w:type="gramStart"/>
      <w:r w:rsidR="0072021C" w:rsidRPr="0066405C">
        <w:rPr>
          <w:lang w:val="en-GB"/>
        </w:rPr>
        <w:t>use</w:t>
      </w:r>
      <w:proofErr w:type="gramEnd"/>
      <w:r w:rsidR="0072021C" w:rsidRPr="0066405C">
        <w:rPr>
          <w:lang w:val="en-GB"/>
        </w:rPr>
        <w:t xml:space="preserve"> the harmonized satellite accounts established for Scenario 3. As seen in the </w:t>
      </w:r>
      <w:r w:rsidR="00446A82">
        <w:rPr>
          <w:lang w:val="en-GB"/>
        </w:rPr>
        <w:t>Scenario 4</w:t>
      </w:r>
      <w:r w:rsidR="00D43F04">
        <w:rPr>
          <w:lang w:val="en-GB"/>
        </w:rPr>
        <w:t xml:space="preserve"> </w:t>
      </w:r>
      <w:r w:rsidR="0072021C" w:rsidRPr="0066405C">
        <w:rPr>
          <w:lang w:val="en-GB"/>
        </w:rPr>
        <w:t xml:space="preserve">panel in </w:t>
      </w:r>
      <w:r w:rsidR="0072021C" w:rsidRPr="0066405C">
        <w:rPr>
          <w:lang w:val="en-GB"/>
        </w:rPr>
        <w:fldChar w:fldCharType="begin"/>
      </w:r>
      <w:r w:rsidR="0072021C" w:rsidRPr="0066405C">
        <w:rPr>
          <w:lang w:val="en-GB"/>
        </w:rPr>
        <w:instrText xml:space="preserve"> REF _Ref382508652 \h </w:instrText>
      </w:r>
      <w:r w:rsidR="0072021C" w:rsidRPr="0066405C">
        <w:rPr>
          <w:lang w:val="en-GB"/>
        </w:rPr>
      </w:r>
      <w:r w:rsidR="0072021C" w:rsidRPr="0066405C">
        <w:rPr>
          <w:lang w:val="en-GB"/>
        </w:rPr>
        <w:fldChar w:fldCharType="separate"/>
      </w:r>
      <w:r w:rsidR="0066405C" w:rsidRPr="0066405C">
        <w:rPr>
          <w:lang w:val="en-GB"/>
        </w:rPr>
        <w:t xml:space="preserve">Figure </w:t>
      </w:r>
      <w:r w:rsidR="0066405C" w:rsidRPr="0066405C">
        <w:rPr>
          <w:noProof/>
          <w:lang w:val="en-GB"/>
        </w:rPr>
        <w:t>6</w:t>
      </w:r>
      <w:r w:rsidR="0072021C" w:rsidRPr="0066405C">
        <w:rPr>
          <w:lang w:val="en-GB"/>
        </w:rPr>
        <w:fldChar w:fldCharType="end"/>
      </w:r>
      <w:r w:rsidR="0072021C" w:rsidRPr="0066405C">
        <w:rPr>
          <w:lang w:val="en-GB"/>
        </w:rPr>
        <w:t>, the carbon footprint is highly sensitive to larger perturbations of final demand.  But as se</w:t>
      </w:r>
      <w:r w:rsidR="00D43F04">
        <w:rPr>
          <w:lang w:val="en-GB"/>
        </w:rPr>
        <w:t>en in the next panel, Scenario 5</w:t>
      </w:r>
      <w:r w:rsidR="0072021C" w:rsidRPr="0066405C">
        <w:rPr>
          <w:lang w:val="en-GB"/>
        </w:rPr>
        <w:t>, the carbon footprint is not nearly so sensitive to even large perturbations of the intermediate flows matrix in the M</w:t>
      </w:r>
      <w:r w:rsidR="00446A82">
        <w:rPr>
          <w:lang w:val="en-GB"/>
        </w:rPr>
        <w:t>RIOs. The variance in Scenario 5</w:t>
      </w:r>
      <w:r w:rsidR="0072021C" w:rsidRPr="0066405C">
        <w:rPr>
          <w:lang w:val="en-GB"/>
        </w:rPr>
        <w:t xml:space="preserve"> results, with</w:t>
      </w:r>
      <w:r w:rsidR="0072021C" w:rsidRPr="00860DEA">
        <w:rPr>
          <w:lang w:val="en-GB"/>
        </w:rPr>
        <w:t xml:space="preserve"> </w:t>
      </w:r>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Z</m:t>
            </m:r>
          </m:sub>
        </m:sSub>
        <m:r>
          <w:rPr>
            <w:rFonts w:ascii="Cambria Math" w:hAnsi="Cambria Math"/>
            <w:lang w:val="en-GB"/>
          </w:rPr>
          <m:t xml:space="preserve">=0.3 </m:t>
        </m:r>
      </m:oMath>
      <w:r w:rsidR="0072021C" w:rsidRPr="00860DEA">
        <w:rPr>
          <w:lang w:val="en-GB"/>
        </w:rPr>
        <w:t xml:space="preserve">is similar to the variance in the Scenario 1 results with the much </w:t>
      </w:r>
      <w:proofErr w:type="gramStart"/>
      <w:r w:rsidR="0072021C" w:rsidRPr="00860DEA">
        <w:rPr>
          <w:lang w:val="en-GB"/>
        </w:rPr>
        <w:t xml:space="preserve">smaller </w:t>
      </w:r>
      <w:proofErr w:type="gramEnd"/>
      <m:oMath>
        <m:sSub>
          <m:sSubPr>
            <m:ctrlPr>
              <w:rPr>
                <w:rFonts w:ascii="Cambria Math" w:hAnsi="Cambria Math"/>
                <w:i/>
                <w:lang w:val="en-GB"/>
              </w:rPr>
            </m:ctrlPr>
          </m:sSubPr>
          <m:e>
            <m:r>
              <w:rPr>
                <w:rFonts w:ascii="Cambria Math" w:hAnsi="Cambria Math"/>
                <w:lang w:val="en-GB"/>
              </w:rPr>
              <m:t>σ</m:t>
            </m:r>
          </m:e>
          <m:sub>
            <m:r>
              <m:rPr>
                <m:sty m:val="p"/>
              </m:rPr>
              <w:rPr>
                <w:rFonts w:ascii="Cambria Math" w:hAnsi="Cambria Math"/>
                <w:lang w:val="en-GB"/>
              </w:rPr>
              <m:t>Z</m:t>
            </m:r>
          </m:sub>
        </m:sSub>
        <m:r>
          <w:rPr>
            <w:rFonts w:ascii="Cambria Math" w:hAnsi="Cambria Math"/>
            <w:lang w:val="en-GB"/>
          </w:rPr>
          <m:t>=0.1</m:t>
        </m:r>
      </m:oMath>
      <w:r w:rsidR="0072021C" w:rsidRPr="00860DEA">
        <w:rPr>
          <w:lang w:val="en-GB"/>
        </w:rPr>
        <w:t xml:space="preserve">. This reconfirms Jaynes’ hypothesis that many of the values in the intermediate flows matrix of an input-output table can be substantially perturbed and result in only relatively minor changes in the Leontief multipliers </w:t>
      </w:r>
      <w:r w:rsidR="0072021C" w:rsidRPr="00860DEA">
        <w:rPr>
          <w:lang w:val="en-GB"/>
        </w:rPr>
        <w:fldChar w:fldCharType="begin"/>
      </w:r>
      <w:r w:rsidR="00964548">
        <w:rPr>
          <w:lang w:val="en-GB"/>
        </w:rPr>
        <w:instrText xml:space="preserve"> ADDIN EN.CITE &lt;EndNote&gt;&lt;Cite&gt;&lt;Author&gt;Jaynes&lt;/Author&gt;&lt;Year&gt;1957&lt;/Year&gt;&lt;RecNum&gt;3731&lt;/RecNum&gt;&lt;DisplayText&gt;(Jaynes 1957)&lt;/DisplayText&gt;&lt;record&gt;&lt;rec-number&gt;3731&lt;/rec-number&gt;&lt;foreign-keys&gt;&lt;key app="EN" db-id="p9fs00wesf9at6ex2z155zzw0az0ppdfpzp0" timestamp="1320624026"&gt;3731&lt;/key&gt;&lt;/foreign-keys&gt;&lt;ref-type name="Journal Article"&gt;17&lt;/ref-type&gt;&lt;contributors&gt;&lt;authors&gt;&lt;author&gt;Jaynes, E.T.&lt;/author&gt;&lt;/authors&gt;&lt;/contributors&gt;&lt;titles&gt;&lt;title&gt;Information theory and statistical mechanics&lt;/title&gt;&lt;secondary-title&gt;Physical Review&lt;/secondary-title&gt;&lt;/titles&gt;&lt;periodical&gt;&lt;full-title&gt;Physical Review&lt;/full-title&gt;&lt;/periodical&gt;&lt;pages&gt;620-630&lt;/pages&gt;&lt;volume&gt;106&lt;/volume&gt;&lt;dates&gt;&lt;year&gt;1957&lt;/year&gt;&lt;/dates&gt;&lt;urls&gt;&lt;/urls&gt;&lt;/record&gt;&lt;/Cite&gt;&lt;/EndNote&gt;</w:instrText>
      </w:r>
      <w:r w:rsidR="0072021C" w:rsidRPr="00860DEA">
        <w:rPr>
          <w:lang w:val="en-GB"/>
        </w:rPr>
        <w:fldChar w:fldCharType="separate"/>
      </w:r>
      <w:r w:rsidR="0072021C" w:rsidRPr="00860DEA">
        <w:rPr>
          <w:noProof/>
          <w:lang w:val="en-GB"/>
        </w:rPr>
        <w:t>(</w:t>
      </w:r>
      <w:hyperlink w:anchor="_ENREF_12" w:tooltip="Jaynes, 1957 #3731" w:history="1">
        <w:r w:rsidR="00914732" w:rsidRPr="00860DEA">
          <w:rPr>
            <w:noProof/>
            <w:lang w:val="en-GB"/>
          </w:rPr>
          <w:t>Jaynes 1957</w:t>
        </w:r>
      </w:hyperlink>
      <w:r w:rsidR="0072021C" w:rsidRPr="00860DEA">
        <w:rPr>
          <w:noProof/>
          <w:lang w:val="en-GB"/>
        </w:rPr>
        <w:t>)</w:t>
      </w:r>
      <w:r w:rsidR="0072021C" w:rsidRPr="00860DEA">
        <w:rPr>
          <w:lang w:val="en-GB"/>
        </w:rPr>
        <w:fldChar w:fldCharType="end"/>
      </w:r>
      <w:r w:rsidR="0072021C" w:rsidRPr="00860DEA">
        <w:rPr>
          <w:lang w:val="en-GB"/>
        </w:rPr>
        <w:t>.</w:t>
      </w:r>
    </w:p>
    <w:p w14:paraId="47AC7F56" w14:textId="77777777" w:rsidR="0072021C" w:rsidRPr="00860DEA" w:rsidRDefault="0072021C" w:rsidP="0072021C">
      <w:pPr>
        <w:rPr>
          <w:lang w:val="en-GB"/>
        </w:rPr>
      </w:pPr>
    </w:p>
    <w:p w14:paraId="259F0354" w14:textId="77777777" w:rsidR="0072021C" w:rsidRPr="00860DEA" w:rsidRDefault="0072021C">
      <w:pPr>
        <w:spacing w:after="0" w:line="240" w:lineRule="auto"/>
        <w:jc w:val="left"/>
        <w:rPr>
          <w:lang w:val="en-GB"/>
        </w:rPr>
        <w:sectPr w:rsidR="0072021C" w:rsidRPr="00860DEA" w:rsidSect="0072021C">
          <w:pgSz w:w="11906" w:h="16838"/>
          <w:pgMar w:top="1417" w:right="1417" w:bottom="1417" w:left="1417" w:header="708" w:footer="708" w:gutter="0"/>
          <w:cols w:space="708"/>
          <w:docGrid w:linePitch="360"/>
        </w:sectPr>
      </w:pPr>
    </w:p>
    <w:p w14:paraId="6A25F46B" w14:textId="3F9DD91D" w:rsidR="00D91D8C" w:rsidRPr="00860DEA" w:rsidRDefault="00D91D8C">
      <w:pPr>
        <w:spacing w:after="0" w:line="240" w:lineRule="auto"/>
        <w:jc w:val="lef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0"/>
      </w:tblGrid>
      <w:tr w:rsidR="00D91D8C" w:rsidRPr="00860DEA" w14:paraId="3C284466" w14:textId="77777777" w:rsidTr="0072021C">
        <w:tc>
          <w:tcPr>
            <w:tcW w:w="7110" w:type="dxa"/>
          </w:tcPr>
          <w:p w14:paraId="046AFA2A" w14:textId="5D638441" w:rsidR="00D91D8C" w:rsidRPr="00860DEA" w:rsidRDefault="00CE70D8" w:rsidP="00D91D8C">
            <w:pPr>
              <w:rPr>
                <w:lang w:val="en-GB"/>
              </w:rPr>
            </w:pPr>
            <w:r w:rsidRPr="00860DEA">
              <w:rPr>
                <w:noProof/>
                <w:lang w:val="en-GB" w:eastAsia="en-GB"/>
              </w:rPr>
              <w:drawing>
                <wp:inline distT="0" distB="0" distL="0" distR="0" wp14:anchorId="4DD59485" wp14:editId="2E709B53">
                  <wp:extent cx="4296991" cy="347644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AUS_scenario5.png"/>
                          <pic:cNvPicPr/>
                        </pic:nvPicPr>
                        <pic:blipFill rotWithShape="1">
                          <a:blip r:embed="rId22">
                            <a:extLst>
                              <a:ext uri="{28A0092B-C50C-407E-A947-70E740481C1C}">
                                <a14:useLocalDpi xmlns:a14="http://schemas.microsoft.com/office/drawing/2010/main" val="0"/>
                              </a:ext>
                            </a:extLst>
                          </a:blip>
                          <a:srcRect t="18409"/>
                          <a:stretch/>
                        </pic:blipFill>
                        <pic:spPr bwMode="auto">
                          <a:xfrm>
                            <a:off x="0" y="0"/>
                            <a:ext cx="4305203" cy="3483089"/>
                          </a:xfrm>
                          <a:prstGeom prst="rect">
                            <a:avLst/>
                          </a:prstGeom>
                          <a:ln>
                            <a:noFill/>
                          </a:ln>
                          <a:extLst>
                            <a:ext uri="{53640926-AAD7-44D8-BBD7-CCE9431645EC}">
                              <a14:shadowObscured xmlns:a14="http://schemas.microsoft.com/office/drawing/2010/main"/>
                            </a:ext>
                          </a:extLst>
                        </pic:spPr>
                      </pic:pic>
                    </a:graphicData>
                  </a:graphic>
                </wp:inline>
              </w:drawing>
            </w:r>
          </w:p>
        </w:tc>
        <w:tc>
          <w:tcPr>
            <w:tcW w:w="7110" w:type="dxa"/>
          </w:tcPr>
          <w:p w14:paraId="170BD648" w14:textId="322B6FE7" w:rsidR="00D91D8C" w:rsidRPr="00860DEA" w:rsidRDefault="00CE70D8" w:rsidP="00D91D8C">
            <w:pPr>
              <w:rPr>
                <w:lang w:val="en-GB"/>
              </w:rPr>
            </w:pPr>
            <w:r w:rsidRPr="00860DEA">
              <w:rPr>
                <w:noProof/>
                <w:lang w:val="en-GB" w:eastAsia="en-GB"/>
              </w:rPr>
              <w:drawing>
                <wp:inline distT="0" distB="0" distL="0" distR="0" wp14:anchorId="4770AC7C" wp14:editId="277259F3">
                  <wp:extent cx="4318365" cy="347644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AUS_scenario6.png"/>
                          <pic:cNvPicPr/>
                        </pic:nvPicPr>
                        <pic:blipFill>
                          <a:blip r:embed="rId23">
                            <a:extLst>
                              <a:ext uri="{28A0092B-C50C-407E-A947-70E740481C1C}">
                                <a14:useLocalDpi xmlns:a14="http://schemas.microsoft.com/office/drawing/2010/main" val="0"/>
                              </a:ext>
                            </a:extLst>
                          </a:blip>
                          <a:stretch>
                            <a:fillRect/>
                          </a:stretch>
                        </pic:blipFill>
                        <pic:spPr>
                          <a:xfrm>
                            <a:off x="0" y="0"/>
                            <a:ext cx="4328854" cy="3484889"/>
                          </a:xfrm>
                          <a:prstGeom prst="rect">
                            <a:avLst/>
                          </a:prstGeom>
                        </pic:spPr>
                      </pic:pic>
                    </a:graphicData>
                  </a:graphic>
                </wp:inline>
              </w:drawing>
            </w:r>
          </w:p>
        </w:tc>
      </w:tr>
    </w:tbl>
    <w:p w14:paraId="285C17B2" w14:textId="77777777" w:rsidR="00D91D8C" w:rsidRPr="00860DEA" w:rsidRDefault="00D91D8C" w:rsidP="00D91D8C">
      <w:pPr>
        <w:rPr>
          <w:lang w:val="en-GB"/>
        </w:rPr>
      </w:pPr>
    </w:p>
    <w:p w14:paraId="6E6BF535" w14:textId="7455A051" w:rsidR="00FE4FD0" w:rsidRPr="00860DEA" w:rsidRDefault="00FE4FD0" w:rsidP="00FE4FD0">
      <w:pPr>
        <w:pStyle w:val="Caption"/>
        <w:rPr>
          <w:lang w:val="en-GB"/>
        </w:rPr>
      </w:pPr>
      <w:bookmarkStart w:id="7" w:name="_Ref382508652"/>
      <w:r w:rsidRPr="00860DEA">
        <w:rPr>
          <w:lang w:val="en-GB"/>
        </w:rPr>
        <w:t xml:space="preserve">Figure </w:t>
      </w:r>
      <w:r w:rsidRPr="00860DEA">
        <w:rPr>
          <w:lang w:val="en-GB"/>
        </w:rPr>
        <w:fldChar w:fldCharType="begin"/>
      </w:r>
      <w:r w:rsidRPr="00860DEA">
        <w:rPr>
          <w:lang w:val="en-GB"/>
        </w:rPr>
        <w:instrText xml:space="preserve"> SEQ Figure \* ARABIC </w:instrText>
      </w:r>
      <w:r w:rsidRPr="00860DEA">
        <w:rPr>
          <w:lang w:val="en-GB"/>
        </w:rPr>
        <w:fldChar w:fldCharType="separate"/>
      </w:r>
      <w:r w:rsidR="002E500E">
        <w:rPr>
          <w:noProof/>
          <w:lang w:val="en-GB"/>
        </w:rPr>
        <w:t>6</w:t>
      </w:r>
      <w:r w:rsidRPr="00860DEA">
        <w:rPr>
          <w:lang w:val="en-GB"/>
        </w:rPr>
        <w:fldChar w:fldCharType="end"/>
      </w:r>
      <w:bookmarkEnd w:id="7"/>
      <w:r w:rsidRPr="00860DEA">
        <w:rPr>
          <w:lang w:val="en-GB"/>
        </w:rPr>
        <w:t xml:space="preserve"> - CBA carbon footprint time</w:t>
      </w:r>
      <w:r w:rsidR="00903FCF" w:rsidRPr="00860DEA">
        <w:rPr>
          <w:lang w:val="en-GB"/>
        </w:rPr>
        <w:t xml:space="preserve"> </w:t>
      </w:r>
      <w:r w:rsidRPr="00860DEA">
        <w:rPr>
          <w:lang w:val="en-GB"/>
        </w:rPr>
        <w:t xml:space="preserve">series for Australia under </w:t>
      </w:r>
      <w:r w:rsidR="00446A82">
        <w:rPr>
          <w:lang w:val="en-GB"/>
        </w:rPr>
        <w:t>Scenario 4 and 5</w:t>
      </w:r>
      <w:r w:rsidR="000E198B">
        <w:rPr>
          <w:lang w:val="en-GB"/>
        </w:rPr>
        <w:t xml:space="preserve"> [NOTE: chart titles are wrong and must be corrected at typesetting stage]</w:t>
      </w:r>
      <w:r w:rsidR="00514F83" w:rsidRPr="00860DEA">
        <w:rPr>
          <w:lang w:val="en-GB"/>
        </w:rPr>
        <w:t>. Data and charts for all countries available in the Supplementary Information and online at online at http://worldmrio.com/comparison</w:t>
      </w:r>
    </w:p>
    <w:p w14:paraId="34EBF0BF" w14:textId="0AEC618A" w:rsidR="00B3493B" w:rsidRDefault="00B3493B" w:rsidP="00582935">
      <w:pPr>
        <w:pStyle w:val="Caption"/>
        <w:jc w:val="left"/>
        <w:rPr>
          <w:lang w:val="en-GB"/>
        </w:rPr>
      </w:pPr>
    </w:p>
    <w:p w14:paraId="6B3BF3DD" w14:textId="77777777" w:rsidR="002E500E" w:rsidRPr="00860DEA" w:rsidRDefault="002E500E" w:rsidP="002E500E">
      <w:pPr>
        <w:rPr>
          <w:b/>
          <w:lang w:val="en-GB"/>
        </w:rPr>
      </w:pPr>
    </w:p>
    <w:p w14:paraId="760767F5" w14:textId="5A7C159A" w:rsidR="002E500E" w:rsidRPr="00860DEA" w:rsidRDefault="002E500E" w:rsidP="002E500E">
      <w:pPr>
        <w:pStyle w:val="ListParagraph"/>
        <w:numPr>
          <w:ilvl w:val="0"/>
          <w:numId w:val="1"/>
        </w:numPr>
        <w:rPr>
          <w:b/>
          <w:sz w:val="20"/>
          <w:lang w:val="en-GB"/>
        </w:rPr>
      </w:pPr>
      <w:r>
        <w:rPr>
          <w:b/>
          <w:sz w:val="20"/>
          <w:lang w:val="en-GB"/>
        </w:rPr>
        <w:t>Discussion</w:t>
      </w:r>
    </w:p>
    <w:p w14:paraId="0CF69843" w14:textId="77777777" w:rsidR="002E500E" w:rsidRPr="002E500E" w:rsidRDefault="002E500E" w:rsidP="002E500E">
      <w:pPr>
        <w:rPr>
          <w:lang w:val="en-GB"/>
        </w:rPr>
        <w:sectPr w:rsidR="002E500E" w:rsidRPr="002E500E" w:rsidSect="00B3493B">
          <w:pgSz w:w="16838" w:h="11906" w:orient="landscape"/>
          <w:pgMar w:top="1417" w:right="1417" w:bottom="1417" w:left="1417" w:header="708" w:footer="708" w:gutter="0"/>
          <w:cols w:space="708"/>
          <w:docGrid w:linePitch="360"/>
        </w:sectPr>
      </w:pPr>
    </w:p>
    <w:p w14:paraId="61B9FD64" w14:textId="3BAF08CE" w:rsidR="00965F75" w:rsidRDefault="00965F75" w:rsidP="00F06FB2">
      <w:pPr>
        <w:rPr>
          <w:lang w:val="en-GB"/>
        </w:rPr>
      </w:pPr>
      <w:r>
        <w:rPr>
          <w:lang w:val="en-GB"/>
        </w:rPr>
        <w:lastRenderedPageBreak/>
        <w:t>Our results show that t</w:t>
      </w:r>
      <w:r w:rsidRPr="00860DEA">
        <w:rPr>
          <w:lang w:val="en-GB"/>
        </w:rPr>
        <w:t xml:space="preserve">here is still substantial </w:t>
      </w:r>
      <w:r>
        <w:rPr>
          <w:lang w:val="en-GB"/>
        </w:rPr>
        <w:t xml:space="preserve">quantitative </w:t>
      </w:r>
      <w:r w:rsidRPr="00860DEA">
        <w:rPr>
          <w:lang w:val="en-GB"/>
        </w:rPr>
        <w:t xml:space="preserve">variation between models even after harmonizing </w:t>
      </w:r>
      <m:oMath>
        <m:r>
          <m:rPr>
            <m:sty m:val="p"/>
          </m:rPr>
          <w:rPr>
            <w:rFonts w:ascii="Cambria Math" w:hAnsi="Cambria Math"/>
            <w:lang w:val="en-GB"/>
          </w:rPr>
          <m:t>S</m:t>
        </m:r>
      </m:oMath>
      <w:r w:rsidR="004D0271">
        <w:rPr>
          <w:lang w:val="en-GB"/>
        </w:rPr>
        <w:t xml:space="preserve"> (Scenarios 1 and 3)</w:t>
      </w:r>
      <w:r w:rsidRPr="00860DEA">
        <w:rPr>
          <w:lang w:val="en-GB"/>
        </w:rPr>
        <w:t xml:space="preserve">. Our initial hypothesis was that that the biggest source of difference between CBA results comes from differences in </w:t>
      </w:r>
      <m:oMath>
        <m:r>
          <m:rPr>
            <m:sty m:val="p"/>
          </m:rPr>
          <w:rPr>
            <w:rFonts w:ascii="Cambria Math" w:hAnsi="Cambria Math"/>
            <w:lang w:val="en-GB"/>
          </w:rPr>
          <m:t>S.</m:t>
        </m:r>
      </m:oMath>
      <w:r w:rsidRPr="00860DEA">
        <w:rPr>
          <w:lang w:val="en-GB"/>
        </w:rPr>
        <w:t xml:space="preserve"> We </w:t>
      </w:r>
      <w:r w:rsidR="004D0271">
        <w:rPr>
          <w:lang w:val="en-GB"/>
        </w:rPr>
        <w:t>have not found enough evidence to support this hypothesis</w:t>
      </w:r>
      <w:r w:rsidRPr="00860DEA">
        <w:rPr>
          <w:lang w:val="en-GB"/>
        </w:rPr>
        <w:t xml:space="preserve">. Even after harmonizing the total of </w:t>
      </w:r>
      <m:oMath>
        <m:r>
          <m:rPr>
            <m:sty m:val="p"/>
          </m:rPr>
          <w:rPr>
            <w:rFonts w:ascii="Cambria Math" w:hAnsi="Cambria Math"/>
            <w:lang w:val="en-GB"/>
          </w:rPr>
          <m:t>S</m:t>
        </m:r>
      </m:oMath>
      <w:r w:rsidRPr="00860DEA">
        <w:rPr>
          <w:lang w:val="en-GB"/>
        </w:rPr>
        <w:t xml:space="preserve"> between models, significant difference in CBA results remain. </w:t>
      </w:r>
      <w:r w:rsidR="002F09E6">
        <w:rPr>
          <w:lang w:val="en-GB"/>
        </w:rPr>
        <w:t xml:space="preserve">Roughly, this is in the range of a maximum 5-30% discrepancy per country between all models. </w:t>
      </w:r>
      <w:r w:rsidRPr="00860DEA">
        <w:rPr>
          <w:lang w:val="en-GB"/>
        </w:rPr>
        <w:t xml:space="preserve">This difference between model results is in many cases larger than </w:t>
      </w:r>
      <w:r>
        <w:rPr>
          <w:lang w:val="en-GB"/>
        </w:rPr>
        <w:t xml:space="preserve">the </w:t>
      </w:r>
      <w:r w:rsidRPr="00860DEA">
        <w:rPr>
          <w:lang w:val="en-GB"/>
        </w:rPr>
        <w:t xml:space="preserve">one standard deviation </w:t>
      </w:r>
      <w:r>
        <w:rPr>
          <w:lang w:val="en-GB"/>
        </w:rPr>
        <w:t xml:space="preserve">results interval </w:t>
      </w:r>
      <w:r w:rsidRPr="00860DEA">
        <w:rPr>
          <w:lang w:val="en-GB"/>
        </w:rPr>
        <w:t xml:space="preserve">established </w:t>
      </w:r>
      <w:r>
        <w:rPr>
          <w:lang w:val="en-GB"/>
        </w:rPr>
        <w:t xml:space="preserve">by </w:t>
      </w:r>
      <w:r w:rsidRPr="00860DEA">
        <w:rPr>
          <w:lang w:val="en-GB"/>
        </w:rPr>
        <w:t>the stochastic Monte Carlo analysis.</w:t>
      </w:r>
    </w:p>
    <w:p w14:paraId="5A7F9D50" w14:textId="16D13EAA" w:rsidR="00F06FB2" w:rsidRPr="00860DEA" w:rsidRDefault="00F06FB2" w:rsidP="00F06FB2">
      <w:pPr>
        <w:rPr>
          <w:lang w:val="en-GB"/>
        </w:rPr>
      </w:pPr>
      <w:r w:rsidRPr="00860DEA">
        <w:rPr>
          <w:lang w:val="en-GB"/>
        </w:rPr>
        <w:t xml:space="preserve">Even in Scenarios 3 and 4, where the stressor variable is </w:t>
      </w:r>
      <w:r w:rsidR="00965F75">
        <w:rPr>
          <w:lang w:val="en-GB"/>
        </w:rPr>
        <w:t>harmonised</w:t>
      </w:r>
      <w:r w:rsidRPr="00860DEA">
        <w:rPr>
          <w:lang w:val="en-GB"/>
        </w:rPr>
        <w:t xml:space="preserve">, we observe that the difference between model results is in many cases lager than the </w:t>
      </w:r>
      <w:r w:rsidR="00965F75">
        <w:rPr>
          <w:lang w:val="en-GB"/>
        </w:rPr>
        <w:t xml:space="preserve">year-on-year change. Despite these </w:t>
      </w:r>
      <w:r w:rsidRPr="00860DEA">
        <w:rPr>
          <w:lang w:val="en-GB"/>
        </w:rPr>
        <w:t>fact</w:t>
      </w:r>
      <w:r w:rsidR="00965F75">
        <w:rPr>
          <w:lang w:val="en-GB"/>
        </w:rPr>
        <w:t>s</w:t>
      </w:r>
      <w:r w:rsidRPr="00860DEA">
        <w:rPr>
          <w:lang w:val="en-GB"/>
        </w:rPr>
        <w:t xml:space="preserve">, the results </w:t>
      </w:r>
      <w:r w:rsidR="002F09E6">
        <w:rPr>
          <w:lang w:val="en-GB"/>
        </w:rPr>
        <w:t xml:space="preserve">for temporal change </w:t>
      </w:r>
      <w:r w:rsidRPr="00860DEA">
        <w:rPr>
          <w:lang w:val="en-GB"/>
        </w:rPr>
        <w:t>across models appear to agree; that is, the difference be</w:t>
      </w:r>
      <w:r w:rsidR="00965F75">
        <w:rPr>
          <w:lang w:val="en-GB"/>
        </w:rPr>
        <w:t>tween the models appears to be reasonably</w:t>
      </w:r>
      <w:r w:rsidRPr="00860DEA">
        <w:rPr>
          <w:lang w:val="en-GB"/>
        </w:rPr>
        <w:t xml:space="preserve"> constant </w:t>
      </w:r>
      <w:r w:rsidR="00C62887" w:rsidRPr="00860DEA">
        <w:rPr>
          <w:lang w:val="en-GB"/>
        </w:rPr>
        <w:t>and not fluctuating yearly</w:t>
      </w:r>
      <w:r w:rsidR="00965F75">
        <w:rPr>
          <w:lang w:val="en-GB"/>
        </w:rPr>
        <w:t>. W</w:t>
      </w:r>
      <w:r w:rsidR="00C62887" w:rsidRPr="00860DEA">
        <w:rPr>
          <w:lang w:val="en-GB"/>
        </w:rPr>
        <w:t>e cannot,</w:t>
      </w:r>
      <w:r w:rsidRPr="00860DEA">
        <w:rPr>
          <w:lang w:val="en-GB"/>
        </w:rPr>
        <w:t xml:space="preserve"> in </w:t>
      </w:r>
      <w:r w:rsidR="00C62887" w:rsidRPr="00860DEA">
        <w:rPr>
          <w:lang w:val="en-GB"/>
        </w:rPr>
        <w:t xml:space="preserve">the </w:t>
      </w:r>
      <w:r w:rsidRPr="00860DEA">
        <w:rPr>
          <w:lang w:val="en-GB"/>
        </w:rPr>
        <w:t xml:space="preserve">present study, </w:t>
      </w:r>
      <w:r w:rsidR="00C62887" w:rsidRPr="00860DEA">
        <w:rPr>
          <w:lang w:val="en-GB"/>
        </w:rPr>
        <w:t>verify this statistically</w:t>
      </w:r>
      <w:r w:rsidR="00965F75">
        <w:rPr>
          <w:lang w:val="en-GB"/>
        </w:rPr>
        <w:t xml:space="preserve">, but it does provide insight into the robustness if not the precision we are able to obtain from MRIO models – we may end up with quantitatively </w:t>
      </w:r>
      <w:r w:rsidR="00BD32B0">
        <w:rPr>
          <w:lang w:val="en-GB"/>
        </w:rPr>
        <w:t>different</w:t>
      </w:r>
      <w:r w:rsidR="00965F75">
        <w:rPr>
          <w:lang w:val="en-GB"/>
        </w:rPr>
        <w:t xml:space="preserve"> results, but in general, we have qualitatively similar outcomes </w:t>
      </w:r>
      <w:r w:rsidR="00BD32B0">
        <w:rPr>
          <w:lang w:val="en-GB"/>
        </w:rPr>
        <w:fldChar w:fldCharType="begin"/>
      </w:r>
      <w:r w:rsidR="00BD32B0">
        <w:rPr>
          <w:lang w:val="en-GB"/>
        </w:rPr>
        <w:instrText xml:space="preserve"> ADDIN EN.CITE &lt;EndNote&gt;&lt;Cite&gt;&lt;Author&gt;Schoer&lt;/Author&gt;&lt;Year&gt;2013&lt;/Year&gt;&lt;RecNum&gt;4417&lt;/RecNum&gt;&lt;DisplayText&gt;(Schoer, Wood et al. 2013)&lt;/DisplayText&gt;&lt;record&gt;&lt;rec-number&gt;4417&lt;/rec-number&gt;&lt;foreign-keys&gt;&lt;key app="EN" db-id="2tpspzrt5s20atead9cvdep8t9a5va25a9wp" timestamp="1390558729"&gt;4417&lt;/key&gt;&lt;/foreign-keys&gt;&lt;ref-type name="Journal Article"&gt;17&lt;/ref-type&gt;&lt;contributors&gt;&lt;authors&gt;&lt;author&gt;Schoer, Karl&lt;/author&gt;&lt;author&gt;Wood, Richard&lt;/author&gt;&lt;author&gt;Arto, Inaki&lt;/author&gt;&lt;author&gt;Weinzettel, Jan&lt;/author&gt;&lt;/authors&gt;&lt;/contributors&gt;&lt;auth-address&gt;Ukjent&amp;#xD;Institutt for energi- og prosessteknikk&lt;/auth-address&gt;&lt;titles&gt;&lt;title&gt;Estimating Raw Material Equivalents on a Macro-Level: Comparison of Multi-Regional Input–Output Analysis and Hybrid LCI-IO&lt;/title&gt;&lt;secondary-title&gt;Environmental Science and Technology&lt;/secondary-title&gt;&lt;/titles&gt;&lt;periodical&gt;&lt;full-title&gt;Environmental Science and Technology&lt;/full-title&gt;&lt;abbr-1&gt;Environ. Sci. Technol.&lt;/abbr-1&gt;&lt;/periodical&gt;&lt;pages&gt;14282-14289&lt;/pages&gt;&lt;volume&gt;47&lt;/volume&gt;&lt;number&gt;24&lt;/number&gt;&lt;dates&gt;&lt;year&gt;2013&lt;/year&gt;&lt;/dates&gt;&lt;isbn&gt;0013-936X&lt;/isbn&gt;&lt;work-type&gt;Vitenskapelig foredrag&lt;/work-type&gt;&lt;urls&gt;&lt;related-urls&gt;&lt;url&gt;http://pubs.acs.org/page/esthag/about.html&lt;/url&gt;&lt;/related-urls&gt;&lt;/urls&gt;&lt;electronic-resource-num&gt;http://dx.doi.org10.1021/es404166f&lt;/electronic-resource-num&gt;&lt;remote-database-name&gt;CRIStin&lt;/remote-database-name&gt;&lt;language&gt;Engelsk&lt;/language&gt;&lt;/record&gt;&lt;/Cite&gt;&lt;/EndNote&gt;</w:instrText>
      </w:r>
      <w:r w:rsidR="00BD32B0">
        <w:rPr>
          <w:lang w:val="en-GB"/>
        </w:rPr>
        <w:fldChar w:fldCharType="separate"/>
      </w:r>
      <w:r w:rsidR="00BD32B0">
        <w:rPr>
          <w:noProof/>
          <w:lang w:val="en-GB"/>
        </w:rPr>
        <w:t>(</w:t>
      </w:r>
      <w:hyperlink w:anchor="_ENREF_32" w:tooltip="Schoer, 2013 #4417" w:history="1">
        <w:r w:rsidR="00914732">
          <w:rPr>
            <w:noProof/>
            <w:lang w:val="en-GB"/>
          </w:rPr>
          <w:t>Schoer, Wood et al. 2013</w:t>
        </w:r>
      </w:hyperlink>
      <w:r w:rsidR="00BD32B0">
        <w:rPr>
          <w:noProof/>
          <w:lang w:val="en-GB"/>
        </w:rPr>
        <w:t>)</w:t>
      </w:r>
      <w:r w:rsidR="00BD32B0">
        <w:rPr>
          <w:lang w:val="en-GB"/>
        </w:rPr>
        <w:fldChar w:fldCharType="end"/>
      </w:r>
      <w:r w:rsidR="00965F75">
        <w:rPr>
          <w:lang w:val="en-GB"/>
        </w:rPr>
        <w:t>.</w:t>
      </w:r>
    </w:p>
    <w:p w14:paraId="0A8A78CD" w14:textId="7CFD45BA" w:rsidR="004E78D9" w:rsidRPr="00860DEA" w:rsidRDefault="009D17F0" w:rsidP="00046E32">
      <w:pPr>
        <w:rPr>
          <w:lang w:val="en-GB"/>
        </w:rPr>
      </w:pPr>
      <w:r w:rsidRPr="00860DEA">
        <w:rPr>
          <w:lang w:val="en-GB"/>
        </w:rPr>
        <w:t xml:space="preserve">As all MRIO models are essentially attempting to achieve the same thing in terms of consumption based allocation of greenhouse gases (the allocation of production based emissions to consumers) </w:t>
      </w:r>
      <w:r w:rsidR="00310542" w:rsidRPr="00860DEA">
        <w:rPr>
          <w:lang w:val="en-GB"/>
        </w:rPr>
        <w:t>i</w:t>
      </w:r>
      <w:r w:rsidRPr="00860DEA">
        <w:rPr>
          <w:lang w:val="en-GB"/>
        </w:rPr>
        <w:t xml:space="preserve">deally the research community would be able to provide harmonized </w:t>
      </w:r>
      <w:r w:rsidR="00310542" w:rsidRPr="00860DEA">
        <w:rPr>
          <w:lang w:val="en-GB"/>
        </w:rPr>
        <w:t>database</w:t>
      </w:r>
      <w:r w:rsidR="00965F75">
        <w:rPr>
          <w:lang w:val="en-GB"/>
        </w:rPr>
        <w:t>s</w:t>
      </w:r>
      <w:r w:rsidR="00310542" w:rsidRPr="00860DEA">
        <w:rPr>
          <w:lang w:val="en-GB"/>
        </w:rPr>
        <w:t xml:space="preserve"> for this to occur. </w:t>
      </w:r>
      <w:r w:rsidR="00A95668" w:rsidRPr="00860DEA">
        <w:rPr>
          <w:lang w:val="en-GB"/>
        </w:rPr>
        <w:t xml:space="preserve">A </w:t>
      </w:r>
      <w:r w:rsidR="0042297E" w:rsidRPr="00860DEA">
        <w:rPr>
          <w:lang w:val="en-GB"/>
        </w:rPr>
        <w:t xml:space="preserve">recent </w:t>
      </w:r>
      <w:r w:rsidR="00A95668" w:rsidRPr="00860DEA">
        <w:rPr>
          <w:lang w:val="en-GB"/>
        </w:rPr>
        <w:t xml:space="preserve">article </w:t>
      </w:r>
      <w:r w:rsidR="0042297E" w:rsidRPr="00860DEA">
        <w:rPr>
          <w:lang w:val="en-GB"/>
        </w:rPr>
        <w:t xml:space="preserve">led by the editors of this journal </w:t>
      </w:r>
      <w:r w:rsidR="00A95668" w:rsidRPr="00860DEA">
        <w:rPr>
          <w:lang w:val="en-GB"/>
        </w:rPr>
        <w:t xml:space="preserve">discussed the </w:t>
      </w:r>
      <w:r w:rsidR="0042297E" w:rsidRPr="00860DEA">
        <w:rPr>
          <w:lang w:val="en-GB"/>
        </w:rPr>
        <w:t>vision</w:t>
      </w:r>
      <w:r w:rsidR="00A95668" w:rsidRPr="00860DEA">
        <w:rPr>
          <w:lang w:val="en-GB"/>
        </w:rPr>
        <w:t xml:space="preserve"> and difficulties of creating ever-more comprehensive and coordinated MRIO models</w:t>
      </w:r>
      <w:r w:rsidR="007B35BB" w:rsidRPr="00860DEA">
        <w:rPr>
          <w:lang w:val="en-GB"/>
        </w:rPr>
        <w:t xml:space="preserve"> </w:t>
      </w:r>
      <w:r w:rsidR="007B35BB" w:rsidRPr="00860DEA">
        <w:rPr>
          <w:lang w:val="en-GB"/>
        </w:rPr>
        <w:fldChar w:fldCharType="begin"/>
      </w:r>
      <w:r w:rsidR="00964548">
        <w:rPr>
          <w:lang w:val="en-GB"/>
        </w:rPr>
        <w:instrText xml:space="preserve"> ADDIN EN.CITE &lt;EndNote&gt;&lt;Cite&gt;&lt;Author&gt;Dietzenbacher&lt;/Author&gt;&lt;Year&gt;2013&lt;/Year&gt;&lt;RecNum&gt;4096&lt;/RecNum&gt;&lt;DisplayText&gt;(Dietzenbacher, Lenzen et al. 2013)&lt;/DisplayText&gt;&lt;record&gt;&lt;rec-number&gt;4096&lt;/rec-number&gt;&lt;foreign-keys&gt;&lt;key app="EN" db-id="p9fs00wesf9at6ex2z155zzw0az0ppdfpzp0" timestamp="1395934802"&gt;4096&lt;/key&gt;&lt;/foreign-keys&gt;&lt;ref-type name="Journal Article"&gt;17&lt;/ref-type&gt;&lt;contributors&gt;&lt;authors&gt;&lt;author&gt;Dietzenbacher, Erik&lt;/author&gt;&lt;author&gt;Lenzen, Manfred&lt;/author&gt;&lt;author&gt;Los, Bart&lt;/author&gt;&lt;author&gt;Guan, Dabo&lt;/author&gt;&lt;author&gt;Lahr, Michael L.&lt;/author&gt;&lt;author&gt;Sancho, Ferran&lt;/author&gt;&lt;author&gt;Suh, Sangwon&lt;/author&gt;&lt;author&gt;Yang, Cuihong&lt;/author&gt;&lt;/authors&gt;&lt;/contributors&gt;&lt;titles&gt;&lt;title&gt;Input-Output Analysis: The Next 25 Years&lt;/title&gt;&lt;secondary-title&gt;Economic Systems Research&lt;/secondary-title&gt;&lt;/titles&gt;&lt;periodical&gt;&lt;full-title&gt;Economic Systems Research&lt;/full-title&gt;&lt;/periodical&gt;&lt;pages&gt;369-389&lt;/pages&gt;&lt;volume&gt;25&lt;/volume&gt;&lt;number&gt;4&lt;/number&gt;&lt;dates&gt;&lt;year&gt;2013&lt;/year&gt;&lt;pub-dates&gt;&lt;date&gt;2013/12/01&lt;/date&gt;&lt;/pub-dates&gt;&lt;/dates&gt;&lt;publisher&gt;Routledge&lt;/publisher&gt;&lt;isbn&gt;0953-5314&lt;/isbn&gt;&lt;urls&gt;&lt;related-urls&gt;&lt;url&gt;http://dx.doi.org/10.1080/09535314.2013.846902&lt;/url&gt;&lt;/related-urls&gt;&lt;/urls&gt;&lt;electronic-resource-num&gt;10.1080/09535314.2013.846902&lt;/electronic-resource-num&gt;&lt;access-date&gt;2014/03/14&lt;/access-date&gt;&lt;/record&gt;&lt;/Cite&gt;&lt;/EndNote&gt;</w:instrText>
      </w:r>
      <w:r w:rsidR="007B35BB" w:rsidRPr="00860DEA">
        <w:rPr>
          <w:lang w:val="en-GB"/>
        </w:rPr>
        <w:fldChar w:fldCharType="separate"/>
      </w:r>
      <w:r w:rsidR="007B35BB" w:rsidRPr="00860DEA">
        <w:rPr>
          <w:noProof/>
          <w:lang w:val="en-GB"/>
        </w:rPr>
        <w:t>(</w:t>
      </w:r>
      <w:hyperlink w:anchor="_ENREF_4" w:tooltip="Dietzenbacher, 2013 #4096" w:history="1">
        <w:r w:rsidR="00914732" w:rsidRPr="00860DEA">
          <w:rPr>
            <w:noProof/>
            <w:lang w:val="en-GB"/>
          </w:rPr>
          <w:t>Dietzenbacher, Lenzen et al. 2013</w:t>
        </w:r>
      </w:hyperlink>
      <w:r w:rsidR="007B35BB" w:rsidRPr="00860DEA">
        <w:rPr>
          <w:noProof/>
          <w:lang w:val="en-GB"/>
        </w:rPr>
        <w:t>)</w:t>
      </w:r>
      <w:r w:rsidR="007B35BB" w:rsidRPr="00860DEA">
        <w:rPr>
          <w:lang w:val="en-GB"/>
        </w:rPr>
        <w:fldChar w:fldCharType="end"/>
      </w:r>
      <w:r w:rsidR="007B35BB" w:rsidRPr="00860DEA">
        <w:rPr>
          <w:lang w:val="en-GB"/>
        </w:rPr>
        <w:t xml:space="preserve">. </w:t>
      </w:r>
      <w:r w:rsidR="00310542" w:rsidRPr="00860DEA">
        <w:rPr>
          <w:lang w:val="en-GB"/>
        </w:rPr>
        <w:t xml:space="preserve">In the interim, </w:t>
      </w:r>
      <w:r w:rsidR="007C5A8F">
        <w:rPr>
          <w:lang w:val="en-GB"/>
        </w:rPr>
        <w:t xml:space="preserve">we have found it </w:t>
      </w:r>
      <w:r w:rsidR="00965F75">
        <w:rPr>
          <w:lang w:val="en-GB"/>
        </w:rPr>
        <w:t xml:space="preserve">useful to have a range of models in which to cross-check the validity of our results, and </w:t>
      </w:r>
      <w:r w:rsidR="00310542" w:rsidRPr="00860DEA">
        <w:rPr>
          <w:lang w:val="en-GB"/>
        </w:rPr>
        <w:t xml:space="preserve">we see </w:t>
      </w:r>
      <w:r w:rsidR="00B40F11" w:rsidRPr="00860DEA">
        <w:rPr>
          <w:lang w:val="en-GB"/>
        </w:rPr>
        <w:t xml:space="preserve">many </w:t>
      </w:r>
      <w:r w:rsidR="00965F75">
        <w:rPr>
          <w:lang w:val="en-GB"/>
        </w:rPr>
        <w:t xml:space="preserve">of the </w:t>
      </w:r>
      <w:r w:rsidR="00310542" w:rsidRPr="00860DEA">
        <w:rPr>
          <w:lang w:val="en-GB"/>
        </w:rPr>
        <w:t>major global efforts converging on harmonized results</w:t>
      </w:r>
      <w:r w:rsidR="00965F75">
        <w:rPr>
          <w:lang w:val="en-GB"/>
        </w:rPr>
        <w:t xml:space="preserve"> for at least the most well-known countries</w:t>
      </w:r>
      <w:r w:rsidR="00310542" w:rsidRPr="00860DEA">
        <w:rPr>
          <w:lang w:val="en-GB"/>
        </w:rPr>
        <w:t xml:space="preserve">. </w:t>
      </w:r>
      <w:bookmarkStart w:id="8" w:name="_GoBack"/>
      <w:bookmarkEnd w:id="8"/>
      <w:r w:rsidR="00A95668" w:rsidRPr="00860DEA">
        <w:rPr>
          <w:lang w:val="en-GB"/>
        </w:rPr>
        <w:t>At the present different MRIO models</w:t>
      </w:r>
      <w:r w:rsidR="00213F09">
        <w:rPr>
          <w:lang w:val="en-GB"/>
        </w:rPr>
        <w:t>, for different reasons,</w:t>
      </w:r>
      <w:r w:rsidR="00A95668" w:rsidRPr="00860DEA">
        <w:rPr>
          <w:lang w:val="en-GB"/>
        </w:rPr>
        <w:t xml:space="preserve"> publish </w:t>
      </w:r>
      <w:r w:rsidR="00213F09">
        <w:rPr>
          <w:lang w:val="en-GB"/>
        </w:rPr>
        <w:t>a range of</w:t>
      </w:r>
      <w:r w:rsidR="00213F09" w:rsidRPr="00860DEA">
        <w:rPr>
          <w:lang w:val="en-GB"/>
        </w:rPr>
        <w:t xml:space="preserve"> </w:t>
      </w:r>
      <w:r w:rsidR="00A95668" w:rsidRPr="00860DEA">
        <w:rPr>
          <w:lang w:val="en-GB"/>
        </w:rPr>
        <w:t>figures for territorial CO</w:t>
      </w:r>
      <w:r w:rsidR="00A95668" w:rsidRPr="00860DEA">
        <w:rPr>
          <w:vertAlign w:val="subscript"/>
          <w:lang w:val="en-GB"/>
        </w:rPr>
        <w:t>2</w:t>
      </w:r>
      <w:r w:rsidR="00A95668" w:rsidRPr="00860DEA">
        <w:rPr>
          <w:lang w:val="en-GB"/>
        </w:rPr>
        <w:t xml:space="preserve"> emissions in each country; </w:t>
      </w:r>
      <w:r w:rsidR="00213F09">
        <w:rPr>
          <w:lang w:val="en-GB"/>
        </w:rPr>
        <w:t>providing options to harmonise</w:t>
      </w:r>
      <w:r w:rsidR="00213F09" w:rsidRPr="00860DEA">
        <w:rPr>
          <w:lang w:val="en-GB"/>
        </w:rPr>
        <w:t xml:space="preserve"> </w:t>
      </w:r>
      <w:r w:rsidR="00A95668" w:rsidRPr="00860DEA">
        <w:rPr>
          <w:lang w:val="en-GB"/>
        </w:rPr>
        <w:t xml:space="preserve">this situation is </w:t>
      </w:r>
      <w:r w:rsidR="00213F09">
        <w:rPr>
          <w:lang w:val="en-GB"/>
        </w:rPr>
        <w:t xml:space="preserve">relatively </w:t>
      </w:r>
      <w:r w:rsidR="00A95668" w:rsidRPr="00860DEA">
        <w:rPr>
          <w:lang w:val="en-GB"/>
        </w:rPr>
        <w:t>straightforward and will substantially improve model convergence.</w:t>
      </w:r>
      <w:r w:rsidR="004E78D9" w:rsidRPr="00860DEA">
        <w:rPr>
          <w:lang w:val="en-GB"/>
        </w:rPr>
        <w:t xml:space="preserve"> </w:t>
      </w:r>
      <w:r w:rsidR="002E500E">
        <w:rPr>
          <w:lang w:val="en-GB"/>
        </w:rPr>
        <w:t xml:space="preserve">Following the stressor harmonisation, </w:t>
      </w:r>
      <w:r w:rsidR="00046E32">
        <w:rPr>
          <w:lang w:val="en-GB"/>
        </w:rPr>
        <w:t xml:space="preserve">our results show the relatively higher sensitivity of results to final demand than intermediate transactions (Figure 5). As a first step, trade data, as a significant portion of final demand, could come under scrutiny. Outside of the MRIO realm, it would be beneficial if </w:t>
      </w:r>
      <w:proofErr w:type="spellStart"/>
      <w:r w:rsidR="00046E32">
        <w:rPr>
          <w:lang w:val="en-GB"/>
        </w:rPr>
        <w:t>Comtrade</w:t>
      </w:r>
      <w:proofErr w:type="spellEnd"/>
      <w:r w:rsidR="00046E32">
        <w:rPr>
          <w:lang w:val="en-GB"/>
        </w:rPr>
        <w:t xml:space="preserve"> </w:t>
      </w:r>
      <w:r w:rsidR="00914732">
        <w:rPr>
          <w:lang w:val="en-GB"/>
        </w:rPr>
        <w:fldChar w:fldCharType="begin"/>
      </w:r>
      <w:r w:rsidR="00914732">
        <w:rPr>
          <w:lang w:val="en-GB"/>
        </w:rPr>
        <w:instrText xml:space="preserve"> ADDIN EN.CITE &lt;EndNote&gt;&lt;Cite&gt;&lt;Author&gt;UN&lt;/Author&gt;&lt;Year&gt;2009&lt;/Year&gt;&lt;RecNum&gt;3800&lt;/RecNum&gt;&lt;DisplayText&gt;(UN 2009)&lt;/DisplayText&gt;&lt;record&gt;&lt;rec-number&gt;3800&lt;/rec-number&gt;&lt;foreign-keys&gt;&lt;key app="EN" db-id="p9fs00wesf9at6ex2z155zzw0az0ppdfpzp0" timestamp="1335945206"&gt;3800&lt;/key&gt;&lt;/foreign-keys&gt;&lt;ref-type name="Report"&gt;27&lt;/ref-type&gt;&lt;contributors&gt;&lt;authors&gt;&lt;author&gt;UN,&lt;/author&gt;&lt;/authors&gt;&lt;/contributors&gt;&lt;titles&gt;&lt;title&gt;UN comtrade - United Nations Commodity Trade Statistics Database&lt;/title&gt;&lt;/titles&gt;&lt;dates&gt;&lt;year&gt;2009&lt;/year&gt;&lt;/dates&gt;&lt;pub-location&gt;New York, USA&lt;/pub-location&gt;&lt;publisher&gt;United Nations Statistics Division, UNSD&lt;/publisher&gt;&lt;isbn&gt;comtrade.un.org/&lt;/isbn&gt;&lt;work-type&gt;Internet site&lt;/work-type&gt;&lt;urls&gt;&lt;/urls&gt;&lt;/record&gt;&lt;/Cite&gt;&lt;/EndNote&gt;</w:instrText>
      </w:r>
      <w:r w:rsidR="00914732">
        <w:rPr>
          <w:lang w:val="en-GB"/>
        </w:rPr>
        <w:fldChar w:fldCharType="separate"/>
      </w:r>
      <w:r w:rsidR="00914732">
        <w:rPr>
          <w:noProof/>
          <w:lang w:val="en-GB"/>
        </w:rPr>
        <w:t>(</w:t>
      </w:r>
      <w:hyperlink w:anchor="_ENREF_36" w:tooltip="UN, 2009 #3800" w:history="1">
        <w:r w:rsidR="00914732">
          <w:rPr>
            <w:noProof/>
            <w:lang w:val="en-GB"/>
          </w:rPr>
          <w:t>UN 2009</w:t>
        </w:r>
      </w:hyperlink>
      <w:r w:rsidR="00914732">
        <w:rPr>
          <w:noProof/>
          <w:lang w:val="en-GB"/>
        </w:rPr>
        <w:t>)</w:t>
      </w:r>
      <w:r w:rsidR="00914732">
        <w:rPr>
          <w:lang w:val="en-GB"/>
        </w:rPr>
        <w:fldChar w:fldCharType="end"/>
      </w:r>
      <w:r w:rsidR="00046E32">
        <w:rPr>
          <w:lang w:val="en-GB"/>
        </w:rPr>
        <w:t xml:space="preserve"> and associate</w:t>
      </w:r>
      <w:r w:rsidR="00A575A8">
        <w:rPr>
          <w:lang w:val="en-GB"/>
        </w:rPr>
        <w:t>d</w:t>
      </w:r>
      <w:r w:rsidR="00046E32">
        <w:rPr>
          <w:lang w:val="en-GB"/>
        </w:rPr>
        <w:t xml:space="preserve"> databases were consistent with aggregate country statistics and UN aggregates.</w:t>
      </w:r>
      <w:r w:rsidR="002E500E">
        <w:rPr>
          <w:lang w:val="en-GB"/>
        </w:rPr>
        <w:t xml:space="preserve"> </w:t>
      </w:r>
    </w:p>
    <w:p w14:paraId="7D4909A4" w14:textId="77777777" w:rsidR="002421F2" w:rsidRPr="00860DEA" w:rsidRDefault="002421F2" w:rsidP="00E30058">
      <w:pPr>
        <w:rPr>
          <w:b/>
          <w:lang w:val="en-GB"/>
        </w:rPr>
      </w:pPr>
    </w:p>
    <w:p w14:paraId="7603C91E" w14:textId="77777777" w:rsidR="009D17F0" w:rsidRPr="00860DEA" w:rsidRDefault="00310542" w:rsidP="00E30058">
      <w:pPr>
        <w:pStyle w:val="ListParagraph"/>
        <w:numPr>
          <w:ilvl w:val="1"/>
          <w:numId w:val="1"/>
        </w:numPr>
        <w:rPr>
          <w:b/>
          <w:sz w:val="20"/>
          <w:lang w:val="en-GB"/>
        </w:rPr>
      </w:pPr>
      <w:r w:rsidRPr="00860DEA">
        <w:rPr>
          <w:b/>
          <w:sz w:val="20"/>
          <w:lang w:val="en-GB"/>
        </w:rPr>
        <w:t>Policy application</w:t>
      </w:r>
    </w:p>
    <w:p w14:paraId="0A477D83" w14:textId="6F61860E" w:rsidR="00E71A4A" w:rsidRPr="00860DEA" w:rsidRDefault="000E437E" w:rsidP="000E437E">
      <w:pPr>
        <w:rPr>
          <w:lang w:val="en-GB"/>
        </w:rPr>
      </w:pPr>
      <w:r w:rsidRPr="00860DEA">
        <w:rPr>
          <w:lang w:val="en-GB"/>
        </w:rPr>
        <w:t xml:space="preserve">Consumption based accounting is gaining relevance as a potential policy tool. MRIO-based CBA accounts need to be </w:t>
      </w:r>
      <w:r w:rsidR="000755F7">
        <w:rPr>
          <w:lang w:val="en-GB"/>
        </w:rPr>
        <w:t>stable and replicable</w:t>
      </w:r>
      <w:r w:rsidRPr="00860DEA">
        <w:rPr>
          <w:lang w:val="en-GB"/>
        </w:rPr>
        <w:t xml:space="preserve"> if CBA is to be used </w:t>
      </w:r>
      <w:r w:rsidR="00C26FD1">
        <w:rPr>
          <w:lang w:val="en-GB"/>
        </w:rPr>
        <w:t>for policy</w:t>
      </w:r>
      <w:r w:rsidRPr="00860DEA">
        <w:rPr>
          <w:lang w:val="en-GB"/>
        </w:rPr>
        <w:t xml:space="preserve">. Our initial results show that </w:t>
      </w:r>
      <w:r w:rsidR="00C620BB">
        <w:rPr>
          <w:lang w:val="en-GB"/>
        </w:rPr>
        <w:t xml:space="preserve">in </w:t>
      </w:r>
      <w:r w:rsidRPr="00860DEA">
        <w:rPr>
          <w:lang w:val="en-GB"/>
        </w:rPr>
        <w:t xml:space="preserve">CBA accounts results </w:t>
      </w:r>
      <w:r w:rsidR="00C620BB">
        <w:rPr>
          <w:lang w:val="en-GB"/>
        </w:rPr>
        <w:t>t</w:t>
      </w:r>
      <w:r w:rsidRPr="00860DEA">
        <w:rPr>
          <w:lang w:val="en-GB"/>
        </w:rPr>
        <w:t xml:space="preserve">here are disagreements up to </w:t>
      </w:r>
      <w:r w:rsidR="00DF7A21" w:rsidRPr="00860DEA">
        <w:rPr>
          <w:lang w:val="en-GB"/>
        </w:rPr>
        <w:t>10-</w:t>
      </w:r>
      <w:r w:rsidRPr="00860DEA">
        <w:rPr>
          <w:lang w:val="en-GB"/>
        </w:rPr>
        <w:t>20% for major economies.</w:t>
      </w:r>
      <w:r w:rsidR="00E71A4A" w:rsidRPr="00860DEA">
        <w:rPr>
          <w:lang w:val="en-GB"/>
        </w:rPr>
        <w:t xml:space="preserve"> The degree of agreement/disagreement varies by country and by which models are compared. The level of model agreement required depends on the application: a </w:t>
      </w:r>
      <w:r w:rsidR="00DF7A21" w:rsidRPr="00860DEA">
        <w:rPr>
          <w:lang w:val="en-GB"/>
        </w:rPr>
        <w:t>15</w:t>
      </w:r>
      <w:r w:rsidR="00E71A4A" w:rsidRPr="00860DEA">
        <w:rPr>
          <w:lang w:val="en-GB"/>
        </w:rPr>
        <w:t xml:space="preserve">% disagreement in CBA results may be acceptable when investigating some research topics but unacceptably large for answering other questions. </w:t>
      </w:r>
      <w:r w:rsidR="00C26FD1">
        <w:rPr>
          <w:lang w:val="en-GB"/>
        </w:rPr>
        <w:t>Generally national emission targets are being set against a baseline, looking at relative change across time. For the time-series data we have, models are generally showing consistent trends</w:t>
      </w:r>
      <w:r w:rsidR="00C620BB">
        <w:rPr>
          <w:lang w:val="en-GB"/>
        </w:rPr>
        <w:t xml:space="preserve"> such that consumption based emissions can be assessed as a counter-part to domestic emission measures.</w:t>
      </w:r>
      <w:r w:rsidR="00C26FD1">
        <w:rPr>
          <w:lang w:val="en-GB"/>
        </w:rPr>
        <w:t xml:space="preserve"> </w:t>
      </w:r>
      <w:r w:rsidR="00C620BB">
        <w:rPr>
          <w:lang w:val="en-GB"/>
        </w:rPr>
        <w:t xml:space="preserve">In terms of reaching an absolute goal of consumption based emission levels, we feel that for most countries more consistency is required across the model, at least for legal </w:t>
      </w:r>
      <w:r w:rsidR="00C620BB">
        <w:rPr>
          <w:lang w:val="en-GB"/>
        </w:rPr>
        <w:lastRenderedPageBreak/>
        <w:t>recourse.</w:t>
      </w:r>
      <w:r w:rsidR="00C26FD1">
        <w:rPr>
          <w:lang w:val="en-GB"/>
        </w:rPr>
        <w:t xml:space="preserve"> </w:t>
      </w:r>
      <w:r w:rsidR="00E71A4A" w:rsidRPr="00860DEA">
        <w:rPr>
          <w:lang w:val="en-GB"/>
        </w:rPr>
        <w:t>The Supplementary Information file provides full numerical results from this study so users can decide for themselves whether the MRIO results they are using are subject to acceptable or unacceptable disagreement between models.</w:t>
      </w:r>
    </w:p>
    <w:p w14:paraId="63BA331C" w14:textId="77777777" w:rsidR="00A575A8" w:rsidRDefault="000E437E" w:rsidP="004B30F7">
      <w:pPr>
        <w:rPr>
          <w:lang w:val="en-GB"/>
        </w:rPr>
      </w:pPr>
      <w:r w:rsidRPr="00860DEA">
        <w:rPr>
          <w:lang w:val="en-GB"/>
        </w:rPr>
        <w:t xml:space="preserve">To some </w:t>
      </w:r>
      <w:r w:rsidR="00B40F11" w:rsidRPr="00860DEA">
        <w:rPr>
          <w:lang w:val="en-GB"/>
        </w:rPr>
        <w:t>extent</w:t>
      </w:r>
      <w:r w:rsidRPr="00860DEA">
        <w:rPr>
          <w:lang w:val="en-GB"/>
        </w:rPr>
        <w:t xml:space="preserve"> these disagreements are due to different definitions of the environmental stressor used. This source of disagreement </w:t>
      </w:r>
      <w:r w:rsidR="00657C08" w:rsidRPr="00860DEA">
        <w:rPr>
          <w:lang w:val="en-GB"/>
        </w:rPr>
        <w:t xml:space="preserve">will be comparatively </w:t>
      </w:r>
      <w:r w:rsidRPr="00860DEA">
        <w:rPr>
          <w:lang w:val="en-GB"/>
        </w:rPr>
        <w:t xml:space="preserve">easy </w:t>
      </w:r>
      <w:r w:rsidR="00657C08" w:rsidRPr="00860DEA">
        <w:rPr>
          <w:lang w:val="en-GB"/>
        </w:rPr>
        <w:t xml:space="preserve">for MRIO builders </w:t>
      </w:r>
      <w:r w:rsidRPr="00860DEA">
        <w:rPr>
          <w:lang w:val="en-GB"/>
        </w:rPr>
        <w:t>to reconcile. But the remain</w:t>
      </w:r>
      <w:r w:rsidR="009D17F0" w:rsidRPr="00860DEA">
        <w:rPr>
          <w:lang w:val="en-GB"/>
        </w:rPr>
        <w:t>ing</w:t>
      </w:r>
      <w:r w:rsidRPr="00860DEA">
        <w:rPr>
          <w:lang w:val="en-GB"/>
        </w:rPr>
        <w:t xml:space="preserve"> disagreement due to the different descriptions of the economic structure, differences in the value and composition of final demand</w:t>
      </w:r>
      <w:r w:rsidR="002F09E6">
        <w:rPr>
          <w:lang w:val="en-GB"/>
        </w:rPr>
        <w:t xml:space="preserve"> and trade</w:t>
      </w:r>
      <w:r w:rsidRPr="00860DEA">
        <w:rPr>
          <w:lang w:val="en-GB"/>
        </w:rPr>
        <w:t xml:space="preserve">, and differences in the </w:t>
      </w:r>
      <w:proofErr w:type="spellStart"/>
      <w:r w:rsidRPr="00860DEA">
        <w:rPr>
          <w:lang w:val="en-GB"/>
        </w:rPr>
        <w:t>sectoral</w:t>
      </w:r>
      <w:proofErr w:type="spellEnd"/>
      <w:r w:rsidRPr="00860DEA">
        <w:rPr>
          <w:lang w:val="en-GB"/>
        </w:rPr>
        <w:t xml:space="preserve"> allocation of </w:t>
      </w:r>
      <w:r w:rsidR="002F09E6">
        <w:rPr>
          <w:lang w:val="en-GB"/>
        </w:rPr>
        <w:t>greenhouse gases</w:t>
      </w:r>
      <w:r w:rsidR="002F09E6" w:rsidRPr="00860DEA">
        <w:rPr>
          <w:lang w:val="en-GB"/>
        </w:rPr>
        <w:t xml:space="preserve"> </w:t>
      </w:r>
      <w:r w:rsidRPr="00860DEA">
        <w:rPr>
          <w:lang w:val="en-GB"/>
        </w:rPr>
        <w:t>emitted from production. These differences are more difficult to reconcile between MRIO models. Policymakers need trustworthy tools. Efforts to explain and then reconcile differences between MRIO implementations will help toward this goal. In the meantime it is important that MRIO users understand how much confidence may be placed in the results of MRIO analysis. Comparing model convergence is one method for measuring this reliability.</w:t>
      </w:r>
    </w:p>
    <w:p w14:paraId="4E3FF84E" w14:textId="7947B793" w:rsidR="00437FDE" w:rsidRDefault="00882C5D" w:rsidP="004B30F7">
      <w:pPr>
        <w:rPr>
          <w:rFonts w:eastAsia="Times New Roman" w:cs="Calibri"/>
          <w:noProof/>
          <w:lang w:val="en-GB"/>
        </w:rPr>
      </w:pPr>
      <w:r w:rsidRPr="00860DEA">
        <w:rPr>
          <w:rFonts w:eastAsia="Times New Roman" w:cs="Calibri"/>
          <w:noProof/>
          <w:lang w:val="en-GB"/>
        </w:rPr>
        <w:t xml:space="preserve">The online Supplementary Information file and the graphs at </w:t>
      </w:r>
      <w:hyperlink r:id="rId24" w:history="1">
        <w:r w:rsidRPr="00860DEA">
          <w:rPr>
            <w:rStyle w:val="Hyperlink"/>
            <w:rFonts w:eastAsia="Times New Roman" w:cs="Calibri"/>
            <w:noProof/>
            <w:lang w:val="en-GB"/>
          </w:rPr>
          <w:t>http://worldmrio.com/comparison</w:t>
        </w:r>
      </w:hyperlink>
      <w:r w:rsidRPr="00860DEA">
        <w:rPr>
          <w:rFonts w:eastAsia="Times New Roman" w:cs="Calibri"/>
          <w:noProof/>
          <w:lang w:val="en-GB"/>
        </w:rPr>
        <w:t xml:space="preserve"> provide countrywise results from our MRIO comparison exercise. The </w:t>
      </w:r>
      <w:r w:rsidR="000755F7">
        <w:rPr>
          <w:rFonts w:eastAsia="Times New Roman" w:cs="Calibri"/>
          <w:noProof/>
          <w:lang w:val="en-GB"/>
        </w:rPr>
        <w:t>trustworthiness</w:t>
      </w:r>
      <w:r w:rsidRPr="00860DEA">
        <w:rPr>
          <w:rFonts w:eastAsia="Times New Roman" w:cs="Calibri"/>
          <w:noProof/>
          <w:lang w:val="en-GB"/>
        </w:rPr>
        <w:t xml:space="preserve"> of each MRIO’s CBA results can be assessed both by how sensistive those results are to perturbances in the technical coefficients matrix, and by how far they lie from the mean value of </w:t>
      </w:r>
      <w:r w:rsidR="000E437E" w:rsidRPr="00860DEA">
        <w:rPr>
          <w:rFonts w:eastAsia="Times New Roman" w:cs="Calibri"/>
          <w:noProof/>
          <w:lang w:val="en-GB"/>
        </w:rPr>
        <w:t xml:space="preserve">all </w:t>
      </w:r>
      <w:r w:rsidRPr="00860DEA">
        <w:rPr>
          <w:rFonts w:eastAsia="Times New Roman" w:cs="Calibri"/>
          <w:noProof/>
          <w:lang w:val="en-GB"/>
        </w:rPr>
        <w:t>CBA results</w:t>
      </w:r>
      <w:r w:rsidR="000E437E" w:rsidRPr="00860DEA">
        <w:rPr>
          <w:rFonts w:eastAsia="Times New Roman" w:cs="Calibri"/>
          <w:noProof/>
          <w:lang w:val="en-GB"/>
        </w:rPr>
        <w:t xml:space="preserve"> from other MRIOs</w:t>
      </w:r>
      <w:r w:rsidRPr="00860DEA">
        <w:rPr>
          <w:rFonts w:eastAsia="Times New Roman" w:cs="Calibri"/>
          <w:noProof/>
          <w:lang w:val="en-GB"/>
        </w:rPr>
        <w:t>.</w:t>
      </w:r>
      <w:r w:rsidR="000E437E" w:rsidRPr="00860DEA">
        <w:rPr>
          <w:rFonts w:eastAsia="Times New Roman" w:cs="Calibri"/>
          <w:noProof/>
          <w:lang w:val="en-GB"/>
        </w:rPr>
        <w:t xml:space="preserve"> We </w:t>
      </w:r>
      <w:r w:rsidR="00657C08" w:rsidRPr="00860DEA">
        <w:rPr>
          <w:rFonts w:eastAsia="Times New Roman" w:cs="Calibri"/>
          <w:noProof/>
          <w:lang w:val="en-GB"/>
        </w:rPr>
        <w:t>invite</w:t>
      </w:r>
      <w:r w:rsidR="000E437E" w:rsidRPr="00860DEA">
        <w:rPr>
          <w:rFonts w:eastAsia="Times New Roman" w:cs="Calibri"/>
          <w:noProof/>
          <w:lang w:val="en-GB"/>
        </w:rPr>
        <w:t xml:space="preserve"> MRIO users to make use of these results to communicate </w:t>
      </w:r>
      <w:r w:rsidR="004A36F8" w:rsidRPr="00860DEA">
        <w:rPr>
          <w:rFonts w:eastAsia="Times New Roman" w:cs="Calibri"/>
          <w:noProof/>
          <w:lang w:val="en-GB"/>
        </w:rPr>
        <w:t xml:space="preserve">how </w:t>
      </w:r>
      <w:r w:rsidR="000755F7">
        <w:rPr>
          <w:rFonts w:eastAsia="Times New Roman" w:cs="Calibri"/>
          <w:noProof/>
          <w:lang w:val="en-GB"/>
        </w:rPr>
        <w:t>stable</w:t>
      </w:r>
      <w:r w:rsidR="004A36F8" w:rsidRPr="00860DEA">
        <w:rPr>
          <w:rFonts w:eastAsia="Times New Roman" w:cs="Calibri"/>
          <w:noProof/>
          <w:lang w:val="en-GB"/>
        </w:rPr>
        <w:t xml:space="preserve"> are the  </w:t>
      </w:r>
      <w:r w:rsidR="000E437E" w:rsidRPr="00860DEA">
        <w:rPr>
          <w:rFonts w:eastAsia="Times New Roman" w:cs="Calibri"/>
          <w:noProof/>
          <w:lang w:val="en-GB"/>
        </w:rPr>
        <w:t>currently avaial</w:t>
      </w:r>
      <w:r w:rsidR="00F06FB2" w:rsidRPr="00860DEA">
        <w:rPr>
          <w:rFonts w:eastAsia="Times New Roman" w:cs="Calibri"/>
          <w:noProof/>
          <w:lang w:val="en-GB"/>
        </w:rPr>
        <w:t>a</w:t>
      </w:r>
      <w:r w:rsidR="000E437E" w:rsidRPr="00860DEA">
        <w:rPr>
          <w:rFonts w:eastAsia="Times New Roman" w:cs="Calibri"/>
          <w:noProof/>
          <w:lang w:val="en-GB"/>
        </w:rPr>
        <w:t>ble global MRIO</w:t>
      </w:r>
      <w:r w:rsidR="004A36F8" w:rsidRPr="00860DEA">
        <w:rPr>
          <w:rFonts w:eastAsia="Times New Roman" w:cs="Calibri"/>
          <w:noProof/>
          <w:lang w:val="en-GB"/>
        </w:rPr>
        <w:t xml:space="preserve"> accounts</w:t>
      </w:r>
      <w:r w:rsidR="000E437E" w:rsidRPr="00860DEA">
        <w:rPr>
          <w:rFonts w:eastAsia="Times New Roman" w:cs="Calibri"/>
          <w:noProof/>
          <w:lang w:val="en-GB"/>
        </w:rPr>
        <w:t>.</w:t>
      </w:r>
    </w:p>
    <w:p w14:paraId="1BE7725C" w14:textId="77777777" w:rsidR="004B30F7" w:rsidRPr="00860DEA" w:rsidRDefault="004B30F7" w:rsidP="004B30F7">
      <w:pPr>
        <w:rPr>
          <w:b/>
          <w:lang w:val="en-GB"/>
        </w:rPr>
      </w:pPr>
    </w:p>
    <w:p w14:paraId="0725A567" w14:textId="77777777" w:rsidR="00437FDE" w:rsidRPr="00860DEA" w:rsidRDefault="00437FDE" w:rsidP="00437FDE">
      <w:pPr>
        <w:pStyle w:val="ListParagraph"/>
        <w:numPr>
          <w:ilvl w:val="1"/>
          <w:numId w:val="1"/>
        </w:numPr>
        <w:rPr>
          <w:b/>
          <w:sz w:val="20"/>
          <w:lang w:val="en-GB"/>
        </w:rPr>
      </w:pPr>
      <w:r w:rsidRPr="00860DEA">
        <w:rPr>
          <w:b/>
          <w:sz w:val="20"/>
          <w:lang w:val="en-GB"/>
        </w:rPr>
        <w:t>Further research</w:t>
      </w:r>
    </w:p>
    <w:p w14:paraId="2AC4A8E7" w14:textId="6E16ECC4" w:rsidR="004A36F8" w:rsidRPr="00860DEA" w:rsidRDefault="00E30058" w:rsidP="00860DEA">
      <w:pPr>
        <w:rPr>
          <w:lang w:val="en-GB"/>
        </w:rPr>
      </w:pPr>
      <w:r w:rsidRPr="00860DEA">
        <w:rPr>
          <w:lang w:val="en-GB"/>
        </w:rPr>
        <w:t>I</w:t>
      </w:r>
      <w:r w:rsidR="00437FDE" w:rsidRPr="00860DEA">
        <w:rPr>
          <w:lang w:val="en-GB"/>
        </w:rPr>
        <w:t xml:space="preserve">n this paper we </w:t>
      </w:r>
      <w:r w:rsidRPr="00860DEA">
        <w:rPr>
          <w:lang w:val="en-GB"/>
        </w:rPr>
        <w:t xml:space="preserve">have tried </w:t>
      </w:r>
      <w:r w:rsidR="00437FDE" w:rsidRPr="00860DEA">
        <w:rPr>
          <w:lang w:val="en-GB"/>
        </w:rPr>
        <w:t xml:space="preserve">to </w:t>
      </w:r>
      <w:r w:rsidR="00CE14BE">
        <w:rPr>
          <w:lang w:val="en-GB"/>
        </w:rPr>
        <w:t xml:space="preserve">analyse </w:t>
      </w:r>
      <w:r w:rsidR="00860DEA">
        <w:rPr>
          <w:lang w:val="en-GB"/>
        </w:rPr>
        <w:t xml:space="preserve">the sources and magnitude of variability between MRIO </w:t>
      </w:r>
      <w:r w:rsidR="00EB60B7" w:rsidRPr="00860DEA">
        <w:rPr>
          <w:lang w:val="en-GB"/>
        </w:rPr>
        <w:t>model</w:t>
      </w:r>
      <w:r w:rsidR="00860DEA">
        <w:rPr>
          <w:lang w:val="en-GB"/>
        </w:rPr>
        <w:t>s</w:t>
      </w:r>
      <w:r w:rsidR="00EB60B7" w:rsidRPr="00860DEA">
        <w:rPr>
          <w:lang w:val="en-GB"/>
        </w:rPr>
        <w:t xml:space="preserve"> with the end goal of </w:t>
      </w:r>
      <w:r w:rsidR="00860DEA">
        <w:rPr>
          <w:lang w:val="en-GB"/>
        </w:rPr>
        <w:t xml:space="preserve">identifying how to improve </w:t>
      </w:r>
      <w:r w:rsidR="00EB60B7" w:rsidRPr="00860DEA">
        <w:rPr>
          <w:lang w:val="en-GB"/>
        </w:rPr>
        <w:t>convergence between model results.</w:t>
      </w:r>
      <w:r w:rsidR="00437FDE" w:rsidRPr="00860DEA">
        <w:rPr>
          <w:lang w:val="en-GB"/>
        </w:rPr>
        <w:t xml:space="preserve"> </w:t>
      </w:r>
      <w:r w:rsidRPr="00860DEA">
        <w:rPr>
          <w:lang w:val="en-GB"/>
        </w:rPr>
        <w:t>M</w:t>
      </w:r>
      <w:r w:rsidR="00437FDE" w:rsidRPr="00860DEA">
        <w:rPr>
          <w:lang w:val="en-GB"/>
        </w:rPr>
        <w:t xml:space="preserve">ore work needs to be done </w:t>
      </w:r>
      <w:r w:rsidR="00EB60B7" w:rsidRPr="00860DEA">
        <w:rPr>
          <w:lang w:val="en-GB"/>
        </w:rPr>
        <w:t>on providing additional</w:t>
      </w:r>
      <w:r w:rsidR="00437FDE" w:rsidRPr="00860DEA">
        <w:rPr>
          <w:lang w:val="en-GB"/>
        </w:rPr>
        <w:t xml:space="preserve"> </w:t>
      </w:r>
      <w:r w:rsidR="005C4FFB" w:rsidRPr="00860DEA">
        <w:rPr>
          <w:lang w:val="en-GB"/>
        </w:rPr>
        <w:t>variance</w:t>
      </w:r>
      <w:r w:rsidR="00437FDE" w:rsidRPr="00860DEA">
        <w:rPr>
          <w:lang w:val="en-GB"/>
        </w:rPr>
        <w:t xml:space="preserve"> </w:t>
      </w:r>
      <w:r w:rsidR="00B40F11" w:rsidRPr="00860DEA">
        <w:rPr>
          <w:lang w:val="en-GB"/>
        </w:rPr>
        <w:t xml:space="preserve">information </w:t>
      </w:r>
      <w:r w:rsidR="00EB60B7" w:rsidRPr="00860DEA">
        <w:rPr>
          <w:lang w:val="en-GB"/>
        </w:rPr>
        <w:t xml:space="preserve">on source data </w:t>
      </w:r>
      <w:r w:rsidR="00437FDE" w:rsidRPr="00860DEA">
        <w:rPr>
          <w:lang w:val="en-GB"/>
        </w:rPr>
        <w:t>used in both this and earlier work</w:t>
      </w:r>
      <w:r w:rsidRPr="00860DEA">
        <w:rPr>
          <w:lang w:val="en-GB"/>
        </w:rPr>
        <w:t>.</w:t>
      </w:r>
      <w:r w:rsidR="00F86AE0">
        <w:rPr>
          <w:lang w:val="en-GB"/>
        </w:rPr>
        <w:t xml:space="preserve"> In particular, transactions in the trade blocks could be considerably less certain than values in the domestic IO table blocks.</w:t>
      </w:r>
      <w:r w:rsidR="00EB60B7" w:rsidRPr="00860DEA">
        <w:rPr>
          <w:lang w:val="en-GB"/>
        </w:rPr>
        <w:t xml:space="preserve"> </w:t>
      </w:r>
      <w:proofErr w:type="gramStart"/>
      <w:r w:rsidRPr="00860DEA">
        <w:rPr>
          <w:lang w:val="en-GB"/>
        </w:rPr>
        <w:t>Further, we exogeniz</w:t>
      </w:r>
      <w:r w:rsidR="00437FDE" w:rsidRPr="00860DEA">
        <w:rPr>
          <w:lang w:val="en-GB"/>
        </w:rPr>
        <w:t xml:space="preserve">e the impact of the environmental </w:t>
      </w:r>
      <w:r w:rsidR="002E1BA2" w:rsidRPr="00860DEA">
        <w:rPr>
          <w:lang w:val="en-GB"/>
        </w:rPr>
        <w:t>stressor</w:t>
      </w:r>
      <w:r w:rsidR="00437FDE" w:rsidRPr="00860DEA">
        <w:rPr>
          <w:lang w:val="en-GB"/>
        </w:rPr>
        <w:t xml:space="preserve"> in this work.</w:t>
      </w:r>
      <w:proofErr w:type="gramEnd"/>
      <w:r w:rsidR="00437FDE" w:rsidRPr="00860DEA">
        <w:rPr>
          <w:lang w:val="en-GB"/>
        </w:rPr>
        <w:t xml:space="preserve"> This </w:t>
      </w:r>
      <w:r w:rsidR="002E1BA2" w:rsidRPr="00860DEA">
        <w:rPr>
          <w:lang w:val="en-GB"/>
        </w:rPr>
        <w:t>can</w:t>
      </w:r>
      <w:r w:rsidR="00437FDE" w:rsidRPr="00860DEA">
        <w:rPr>
          <w:lang w:val="en-GB"/>
        </w:rPr>
        <w:t xml:space="preserve"> be refined by separating magnitude and structural (allocation) effects of the </w:t>
      </w:r>
      <w:r w:rsidR="002E1BA2" w:rsidRPr="00860DEA">
        <w:rPr>
          <w:lang w:val="en-GB"/>
        </w:rPr>
        <w:t>stressor</w:t>
      </w:r>
      <w:r w:rsidR="00437FDE" w:rsidRPr="00860DEA">
        <w:rPr>
          <w:lang w:val="en-GB"/>
        </w:rPr>
        <w:t xml:space="preserve">; and by including information on stochastic uncertainty of the final environmental dataset. </w:t>
      </w:r>
      <w:r w:rsidR="00ED538A" w:rsidRPr="00860DEA">
        <w:rPr>
          <w:lang w:val="en-GB"/>
        </w:rPr>
        <w:t>Several next steps for further research into t</w:t>
      </w:r>
      <w:r w:rsidR="00860DEA">
        <w:rPr>
          <w:lang w:val="en-GB"/>
        </w:rPr>
        <w:t xml:space="preserve">his question present themselves. One step is to investigate how </w:t>
      </w:r>
      <w:r w:rsidR="00ED538A" w:rsidRPr="00860DEA">
        <w:rPr>
          <w:lang w:val="en-GB"/>
        </w:rPr>
        <w:t xml:space="preserve">sensitive are carbon footprints not just to the total level of territorial </w:t>
      </w:r>
      <w:r w:rsidR="00D66925" w:rsidRPr="00860DEA">
        <w:rPr>
          <w:lang w:val="en-GB"/>
        </w:rPr>
        <w:t>emissions</w:t>
      </w:r>
      <w:r w:rsidR="00ED538A" w:rsidRPr="00860DEA">
        <w:rPr>
          <w:lang w:val="en-GB"/>
        </w:rPr>
        <w:t xml:space="preserve"> but to the sectorwise </w:t>
      </w:r>
      <w:r w:rsidR="00D66925" w:rsidRPr="00860DEA">
        <w:rPr>
          <w:lang w:val="en-GB"/>
        </w:rPr>
        <w:t xml:space="preserve">composition </w:t>
      </w:r>
      <w:r w:rsidR="00860DEA">
        <w:rPr>
          <w:lang w:val="en-GB"/>
        </w:rPr>
        <w:t>of those emissions.</w:t>
      </w:r>
      <w:r w:rsidR="00ED538A" w:rsidRPr="00860DEA">
        <w:rPr>
          <w:lang w:val="en-GB"/>
        </w:rPr>
        <w:t xml:space="preserve"> </w:t>
      </w:r>
      <w:r w:rsidR="00C620BB">
        <w:rPr>
          <w:lang w:val="en-GB"/>
        </w:rPr>
        <w:t xml:space="preserve">Clearly, how bunker fuels and transport emissions are allocated is of importance here. </w:t>
      </w:r>
      <w:r w:rsidR="00860DEA">
        <w:rPr>
          <w:lang w:val="en-GB"/>
        </w:rPr>
        <w:t xml:space="preserve">Another remaining question is to check how </w:t>
      </w:r>
      <w:r w:rsidR="004A36F8" w:rsidRPr="00860DEA">
        <w:rPr>
          <w:lang w:val="en-GB"/>
        </w:rPr>
        <w:t xml:space="preserve">much variability there </w:t>
      </w:r>
      <w:r w:rsidR="00C620BB">
        <w:rPr>
          <w:lang w:val="en-GB"/>
        </w:rPr>
        <w:t xml:space="preserve">is </w:t>
      </w:r>
      <w:r w:rsidR="004A36F8" w:rsidRPr="00860DEA">
        <w:rPr>
          <w:lang w:val="en-GB"/>
        </w:rPr>
        <w:t>in the carbon foot</w:t>
      </w:r>
      <w:r w:rsidR="00860DEA">
        <w:rPr>
          <w:lang w:val="en-GB"/>
        </w:rPr>
        <w:t xml:space="preserve">print results at a </w:t>
      </w:r>
      <w:r w:rsidR="00C620BB">
        <w:rPr>
          <w:lang w:val="en-GB"/>
        </w:rPr>
        <w:t xml:space="preserve">product </w:t>
      </w:r>
      <w:r w:rsidR="00860DEA">
        <w:rPr>
          <w:lang w:val="en-GB"/>
        </w:rPr>
        <w:t>level.</w:t>
      </w:r>
      <w:r w:rsidR="004A36F8" w:rsidRPr="00860DEA">
        <w:rPr>
          <w:lang w:val="en-GB"/>
        </w:rPr>
        <w:t xml:space="preserve"> In the present study we have looked at </w:t>
      </w:r>
      <w:r w:rsidR="000755F7">
        <w:rPr>
          <w:lang w:val="en-GB"/>
        </w:rPr>
        <w:t>variability</w:t>
      </w:r>
      <w:r w:rsidR="004A36F8" w:rsidRPr="00860DEA">
        <w:rPr>
          <w:lang w:val="en-GB"/>
        </w:rPr>
        <w:t xml:space="preserve"> and convergence at the national level</w:t>
      </w:r>
      <w:r w:rsidR="00860DEA">
        <w:rPr>
          <w:lang w:val="en-GB"/>
        </w:rPr>
        <w:t>,</w:t>
      </w:r>
      <w:r w:rsidR="004A36F8" w:rsidRPr="00860DEA">
        <w:rPr>
          <w:lang w:val="en-GB"/>
        </w:rPr>
        <w:t xml:space="preserve"> but not at the </w:t>
      </w:r>
      <w:r w:rsidR="00C620BB">
        <w:rPr>
          <w:lang w:val="en-GB"/>
        </w:rPr>
        <w:t xml:space="preserve">product </w:t>
      </w:r>
      <w:r w:rsidR="004A36F8" w:rsidRPr="00860DEA">
        <w:rPr>
          <w:lang w:val="en-GB"/>
        </w:rPr>
        <w:t>level.</w:t>
      </w:r>
    </w:p>
    <w:p w14:paraId="4E958EA7" w14:textId="77777777" w:rsidR="00D66925" w:rsidRPr="00860DEA" w:rsidRDefault="00D66925" w:rsidP="00E30058">
      <w:pPr>
        <w:rPr>
          <w:lang w:val="en-GB"/>
        </w:rPr>
      </w:pPr>
    </w:p>
    <w:p w14:paraId="4B71FD4D" w14:textId="77777777" w:rsidR="006F06FA" w:rsidRPr="00860DEA" w:rsidRDefault="006F06FA">
      <w:pPr>
        <w:rPr>
          <w:b/>
          <w:lang w:val="en-GB"/>
        </w:rPr>
      </w:pPr>
      <w:r w:rsidRPr="00860DEA">
        <w:rPr>
          <w:b/>
          <w:lang w:val="en-GB"/>
        </w:rPr>
        <w:t>References</w:t>
      </w:r>
    </w:p>
    <w:p w14:paraId="6457B501" w14:textId="77777777" w:rsidR="00914732" w:rsidRPr="00914732" w:rsidRDefault="00836AC3" w:rsidP="00914732">
      <w:pPr>
        <w:pStyle w:val="EndNoteBibliography"/>
        <w:spacing w:after="0"/>
      </w:pPr>
      <w:r w:rsidRPr="00860DEA">
        <w:rPr>
          <w:lang w:val="en-GB"/>
        </w:rPr>
        <w:fldChar w:fldCharType="begin"/>
      </w:r>
      <w:r w:rsidR="006F06FA" w:rsidRPr="00860DEA">
        <w:rPr>
          <w:lang w:val="en-GB"/>
        </w:rPr>
        <w:instrText xml:space="preserve"> ADDIN EN.REFLIST </w:instrText>
      </w:r>
      <w:r w:rsidRPr="00860DEA">
        <w:rPr>
          <w:lang w:val="en-GB"/>
        </w:rPr>
        <w:fldChar w:fldCharType="separate"/>
      </w:r>
      <w:bookmarkStart w:id="9" w:name="_ENREF_1"/>
      <w:r w:rsidR="00914732" w:rsidRPr="00914732">
        <w:t xml:space="preserve">Aichele, R. and G. Felbermayr (2012). "Kyoto and the carbon footprint of nations." </w:t>
      </w:r>
      <w:r w:rsidR="00914732" w:rsidRPr="00914732">
        <w:rPr>
          <w:u w:val="single"/>
        </w:rPr>
        <w:t>Journal of Environmental Economics and Management</w:t>
      </w:r>
      <w:r w:rsidR="00914732" w:rsidRPr="00914732">
        <w:t xml:space="preserve"> </w:t>
      </w:r>
      <w:r w:rsidR="00914732" w:rsidRPr="00914732">
        <w:rPr>
          <w:b/>
        </w:rPr>
        <w:t>63</w:t>
      </w:r>
      <w:r w:rsidR="00914732" w:rsidRPr="00914732">
        <w:t>(3): 336-354.</w:t>
      </w:r>
      <w:bookmarkEnd w:id="9"/>
    </w:p>
    <w:p w14:paraId="6C813FAC" w14:textId="77777777" w:rsidR="00914732" w:rsidRPr="00914732" w:rsidRDefault="00914732" w:rsidP="00914732">
      <w:pPr>
        <w:pStyle w:val="EndNoteBibliography"/>
        <w:spacing w:after="0"/>
      </w:pPr>
      <w:bookmarkStart w:id="10" w:name="_ENREF_2"/>
      <w:r w:rsidRPr="00914732">
        <w:t xml:space="preserve">Andrew, R. M. and G. P. Peters (2013). "A Multi-Region Intput Table Based on the Global Trade Analysis Project Database (GTAP-MRIO)." </w:t>
      </w:r>
      <w:r w:rsidRPr="00914732">
        <w:rPr>
          <w:u w:val="single"/>
        </w:rPr>
        <w:t>Economic Systems Research</w:t>
      </w:r>
      <w:r w:rsidRPr="00914732">
        <w:t xml:space="preserve"> </w:t>
      </w:r>
      <w:r w:rsidRPr="00914732">
        <w:rPr>
          <w:b/>
        </w:rPr>
        <w:t>25</w:t>
      </w:r>
      <w:r w:rsidRPr="00914732">
        <w:t>(1): 99-121.</w:t>
      </w:r>
      <w:bookmarkEnd w:id="10"/>
    </w:p>
    <w:p w14:paraId="545CFC30" w14:textId="77777777" w:rsidR="00914732" w:rsidRPr="00914732" w:rsidRDefault="00914732" w:rsidP="00914732">
      <w:pPr>
        <w:pStyle w:val="EndNoteBibliography"/>
        <w:spacing w:after="0"/>
      </w:pPr>
      <w:bookmarkStart w:id="11" w:name="_ENREF_3"/>
      <w:r w:rsidRPr="00914732">
        <w:t xml:space="preserve">Bullard, C. W. and A. V. Sebald (1988). "Monte Carlo sensitivity analysis of input-output models." </w:t>
      </w:r>
      <w:r w:rsidRPr="00914732">
        <w:rPr>
          <w:u w:val="single"/>
        </w:rPr>
        <w:t>The Review of Economics and Statistics</w:t>
      </w:r>
      <w:r w:rsidRPr="00914732">
        <w:t xml:space="preserve"> </w:t>
      </w:r>
      <w:r w:rsidRPr="00914732">
        <w:rPr>
          <w:b/>
        </w:rPr>
        <w:t>LXX</w:t>
      </w:r>
      <w:r w:rsidRPr="00914732">
        <w:t>(4): 708-712.</w:t>
      </w:r>
      <w:bookmarkEnd w:id="11"/>
    </w:p>
    <w:p w14:paraId="43F0FE94" w14:textId="77777777" w:rsidR="00914732" w:rsidRPr="00914732" w:rsidRDefault="00914732" w:rsidP="00914732">
      <w:pPr>
        <w:pStyle w:val="EndNoteBibliography"/>
        <w:spacing w:after="0"/>
      </w:pPr>
      <w:bookmarkStart w:id="12" w:name="_ENREF_4"/>
      <w:r w:rsidRPr="00914732">
        <w:lastRenderedPageBreak/>
        <w:t xml:space="preserve">Dietzenbacher, E., M. Lenzen, B. Los, D. Guan, M. L. Lahr, F. Sancho, S. Suh and C. Yang (2013). "Input-Output Analysis: The Next 25 Years." </w:t>
      </w:r>
      <w:r w:rsidRPr="00914732">
        <w:rPr>
          <w:u w:val="single"/>
        </w:rPr>
        <w:t>Economic Systems Research</w:t>
      </w:r>
      <w:r w:rsidRPr="00914732">
        <w:t xml:space="preserve"> </w:t>
      </w:r>
      <w:r w:rsidRPr="00914732">
        <w:rPr>
          <w:b/>
        </w:rPr>
        <w:t>25</w:t>
      </w:r>
      <w:r w:rsidRPr="00914732">
        <w:t>(4): 369-389.</w:t>
      </w:r>
      <w:bookmarkEnd w:id="12"/>
    </w:p>
    <w:p w14:paraId="3832454C" w14:textId="77777777" w:rsidR="00914732" w:rsidRPr="00914732" w:rsidRDefault="00914732" w:rsidP="00914732">
      <w:pPr>
        <w:pStyle w:val="EndNoteBibliography"/>
        <w:spacing w:after="0"/>
      </w:pPr>
      <w:bookmarkStart w:id="13" w:name="_ENREF_5"/>
      <w:r w:rsidRPr="00914732">
        <w:t xml:space="preserve">Dietzenbacher, E., B. Los, R. Stehrer, M. Timmer and G. de Vries (2013). "The Construction of World Input-Output Tables in the WIOD Project." </w:t>
      </w:r>
      <w:r w:rsidRPr="00914732">
        <w:rPr>
          <w:u w:val="single"/>
        </w:rPr>
        <w:t>Economic Systems Research</w:t>
      </w:r>
      <w:r w:rsidRPr="00914732">
        <w:t xml:space="preserve"> </w:t>
      </w:r>
      <w:r w:rsidRPr="00914732">
        <w:rPr>
          <w:b/>
        </w:rPr>
        <w:t>25</w:t>
      </w:r>
      <w:r w:rsidRPr="00914732">
        <w:t>(1): 71-98.</w:t>
      </w:r>
      <w:bookmarkEnd w:id="13"/>
    </w:p>
    <w:p w14:paraId="44C7D36A" w14:textId="77777777" w:rsidR="00914732" w:rsidRPr="00914732" w:rsidRDefault="00914732" w:rsidP="00914732">
      <w:pPr>
        <w:pStyle w:val="EndNoteBibliography"/>
        <w:spacing w:after="0"/>
      </w:pPr>
      <w:bookmarkStart w:id="14" w:name="_ENREF_6"/>
      <w:r w:rsidRPr="00914732">
        <w:t>EU FP7 (2012). Quantification of consumption-based emissions of greenhouse gases and assessment of policy options. EU, FP7-ENV-2013-two-stage.</w:t>
      </w:r>
      <w:bookmarkEnd w:id="14"/>
    </w:p>
    <w:p w14:paraId="3CD5F157" w14:textId="77777777" w:rsidR="00914732" w:rsidRPr="00914732" w:rsidRDefault="00914732" w:rsidP="00914732">
      <w:pPr>
        <w:pStyle w:val="EndNoteBibliography"/>
        <w:spacing w:after="0"/>
      </w:pPr>
      <w:bookmarkStart w:id="15" w:name="_ENREF_7"/>
      <w:r w:rsidRPr="00914732">
        <w:t xml:space="preserve">Galli, A., J. Weinzettel, G. Cranston and E. Ercin (2012). "A Footprint Family extended MRIO model to support Europe’s transition to a One Planet Economy." </w:t>
      </w:r>
      <w:r w:rsidRPr="00914732">
        <w:rPr>
          <w:u w:val="single"/>
        </w:rPr>
        <w:t>Science of the Total Environment</w:t>
      </w:r>
      <w:r w:rsidRPr="00914732">
        <w:t>.</w:t>
      </w:r>
      <w:bookmarkEnd w:id="15"/>
    </w:p>
    <w:p w14:paraId="4CD0DC61" w14:textId="77777777" w:rsidR="00914732" w:rsidRPr="00914732" w:rsidRDefault="00914732" w:rsidP="00914732">
      <w:pPr>
        <w:pStyle w:val="EndNoteBibliography"/>
        <w:spacing w:after="0"/>
      </w:pPr>
      <w:bookmarkStart w:id="16" w:name="_ENREF_8"/>
      <w:r w:rsidRPr="00914732">
        <w:t>Global Trade Analysis Project (2008). GTAP 7 Data Base. West Lafayette, IN, USA, Department of Agricultural Economics, Purdue University.</w:t>
      </w:r>
      <w:bookmarkEnd w:id="16"/>
    </w:p>
    <w:p w14:paraId="2B7C5FAC" w14:textId="77777777" w:rsidR="00914732" w:rsidRPr="00914732" w:rsidRDefault="00914732" w:rsidP="00914732">
      <w:pPr>
        <w:pStyle w:val="EndNoteBibliography"/>
        <w:spacing w:after="0"/>
      </w:pPr>
      <w:bookmarkStart w:id="17" w:name="_ENREF_9"/>
      <w:r w:rsidRPr="00914732">
        <w:t xml:space="preserve">Harris, P. G. and J. Symons (2013). "Norm Conflict in Climate Governance: Greenhouse Gas Accounting and the Problem of Consumption." </w:t>
      </w:r>
      <w:r w:rsidRPr="00914732">
        <w:rPr>
          <w:u w:val="single"/>
        </w:rPr>
        <w:t>Global Environmental Politics</w:t>
      </w:r>
      <w:r w:rsidRPr="00914732">
        <w:t xml:space="preserve"> </w:t>
      </w:r>
      <w:r w:rsidRPr="00914732">
        <w:rPr>
          <w:b/>
        </w:rPr>
        <w:t>13</w:t>
      </w:r>
      <w:r w:rsidRPr="00914732">
        <w:t>(1): 9-29.</w:t>
      </w:r>
      <w:bookmarkEnd w:id="17"/>
    </w:p>
    <w:p w14:paraId="74B4AD33" w14:textId="77777777" w:rsidR="00914732" w:rsidRPr="00914732" w:rsidRDefault="00914732" w:rsidP="00914732">
      <w:pPr>
        <w:pStyle w:val="EndNoteBibliography"/>
        <w:spacing w:after="0"/>
      </w:pPr>
      <w:bookmarkStart w:id="18" w:name="_ENREF_10"/>
      <w:r w:rsidRPr="00914732">
        <w:t>International Energy Agency (2012). Energy Balances.</w:t>
      </w:r>
      <w:bookmarkEnd w:id="18"/>
    </w:p>
    <w:p w14:paraId="1A16C660" w14:textId="77777777" w:rsidR="00914732" w:rsidRPr="00914732" w:rsidRDefault="00914732" w:rsidP="00914732">
      <w:pPr>
        <w:pStyle w:val="EndNoteBibliography"/>
        <w:spacing w:after="0"/>
      </w:pPr>
      <w:bookmarkStart w:id="19" w:name="_ENREF_11"/>
      <w:r w:rsidRPr="00914732">
        <w:t xml:space="preserve">Jackson, R. W. and A. T. Murray (2004). "Alternative input-output matrix updating formulations." </w:t>
      </w:r>
      <w:r w:rsidRPr="00914732">
        <w:rPr>
          <w:u w:val="single"/>
        </w:rPr>
        <w:t>Economic Systems Research</w:t>
      </w:r>
      <w:r w:rsidRPr="00914732">
        <w:t xml:space="preserve"> </w:t>
      </w:r>
      <w:r w:rsidRPr="00914732">
        <w:rPr>
          <w:b/>
        </w:rPr>
        <w:t>16</w:t>
      </w:r>
      <w:r w:rsidRPr="00914732">
        <w:t>(2): 135-148.</w:t>
      </w:r>
      <w:bookmarkEnd w:id="19"/>
    </w:p>
    <w:p w14:paraId="7EAC6938" w14:textId="77777777" w:rsidR="00914732" w:rsidRPr="00914732" w:rsidRDefault="00914732" w:rsidP="00914732">
      <w:pPr>
        <w:pStyle w:val="EndNoteBibliography"/>
        <w:spacing w:after="0"/>
      </w:pPr>
      <w:bookmarkStart w:id="20" w:name="_ENREF_12"/>
      <w:r w:rsidRPr="00914732">
        <w:t xml:space="preserve">Jaynes, E. T. (1957). "Information theory and statistical mechanics." </w:t>
      </w:r>
      <w:r w:rsidRPr="00914732">
        <w:rPr>
          <w:u w:val="single"/>
        </w:rPr>
        <w:t>Physical Review</w:t>
      </w:r>
      <w:r w:rsidRPr="00914732">
        <w:t xml:space="preserve"> </w:t>
      </w:r>
      <w:r w:rsidRPr="00914732">
        <w:rPr>
          <w:b/>
        </w:rPr>
        <w:t>106</w:t>
      </w:r>
      <w:r w:rsidRPr="00914732">
        <w:t>: 620-630.</w:t>
      </w:r>
      <w:bookmarkEnd w:id="20"/>
    </w:p>
    <w:p w14:paraId="1329C562" w14:textId="77777777" w:rsidR="00914732" w:rsidRPr="00914732" w:rsidRDefault="00914732" w:rsidP="00914732">
      <w:pPr>
        <w:pStyle w:val="EndNoteBibliography"/>
        <w:spacing w:after="0"/>
      </w:pPr>
      <w:bookmarkStart w:id="21" w:name="_ENREF_13"/>
      <w:r w:rsidRPr="00914732">
        <w:t xml:space="preserve">Lenzen, M., K. Kanemoto, D. Moran and A. Geschke (2012). "Mapping the structure of the world economy." </w:t>
      </w:r>
      <w:r w:rsidRPr="00914732">
        <w:rPr>
          <w:u w:val="single"/>
        </w:rPr>
        <w:t>Environmental Science &amp; Technology</w:t>
      </w:r>
      <w:r w:rsidRPr="00914732">
        <w:t xml:space="preserve"> </w:t>
      </w:r>
      <w:r w:rsidRPr="00914732">
        <w:rPr>
          <w:b/>
        </w:rPr>
        <w:t>46</w:t>
      </w:r>
      <w:r w:rsidRPr="00914732">
        <w:t>(15): 8374–8381.</w:t>
      </w:r>
      <w:bookmarkEnd w:id="21"/>
    </w:p>
    <w:p w14:paraId="40399C24" w14:textId="77777777" w:rsidR="00914732" w:rsidRPr="00914732" w:rsidRDefault="00914732" w:rsidP="00914732">
      <w:pPr>
        <w:pStyle w:val="EndNoteBibliography"/>
        <w:spacing w:after="0"/>
      </w:pPr>
      <w:bookmarkStart w:id="22" w:name="_ENREF_14"/>
      <w:r w:rsidRPr="00914732">
        <w:t xml:space="preserve">Lenzen, M., D. D. Moran, K. Kanemoto and A. Geschke (2013). "Building Eora: a Global Multi-Region Input-Output Database at High Country and Sector Resolution." </w:t>
      </w:r>
      <w:r w:rsidRPr="00914732">
        <w:rPr>
          <w:u w:val="single"/>
        </w:rPr>
        <w:t>Economic Systems Research</w:t>
      </w:r>
      <w:r w:rsidRPr="00914732">
        <w:t xml:space="preserve"> </w:t>
      </w:r>
      <w:r w:rsidRPr="00914732">
        <w:rPr>
          <w:b/>
        </w:rPr>
        <w:t>25</w:t>
      </w:r>
      <w:r w:rsidRPr="00914732">
        <w:t>(1): 20-49.</w:t>
      </w:r>
      <w:bookmarkEnd w:id="22"/>
    </w:p>
    <w:p w14:paraId="47CEA739" w14:textId="77777777" w:rsidR="00914732" w:rsidRPr="00914732" w:rsidRDefault="00914732" w:rsidP="00914732">
      <w:pPr>
        <w:pStyle w:val="EndNoteBibliography"/>
        <w:spacing w:after="0"/>
      </w:pPr>
      <w:bookmarkStart w:id="23" w:name="_ENREF_15"/>
      <w:r w:rsidRPr="00914732">
        <w:t xml:space="preserve">Lenzen, M. and J. M. Rueda Cantuche (2012). "A note on the use of supply-use tables in impact analyses." </w:t>
      </w:r>
      <w:r w:rsidRPr="00914732">
        <w:rPr>
          <w:u w:val="single"/>
        </w:rPr>
        <w:t>Statistics and Operations Research Transactions</w:t>
      </w:r>
      <w:r w:rsidRPr="00914732">
        <w:t xml:space="preserve"> </w:t>
      </w:r>
      <w:r w:rsidRPr="00914732">
        <w:rPr>
          <w:b/>
        </w:rPr>
        <w:t>36</w:t>
      </w:r>
      <w:r w:rsidRPr="00914732">
        <w:t>(2): 139-152.</w:t>
      </w:r>
      <w:bookmarkEnd w:id="23"/>
    </w:p>
    <w:p w14:paraId="27C75C81" w14:textId="77777777" w:rsidR="00914732" w:rsidRPr="00914732" w:rsidRDefault="00914732" w:rsidP="00914732">
      <w:pPr>
        <w:pStyle w:val="EndNoteBibliography"/>
        <w:spacing w:after="0"/>
      </w:pPr>
      <w:bookmarkStart w:id="24" w:name="_ENREF_16"/>
      <w:r w:rsidRPr="00914732">
        <w:t xml:space="preserve">Lenzen, M., R. Wood and T. Wiedmann (2010). "UNCERTAINTY ANALYSIS FOR MULTI-REGION INPUT-OUTPUT MODELS - A CASE STUDY OF THE UK'S CARBON FOOTPRINT." </w:t>
      </w:r>
      <w:r w:rsidRPr="00914732">
        <w:rPr>
          <w:u w:val="single"/>
        </w:rPr>
        <w:t>Economic Systems Research</w:t>
      </w:r>
      <w:r w:rsidRPr="00914732">
        <w:t xml:space="preserve"> </w:t>
      </w:r>
      <w:r w:rsidRPr="00914732">
        <w:rPr>
          <w:b/>
        </w:rPr>
        <w:t>22</w:t>
      </w:r>
      <w:r w:rsidRPr="00914732">
        <w:t>(1): 43-63.</w:t>
      </w:r>
      <w:bookmarkEnd w:id="24"/>
    </w:p>
    <w:p w14:paraId="41F7E157" w14:textId="77777777" w:rsidR="00914732" w:rsidRPr="00914732" w:rsidRDefault="00914732" w:rsidP="00914732">
      <w:pPr>
        <w:pStyle w:val="EndNoteBibliography"/>
        <w:spacing w:after="0"/>
      </w:pPr>
      <w:bookmarkStart w:id="25" w:name="_ENREF_17"/>
      <w:r w:rsidRPr="00914732">
        <w:t xml:space="preserve">Lenzen, M., R. Wood and T. Wiedmann (2010). "Uncertainty analysis for Multi-Region Input-Output models - a case study of the UK's carbon footprint." </w:t>
      </w:r>
      <w:r w:rsidRPr="00914732">
        <w:rPr>
          <w:u w:val="single"/>
        </w:rPr>
        <w:t>Economic Systems Research</w:t>
      </w:r>
      <w:r w:rsidRPr="00914732">
        <w:t xml:space="preserve"> </w:t>
      </w:r>
      <w:r w:rsidRPr="00914732">
        <w:rPr>
          <w:b/>
        </w:rPr>
        <w:t>22</w:t>
      </w:r>
      <w:r w:rsidRPr="00914732">
        <w:t>: 43-63.</w:t>
      </w:r>
      <w:bookmarkEnd w:id="25"/>
    </w:p>
    <w:p w14:paraId="45E0591D" w14:textId="77777777" w:rsidR="00914732" w:rsidRPr="00914732" w:rsidRDefault="00914732" w:rsidP="00914732">
      <w:pPr>
        <w:pStyle w:val="EndNoteBibliography"/>
        <w:spacing w:after="0"/>
      </w:pPr>
      <w:bookmarkStart w:id="26" w:name="_ENREF_18"/>
      <w:r w:rsidRPr="00914732">
        <w:t xml:space="preserve">Lenzen, M., R. Wood and T. Wiedmann (2010). "Uncertainty analysis for multi-region input - output models - a case study of the UK'S carbon footprint." </w:t>
      </w:r>
      <w:r w:rsidRPr="00914732">
        <w:rPr>
          <w:u w:val="single"/>
        </w:rPr>
        <w:t>Economic Systems Research</w:t>
      </w:r>
      <w:r w:rsidRPr="00914732">
        <w:t xml:space="preserve"> </w:t>
      </w:r>
      <w:r w:rsidRPr="00914732">
        <w:rPr>
          <w:b/>
        </w:rPr>
        <w:t>22</w:t>
      </w:r>
      <w:r w:rsidRPr="00914732">
        <w:t>(1): 43-63.</w:t>
      </w:r>
      <w:bookmarkEnd w:id="26"/>
    </w:p>
    <w:p w14:paraId="663C218B" w14:textId="77777777" w:rsidR="00914732" w:rsidRPr="00914732" w:rsidRDefault="00914732" w:rsidP="00914732">
      <w:pPr>
        <w:pStyle w:val="EndNoteBibliography"/>
        <w:spacing w:after="0"/>
      </w:pPr>
      <w:bookmarkStart w:id="27" w:name="_ENREF_19"/>
      <w:r w:rsidRPr="00914732">
        <w:t xml:space="preserve">Leontief, W. and D. Ford (1970). Environmental repercussions and the economic structure: an input-output approach. </w:t>
      </w:r>
      <w:r w:rsidRPr="00914732">
        <w:rPr>
          <w:u w:val="single"/>
        </w:rPr>
        <w:t>A Challenge to Social Scientists</w:t>
      </w:r>
      <w:r w:rsidRPr="00914732">
        <w:t>. S. Tsuru. Asahi, Japan</w:t>
      </w:r>
      <w:r w:rsidRPr="00914732">
        <w:rPr>
          <w:b/>
        </w:rPr>
        <w:t xml:space="preserve">: </w:t>
      </w:r>
      <w:r w:rsidRPr="00914732">
        <w:t>114-134.</w:t>
      </w:r>
      <w:bookmarkEnd w:id="27"/>
    </w:p>
    <w:p w14:paraId="1274A1AF" w14:textId="77777777" w:rsidR="00914732" w:rsidRPr="00914732" w:rsidRDefault="00914732" w:rsidP="00914732">
      <w:pPr>
        <w:pStyle w:val="EndNoteBibliography"/>
        <w:spacing w:after="0"/>
      </w:pPr>
      <w:bookmarkStart w:id="28" w:name="_ENREF_20"/>
      <w:r w:rsidRPr="00914732">
        <w:t xml:space="preserve">Majeau-Bettez, G., R. Wood and A. Strømman (2014). "Unified Theory of Allocations and Constructs in Life Cycle Assessment and Input-Output Analysis." </w:t>
      </w:r>
      <w:r w:rsidRPr="00914732">
        <w:rPr>
          <w:u w:val="single"/>
        </w:rPr>
        <w:t>Jorunal of Industrial Ecology</w:t>
      </w:r>
      <w:r w:rsidRPr="00914732">
        <w:t xml:space="preserve"> </w:t>
      </w:r>
      <w:r w:rsidRPr="00914732">
        <w:rPr>
          <w:b/>
        </w:rPr>
        <w:t>In press</w:t>
      </w:r>
      <w:r w:rsidRPr="00914732">
        <w:t>.</w:t>
      </w:r>
      <w:bookmarkEnd w:id="28"/>
    </w:p>
    <w:p w14:paraId="25499E71" w14:textId="77777777" w:rsidR="00914732" w:rsidRPr="00914732" w:rsidRDefault="00914732" w:rsidP="00914732">
      <w:pPr>
        <w:pStyle w:val="EndNoteBibliography"/>
        <w:spacing w:after="0"/>
      </w:pPr>
      <w:bookmarkStart w:id="29" w:name="_ENREF_21"/>
      <w:r w:rsidRPr="00914732">
        <w:t xml:space="preserve">Marland, G. (2008). "Uncertainties in Accounting for CO2 From Fossil Fuels." </w:t>
      </w:r>
      <w:r w:rsidRPr="00914732">
        <w:rPr>
          <w:u w:val="single"/>
        </w:rPr>
        <w:t>Journal of Industrial Ecology</w:t>
      </w:r>
      <w:r w:rsidRPr="00914732">
        <w:t xml:space="preserve"> </w:t>
      </w:r>
      <w:r w:rsidRPr="00914732">
        <w:rPr>
          <w:b/>
        </w:rPr>
        <w:t>12</w:t>
      </w:r>
      <w:r w:rsidRPr="00914732">
        <w:t>(2): 136-139.</w:t>
      </w:r>
      <w:bookmarkEnd w:id="29"/>
    </w:p>
    <w:p w14:paraId="75829AA2" w14:textId="77777777" w:rsidR="00914732" w:rsidRPr="00914732" w:rsidRDefault="00914732" w:rsidP="00914732">
      <w:pPr>
        <w:pStyle w:val="EndNoteBibliography"/>
        <w:spacing w:after="0"/>
      </w:pPr>
      <w:bookmarkStart w:id="30" w:name="_ENREF_22"/>
      <w:r w:rsidRPr="00914732">
        <w:t xml:space="preserve">Minx, J. C., T. Wiedmann, R. Wood, G. P. Peters, M. Lenzen, A. Owen, K. Scott, J. Barrett, K. Hubacek, G. Baiocchi, A. Paul, E. Dawkins, J. Briggs, D. Guan, S. Suh and F. Ackerman (2009). "Input-output analysis and carbon footprinting: An overview of applications." </w:t>
      </w:r>
      <w:r w:rsidRPr="00914732">
        <w:rPr>
          <w:u w:val="single"/>
        </w:rPr>
        <w:t>Economic Systems Research</w:t>
      </w:r>
      <w:r w:rsidRPr="00914732">
        <w:t xml:space="preserve"> </w:t>
      </w:r>
      <w:r w:rsidRPr="00914732">
        <w:rPr>
          <w:b/>
        </w:rPr>
        <w:t>21</w:t>
      </w:r>
      <w:r w:rsidRPr="00914732">
        <w:t>: 187-216.</w:t>
      </w:r>
      <w:bookmarkEnd w:id="30"/>
    </w:p>
    <w:p w14:paraId="3109E592" w14:textId="77777777" w:rsidR="00914732" w:rsidRPr="00914732" w:rsidRDefault="00914732" w:rsidP="00914732">
      <w:pPr>
        <w:pStyle w:val="EndNoteBibliography"/>
        <w:spacing w:after="0"/>
      </w:pPr>
      <w:bookmarkStart w:id="31" w:name="_ENREF_23"/>
      <w:r w:rsidRPr="00914732">
        <w:t xml:space="preserve">Moran, D. (2013). The Eora MRIO. </w:t>
      </w:r>
      <w:r w:rsidRPr="00914732">
        <w:rPr>
          <w:u w:val="single"/>
        </w:rPr>
        <w:t>The Sustainability Practitioner's Guide to Multi-Regional Input-Output Analysis</w:t>
      </w:r>
      <w:r w:rsidRPr="00914732">
        <w:t>. J. Murray and M. Lenzen. Champagne, Illinois, Common Ground.</w:t>
      </w:r>
      <w:bookmarkEnd w:id="31"/>
    </w:p>
    <w:p w14:paraId="2844D1FE" w14:textId="77777777" w:rsidR="00914732" w:rsidRPr="00914732" w:rsidRDefault="00914732" w:rsidP="00914732">
      <w:pPr>
        <w:pStyle w:val="EndNoteBibliography"/>
        <w:spacing w:after="0"/>
      </w:pPr>
      <w:bookmarkStart w:id="32" w:name="_ENREF_24"/>
      <w:r w:rsidRPr="00914732">
        <w:t xml:space="preserve">Nansai, K., Y. Kondo, S. Kagawa, S. Suh, K. Nakajima, R. Inaba and S. Tohno (2012). "Estimates of Embodied Global Energy and Air-Emission Intensities of Japanese Products for Building a Japanese Input–Output Life Cycle Assessment Database with a Global System Boundary." </w:t>
      </w:r>
      <w:r w:rsidRPr="00914732">
        <w:rPr>
          <w:u w:val="single"/>
        </w:rPr>
        <w:t>Environmental Science &amp; Technology</w:t>
      </w:r>
      <w:r w:rsidRPr="00914732">
        <w:t xml:space="preserve"> </w:t>
      </w:r>
      <w:r w:rsidRPr="00914732">
        <w:rPr>
          <w:b/>
        </w:rPr>
        <w:t>46</w:t>
      </w:r>
      <w:r w:rsidRPr="00914732">
        <w:t>(16): 9146-9154.</w:t>
      </w:r>
      <w:bookmarkEnd w:id="32"/>
    </w:p>
    <w:p w14:paraId="4CE8DCFF" w14:textId="77777777" w:rsidR="00914732" w:rsidRPr="00914732" w:rsidRDefault="00914732" w:rsidP="00914732">
      <w:pPr>
        <w:pStyle w:val="EndNoteBibliography"/>
        <w:spacing w:after="0"/>
      </w:pPr>
      <w:bookmarkStart w:id="33" w:name="_ENREF_25"/>
      <w:r w:rsidRPr="00914732">
        <w:t xml:space="preserve">Owen, A., K. Steen-Olsen, J. Barrett, T. Wiedman and M. Lenzen (2014). "A Structural Decomposition Approach to Comparing Input-Output Databases " </w:t>
      </w:r>
      <w:r w:rsidRPr="00914732">
        <w:rPr>
          <w:u w:val="single"/>
        </w:rPr>
        <w:t>Economic Systems Research</w:t>
      </w:r>
      <w:r w:rsidRPr="00914732">
        <w:t xml:space="preserve"> </w:t>
      </w:r>
      <w:r w:rsidRPr="00914732">
        <w:rPr>
          <w:b/>
        </w:rPr>
        <w:t>In publication</w:t>
      </w:r>
      <w:r w:rsidRPr="00914732">
        <w:t>.</w:t>
      </w:r>
      <w:bookmarkEnd w:id="33"/>
    </w:p>
    <w:p w14:paraId="04047236" w14:textId="77777777" w:rsidR="00914732" w:rsidRPr="00914732" w:rsidRDefault="00914732" w:rsidP="00914732">
      <w:pPr>
        <w:pStyle w:val="EndNoteBibliography"/>
        <w:spacing w:after="0"/>
      </w:pPr>
      <w:bookmarkStart w:id="34" w:name="_ENREF_26"/>
      <w:r w:rsidRPr="00914732">
        <w:t xml:space="preserve">Peters, G. P. (2010). "Carbon footprints and embodied carbon at multiple scales." </w:t>
      </w:r>
      <w:r w:rsidRPr="00914732">
        <w:rPr>
          <w:u w:val="single"/>
        </w:rPr>
        <w:t>Current Opinion in Environmental Sustainability</w:t>
      </w:r>
      <w:r w:rsidRPr="00914732">
        <w:t xml:space="preserve"> </w:t>
      </w:r>
      <w:r w:rsidRPr="00914732">
        <w:rPr>
          <w:b/>
        </w:rPr>
        <w:t>2</w:t>
      </w:r>
      <w:r w:rsidRPr="00914732">
        <w:t>(4): 245-250.</w:t>
      </w:r>
      <w:bookmarkEnd w:id="34"/>
    </w:p>
    <w:p w14:paraId="502A3BC1" w14:textId="77777777" w:rsidR="00914732" w:rsidRPr="00914732" w:rsidRDefault="00914732" w:rsidP="00914732">
      <w:pPr>
        <w:pStyle w:val="EndNoteBibliography"/>
        <w:spacing w:after="0"/>
      </w:pPr>
      <w:bookmarkStart w:id="35" w:name="_ENREF_27"/>
      <w:r w:rsidRPr="00914732">
        <w:t xml:space="preserve">Peters, G. P. (2010). "Policy Update: Managing carbon leakage." </w:t>
      </w:r>
      <w:r w:rsidRPr="00914732">
        <w:rPr>
          <w:u w:val="single"/>
        </w:rPr>
        <w:t>Carbon Management</w:t>
      </w:r>
      <w:r w:rsidRPr="00914732">
        <w:t xml:space="preserve"> </w:t>
      </w:r>
      <w:r w:rsidRPr="00914732">
        <w:rPr>
          <w:b/>
        </w:rPr>
        <w:t>1</w:t>
      </w:r>
      <w:r w:rsidRPr="00914732">
        <w:t>(1): 35-37.</w:t>
      </w:r>
      <w:bookmarkEnd w:id="35"/>
    </w:p>
    <w:p w14:paraId="52F9BECB" w14:textId="77777777" w:rsidR="00914732" w:rsidRPr="00914732" w:rsidRDefault="00914732" w:rsidP="00914732">
      <w:pPr>
        <w:pStyle w:val="EndNoteBibliography"/>
        <w:spacing w:after="0"/>
      </w:pPr>
      <w:bookmarkStart w:id="36" w:name="_ENREF_28"/>
      <w:r w:rsidRPr="00914732">
        <w:lastRenderedPageBreak/>
        <w:t xml:space="preserve">Peters, G. P., S. J. Davis and R. Andrew (2012). "A synthesis of carbon in international trade." </w:t>
      </w:r>
      <w:r w:rsidRPr="00914732">
        <w:rPr>
          <w:u w:val="single"/>
        </w:rPr>
        <w:t>Biogeosciences</w:t>
      </w:r>
      <w:r w:rsidRPr="00914732">
        <w:t xml:space="preserve"> </w:t>
      </w:r>
      <w:r w:rsidRPr="00914732">
        <w:rPr>
          <w:b/>
        </w:rPr>
        <w:t>9</w:t>
      </w:r>
      <w:r w:rsidRPr="00914732">
        <w:t>(8): 3247-3276.</w:t>
      </w:r>
      <w:bookmarkEnd w:id="36"/>
    </w:p>
    <w:p w14:paraId="0811D921" w14:textId="77777777" w:rsidR="00914732" w:rsidRPr="00914732" w:rsidRDefault="00914732" w:rsidP="00914732">
      <w:pPr>
        <w:pStyle w:val="EndNoteBibliography"/>
        <w:spacing w:after="0"/>
      </w:pPr>
      <w:bookmarkStart w:id="37" w:name="_ENREF_29"/>
      <w:r w:rsidRPr="00914732">
        <w:t xml:space="preserve">Quandt, R. E. (1958). "Probabilistic errors in the Leontief system." </w:t>
      </w:r>
      <w:r w:rsidRPr="00914732">
        <w:rPr>
          <w:u w:val="single"/>
        </w:rPr>
        <w:t>Naval Research Logistics Quarterly</w:t>
      </w:r>
      <w:r w:rsidRPr="00914732">
        <w:t xml:space="preserve"> </w:t>
      </w:r>
      <w:r w:rsidRPr="00914732">
        <w:rPr>
          <w:b/>
        </w:rPr>
        <w:t>5</w:t>
      </w:r>
      <w:r w:rsidRPr="00914732">
        <w:t>(2): 155-170.</w:t>
      </w:r>
      <w:bookmarkEnd w:id="37"/>
    </w:p>
    <w:p w14:paraId="7791AC2B" w14:textId="77777777" w:rsidR="00914732" w:rsidRPr="00914732" w:rsidRDefault="00914732" w:rsidP="00914732">
      <w:pPr>
        <w:pStyle w:val="EndNoteBibliography"/>
        <w:spacing w:after="0"/>
      </w:pPr>
      <w:bookmarkStart w:id="38" w:name="_ENREF_30"/>
      <w:r w:rsidRPr="00914732">
        <w:t xml:space="preserve">Rypdal, K. and W. Winiwarter (2001). "Uncertainties in greenhouse gas emission inventories - evaluation, comparability and implications." </w:t>
      </w:r>
      <w:r w:rsidRPr="00914732">
        <w:rPr>
          <w:u w:val="single"/>
        </w:rPr>
        <w:t>Environmental Science &amp; Policy</w:t>
      </w:r>
      <w:r w:rsidRPr="00914732">
        <w:t xml:space="preserve"> </w:t>
      </w:r>
      <w:r w:rsidRPr="00914732">
        <w:rPr>
          <w:b/>
        </w:rPr>
        <w:t>4</w:t>
      </w:r>
      <w:r w:rsidRPr="00914732">
        <w:t>: 107-116.</w:t>
      </w:r>
      <w:bookmarkEnd w:id="38"/>
    </w:p>
    <w:p w14:paraId="1BF3D0DF" w14:textId="77777777" w:rsidR="00914732" w:rsidRPr="00914732" w:rsidRDefault="00914732" w:rsidP="00914732">
      <w:pPr>
        <w:pStyle w:val="EndNoteBibliography"/>
        <w:spacing w:after="0"/>
      </w:pPr>
      <w:bookmarkStart w:id="39" w:name="_ENREF_31"/>
      <w:r w:rsidRPr="00914732">
        <w:t xml:space="preserve">Rypdal, K. and W. Winiwarter (2001). "Uncertainties in greenhouse gas emission inventories — evaluation, comparability and implications." </w:t>
      </w:r>
      <w:r w:rsidRPr="00914732">
        <w:rPr>
          <w:u w:val="single"/>
        </w:rPr>
        <w:t>Environmental Science &amp; Policy</w:t>
      </w:r>
      <w:r w:rsidRPr="00914732">
        <w:t xml:space="preserve"> </w:t>
      </w:r>
      <w:r w:rsidRPr="00914732">
        <w:rPr>
          <w:b/>
        </w:rPr>
        <w:t>4</w:t>
      </w:r>
      <w:r w:rsidRPr="00914732">
        <w:t>(2–3): 107-116.</w:t>
      </w:r>
      <w:bookmarkEnd w:id="39"/>
    </w:p>
    <w:p w14:paraId="32244CA0" w14:textId="77777777" w:rsidR="00914732" w:rsidRPr="00914732" w:rsidRDefault="00914732" w:rsidP="00914732">
      <w:pPr>
        <w:pStyle w:val="EndNoteBibliography"/>
        <w:spacing w:after="0"/>
      </w:pPr>
      <w:bookmarkStart w:id="40" w:name="_ENREF_32"/>
      <w:r w:rsidRPr="00914732">
        <w:t xml:space="preserve">Schoer, K., R. Wood, I. Arto and J. Weinzettel (2013). "Estimating Raw Material Equivalents on a Macro-Level: Comparison of Multi-Regional Input–Output Analysis and Hybrid LCI-IO." </w:t>
      </w:r>
      <w:r w:rsidRPr="00914732">
        <w:rPr>
          <w:u w:val="single"/>
        </w:rPr>
        <w:t>Environmental Science and Technology</w:t>
      </w:r>
      <w:r w:rsidRPr="00914732">
        <w:t xml:space="preserve"> </w:t>
      </w:r>
      <w:r w:rsidRPr="00914732">
        <w:rPr>
          <w:b/>
        </w:rPr>
        <w:t>47</w:t>
      </w:r>
      <w:r w:rsidRPr="00914732">
        <w:t>(24): 14282-14289.</w:t>
      </w:r>
      <w:bookmarkEnd w:id="40"/>
    </w:p>
    <w:p w14:paraId="661B169E" w14:textId="77777777" w:rsidR="00914732" w:rsidRPr="00914732" w:rsidRDefault="00914732" w:rsidP="00914732">
      <w:pPr>
        <w:pStyle w:val="EndNoteBibliography"/>
        <w:spacing w:after="0"/>
      </w:pPr>
      <w:bookmarkStart w:id="41" w:name="_ENREF_33"/>
      <w:r w:rsidRPr="00914732">
        <w:t xml:space="preserve">Stadler, K., R. Wood and K. Steen-Olsen (2014). "The ‘Rest of the World’- estimating the economic structure of missing regions in global MRIO tables." </w:t>
      </w:r>
      <w:r w:rsidRPr="00914732">
        <w:rPr>
          <w:u w:val="single"/>
        </w:rPr>
        <w:t>Economic Systems research</w:t>
      </w:r>
      <w:r w:rsidRPr="00914732">
        <w:t xml:space="preserve"> </w:t>
      </w:r>
      <w:r w:rsidRPr="00914732">
        <w:rPr>
          <w:b/>
        </w:rPr>
        <w:t>Submitted, post-revision</w:t>
      </w:r>
      <w:r w:rsidRPr="00914732">
        <w:t>.</w:t>
      </w:r>
      <w:bookmarkEnd w:id="41"/>
    </w:p>
    <w:p w14:paraId="5A483ACD" w14:textId="77777777" w:rsidR="00914732" w:rsidRPr="00914732" w:rsidRDefault="00914732" w:rsidP="00914732">
      <w:pPr>
        <w:pStyle w:val="EndNoteBibliography"/>
        <w:spacing w:after="0"/>
      </w:pPr>
      <w:bookmarkStart w:id="42" w:name="_ENREF_34"/>
      <w:r w:rsidRPr="00914732">
        <w:t xml:space="preserve">Tukker, A., A. de Koning, R. Wood, T. Hawkins, S. Lutter, J. Acosta, J. M. Rueda Cantuche, M. Bouwmeester, J. Oosterhaven, T. Drosdowski and J. Kuenen (2013). "EXIOPOL – Development And Illustrative Analyses Of a Detailed Global MR EE SUT/IOT." </w:t>
      </w:r>
      <w:r w:rsidRPr="00914732">
        <w:rPr>
          <w:u w:val="single"/>
        </w:rPr>
        <w:t>Economic Systems Research</w:t>
      </w:r>
      <w:r w:rsidRPr="00914732">
        <w:t xml:space="preserve"> </w:t>
      </w:r>
      <w:r w:rsidRPr="00914732">
        <w:rPr>
          <w:b/>
        </w:rPr>
        <w:t>25</w:t>
      </w:r>
      <w:r w:rsidRPr="00914732">
        <w:t>(1): 50-70.</w:t>
      </w:r>
      <w:bookmarkEnd w:id="42"/>
    </w:p>
    <w:p w14:paraId="6E0C1821" w14:textId="77777777" w:rsidR="00914732" w:rsidRPr="00914732" w:rsidRDefault="00914732" w:rsidP="00914732">
      <w:pPr>
        <w:pStyle w:val="EndNoteBibliography"/>
        <w:spacing w:after="0"/>
      </w:pPr>
      <w:bookmarkStart w:id="43" w:name="_ENREF_35"/>
      <w:r w:rsidRPr="00914732">
        <w:t xml:space="preserve">Tukker, A. and E. Dietzenbacher (2013). "Global Multiregional Input–Output Frameworks: An Introduction and Outlook." </w:t>
      </w:r>
      <w:r w:rsidRPr="00914732">
        <w:rPr>
          <w:u w:val="single"/>
        </w:rPr>
        <w:t>Economic Systems Research</w:t>
      </w:r>
      <w:r w:rsidRPr="00914732">
        <w:t xml:space="preserve"> </w:t>
      </w:r>
      <w:r w:rsidRPr="00914732">
        <w:rPr>
          <w:b/>
        </w:rPr>
        <w:t>25</w:t>
      </w:r>
      <w:r w:rsidRPr="00914732">
        <w:t>(1): 1-19.</w:t>
      </w:r>
      <w:bookmarkEnd w:id="43"/>
    </w:p>
    <w:p w14:paraId="73C28023" w14:textId="77777777" w:rsidR="00914732" w:rsidRPr="00914732" w:rsidRDefault="00914732" w:rsidP="00914732">
      <w:pPr>
        <w:pStyle w:val="EndNoteBibliography"/>
        <w:spacing w:after="0"/>
      </w:pPr>
      <w:bookmarkStart w:id="44" w:name="_ENREF_36"/>
      <w:r w:rsidRPr="00914732">
        <w:t>UN (2009). UN comtrade - United Nations Commodity Trade Statistics Database. New York, USA, United Nations Statistics Division, UNSD.</w:t>
      </w:r>
      <w:bookmarkEnd w:id="44"/>
    </w:p>
    <w:p w14:paraId="72AF72E6" w14:textId="77777777" w:rsidR="00914732" w:rsidRPr="00914732" w:rsidRDefault="00914732" w:rsidP="00914732">
      <w:pPr>
        <w:pStyle w:val="EndNoteBibliography"/>
        <w:spacing w:after="0"/>
      </w:pPr>
      <w:bookmarkStart w:id="45" w:name="_ENREF_37"/>
      <w:r w:rsidRPr="00914732">
        <w:t xml:space="preserve">United Nations Department for Economic and Social Affairs Statistics Division (1999). </w:t>
      </w:r>
      <w:r w:rsidRPr="00914732">
        <w:rPr>
          <w:u w:val="single"/>
        </w:rPr>
        <w:t>Handbook of Input-Output Table Compilation and Analysis</w:t>
      </w:r>
      <w:r w:rsidRPr="00914732">
        <w:t>. New York, USA, United Nations.</w:t>
      </w:r>
      <w:bookmarkEnd w:id="45"/>
    </w:p>
    <w:p w14:paraId="282A9F28" w14:textId="77777777" w:rsidR="00914732" w:rsidRPr="00914732" w:rsidRDefault="00914732" w:rsidP="00914732">
      <w:pPr>
        <w:pStyle w:val="EndNoteBibliography"/>
        <w:spacing w:after="0"/>
      </w:pPr>
      <w:bookmarkStart w:id="46" w:name="_ENREF_38"/>
      <w:r w:rsidRPr="00914732">
        <w:t>United Nations Statistics Division (1993). System of National Accounts 1993. New York, USA, United Nations Statistics Division, UNSD.</w:t>
      </w:r>
      <w:bookmarkEnd w:id="46"/>
    </w:p>
    <w:p w14:paraId="62027230" w14:textId="154F8B3F" w:rsidR="00914732" w:rsidRPr="00914732" w:rsidRDefault="00914732" w:rsidP="00914732">
      <w:pPr>
        <w:pStyle w:val="EndNoteBibliography"/>
        <w:spacing w:after="0"/>
      </w:pPr>
      <w:bookmarkStart w:id="47" w:name="_ENREF_39"/>
      <w:r w:rsidRPr="00914732">
        <w:t xml:space="preserve">Weinzettel, J., K. Steen-Olsen, A. Galli, G. Cranston, T. R. Hawkins, T. Wiedmann and E. G. Hertwich (2011). Footprint Family Technical Report: Integration into MRIO model. Retrieved from </w:t>
      </w:r>
      <w:hyperlink r:id="rId25" w:history="1">
        <w:r w:rsidRPr="00914732">
          <w:rPr>
            <w:rStyle w:val="Hyperlink"/>
          </w:rPr>
          <w:t>http://www.oneplaneteconomynetwork.org/resources/programme-documents/OPEN_EU_WP2_EC_Deliverable_Technical_Document.pdf</w:t>
        </w:r>
      </w:hyperlink>
      <w:r w:rsidRPr="00914732">
        <w:t>.</w:t>
      </w:r>
      <w:bookmarkEnd w:id="47"/>
    </w:p>
    <w:p w14:paraId="24601F3F" w14:textId="77777777" w:rsidR="00914732" w:rsidRPr="00914732" w:rsidRDefault="00914732" w:rsidP="00914732">
      <w:pPr>
        <w:pStyle w:val="EndNoteBibliography"/>
        <w:spacing w:after="0"/>
      </w:pPr>
      <w:bookmarkStart w:id="48" w:name="_ENREF_40"/>
      <w:r w:rsidRPr="00914732">
        <w:t xml:space="preserve">West, G. R. (1983). Approximating the Moments and Distributions of Input-Output Multipliers. </w:t>
      </w:r>
      <w:r w:rsidRPr="00914732">
        <w:rPr>
          <w:u w:val="single"/>
        </w:rPr>
        <w:t>Eighth Conference of the Australian and New Zealand Section of the Regional Science Association</w:t>
      </w:r>
      <w:r w:rsidRPr="00914732">
        <w:t>. Armidale, Australia.</w:t>
      </w:r>
      <w:bookmarkEnd w:id="48"/>
    </w:p>
    <w:p w14:paraId="57BB65FB" w14:textId="77777777" w:rsidR="00914732" w:rsidRPr="00914732" w:rsidRDefault="00914732" w:rsidP="00914732">
      <w:pPr>
        <w:pStyle w:val="EndNoteBibliography"/>
        <w:spacing w:after="0"/>
      </w:pPr>
      <w:bookmarkStart w:id="49" w:name="_ENREF_41"/>
      <w:r w:rsidRPr="00914732">
        <w:t xml:space="preserve">West, G. R. (1986). "A stochastic analysis of an input-output model." </w:t>
      </w:r>
      <w:r w:rsidRPr="00914732">
        <w:rPr>
          <w:u w:val="single"/>
        </w:rPr>
        <w:t>Econometrica</w:t>
      </w:r>
      <w:r w:rsidRPr="00914732">
        <w:t xml:space="preserve"> </w:t>
      </w:r>
      <w:r w:rsidRPr="00914732">
        <w:rPr>
          <w:b/>
        </w:rPr>
        <w:t>54</w:t>
      </w:r>
      <w:r w:rsidRPr="00914732">
        <w:t>(2): 363-374.</w:t>
      </w:r>
      <w:bookmarkEnd w:id="49"/>
    </w:p>
    <w:p w14:paraId="10D17F14" w14:textId="77777777" w:rsidR="00914732" w:rsidRPr="00914732" w:rsidRDefault="00914732" w:rsidP="00914732">
      <w:pPr>
        <w:pStyle w:val="EndNoteBibliography"/>
        <w:spacing w:after="0"/>
      </w:pPr>
      <w:bookmarkStart w:id="50" w:name="_ENREF_42"/>
      <w:r w:rsidRPr="00914732">
        <w:t xml:space="preserve">Wiebe, K. S., M. Bruckner, S. Giljum and C. Lutz (2012). "Calculating Energy-Related CO2 Emissions embodied in International Trade Using a Global Input-Output Model." </w:t>
      </w:r>
      <w:r w:rsidRPr="00914732">
        <w:rPr>
          <w:u w:val="single"/>
        </w:rPr>
        <w:t>Economic Systems Research</w:t>
      </w:r>
      <w:r w:rsidRPr="00914732">
        <w:t xml:space="preserve"> </w:t>
      </w:r>
      <w:r w:rsidRPr="00914732">
        <w:rPr>
          <w:b/>
        </w:rPr>
        <w:t>24</w:t>
      </w:r>
      <w:r w:rsidRPr="00914732">
        <w:t>(2): 113-139.</w:t>
      </w:r>
      <w:bookmarkEnd w:id="50"/>
    </w:p>
    <w:p w14:paraId="3A9871D0" w14:textId="77777777" w:rsidR="00914732" w:rsidRPr="00914732" w:rsidRDefault="00914732" w:rsidP="00914732">
      <w:pPr>
        <w:pStyle w:val="EndNoteBibliography"/>
        <w:spacing w:after="0"/>
      </w:pPr>
      <w:bookmarkStart w:id="51" w:name="_ENREF_43"/>
      <w:r w:rsidRPr="00914732">
        <w:t xml:space="preserve">Wiedmann, T. (2009). "A review of recent multi-region input-output models used for consumption-based emission and resource accounting." </w:t>
      </w:r>
      <w:r w:rsidRPr="00914732">
        <w:rPr>
          <w:u w:val="single"/>
        </w:rPr>
        <w:t>Ecological Economics</w:t>
      </w:r>
      <w:r w:rsidRPr="00914732">
        <w:t xml:space="preserve"> </w:t>
      </w:r>
      <w:r w:rsidRPr="00914732">
        <w:rPr>
          <w:b/>
        </w:rPr>
        <w:t>69</w:t>
      </w:r>
      <w:r w:rsidRPr="00914732">
        <w:t>(2): 211-222.</w:t>
      </w:r>
      <w:bookmarkEnd w:id="51"/>
    </w:p>
    <w:p w14:paraId="4A3F5D70" w14:textId="77777777" w:rsidR="00914732" w:rsidRPr="00914732" w:rsidRDefault="00914732" w:rsidP="00914732">
      <w:pPr>
        <w:pStyle w:val="EndNoteBibliography"/>
        <w:spacing w:after="0"/>
      </w:pPr>
      <w:bookmarkStart w:id="52" w:name="_ENREF_44"/>
      <w:r w:rsidRPr="00914732">
        <w:t xml:space="preserve">Wiedmann, T. and J. Barrett (2013). "POLICY-RELEVANT APPLICATIONS OF ENVIRONMENTALLY EXTENDED MRIO DATABASES - EXPERIENCES FROM THE UK." </w:t>
      </w:r>
      <w:r w:rsidRPr="00914732">
        <w:rPr>
          <w:u w:val="single"/>
        </w:rPr>
        <w:t>Economic Systems Research</w:t>
      </w:r>
      <w:r w:rsidRPr="00914732">
        <w:t xml:space="preserve"> </w:t>
      </w:r>
      <w:r w:rsidRPr="00914732">
        <w:rPr>
          <w:b/>
        </w:rPr>
        <w:t>25</w:t>
      </w:r>
      <w:r w:rsidRPr="00914732">
        <w:t>(1): 143-156.</w:t>
      </w:r>
      <w:bookmarkEnd w:id="52"/>
    </w:p>
    <w:p w14:paraId="66597D55" w14:textId="77777777" w:rsidR="00914732" w:rsidRPr="00914732" w:rsidRDefault="00914732" w:rsidP="00914732">
      <w:pPr>
        <w:pStyle w:val="EndNoteBibliography"/>
        <w:spacing w:after="0"/>
      </w:pPr>
      <w:bookmarkStart w:id="53" w:name="_ENREF_45"/>
      <w:r w:rsidRPr="00914732">
        <w:t xml:space="preserve">Wilting, H. C. (2012). "Sensitivity and uncertainty analysis in MRIO modelling; Some empirical results with regard to the Dutch Carbon footprint." </w:t>
      </w:r>
      <w:r w:rsidRPr="00914732">
        <w:rPr>
          <w:u w:val="single"/>
        </w:rPr>
        <w:t>Economic Systems Research</w:t>
      </w:r>
      <w:r w:rsidRPr="00914732">
        <w:t xml:space="preserve"> </w:t>
      </w:r>
      <w:r w:rsidRPr="00914732">
        <w:rPr>
          <w:b/>
        </w:rPr>
        <w:t>24</w:t>
      </w:r>
      <w:r w:rsidRPr="00914732">
        <w:t>(2): 141-171.</w:t>
      </w:r>
      <w:bookmarkEnd w:id="53"/>
    </w:p>
    <w:p w14:paraId="739F80D8" w14:textId="77777777" w:rsidR="00914732" w:rsidRPr="00914732" w:rsidRDefault="00914732" w:rsidP="00914732">
      <w:pPr>
        <w:pStyle w:val="EndNoteBibliography"/>
        <w:spacing w:after="0"/>
      </w:pPr>
      <w:bookmarkStart w:id="54" w:name="_ENREF_46"/>
      <w:r w:rsidRPr="00914732">
        <w:t xml:space="preserve">Winiwarter, W. and K. Rypdal (2001). "Assessing the uncertainty associated with national greenhouse gas emission inventories:: a case study for Austria." </w:t>
      </w:r>
      <w:r w:rsidRPr="00914732">
        <w:rPr>
          <w:u w:val="single"/>
        </w:rPr>
        <w:t>Atmospheric Environment</w:t>
      </w:r>
      <w:r w:rsidRPr="00914732">
        <w:t xml:space="preserve"> </w:t>
      </w:r>
      <w:r w:rsidRPr="00914732">
        <w:rPr>
          <w:b/>
        </w:rPr>
        <w:t>35</w:t>
      </w:r>
      <w:r w:rsidRPr="00914732">
        <w:t>(32): 5425-5440.</w:t>
      </w:r>
      <w:bookmarkEnd w:id="54"/>
    </w:p>
    <w:p w14:paraId="2B5CA73F" w14:textId="77777777" w:rsidR="00914732" w:rsidRPr="00914732" w:rsidRDefault="00914732" w:rsidP="00914732">
      <w:pPr>
        <w:pStyle w:val="EndNoteBibliography"/>
      </w:pPr>
      <w:bookmarkStart w:id="55" w:name="_ENREF_47"/>
      <w:r w:rsidRPr="00914732">
        <w:t xml:space="preserve">Wood, R., T. Hawkins, E. Hertwich and A. Tukker (2014). "HARMONIZING NATIONAL INPUT-OUTPUT TABLES FOR CONSUMPTION BASED ACCOUNTING – EXPERIENCES IN EXIOPOL." </w:t>
      </w:r>
      <w:r w:rsidRPr="00914732">
        <w:rPr>
          <w:u w:val="single"/>
        </w:rPr>
        <w:t>Economic Systems Research</w:t>
      </w:r>
      <w:r w:rsidRPr="00914732">
        <w:t xml:space="preserve"> </w:t>
      </w:r>
      <w:r w:rsidRPr="00914732">
        <w:rPr>
          <w:b/>
        </w:rPr>
        <w:t>provisional acceptance, under revision</w:t>
      </w:r>
      <w:r w:rsidRPr="00914732">
        <w:t>.</w:t>
      </w:r>
      <w:bookmarkEnd w:id="55"/>
    </w:p>
    <w:p w14:paraId="66CF33FD" w14:textId="3F90A6D2" w:rsidR="00824CB7" w:rsidRPr="00860DEA" w:rsidRDefault="00836AC3">
      <w:pPr>
        <w:rPr>
          <w:lang w:val="en-GB"/>
        </w:rPr>
      </w:pPr>
      <w:r w:rsidRPr="00860DEA">
        <w:rPr>
          <w:lang w:val="en-GB"/>
        </w:rPr>
        <w:fldChar w:fldCharType="end"/>
      </w:r>
    </w:p>
    <w:sectPr w:rsidR="00824CB7" w:rsidRPr="00860DEA" w:rsidSect="00824C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3294" w14:textId="77777777" w:rsidR="00CE7980" w:rsidRDefault="00CE7980" w:rsidP="00961F83">
      <w:pPr>
        <w:spacing w:after="0" w:line="240" w:lineRule="auto"/>
      </w:pPr>
      <w:r>
        <w:separator/>
      </w:r>
    </w:p>
  </w:endnote>
  <w:endnote w:type="continuationSeparator" w:id="0">
    <w:p w14:paraId="7EE22E0A" w14:textId="77777777" w:rsidR="00CE7980" w:rsidRDefault="00CE7980" w:rsidP="0096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32A27" w14:textId="77777777" w:rsidR="00CE7980" w:rsidRDefault="00CE7980" w:rsidP="00961F83">
      <w:pPr>
        <w:spacing w:after="0" w:line="240" w:lineRule="auto"/>
      </w:pPr>
      <w:r>
        <w:separator/>
      </w:r>
    </w:p>
  </w:footnote>
  <w:footnote w:type="continuationSeparator" w:id="0">
    <w:p w14:paraId="370C5E01" w14:textId="77777777" w:rsidR="00CE7980" w:rsidRDefault="00CE7980" w:rsidP="00961F83">
      <w:pPr>
        <w:spacing w:after="0" w:line="240" w:lineRule="auto"/>
      </w:pPr>
      <w:r>
        <w:continuationSeparator/>
      </w:r>
    </w:p>
  </w:footnote>
  <w:footnote w:id="1">
    <w:p w14:paraId="066ED616" w14:textId="784DE806" w:rsidR="00CE7980" w:rsidRPr="0090325A" w:rsidRDefault="00CE7980">
      <w:pPr>
        <w:pStyle w:val="FootnoteText"/>
      </w:pPr>
      <w:r>
        <w:rPr>
          <w:rStyle w:val="FootnoteReference"/>
        </w:rPr>
        <w:footnoteRef/>
      </w:r>
      <w:r>
        <w:t xml:space="preserve"> </w:t>
      </w:r>
      <w:r w:rsidRPr="0090325A">
        <w:rPr>
          <w:sz w:val="20"/>
          <w:szCs w:val="20"/>
        </w:rPr>
        <w:t xml:space="preserve">At </w:t>
      </w:r>
      <w:r>
        <w:rPr>
          <w:sz w:val="20"/>
          <w:szCs w:val="20"/>
        </w:rPr>
        <w:t xml:space="preserve">the statistical level MRIOs are represented as Supply and Use Tables, and MRIOs embody a modeling choice already </w:t>
      </w:r>
      <w:r>
        <w:rPr>
          <w:sz w:val="20"/>
          <w:szCs w:val="20"/>
        </w:rPr>
        <w:fldChar w:fldCharType="begin"/>
      </w:r>
      <w:r>
        <w:rPr>
          <w:sz w:val="20"/>
          <w:szCs w:val="20"/>
        </w:rPr>
        <w:instrText xml:space="preserve"> ADDIN EN.CITE &lt;EndNote&gt;&lt;Cite&gt;&lt;Author&gt;Majeau-Bettez&lt;/Author&gt;&lt;Year&gt;2014&lt;/Year&gt;&lt;RecNum&gt;4097&lt;/RecNum&gt;&lt;DisplayText&gt;Majeau-Bettez, G., R. Wood and A. Strømman (2014). &amp;quot;Unified Theory of Allocations and Constructs in Life Cycle Assessment and Input-Output Analysis.&amp;quot; &lt;style face="underline"&gt;Jorunal of Industrial Ecology&lt;/style&gt; &lt;style face="bold"&gt;In press&lt;/style&gt;.&lt;/DisplayText&gt;&lt;record&gt;&lt;rec-number&gt;4097&lt;/rec-number&gt;&lt;foreign-keys&gt;&lt;key app="EN" db-id="p9fs00wesf9at6ex2z155zzw0az0ppdfpzp0" timestamp="1395934802"&gt;4097&lt;/key&gt;&lt;/foreign-keys&gt;&lt;ref-type name="Journal Article"&gt;17&lt;/ref-type&gt;&lt;contributors&gt;&lt;authors&gt;&lt;author&gt;Majeau-Bettez, G.&lt;/author&gt;&lt;author&gt;Wood, Richard&lt;/author&gt;&lt;author&gt;Strømman, A.&lt;/author&gt;&lt;/authors&gt;&lt;/contributors&gt;&lt;titles&gt;&lt;title&gt;Unified Theory of Allocations and Constructs in Life Cycle Assessment and Input-Output Analysis&lt;/title&gt;&lt;secondary-title&gt;Jorunal of Industrial Ecology&lt;/secondary-title&gt;&lt;/titles&gt;&lt;periodical&gt;&lt;full-title&gt;Jorunal of Industrial Ecology&lt;/full-title&gt;&lt;/periodical&gt;&lt;volume&gt;In press&lt;/volume&gt;&lt;dates&gt;&lt;year&gt;2014&lt;/year&gt;&lt;/dates&gt;&lt;urls&gt;&lt;/urls&gt;&lt;/record&gt;&lt;/Cite&gt;&lt;/EndNote&gt;</w:instrText>
      </w:r>
      <w:r>
        <w:rPr>
          <w:sz w:val="20"/>
          <w:szCs w:val="20"/>
        </w:rPr>
        <w:fldChar w:fldCharType="separate"/>
      </w:r>
      <w:r>
        <w:rPr>
          <w:noProof/>
          <w:sz w:val="20"/>
          <w:szCs w:val="20"/>
        </w:rPr>
        <w:t xml:space="preserve">Majeau-Bettez, G., R. Wood and A. Strømman (2014). "Unified Theory of Allocations and Constructs in Life Cycle Assessment and Input-Output Analysis." </w:t>
      </w:r>
      <w:r w:rsidRPr="007B07F2">
        <w:rPr>
          <w:noProof/>
          <w:sz w:val="20"/>
          <w:szCs w:val="20"/>
          <w:u w:val="single"/>
        </w:rPr>
        <w:t>Jorunal of Industrial Ecology</w:t>
      </w:r>
      <w:r>
        <w:rPr>
          <w:noProof/>
          <w:sz w:val="20"/>
          <w:szCs w:val="20"/>
        </w:rPr>
        <w:t xml:space="preserve"> </w:t>
      </w:r>
      <w:r w:rsidRPr="007B07F2">
        <w:rPr>
          <w:b/>
          <w:noProof/>
          <w:sz w:val="20"/>
          <w:szCs w:val="20"/>
        </w:rPr>
        <w:t>In press</w:t>
      </w:r>
      <w:r>
        <w:rPr>
          <w:noProof/>
          <w:sz w:val="20"/>
          <w:szCs w:val="20"/>
        </w:rPr>
        <w:t>.</w:t>
      </w:r>
      <w:r>
        <w:rPr>
          <w:sz w:val="20"/>
          <w:szCs w:val="20"/>
        </w:rPr>
        <w:fldChar w:fldCharType="end"/>
      </w:r>
      <w:r>
        <w:rPr>
          <w:sz w:val="20"/>
          <w:szCs w:val="20"/>
        </w:rPr>
        <w:t xml:space="preserve"> – </w:t>
      </w:r>
      <w:proofErr w:type="gramStart"/>
      <w:r>
        <w:rPr>
          <w:sz w:val="20"/>
          <w:szCs w:val="20"/>
        </w:rPr>
        <w:t>but</w:t>
      </w:r>
      <w:proofErr w:type="gramEnd"/>
      <w:r>
        <w:rPr>
          <w:sz w:val="20"/>
          <w:szCs w:val="20"/>
        </w:rPr>
        <w:t xml:space="preserve"> we more loosely use the term MRIO to refer to collection of databases relevant for CBA.</w:t>
      </w:r>
    </w:p>
  </w:footnote>
  <w:footnote w:id="2">
    <w:p w14:paraId="3621F95E" w14:textId="5E33B17E" w:rsidR="00CE7980" w:rsidRPr="00A501FA" w:rsidRDefault="00CE7980" w:rsidP="00860DEA">
      <w:pPr>
        <w:pStyle w:val="FootnoteText"/>
        <w:rPr>
          <w:rFonts w:ascii="Courier New" w:eastAsia="Times New Roman" w:hAnsi="Courier New" w:cs="Courier New"/>
          <w:sz w:val="20"/>
          <w:szCs w:val="20"/>
          <w:lang w:eastAsia="nb-NO"/>
        </w:rPr>
      </w:pPr>
      <w:r w:rsidRPr="00EA1C4C">
        <w:rPr>
          <w:rStyle w:val="FootnoteReference"/>
          <w:sz w:val="20"/>
        </w:rPr>
        <w:footnoteRef/>
      </w:r>
      <w:r w:rsidRPr="00EA1C4C">
        <w:rPr>
          <w:sz w:val="20"/>
        </w:rPr>
        <w:t xml:space="preserve"> </w:t>
      </w:r>
      <w:r>
        <w:rPr>
          <w:sz w:val="20"/>
        </w:rPr>
        <w:t>B</w:t>
      </w:r>
      <w:r w:rsidRPr="00EA1C4C">
        <w:rPr>
          <w:sz w:val="20"/>
        </w:rPr>
        <w:t>ias occurs in the MRIO model in comparison to the st</w:t>
      </w:r>
      <w:r>
        <w:rPr>
          <w:sz w:val="20"/>
        </w:rPr>
        <w:t xml:space="preserve">atistical Supply and Use tables, but this has found to be negligible </w:t>
      </w:r>
      <w:r>
        <w:rPr>
          <w:sz w:val="20"/>
        </w:rPr>
        <w:fldChar w:fldCharType="begin"/>
      </w:r>
      <w:r>
        <w:rPr>
          <w:sz w:val="20"/>
        </w:rPr>
        <w:instrText xml:space="preserve"> ADDIN EN.CITE &lt;EndNote&gt;&lt;Cite&gt;&lt;Author&gt;Rypdal&lt;/Author&gt;&lt;Year&gt;2001&lt;/Year&gt;&lt;RecNum&gt;4083&lt;/RecNum&gt;&lt;DisplayText&gt;Rypdal, K. and W. Winiwarter (2001). &amp;quot;Uncertainties in greenhouse gas emission inventories — evaluation, comparability and implications.&amp;quot; &lt;style face="underline"&gt;Environmental Science &amp;amp; Policy&lt;/style&gt; &lt;style face="bold"&gt;4&lt;/style&gt;(2–3): 107-116.&lt;/DisplayText&gt;&lt;record&gt;&lt;rec-number&gt;4083&lt;/rec-number&gt;&lt;foreign-keys&gt;&lt;key app="EN" db-id="p9fs00wesf9at6ex2z155zzw0az0ppdfpzp0" timestamp="1395925872"&gt;4083&lt;/key&gt;&lt;/foreign-keys&gt;&lt;ref-type name="Journal Article"&gt;17&lt;/ref-type&gt;&lt;contributors&gt;&lt;authors&gt;&lt;author&gt;Rypdal, Kristin&lt;/author&gt;&lt;author&gt;Winiwarter, Wilfried&lt;/author&gt;&lt;/authors&gt;&lt;/contributors&gt;&lt;titles&gt;&lt;title&gt;Uncertainties in greenhouse gas emission inventories — evaluation, comparability and implications&lt;/title&gt;&lt;secondary-title&gt;Environmental Science &amp;amp; Policy&lt;/secondary-title&gt;&lt;/titles&gt;&lt;periodical&gt;&lt;full-title&gt;Environmental Science &amp;amp; Policy&lt;/full-title&gt;&lt;/periodical&gt;&lt;pages&gt;107-116&lt;/pages&gt;&lt;volume&gt;4&lt;/volume&gt;&lt;number&gt;2–3&lt;/number&gt;&lt;keywords&gt;&lt;keyword&gt;Emissions&lt;/keyword&gt;&lt;keyword&gt;Greenhouse gases&lt;/keyword&gt;&lt;keyword&gt;Inventories&lt;/keyword&gt;&lt;keyword&gt;Trading&lt;/keyword&gt;&lt;keyword&gt;Uncertainty&lt;/keyword&gt;&lt;/keywords&gt;&lt;dates&gt;&lt;year&gt;2001&lt;/year&gt;&lt;pub-dates&gt;&lt;date&gt;4//&lt;/date&gt;&lt;/pub-dates&gt;&lt;/dates&gt;&lt;isbn&gt;1462-9011&lt;/isbn&gt;&lt;urls&gt;&lt;related-urls&gt;&lt;url&gt;http://www.sciencedirect.com/science/article/pii/S1462901100001131&lt;/url&gt;&lt;/related-urls&gt;&lt;/urls&gt;&lt;electronic-resource-num&gt;http://dx.doi.org/10.1016/S1462-9011(00)00113-1&lt;/electronic-resource-num&gt;&lt;/record&gt;&lt;/Cite&gt;&lt;/EndNote&gt;</w:instrText>
      </w:r>
      <w:r>
        <w:rPr>
          <w:sz w:val="20"/>
        </w:rPr>
        <w:fldChar w:fldCharType="separate"/>
      </w:r>
      <w:r>
        <w:rPr>
          <w:noProof/>
          <w:sz w:val="20"/>
        </w:rPr>
        <w:t xml:space="preserve">Rypdal, K. and W. Winiwarter (2001). "Uncertainties in greenhouse gas emission inventories — evaluation, comparability and implications." </w:t>
      </w:r>
      <w:r w:rsidRPr="007B07F2">
        <w:rPr>
          <w:noProof/>
          <w:sz w:val="20"/>
          <w:u w:val="single"/>
        </w:rPr>
        <w:t>Environmental Science &amp; Policy</w:t>
      </w:r>
      <w:r>
        <w:rPr>
          <w:noProof/>
          <w:sz w:val="20"/>
        </w:rPr>
        <w:t xml:space="preserve"> </w:t>
      </w:r>
      <w:r w:rsidRPr="007B07F2">
        <w:rPr>
          <w:b/>
          <w:noProof/>
          <w:sz w:val="20"/>
        </w:rPr>
        <w:t>4</w:t>
      </w:r>
      <w:r>
        <w:rPr>
          <w:noProof/>
          <w:sz w:val="20"/>
        </w:rPr>
        <w:t>(2–3): 107-116.</w:t>
      </w:r>
      <w:r>
        <w:rPr>
          <w:sz w:val="20"/>
        </w:rPr>
        <w:fldChar w:fldCharType="end"/>
      </w:r>
      <w:r>
        <w:rPr>
          <w:sz w:val="20"/>
        </w:rPr>
        <w:t>.</w:t>
      </w:r>
    </w:p>
    <w:p w14:paraId="506859D3" w14:textId="77777777" w:rsidR="00CE7980" w:rsidRPr="00EA1C4C" w:rsidRDefault="00CE7980" w:rsidP="00860DEA">
      <w:pPr>
        <w:pStyle w:val="FootnoteText"/>
      </w:pPr>
    </w:p>
  </w:footnote>
  <w:footnote w:id="3">
    <w:p w14:paraId="560794FC" w14:textId="205A9608" w:rsidR="00CE7980" w:rsidRPr="00327B19" w:rsidRDefault="00CE7980">
      <w:pPr>
        <w:pStyle w:val="FootnoteText"/>
      </w:pPr>
      <w:r w:rsidRPr="00327B19">
        <w:rPr>
          <w:rStyle w:val="FootnoteReference"/>
          <w:sz w:val="20"/>
        </w:rPr>
        <w:footnoteRef/>
      </w:r>
      <w:r w:rsidRPr="00327B19">
        <w:rPr>
          <w:sz w:val="20"/>
        </w:rPr>
        <w:t xml:space="preserve"> Other </w:t>
      </w:r>
      <w:r>
        <w:rPr>
          <w:sz w:val="20"/>
        </w:rPr>
        <w:t xml:space="preserve">models such as </w:t>
      </w:r>
      <w:r w:rsidRPr="00327B19">
        <w:rPr>
          <w:sz w:val="20"/>
        </w:rPr>
        <w:t xml:space="preserve">GRAM </w:t>
      </w:r>
      <w:r>
        <w:rPr>
          <w:sz w:val="20"/>
        </w:rPr>
        <w:t xml:space="preserve">based on the </w:t>
      </w:r>
      <w:r w:rsidRPr="00327B19">
        <w:rPr>
          <w:sz w:val="20"/>
        </w:rPr>
        <w:t xml:space="preserve">OECD </w:t>
      </w:r>
      <w:r>
        <w:rPr>
          <w:sz w:val="20"/>
        </w:rPr>
        <w:t xml:space="preserve">IO tables </w:t>
      </w:r>
      <w:r w:rsidRPr="00327B19">
        <w:rPr>
          <w:sz w:val="20"/>
        </w:rPr>
        <w:fldChar w:fldCharType="begin"/>
      </w:r>
      <w:r>
        <w:rPr>
          <w:sz w:val="20"/>
        </w:rPr>
        <w:instrText xml:space="preserve"> ADDIN EN.CITE &lt;EndNote&gt;&lt;Cite&gt;&lt;Author&gt;Wiebe&lt;/Author&gt;&lt;Year&gt;2012&lt;/Year&gt;&lt;RecNum&gt;3833&lt;/RecNum&gt;&lt;DisplayText&gt;Wiebe, K. S., M. Bruckner, S. Giljum and C. Lutz (2012). &amp;quot;Calculating Energy-Related CO2 Emissions embodied in International Trade Using a Global Input-Output Model.&amp;quot; &lt;style face="underline"&gt;Economic Systems Research&lt;/style&gt; &lt;style face="bold"&gt;24&lt;/style&gt;(2): 113-139.&lt;/DisplayText&gt;&lt;record&gt;&lt;rec-number&gt;3833&lt;/rec-number&gt;&lt;foreign-keys&gt;&lt;key app="EN" db-id="p9fs00wesf9at6ex2z155zzw0az0ppdfpzp0" timestamp="1377171251"&gt;3833&lt;/key&gt;&lt;key app="ENWeb" db-id=""&gt;0&lt;/key&gt;&lt;/foreign-keys&gt;&lt;ref-type name="Journal Article"&gt;17&lt;/ref-type&gt;&lt;contributors&gt;&lt;authors&gt;&lt;author&gt;Kirsten S. Wiebe&lt;/author&gt;&lt;author&gt;Martin Bruckner&lt;/author&gt;&lt;author&gt;Stefan Giljum&lt;/author&gt;&lt;author&gt;Christian Lutz&lt;/author&gt;&lt;/authors&gt;&lt;/contributors&gt;&lt;titles&gt;&lt;title&gt;Calculating Energy-Related CO2 Emissions embodied in International Trade Using a Global Input-Output Model&lt;/title&gt;&lt;secondary-title&gt;Economic Systems Research&lt;/secondary-title&gt;&lt;/titles&gt;&lt;periodical&gt;&lt;full-title&gt;Economic Systems Research&lt;/full-title&gt;&lt;/periodical&gt;&lt;pages&gt;113-139&lt;/pages&gt;&lt;volume&gt;24&lt;/volume&gt;&lt;number&gt;2&lt;/number&gt;&lt;dates&gt;&lt;year&gt;2012&lt;/year&gt;&lt;/dates&gt;&lt;urls&gt;&lt;/urls&gt;&lt;electronic-resource-num&gt;10.1080/09535314.2011.643293&lt;/electronic-resource-num&gt;&lt;/record&gt;&lt;/Cite&gt;&lt;/EndNote&gt;</w:instrText>
      </w:r>
      <w:r w:rsidRPr="00327B19">
        <w:rPr>
          <w:sz w:val="20"/>
        </w:rPr>
        <w:fldChar w:fldCharType="separate"/>
      </w:r>
      <w:r>
        <w:rPr>
          <w:noProof/>
          <w:sz w:val="20"/>
        </w:rPr>
        <w:t xml:space="preserve">Wiebe, K. S., M. Bruckner, S. Giljum and C. Lutz (2012). "Calculating Energy-Related CO2 Emissions embodied in International Trade Using a Global Input-Output Model." </w:t>
      </w:r>
      <w:r w:rsidRPr="007B07F2">
        <w:rPr>
          <w:noProof/>
          <w:sz w:val="20"/>
          <w:u w:val="single"/>
        </w:rPr>
        <w:t>Economic Systems Research</w:t>
      </w:r>
      <w:r>
        <w:rPr>
          <w:noProof/>
          <w:sz w:val="20"/>
        </w:rPr>
        <w:t xml:space="preserve"> </w:t>
      </w:r>
      <w:r w:rsidRPr="007B07F2">
        <w:rPr>
          <w:b/>
          <w:noProof/>
          <w:sz w:val="20"/>
        </w:rPr>
        <w:t>24</w:t>
      </w:r>
      <w:r>
        <w:rPr>
          <w:noProof/>
          <w:sz w:val="20"/>
        </w:rPr>
        <w:t>(2): 113-139.</w:t>
      </w:r>
      <w:r w:rsidRPr="00327B19">
        <w:rPr>
          <w:sz w:val="20"/>
        </w:rPr>
        <w:fldChar w:fldCharType="end"/>
      </w:r>
      <w:r w:rsidRPr="00327B19">
        <w:rPr>
          <w:sz w:val="20"/>
        </w:rPr>
        <w:t xml:space="preserve">, were not included because </w:t>
      </w:r>
      <w:r>
        <w:rPr>
          <w:sz w:val="20"/>
        </w:rPr>
        <w:t>the model was not publicly available to the authors at time of publication.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C09"/>
    <w:multiLevelType w:val="hybridMultilevel"/>
    <w:tmpl w:val="25882742"/>
    <w:lvl w:ilvl="0" w:tplc="140676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17A75"/>
    <w:multiLevelType w:val="multilevel"/>
    <w:tmpl w:val="78C6E5C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9fs00wesf9at6ex2z155zzw0az0ppdfpzp0&quot;&gt;IO_References&lt;record-ids&gt;&lt;item&gt;171&lt;/item&gt;&lt;item&gt;321&lt;/item&gt;&lt;item&gt;326&lt;/item&gt;&lt;item&gt;412&lt;/item&gt;&lt;item&gt;2491&lt;/item&gt;&lt;item&gt;2888&lt;/item&gt;&lt;item&gt;2951&lt;/item&gt;&lt;item&gt;2956&lt;/item&gt;&lt;item&gt;3731&lt;/item&gt;&lt;item&gt;3800&lt;/item&gt;&lt;item&gt;3833&lt;/item&gt;&lt;item&gt;3853&lt;/item&gt;&lt;item&gt;3871&lt;/item&gt;&lt;item&gt;3946&lt;/item&gt;&lt;item&gt;3951&lt;/item&gt;&lt;item&gt;4005&lt;/item&gt;&lt;item&gt;4030&lt;/item&gt;&lt;item&gt;4031&lt;/item&gt;&lt;item&gt;4032&lt;/item&gt;&lt;item&gt;4052&lt;/item&gt;&lt;item&gt;4070&lt;/item&gt;&lt;item&gt;4072&lt;/item&gt;&lt;item&gt;4073&lt;/item&gt;&lt;item&gt;4076&lt;/item&gt;&lt;item&gt;4077&lt;/item&gt;&lt;item&gt;4083&lt;/item&gt;&lt;item&gt;4084&lt;/item&gt;&lt;item&gt;4085&lt;/item&gt;&lt;item&gt;4086&lt;/item&gt;&lt;item&gt;4087&lt;/item&gt;&lt;item&gt;4088&lt;/item&gt;&lt;item&gt;4089&lt;/item&gt;&lt;item&gt;4090&lt;/item&gt;&lt;item&gt;4091&lt;/item&gt;&lt;item&gt;4092&lt;/item&gt;&lt;item&gt;4093&lt;/item&gt;&lt;item&gt;4094&lt;/item&gt;&lt;item&gt;4095&lt;/item&gt;&lt;item&gt;4096&lt;/item&gt;&lt;item&gt;4097&lt;/item&gt;&lt;item&gt;4099&lt;/item&gt;&lt;/record-ids&gt;&lt;/item&gt;&lt;/Libraries&gt;"/>
  </w:docVars>
  <w:rsids>
    <w:rsidRoot w:val="00A81949"/>
    <w:rsid w:val="00014370"/>
    <w:rsid w:val="000150DF"/>
    <w:rsid w:val="00016AA0"/>
    <w:rsid w:val="000253DF"/>
    <w:rsid w:val="000272EC"/>
    <w:rsid w:val="000316D4"/>
    <w:rsid w:val="0004696A"/>
    <w:rsid w:val="00046E32"/>
    <w:rsid w:val="00051EB2"/>
    <w:rsid w:val="0005620D"/>
    <w:rsid w:val="00057E05"/>
    <w:rsid w:val="00072FBA"/>
    <w:rsid w:val="000731C3"/>
    <w:rsid w:val="00074E2C"/>
    <w:rsid w:val="000755F7"/>
    <w:rsid w:val="00077544"/>
    <w:rsid w:val="0008450D"/>
    <w:rsid w:val="000865CD"/>
    <w:rsid w:val="00086B30"/>
    <w:rsid w:val="000915D5"/>
    <w:rsid w:val="00096A96"/>
    <w:rsid w:val="000A75ED"/>
    <w:rsid w:val="000C04EC"/>
    <w:rsid w:val="000C300D"/>
    <w:rsid w:val="000C3CE3"/>
    <w:rsid w:val="000C7C22"/>
    <w:rsid w:val="000D633D"/>
    <w:rsid w:val="000E09CF"/>
    <w:rsid w:val="000E0C0A"/>
    <w:rsid w:val="000E1822"/>
    <w:rsid w:val="000E198B"/>
    <w:rsid w:val="000E437E"/>
    <w:rsid w:val="000E475D"/>
    <w:rsid w:val="000F4F4D"/>
    <w:rsid w:val="000F7269"/>
    <w:rsid w:val="00100AC9"/>
    <w:rsid w:val="00103733"/>
    <w:rsid w:val="00106DAF"/>
    <w:rsid w:val="00123AE6"/>
    <w:rsid w:val="0013095D"/>
    <w:rsid w:val="001323B8"/>
    <w:rsid w:val="00146647"/>
    <w:rsid w:val="001474CF"/>
    <w:rsid w:val="00147D1A"/>
    <w:rsid w:val="0016323A"/>
    <w:rsid w:val="00163ED6"/>
    <w:rsid w:val="00165FD8"/>
    <w:rsid w:val="00166A9E"/>
    <w:rsid w:val="001706E3"/>
    <w:rsid w:val="00170C3C"/>
    <w:rsid w:val="00170E04"/>
    <w:rsid w:val="001764B2"/>
    <w:rsid w:val="00187412"/>
    <w:rsid w:val="00194B21"/>
    <w:rsid w:val="001A0551"/>
    <w:rsid w:val="001A0E99"/>
    <w:rsid w:val="001A1DC1"/>
    <w:rsid w:val="001A4929"/>
    <w:rsid w:val="001A6023"/>
    <w:rsid w:val="001A6246"/>
    <w:rsid w:val="001B4CE4"/>
    <w:rsid w:val="001C0B99"/>
    <w:rsid w:val="001C1D4E"/>
    <w:rsid w:val="001C68CB"/>
    <w:rsid w:val="001D3946"/>
    <w:rsid w:val="001D5924"/>
    <w:rsid w:val="001E0389"/>
    <w:rsid w:val="001E5E96"/>
    <w:rsid w:val="00204415"/>
    <w:rsid w:val="0020723B"/>
    <w:rsid w:val="00211A27"/>
    <w:rsid w:val="00211BC6"/>
    <w:rsid w:val="002128E9"/>
    <w:rsid w:val="00213F09"/>
    <w:rsid w:val="00217D07"/>
    <w:rsid w:val="002204B8"/>
    <w:rsid w:val="00222F61"/>
    <w:rsid w:val="002234AB"/>
    <w:rsid w:val="00224B49"/>
    <w:rsid w:val="00225C16"/>
    <w:rsid w:val="00226824"/>
    <w:rsid w:val="002302B3"/>
    <w:rsid w:val="00230F2C"/>
    <w:rsid w:val="002421F2"/>
    <w:rsid w:val="00243AE2"/>
    <w:rsid w:val="002441BC"/>
    <w:rsid w:val="00252961"/>
    <w:rsid w:val="00261B92"/>
    <w:rsid w:val="002778AC"/>
    <w:rsid w:val="00280F79"/>
    <w:rsid w:val="002829C1"/>
    <w:rsid w:val="002968C6"/>
    <w:rsid w:val="002A4141"/>
    <w:rsid w:val="002B3BBA"/>
    <w:rsid w:val="002B48BE"/>
    <w:rsid w:val="002B5F39"/>
    <w:rsid w:val="002C23A4"/>
    <w:rsid w:val="002C593C"/>
    <w:rsid w:val="002C71E2"/>
    <w:rsid w:val="002D0CC5"/>
    <w:rsid w:val="002D434F"/>
    <w:rsid w:val="002E1BA2"/>
    <w:rsid w:val="002E28A7"/>
    <w:rsid w:val="002E2DD8"/>
    <w:rsid w:val="002E3388"/>
    <w:rsid w:val="002E3A2A"/>
    <w:rsid w:val="002E500E"/>
    <w:rsid w:val="002F09E6"/>
    <w:rsid w:val="002F566C"/>
    <w:rsid w:val="002F6A9A"/>
    <w:rsid w:val="00302261"/>
    <w:rsid w:val="00306EAA"/>
    <w:rsid w:val="00310542"/>
    <w:rsid w:val="003173EB"/>
    <w:rsid w:val="00326450"/>
    <w:rsid w:val="00327A19"/>
    <w:rsid w:val="00327B19"/>
    <w:rsid w:val="0033185B"/>
    <w:rsid w:val="0033425A"/>
    <w:rsid w:val="003350CA"/>
    <w:rsid w:val="003364D8"/>
    <w:rsid w:val="00342892"/>
    <w:rsid w:val="00343DDF"/>
    <w:rsid w:val="00344B9F"/>
    <w:rsid w:val="003561ED"/>
    <w:rsid w:val="00361FE7"/>
    <w:rsid w:val="0037379E"/>
    <w:rsid w:val="003812A0"/>
    <w:rsid w:val="00381F83"/>
    <w:rsid w:val="00397007"/>
    <w:rsid w:val="003A3885"/>
    <w:rsid w:val="003A798B"/>
    <w:rsid w:val="003B104E"/>
    <w:rsid w:val="003B19AA"/>
    <w:rsid w:val="003B3513"/>
    <w:rsid w:val="003B4343"/>
    <w:rsid w:val="003D778F"/>
    <w:rsid w:val="003E4141"/>
    <w:rsid w:val="003E4FCA"/>
    <w:rsid w:val="003E5099"/>
    <w:rsid w:val="003F599C"/>
    <w:rsid w:val="00401528"/>
    <w:rsid w:val="0040588E"/>
    <w:rsid w:val="00412F89"/>
    <w:rsid w:val="00414918"/>
    <w:rsid w:val="00415558"/>
    <w:rsid w:val="0042297E"/>
    <w:rsid w:val="0043179E"/>
    <w:rsid w:val="00433BEF"/>
    <w:rsid w:val="00435F32"/>
    <w:rsid w:val="0043621B"/>
    <w:rsid w:val="00437FDE"/>
    <w:rsid w:val="00440C0F"/>
    <w:rsid w:val="0044118A"/>
    <w:rsid w:val="00441F17"/>
    <w:rsid w:val="00445E4E"/>
    <w:rsid w:val="00446A82"/>
    <w:rsid w:val="00446ADA"/>
    <w:rsid w:val="00456F8A"/>
    <w:rsid w:val="004571C8"/>
    <w:rsid w:val="00465A81"/>
    <w:rsid w:val="00475C8A"/>
    <w:rsid w:val="0048170E"/>
    <w:rsid w:val="00483CAE"/>
    <w:rsid w:val="00486D91"/>
    <w:rsid w:val="00486E56"/>
    <w:rsid w:val="00487E55"/>
    <w:rsid w:val="004972CF"/>
    <w:rsid w:val="004A36F8"/>
    <w:rsid w:val="004B0CBE"/>
    <w:rsid w:val="004B0E0E"/>
    <w:rsid w:val="004B30F7"/>
    <w:rsid w:val="004B554B"/>
    <w:rsid w:val="004B64E4"/>
    <w:rsid w:val="004D0271"/>
    <w:rsid w:val="004E07BC"/>
    <w:rsid w:val="004E196F"/>
    <w:rsid w:val="004E1D81"/>
    <w:rsid w:val="004E78D9"/>
    <w:rsid w:val="004E7A52"/>
    <w:rsid w:val="004F7B99"/>
    <w:rsid w:val="00503698"/>
    <w:rsid w:val="00507307"/>
    <w:rsid w:val="00511952"/>
    <w:rsid w:val="00513500"/>
    <w:rsid w:val="00514F83"/>
    <w:rsid w:val="00521B64"/>
    <w:rsid w:val="00523ABF"/>
    <w:rsid w:val="005253F8"/>
    <w:rsid w:val="005365F0"/>
    <w:rsid w:val="00536E44"/>
    <w:rsid w:val="0056043F"/>
    <w:rsid w:val="005672C7"/>
    <w:rsid w:val="00582935"/>
    <w:rsid w:val="00590531"/>
    <w:rsid w:val="00591182"/>
    <w:rsid w:val="005952F5"/>
    <w:rsid w:val="005A1FAE"/>
    <w:rsid w:val="005A2F4E"/>
    <w:rsid w:val="005A6F21"/>
    <w:rsid w:val="005B32E9"/>
    <w:rsid w:val="005B3D34"/>
    <w:rsid w:val="005B3D47"/>
    <w:rsid w:val="005B490A"/>
    <w:rsid w:val="005C4FFB"/>
    <w:rsid w:val="005C5CB6"/>
    <w:rsid w:val="005D2254"/>
    <w:rsid w:val="005D2C91"/>
    <w:rsid w:val="005D484A"/>
    <w:rsid w:val="005D6C57"/>
    <w:rsid w:val="005E06D1"/>
    <w:rsid w:val="005F0C15"/>
    <w:rsid w:val="005F4BF2"/>
    <w:rsid w:val="005F6573"/>
    <w:rsid w:val="005F72A8"/>
    <w:rsid w:val="005F76C6"/>
    <w:rsid w:val="0060327F"/>
    <w:rsid w:val="0060625D"/>
    <w:rsid w:val="0062047E"/>
    <w:rsid w:val="00624A1E"/>
    <w:rsid w:val="00641BF0"/>
    <w:rsid w:val="0064244B"/>
    <w:rsid w:val="00651E65"/>
    <w:rsid w:val="006563A2"/>
    <w:rsid w:val="00657C08"/>
    <w:rsid w:val="00660937"/>
    <w:rsid w:val="00662A70"/>
    <w:rsid w:val="0066405C"/>
    <w:rsid w:val="006652F1"/>
    <w:rsid w:val="00665F79"/>
    <w:rsid w:val="006675C7"/>
    <w:rsid w:val="00676D04"/>
    <w:rsid w:val="00677022"/>
    <w:rsid w:val="00684136"/>
    <w:rsid w:val="00687A22"/>
    <w:rsid w:val="00690908"/>
    <w:rsid w:val="00690E1F"/>
    <w:rsid w:val="00695615"/>
    <w:rsid w:val="0069593F"/>
    <w:rsid w:val="0069660B"/>
    <w:rsid w:val="006B601A"/>
    <w:rsid w:val="006B754D"/>
    <w:rsid w:val="006C1069"/>
    <w:rsid w:val="006D5064"/>
    <w:rsid w:val="006E539B"/>
    <w:rsid w:val="006F06FA"/>
    <w:rsid w:val="006F3190"/>
    <w:rsid w:val="006F53A5"/>
    <w:rsid w:val="00703406"/>
    <w:rsid w:val="007062A0"/>
    <w:rsid w:val="00710B2E"/>
    <w:rsid w:val="00714D2F"/>
    <w:rsid w:val="007160C0"/>
    <w:rsid w:val="00716611"/>
    <w:rsid w:val="0072021C"/>
    <w:rsid w:val="00720F74"/>
    <w:rsid w:val="00721E31"/>
    <w:rsid w:val="007363D5"/>
    <w:rsid w:val="00737BAA"/>
    <w:rsid w:val="00742E80"/>
    <w:rsid w:val="007446A9"/>
    <w:rsid w:val="00757E89"/>
    <w:rsid w:val="00762342"/>
    <w:rsid w:val="00762EC9"/>
    <w:rsid w:val="0077126E"/>
    <w:rsid w:val="007722EE"/>
    <w:rsid w:val="00782F7F"/>
    <w:rsid w:val="007849BD"/>
    <w:rsid w:val="007857BF"/>
    <w:rsid w:val="00795291"/>
    <w:rsid w:val="00796AEA"/>
    <w:rsid w:val="007B07F2"/>
    <w:rsid w:val="007B35BB"/>
    <w:rsid w:val="007C2BA4"/>
    <w:rsid w:val="007C38B7"/>
    <w:rsid w:val="007C5A8F"/>
    <w:rsid w:val="007C63BD"/>
    <w:rsid w:val="007D2447"/>
    <w:rsid w:val="007D28E1"/>
    <w:rsid w:val="007F30F5"/>
    <w:rsid w:val="007F560D"/>
    <w:rsid w:val="00803186"/>
    <w:rsid w:val="00803ECB"/>
    <w:rsid w:val="00805407"/>
    <w:rsid w:val="008078B8"/>
    <w:rsid w:val="00814BEC"/>
    <w:rsid w:val="008158F6"/>
    <w:rsid w:val="0082086C"/>
    <w:rsid w:val="00822AAD"/>
    <w:rsid w:val="00824CB7"/>
    <w:rsid w:val="00830F23"/>
    <w:rsid w:val="00832281"/>
    <w:rsid w:val="00835B92"/>
    <w:rsid w:val="00836AC3"/>
    <w:rsid w:val="00842AB0"/>
    <w:rsid w:val="008438BD"/>
    <w:rsid w:val="008469D0"/>
    <w:rsid w:val="008518FD"/>
    <w:rsid w:val="00853090"/>
    <w:rsid w:val="00854813"/>
    <w:rsid w:val="00857B53"/>
    <w:rsid w:val="00860DEA"/>
    <w:rsid w:val="00864BDA"/>
    <w:rsid w:val="00870B99"/>
    <w:rsid w:val="00873F97"/>
    <w:rsid w:val="00877A6C"/>
    <w:rsid w:val="00882C5D"/>
    <w:rsid w:val="008A0C6B"/>
    <w:rsid w:val="008A5516"/>
    <w:rsid w:val="008A55D8"/>
    <w:rsid w:val="008A6040"/>
    <w:rsid w:val="008B6F6E"/>
    <w:rsid w:val="008C150B"/>
    <w:rsid w:val="008C5BC1"/>
    <w:rsid w:val="008D3E2A"/>
    <w:rsid w:val="008D72C8"/>
    <w:rsid w:val="008E134F"/>
    <w:rsid w:val="008F4E64"/>
    <w:rsid w:val="008F7BCF"/>
    <w:rsid w:val="009010CE"/>
    <w:rsid w:val="0090260F"/>
    <w:rsid w:val="0090325A"/>
    <w:rsid w:val="00903FCF"/>
    <w:rsid w:val="00905985"/>
    <w:rsid w:val="00907B9A"/>
    <w:rsid w:val="00914732"/>
    <w:rsid w:val="00914D98"/>
    <w:rsid w:val="009172B5"/>
    <w:rsid w:val="0092388E"/>
    <w:rsid w:val="00924FAA"/>
    <w:rsid w:val="00931A7F"/>
    <w:rsid w:val="009343D0"/>
    <w:rsid w:val="00934E0D"/>
    <w:rsid w:val="0094154B"/>
    <w:rsid w:val="0094360C"/>
    <w:rsid w:val="00945EBA"/>
    <w:rsid w:val="009527A4"/>
    <w:rsid w:val="009537A9"/>
    <w:rsid w:val="009539F7"/>
    <w:rsid w:val="00954CE4"/>
    <w:rsid w:val="00954ED8"/>
    <w:rsid w:val="009605E5"/>
    <w:rsid w:val="00961F83"/>
    <w:rsid w:val="00962DCD"/>
    <w:rsid w:val="00964548"/>
    <w:rsid w:val="00965F75"/>
    <w:rsid w:val="009677C8"/>
    <w:rsid w:val="00974144"/>
    <w:rsid w:val="0098110A"/>
    <w:rsid w:val="009840F4"/>
    <w:rsid w:val="009851C0"/>
    <w:rsid w:val="00994325"/>
    <w:rsid w:val="009955DC"/>
    <w:rsid w:val="00995817"/>
    <w:rsid w:val="009A491F"/>
    <w:rsid w:val="009A7068"/>
    <w:rsid w:val="009B503A"/>
    <w:rsid w:val="009C72A5"/>
    <w:rsid w:val="009D17F0"/>
    <w:rsid w:val="009E00CA"/>
    <w:rsid w:val="009E01F9"/>
    <w:rsid w:val="009E11D8"/>
    <w:rsid w:val="009E54E8"/>
    <w:rsid w:val="009F25CD"/>
    <w:rsid w:val="00A027C3"/>
    <w:rsid w:val="00A10C9E"/>
    <w:rsid w:val="00A14028"/>
    <w:rsid w:val="00A17F4A"/>
    <w:rsid w:val="00A4337D"/>
    <w:rsid w:val="00A501FA"/>
    <w:rsid w:val="00A50AF6"/>
    <w:rsid w:val="00A52FEC"/>
    <w:rsid w:val="00A53F8C"/>
    <w:rsid w:val="00A575A8"/>
    <w:rsid w:val="00A63BC5"/>
    <w:rsid w:val="00A647E0"/>
    <w:rsid w:val="00A65158"/>
    <w:rsid w:val="00A67848"/>
    <w:rsid w:val="00A67B70"/>
    <w:rsid w:val="00A72181"/>
    <w:rsid w:val="00A7634E"/>
    <w:rsid w:val="00A81949"/>
    <w:rsid w:val="00A95668"/>
    <w:rsid w:val="00AA056C"/>
    <w:rsid w:val="00AA56E6"/>
    <w:rsid w:val="00AB00B8"/>
    <w:rsid w:val="00AB1348"/>
    <w:rsid w:val="00AB3A8D"/>
    <w:rsid w:val="00AB4BBA"/>
    <w:rsid w:val="00AC05A2"/>
    <w:rsid w:val="00AC73EE"/>
    <w:rsid w:val="00AD0B85"/>
    <w:rsid w:val="00AD2230"/>
    <w:rsid w:val="00AE02BD"/>
    <w:rsid w:val="00AE20A0"/>
    <w:rsid w:val="00AF1007"/>
    <w:rsid w:val="00AF5DDD"/>
    <w:rsid w:val="00B043BE"/>
    <w:rsid w:val="00B07A6E"/>
    <w:rsid w:val="00B131ED"/>
    <w:rsid w:val="00B13F26"/>
    <w:rsid w:val="00B14564"/>
    <w:rsid w:val="00B20C8B"/>
    <w:rsid w:val="00B219BE"/>
    <w:rsid w:val="00B239D5"/>
    <w:rsid w:val="00B27F6D"/>
    <w:rsid w:val="00B33EC8"/>
    <w:rsid w:val="00B3493B"/>
    <w:rsid w:val="00B36414"/>
    <w:rsid w:val="00B36CA3"/>
    <w:rsid w:val="00B40F11"/>
    <w:rsid w:val="00B417E2"/>
    <w:rsid w:val="00B442BA"/>
    <w:rsid w:val="00B8458F"/>
    <w:rsid w:val="00B86D37"/>
    <w:rsid w:val="00BB65BD"/>
    <w:rsid w:val="00BC118C"/>
    <w:rsid w:val="00BC389A"/>
    <w:rsid w:val="00BC485F"/>
    <w:rsid w:val="00BC4CF7"/>
    <w:rsid w:val="00BC5B45"/>
    <w:rsid w:val="00BD32B0"/>
    <w:rsid w:val="00BD65D1"/>
    <w:rsid w:val="00BE168A"/>
    <w:rsid w:val="00BE3038"/>
    <w:rsid w:val="00BE6242"/>
    <w:rsid w:val="00BF3F08"/>
    <w:rsid w:val="00C017F1"/>
    <w:rsid w:val="00C05D59"/>
    <w:rsid w:val="00C06B5A"/>
    <w:rsid w:val="00C12222"/>
    <w:rsid w:val="00C12D2D"/>
    <w:rsid w:val="00C2120D"/>
    <w:rsid w:val="00C2214F"/>
    <w:rsid w:val="00C25D48"/>
    <w:rsid w:val="00C26FD1"/>
    <w:rsid w:val="00C27D8E"/>
    <w:rsid w:val="00C3173F"/>
    <w:rsid w:val="00C34D8B"/>
    <w:rsid w:val="00C42DC1"/>
    <w:rsid w:val="00C43ECD"/>
    <w:rsid w:val="00C5420D"/>
    <w:rsid w:val="00C56C44"/>
    <w:rsid w:val="00C61A38"/>
    <w:rsid w:val="00C620BB"/>
    <w:rsid w:val="00C62130"/>
    <w:rsid w:val="00C62887"/>
    <w:rsid w:val="00C6385E"/>
    <w:rsid w:val="00C67D94"/>
    <w:rsid w:val="00C77C1C"/>
    <w:rsid w:val="00C83519"/>
    <w:rsid w:val="00C9057B"/>
    <w:rsid w:val="00C922E4"/>
    <w:rsid w:val="00C94DA8"/>
    <w:rsid w:val="00C95805"/>
    <w:rsid w:val="00CA69F1"/>
    <w:rsid w:val="00CB054B"/>
    <w:rsid w:val="00CB1D98"/>
    <w:rsid w:val="00CB7233"/>
    <w:rsid w:val="00CB753B"/>
    <w:rsid w:val="00CC088A"/>
    <w:rsid w:val="00CC259F"/>
    <w:rsid w:val="00CD2455"/>
    <w:rsid w:val="00CD3317"/>
    <w:rsid w:val="00CE14BE"/>
    <w:rsid w:val="00CE70D8"/>
    <w:rsid w:val="00CE7980"/>
    <w:rsid w:val="00CF0B2A"/>
    <w:rsid w:val="00CF3AE6"/>
    <w:rsid w:val="00CF568B"/>
    <w:rsid w:val="00CF5FAA"/>
    <w:rsid w:val="00D07F28"/>
    <w:rsid w:val="00D35350"/>
    <w:rsid w:val="00D43F04"/>
    <w:rsid w:val="00D55468"/>
    <w:rsid w:val="00D66925"/>
    <w:rsid w:val="00D675DC"/>
    <w:rsid w:val="00D74B34"/>
    <w:rsid w:val="00D809E3"/>
    <w:rsid w:val="00D8708F"/>
    <w:rsid w:val="00D90280"/>
    <w:rsid w:val="00D91D8C"/>
    <w:rsid w:val="00D91FE4"/>
    <w:rsid w:val="00D93DAE"/>
    <w:rsid w:val="00D96591"/>
    <w:rsid w:val="00DA0F25"/>
    <w:rsid w:val="00DA2E3C"/>
    <w:rsid w:val="00DA31D7"/>
    <w:rsid w:val="00DA79A6"/>
    <w:rsid w:val="00DC73BE"/>
    <w:rsid w:val="00DD2024"/>
    <w:rsid w:val="00DD549D"/>
    <w:rsid w:val="00DE1BAF"/>
    <w:rsid w:val="00DE355A"/>
    <w:rsid w:val="00DE6B21"/>
    <w:rsid w:val="00DF0BB4"/>
    <w:rsid w:val="00DF72C1"/>
    <w:rsid w:val="00DF7A21"/>
    <w:rsid w:val="00E02299"/>
    <w:rsid w:val="00E06E2B"/>
    <w:rsid w:val="00E1281B"/>
    <w:rsid w:val="00E1348F"/>
    <w:rsid w:val="00E1525F"/>
    <w:rsid w:val="00E206B3"/>
    <w:rsid w:val="00E30058"/>
    <w:rsid w:val="00E318CA"/>
    <w:rsid w:val="00E36BE3"/>
    <w:rsid w:val="00E372E5"/>
    <w:rsid w:val="00E43E31"/>
    <w:rsid w:val="00E46096"/>
    <w:rsid w:val="00E51430"/>
    <w:rsid w:val="00E5510B"/>
    <w:rsid w:val="00E712A0"/>
    <w:rsid w:val="00E71375"/>
    <w:rsid w:val="00E71A4A"/>
    <w:rsid w:val="00E7764F"/>
    <w:rsid w:val="00E83966"/>
    <w:rsid w:val="00EA1C4C"/>
    <w:rsid w:val="00EA2800"/>
    <w:rsid w:val="00EB0A71"/>
    <w:rsid w:val="00EB5230"/>
    <w:rsid w:val="00EB60B7"/>
    <w:rsid w:val="00EB669C"/>
    <w:rsid w:val="00EB6CD3"/>
    <w:rsid w:val="00EC77B0"/>
    <w:rsid w:val="00ED25FA"/>
    <w:rsid w:val="00ED2806"/>
    <w:rsid w:val="00ED538A"/>
    <w:rsid w:val="00EE4B1A"/>
    <w:rsid w:val="00EE4C21"/>
    <w:rsid w:val="00EE5E5A"/>
    <w:rsid w:val="00F02B02"/>
    <w:rsid w:val="00F06EA6"/>
    <w:rsid w:val="00F06FB2"/>
    <w:rsid w:val="00F17209"/>
    <w:rsid w:val="00F20A82"/>
    <w:rsid w:val="00F24E19"/>
    <w:rsid w:val="00F303EE"/>
    <w:rsid w:val="00F3361E"/>
    <w:rsid w:val="00F348AB"/>
    <w:rsid w:val="00F43F64"/>
    <w:rsid w:val="00F47B18"/>
    <w:rsid w:val="00F53E74"/>
    <w:rsid w:val="00F65598"/>
    <w:rsid w:val="00F731E4"/>
    <w:rsid w:val="00F77AE6"/>
    <w:rsid w:val="00F83579"/>
    <w:rsid w:val="00F84586"/>
    <w:rsid w:val="00F86AE0"/>
    <w:rsid w:val="00F9360F"/>
    <w:rsid w:val="00F959A1"/>
    <w:rsid w:val="00FA2DA0"/>
    <w:rsid w:val="00FB4C85"/>
    <w:rsid w:val="00FB6D9A"/>
    <w:rsid w:val="00FC40B3"/>
    <w:rsid w:val="00FD1ED3"/>
    <w:rsid w:val="00FD21E1"/>
    <w:rsid w:val="00FE03F0"/>
    <w:rsid w:val="00FE4FD0"/>
    <w:rsid w:val="00FE6705"/>
    <w:rsid w:val="00FF33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0B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35"/>
    <w:pPr>
      <w:spacing w:after="200" w:line="276" w:lineRule="auto"/>
      <w:jc w:val="both"/>
    </w:pPr>
    <w:rPr>
      <w:sz w:val="22"/>
      <w:szCs w:val="22"/>
      <w:lang w:eastAsia="en-US"/>
    </w:rPr>
  </w:style>
  <w:style w:type="paragraph" w:styleId="Heading1">
    <w:name w:val="heading 1"/>
    <w:basedOn w:val="Normal"/>
    <w:next w:val="Normal"/>
    <w:link w:val="Heading1Char"/>
    <w:uiPriority w:val="9"/>
    <w:qFormat/>
    <w:rsid w:val="00D96591"/>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6FA"/>
    <w:pPr>
      <w:spacing w:after="120" w:line="240" w:lineRule="auto"/>
    </w:pPr>
    <w:rPr>
      <w:rFonts w:ascii="Arial" w:eastAsiaTheme="minorEastAsia" w:hAnsi="Arial" w:cstheme="minorBidi"/>
      <w:sz w:val="30"/>
      <w:szCs w:val="24"/>
      <w:lang w:val="en-US"/>
    </w:rPr>
  </w:style>
  <w:style w:type="character" w:customStyle="1" w:styleId="FootnoteTextChar">
    <w:name w:val="Footnote Text Char"/>
    <w:basedOn w:val="DefaultParagraphFont"/>
    <w:link w:val="FootnoteText"/>
    <w:uiPriority w:val="99"/>
    <w:rsid w:val="006F06FA"/>
    <w:rPr>
      <w:rFonts w:ascii="Arial" w:eastAsiaTheme="minorEastAsia" w:hAnsi="Arial" w:cstheme="minorBidi"/>
      <w:sz w:val="30"/>
      <w:szCs w:val="24"/>
      <w:lang w:val="en-US" w:eastAsia="en-US"/>
    </w:rPr>
  </w:style>
  <w:style w:type="character" w:styleId="Hyperlink">
    <w:name w:val="Hyperlink"/>
    <w:basedOn w:val="DefaultParagraphFont"/>
    <w:uiPriority w:val="99"/>
    <w:unhideWhenUsed/>
    <w:rsid w:val="006F06FA"/>
    <w:rPr>
      <w:color w:val="0000FF" w:themeColor="hyperlink"/>
      <w:u w:val="single"/>
    </w:rPr>
  </w:style>
  <w:style w:type="character" w:styleId="PlaceholderText">
    <w:name w:val="Placeholder Text"/>
    <w:basedOn w:val="DefaultParagraphFont"/>
    <w:uiPriority w:val="99"/>
    <w:semiHidden/>
    <w:rsid w:val="001D5924"/>
    <w:rPr>
      <w:color w:val="808080"/>
    </w:rPr>
  </w:style>
  <w:style w:type="character" w:customStyle="1" w:styleId="Heading1Char">
    <w:name w:val="Heading 1 Char"/>
    <w:basedOn w:val="DefaultParagraphFont"/>
    <w:link w:val="Heading1"/>
    <w:uiPriority w:val="9"/>
    <w:rsid w:val="00D96591"/>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AF5DDD"/>
    <w:pPr>
      <w:keepNext/>
      <w:ind w:left="720"/>
      <w:contextualSpacing/>
    </w:pPr>
  </w:style>
  <w:style w:type="paragraph" w:styleId="BalloonText">
    <w:name w:val="Balloon Text"/>
    <w:basedOn w:val="Normal"/>
    <w:link w:val="BalloonTextChar"/>
    <w:uiPriority w:val="99"/>
    <w:semiHidden/>
    <w:unhideWhenUsed/>
    <w:rsid w:val="0033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CA"/>
    <w:rPr>
      <w:rFonts w:ascii="Tahoma" w:hAnsi="Tahoma" w:cs="Tahoma"/>
      <w:sz w:val="16"/>
      <w:szCs w:val="16"/>
      <w:lang w:eastAsia="en-US"/>
    </w:rPr>
  </w:style>
  <w:style w:type="character" w:styleId="FootnoteReference">
    <w:name w:val="footnote reference"/>
    <w:basedOn w:val="DefaultParagraphFont"/>
    <w:uiPriority w:val="99"/>
    <w:semiHidden/>
    <w:unhideWhenUsed/>
    <w:rsid w:val="00961F83"/>
    <w:rPr>
      <w:vertAlign w:val="superscript"/>
    </w:rPr>
  </w:style>
  <w:style w:type="table" w:styleId="TableGrid">
    <w:name w:val="Table Grid"/>
    <w:basedOn w:val="TableNormal"/>
    <w:uiPriority w:val="59"/>
    <w:rsid w:val="005B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21F2"/>
    <w:pPr>
      <w:spacing w:line="240" w:lineRule="auto"/>
    </w:pPr>
    <w:rPr>
      <w:b/>
      <w:bCs/>
      <w:sz w:val="18"/>
      <w:szCs w:val="18"/>
    </w:rPr>
  </w:style>
  <w:style w:type="character" w:styleId="CommentReference">
    <w:name w:val="annotation reference"/>
    <w:basedOn w:val="DefaultParagraphFont"/>
    <w:uiPriority w:val="99"/>
    <w:semiHidden/>
    <w:unhideWhenUsed/>
    <w:rsid w:val="00690908"/>
    <w:rPr>
      <w:sz w:val="16"/>
      <w:szCs w:val="16"/>
    </w:rPr>
  </w:style>
  <w:style w:type="paragraph" w:styleId="CommentText">
    <w:name w:val="annotation text"/>
    <w:basedOn w:val="Normal"/>
    <w:link w:val="CommentTextChar"/>
    <w:uiPriority w:val="99"/>
    <w:unhideWhenUsed/>
    <w:rsid w:val="00690908"/>
    <w:pPr>
      <w:spacing w:line="240" w:lineRule="auto"/>
    </w:pPr>
    <w:rPr>
      <w:sz w:val="20"/>
      <w:szCs w:val="20"/>
    </w:rPr>
  </w:style>
  <w:style w:type="character" w:customStyle="1" w:styleId="CommentTextChar">
    <w:name w:val="Comment Text Char"/>
    <w:basedOn w:val="DefaultParagraphFont"/>
    <w:link w:val="CommentText"/>
    <w:uiPriority w:val="99"/>
    <w:rsid w:val="00690908"/>
    <w:rPr>
      <w:lang w:eastAsia="en-US"/>
    </w:rPr>
  </w:style>
  <w:style w:type="paragraph" w:styleId="CommentSubject">
    <w:name w:val="annotation subject"/>
    <w:basedOn w:val="CommentText"/>
    <w:next w:val="CommentText"/>
    <w:link w:val="CommentSubjectChar"/>
    <w:uiPriority w:val="99"/>
    <w:semiHidden/>
    <w:unhideWhenUsed/>
    <w:rsid w:val="00690908"/>
    <w:rPr>
      <w:b/>
      <w:bCs/>
    </w:rPr>
  </w:style>
  <w:style w:type="character" w:customStyle="1" w:styleId="CommentSubjectChar">
    <w:name w:val="Comment Subject Char"/>
    <w:basedOn w:val="CommentTextChar"/>
    <w:link w:val="CommentSubject"/>
    <w:uiPriority w:val="99"/>
    <w:semiHidden/>
    <w:rsid w:val="00690908"/>
    <w:rPr>
      <w:b/>
      <w:bCs/>
      <w:lang w:eastAsia="en-US"/>
    </w:rPr>
  </w:style>
  <w:style w:type="paragraph" w:customStyle="1" w:styleId="EndNoteBibliographyTitle">
    <w:name w:val="EndNote Bibliography Title"/>
    <w:basedOn w:val="Normal"/>
    <w:link w:val="EndNoteBibliographyTitleChar"/>
    <w:rsid w:val="00DF72C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F72C1"/>
    <w:rPr>
      <w:noProof/>
      <w:sz w:val="22"/>
      <w:szCs w:val="22"/>
      <w:lang w:val="en-US" w:eastAsia="en-US"/>
    </w:rPr>
  </w:style>
  <w:style w:type="paragraph" w:customStyle="1" w:styleId="EndNoteBibliography">
    <w:name w:val="EndNote Bibliography"/>
    <w:basedOn w:val="Normal"/>
    <w:link w:val="EndNoteBibliographyChar"/>
    <w:rsid w:val="00DF72C1"/>
    <w:pPr>
      <w:spacing w:line="240" w:lineRule="auto"/>
    </w:pPr>
    <w:rPr>
      <w:noProof/>
      <w:lang w:val="en-US"/>
    </w:rPr>
  </w:style>
  <w:style w:type="character" w:customStyle="1" w:styleId="EndNoteBibliographyChar">
    <w:name w:val="EndNote Bibliography Char"/>
    <w:basedOn w:val="DefaultParagraphFont"/>
    <w:link w:val="EndNoteBibliography"/>
    <w:rsid w:val="00DF72C1"/>
    <w:rPr>
      <w:noProof/>
      <w:sz w:val="22"/>
      <w:szCs w:val="22"/>
      <w:lang w:val="en-US" w:eastAsia="en-US"/>
    </w:rPr>
  </w:style>
  <w:style w:type="paragraph" w:styleId="EndnoteText">
    <w:name w:val="endnote text"/>
    <w:basedOn w:val="Normal"/>
    <w:link w:val="EndnoteTextChar"/>
    <w:uiPriority w:val="99"/>
    <w:unhideWhenUsed/>
    <w:rsid w:val="00AE20A0"/>
    <w:pPr>
      <w:spacing w:after="0" w:line="240" w:lineRule="auto"/>
    </w:pPr>
    <w:rPr>
      <w:sz w:val="24"/>
      <w:szCs w:val="24"/>
    </w:rPr>
  </w:style>
  <w:style w:type="character" w:customStyle="1" w:styleId="EndnoteTextChar">
    <w:name w:val="Endnote Text Char"/>
    <w:basedOn w:val="DefaultParagraphFont"/>
    <w:link w:val="EndnoteText"/>
    <w:uiPriority w:val="99"/>
    <w:rsid w:val="00AE20A0"/>
    <w:rPr>
      <w:sz w:val="24"/>
      <w:szCs w:val="24"/>
      <w:lang w:eastAsia="en-US"/>
    </w:rPr>
  </w:style>
  <w:style w:type="character" w:styleId="EndnoteReference">
    <w:name w:val="endnote reference"/>
    <w:basedOn w:val="DefaultParagraphFont"/>
    <w:uiPriority w:val="99"/>
    <w:unhideWhenUsed/>
    <w:rsid w:val="00AE20A0"/>
    <w:rPr>
      <w:vertAlign w:val="superscript"/>
    </w:rPr>
  </w:style>
  <w:style w:type="paragraph" w:styleId="HTMLPreformatted">
    <w:name w:val="HTML Preformatted"/>
    <w:basedOn w:val="Normal"/>
    <w:link w:val="HTMLPreformattedChar"/>
    <w:uiPriority w:val="99"/>
    <w:semiHidden/>
    <w:unhideWhenUsed/>
    <w:rsid w:val="00A5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A501FA"/>
    <w:rPr>
      <w:rFonts w:ascii="Courier New" w:eastAsia="Times New Roman" w:hAnsi="Courier New" w:cs="Courier New"/>
    </w:rPr>
  </w:style>
  <w:style w:type="paragraph" w:styleId="Header">
    <w:name w:val="header"/>
    <w:basedOn w:val="Normal"/>
    <w:link w:val="HeaderChar"/>
    <w:uiPriority w:val="99"/>
    <w:unhideWhenUsed/>
    <w:rsid w:val="00C77C1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C1C"/>
    <w:rPr>
      <w:sz w:val="22"/>
      <w:szCs w:val="22"/>
      <w:lang w:eastAsia="en-US"/>
    </w:rPr>
  </w:style>
  <w:style w:type="paragraph" w:styleId="Footer">
    <w:name w:val="footer"/>
    <w:basedOn w:val="Normal"/>
    <w:link w:val="FooterChar"/>
    <w:uiPriority w:val="99"/>
    <w:unhideWhenUsed/>
    <w:rsid w:val="00C77C1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C1C"/>
    <w:rPr>
      <w:sz w:val="22"/>
      <w:szCs w:val="22"/>
      <w:lang w:eastAsia="en-US"/>
    </w:rPr>
  </w:style>
  <w:style w:type="character" w:styleId="FollowedHyperlink">
    <w:name w:val="FollowedHyperlink"/>
    <w:basedOn w:val="DefaultParagraphFont"/>
    <w:uiPriority w:val="99"/>
    <w:semiHidden/>
    <w:unhideWhenUsed/>
    <w:rsid w:val="005F4B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35"/>
    <w:pPr>
      <w:spacing w:after="200" w:line="276" w:lineRule="auto"/>
      <w:jc w:val="both"/>
    </w:pPr>
    <w:rPr>
      <w:sz w:val="22"/>
      <w:szCs w:val="22"/>
      <w:lang w:eastAsia="en-US"/>
    </w:rPr>
  </w:style>
  <w:style w:type="paragraph" w:styleId="Heading1">
    <w:name w:val="heading 1"/>
    <w:basedOn w:val="Normal"/>
    <w:next w:val="Normal"/>
    <w:link w:val="Heading1Char"/>
    <w:uiPriority w:val="9"/>
    <w:qFormat/>
    <w:rsid w:val="00D96591"/>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6FA"/>
    <w:pPr>
      <w:spacing w:after="120" w:line="240" w:lineRule="auto"/>
    </w:pPr>
    <w:rPr>
      <w:rFonts w:ascii="Arial" w:eastAsiaTheme="minorEastAsia" w:hAnsi="Arial" w:cstheme="minorBidi"/>
      <w:sz w:val="30"/>
      <w:szCs w:val="24"/>
      <w:lang w:val="en-US"/>
    </w:rPr>
  </w:style>
  <w:style w:type="character" w:customStyle="1" w:styleId="FootnoteTextChar">
    <w:name w:val="Footnote Text Char"/>
    <w:basedOn w:val="DefaultParagraphFont"/>
    <w:link w:val="FootnoteText"/>
    <w:uiPriority w:val="99"/>
    <w:rsid w:val="006F06FA"/>
    <w:rPr>
      <w:rFonts w:ascii="Arial" w:eastAsiaTheme="minorEastAsia" w:hAnsi="Arial" w:cstheme="minorBidi"/>
      <w:sz w:val="30"/>
      <w:szCs w:val="24"/>
      <w:lang w:val="en-US" w:eastAsia="en-US"/>
    </w:rPr>
  </w:style>
  <w:style w:type="character" w:styleId="Hyperlink">
    <w:name w:val="Hyperlink"/>
    <w:basedOn w:val="DefaultParagraphFont"/>
    <w:uiPriority w:val="99"/>
    <w:unhideWhenUsed/>
    <w:rsid w:val="006F06FA"/>
    <w:rPr>
      <w:color w:val="0000FF" w:themeColor="hyperlink"/>
      <w:u w:val="single"/>
    </w:rPr>
  </w:style>
  <w:style w:type="character" w:styleId="PlaceholderText">
    <w:name w:val="Placeholder Text"/>
    <w:basedOn w:val="DefaultParagraphFont"/>
    <w:uiPriority w:val="99"/>
    <w:semiHidden/>
    <w:rsid w:val="001D5924"/>
    <w:rPr>
      <w:color w:val="808080"/>
    </w:rPr>
  </w:style>
  <w:style w:type="character" w:customStyle="1" w:styleId="Heading1Char">
    <w:name w:val="Heading 1 Char"/>
    <w:basedOn w:val="DefaultParagraphFont"/>
    <w:link w:val="Heading1"/>
    <w:uiPriority w:val="9"/>
    <w:rsid w:val="00D96591"/>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AF5DDD"/>
    <w:pPr>
      <w:keepNext/>
      <w:ind w:left="720"/>
      <w:contextualSpacing/>
    </w:pPr>
  </w:style>
  <w:style w:type="paragraph" w:styleId="BalloonText">
    <w:name w:val="Balloon Text"/>
    <w:basedOn w:val="Normal"/>
    <w:link w:val="BalloonTextChar"/>
    <w:uiPriority w:val="99"/>
    <w:semiHidden/>
    <w:unhideWhenUsed/>
    <w:rsid w:val="0033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CA"/>
    <w:rPr>
      <w:rFonts w:ascii="Tahoma" w:hAnsi="Tahoma" w:cs="Tahoma"/>
      <w:sz w:val="16"/>
      <w:szCs w:val="16"/>
      <w:lang w:eastAsia="en-US"/>
    </w:rPr>
  </w:style>
  <w:style w:type="character" w:styleId="FootnoteReference">
    <w:name w:val="footnote reference"/>
    <w:basedOn w:val="DefaultParagraphFont"/>
    <w:uiPriority w:val="99"/>
    <w:semiHidden/>
    <w:unhideWhenUsed/>
    <w:rsid w:val="00961F83"/>
    <w:rPr>
      <w:vertAlign w:val="superscript"/>
    </w:rPr>
  </w:style>
  <w:style w:type="table" w:styleId="TableGrid">
    <w:name w:val="Table Grid"/>
    <w:basedOn w:val="TableNormal"/>
    <w:uiPriority w:val="59"/>
    <w:rsid w:val="005B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21F2"/>
    <w:pPr>
      <w:spacing w:line="240" w:lineRule="auto"/>
    </w:pPr>
    <w:rPr>
      <w:b/>
      <w:bCs/>
      <w:sz w:val="18"/>
      <w:szCs w:val="18"/>
    </w:rPr>
  </w:style>
  <w:style w:type="character" w:styleId="CommentReference">
    <w:name w:val="annotation reference"/>
    <w:basedOn w:val="DefaultParagraphFont"/>
    <w:uiPriority w:val="99"/>
    <w:semiHidden/>
    <w:unhideWhenUsed/>
    <w:rsid w:val="00690908"/>
    <w:rPr>
      <w:sz w:val="16"/>
      <w:szCs w:val="16"/>
    </w:rPr>
  </w:style>
  <w:style w:type="paragraph" w:styleId="CommentText">
    <w:name w:val="annotation text"/>
    <w:basedOn w:val="Normal"/>
    <w:link w:val="CommentTextChar"/>
    <w:uiPriority w:val="99"/>
    <w:unhideWhenUsed/>
    <w:rsid w:val="00690908"/>
    <w:pPr>
      <w:spacing w:line="240" w:lineRule="auto"/>
    </w:pPr>
    <w:rPr>
      <w:sz w:val="20"/>
      <w:szCs w:val="20"/>
    </w:rPr>
  </w:style>
  <w:style w:type="character" w:customStyle="1" w:styleId="CommentTextChar">
    <w:name w:val="Comment Text Char"/>
    <w:basedOn w:val="DefaultParagraphFont"/>
    <w:link w:val="CommentText"/>
    <w:uiPriority w:val="99"/>
    <w:rsid w:val="00690908"/>
    <w:rPr>
      <w:lang w:eastAsia="en-US"/>
    </w:rPr>
  </w:style>
  <w:style w:type="paragraph" w:styleId="CommentSubject">
    <w:name w:val="annotation subject"/>
    <w:basedOn w:val="CommentText"/>
    <w:next w:val="CommentText"/>
    <w:link w:val="CommentSubjectChar"/>
    <w:uiPriority w:val="99"/>
    <w:semiHidden/>
    <w:unhideWhenUsed/>
    <w:rsid w:val="00690908"/>
    <w:rPr>
      <w:b/>
      <w:bCs/>
    </w:rPr>
  </w:style>
  <w:style w:type="character" w:customStyle="1" w:styleId="CommentSubjectChar">
    <w:name w:val="Comment Subject Char"/>
    <w:basedOn w:val="CommentTextChar"/>
    <w:link w:val="CommentSubject"/>
    <w:uiPriority w:val="99"/>
    <w:semiHidden/>
    <w:rsid w:val="00690908"/>
    <w:rPr>
      <w:b/>
      <w:bCs/>
      <w:lang w:eastAsia="en-US"/>
    </w:rPr>
  </w:style>
  <w:style w:type="paragraph" w:customStyle="1" w:styleId="EndNoteBibliographyTitle">
    <w:name w:val="EndNote Bibliography Title"/>
    <w:basedOn w:val="Normal"/>
    <w:link w:val="EndNoteBibliographyTitleChar"/>
    <w:rsid w:val="00DF72C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F72C1"/>
    <w:rPr>
      <w:noProof/>
      <w:sz w:val="22"/>
      <w:szCs w:val="22"/>
      <w:lang w:val="en-US" w:eastAsia="en-US"/>
    </w:rPr>
  </w:style>
  <w:style w:type="paragraph" w:customStyle="1" w:styleId="EndNoteBibliography">
    <w:name w:val="EndNote Bibliography"/>
    <w:basedOn w:val="Normal"/>
    <w:link w:val="EndNoteBibliographyChar"/>
    <w:rsid w:val="00DF72C1"/>
    <w:pPr>
      <w:spacing w:line="240" w:lineRule="auto"/>
    </w:pPr>
    <w:rPr>
      <w:noProof/>
      <w:lang w:val="en-US"/>
    </w:rPr>
  </w:style>
  <w:style w:type="character" w:customStyle="1" w:styleId="EndNoteBibliographyChar">
    <w:name w:val="EndNote Bibliography Char"/>
    <w:basedOn w:val="DefaultParagraphFont"/>
    <w:link w:val="EndNoteBibliography"/>
    <w:rsid w:val="00DF72C1"/>
    <w:rPr>
      <w:noProof/>
      <w:sz w:val="22"/>
      <w:szCs w:val="22"/>
      <w:lang w:val="en-US" w:eastAsia="en-US"/>
    </w:rPr>
  </w:style>
  <w:style w:type="paragraph" w:styleId="EndnoteText">
    <w:name w:val="endnote text"/>
    <w:basedOn w:val="Normal"/>
    <w:link w:val="EndnoteTextChar"/>
    <w:uiPriority w:val="99"/>
    <w:unhideWhenUsed/>
    <w:rsid w:val="00AE20A0"/>
    <w:pPr>
      <w:spacing w:after="0" w:line="240" w:lineRule="auto"/>
    </w:pPr>
    <w:rPr>
      <w:sz w:val="24"/>
      <w:szCs w:val="24"/>
    </w:rPr>
  </w:style>
  <w:style w:type="character" w:customStyle="1" w:styleId="EndnoteTextChar">
    <w:name w:val="Endnote Text Char"/>
    <w:basedOn w:val="DefaultParagraphFont"/>
    <w:link w:val="EndnoteText"/>
    <w:uiPriority w:val="99"/>
    <w:rsid w:val="00AE20A0"/>
    <w:rPr>
      <w:sz w:val="24"/>
      <w:szCs w:val="24"/>
      <w:lang w:eastAsia="en-US"/>
    </w:rPr>
  </w:style>
  <w:style w:type="character" w:styleId="EndnoteReference">
    <w:name w:val="endnote reference"/>
    <w:basedOn w:val="DefaultParagraphFont"/>
    <w:uiPriority w:val="99"/>
    <w:unhideWhenUsed/>
    <w:rsid w:val="00AE20A0"/>
    <w:rPr>
      <w:vertAlign w:val="superscript"/>
    </w:rPr>
  </w:style>
  <w:style w:type="paragraph" w:styleId="HTMLPreformatted">
    <w:name w:val="HTML Preformatted"/>
    <w:basedOn w:val="Normal"/>
    <w:link w:val="HTMLPreformattedChar"/>
    <w:uiPriority w:val="99"/>
    <w:semiHidden/>
    <w:unhideWhenUsed/>
    <w:rsid w:val="00A5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A501FA"/>
    <w:rPr>
      <w:rFonts w:ascii="Courier New" w:eastAsia="Times New Roman" w:hAnsi="Courier New" w:cs="Courier New"/>
    </w:rPr>
  </w:style>
  <w:style w:type="paragraph" w:styleId="Header">
    <w:name w:val="header"/>
    <w:basedOn w:val="Normal"/>
    <w:link w:val="HeaderChar"/>
    <w:uiPriority w:val="99"/>
    <w:unhideWhenUsed/>
    <w:rsid w:val="00C77C1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77C1C"/>
    <w:rPr>
      <w:sz w:val="22"/>
      <w:szCs w:val="22"/>
      <w:lang w:eastAsia="en-US"/>
    </w:rPr>
  </w:style>
  <w:style w:type="paragraph" w:styleId="Footer">
    <w:name w:val="footer"/>
    <w:basedOn w:val="Normal"/>
    <w:link w:val="FooterChar"/>
    <w:uiPriority w:val="99"/>
    <w:unhideWhenUsed/>
    <w:rsid w:val="00C77C1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C1C"/>
    <w:rPr>
      <w:sz w:val="22"/>
      <w:szCs w:val="22"/>
      <w:lang w:eastAsia="en-US"/>
    </w:rPr>
  </w:style>
  <w:style w:type="character" w:styleId="FollowedHyperlink">
    <w:name w:val="FollowedHyperlink"/>
    <w:basedOn w:val="DefaultParagraphFont"/>
    <w:uiPriority w:val="99"/>
    <w:semiHidden/>
    <w:unhideWhenUsed/>
    <w:rsid w:val="005F4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0939">
      <w:bodyDiv w:val="1"/>
      <w:marLeft w:val="0"/>
      <w:marRight w:val="0"/>
      <w:marTop w:val="0"/>
      <w:marBottom w:val="0"/>
      <w:divBdr>
        <w:top w:val="none" w:sz="0" w:space="0" w:color="auto"/>
        <w:left w:val="none" w:sz="0" w:space="0" w:color="auto"/>
        <w:bottom w:val="none" w:sz="0" w:space="0" w:color="auto"/>
        <w:right w:val="none" w:sz="0" w:space="0" w:color="auto"/>
      </w:divBdr>
    </w:div>
    <w:div w:id="975065187">
      <w:bodyDiv w:val="1"/>
      <w:marLeft w:val="0"/>
      <w:marRight w:val="0"/>
      <w:marTop w:val="0"/>
      <w:marBottom w:val="0"/>
      <w:divBdr>
        <w:top w:val="none" w:sz="0" w:space="0" w:color="auto"/>
        <w:left w:val="none" w:sz="0" w:space="0" w:color="auto"/>
        <w:bottom w:val="none" w:sz="0" w:space="0" w:color="auto"/>
        <w:right w:val="none" w:sz="0" w:space="0" w:color="auto"/>
      </w:divBdr>
    </w:div>
    <w:div w:id="1513716595">
      <w:bodyDiv w:val="1"/>
      <w:marLeft w:val="0"/>
      <w:marRight w:val="0"/>
      <w:marTop w:val="0"/>
      <w:marBottom w:val="0"/>
      <w:divBdr>
        <w:top w:val="none" w:sz="0" w:space="0" w:color="auto"/>
        <w:left w:val="none" w:sz="0" w:space="0" w:color="auto"/>
        <w:bottom w:val="none" w:sz="0" w:space="0" w:color="auto"/>
        <w:right w:val="none" w:sz="0" w:space="0" w:color="auto"/>
      </w:divBdr>
      <w:divsChild>
        <w:div w:id="847448307">
          <w:marLeft w:val="0"/>
          <w:marRight w:val="0"/>
          <w:marTop w:val="0"/>
          <w:marBottom w:val="0"/>
          <w:divBdr>
            <w:top w:val="none" w:sz="0" w:space="0" w:color="auto"/>
            <w:left w:val="none" w:sz="0" w:space="0" w:color="auto"/>
            <w:bottom w:val="none" w:sz="0" w:space="0" w:color="auto"/>
            <w:right w:val="none" w:sz="0" w:space="0" w:color="auto"/>
          </w:divBdr>
        </w:div>
        <w:div w:id="882059662">
          <w:marLeft w:val="0"/>
          <w:marRight w:val="0"/>
          <w:marTop w:val="0"/>
          <w:marBottom w:val="0"/>
          <w:divBdr>
            <w:top w:val="none" w:sz="0" w:space="0" w:color="auto"/>
            <w:left w:val="none" w:sz="0" w:space="0" w:color="auto"/>
            <w:bottom w:val="none" w:sz="0" w:space="0" w:color="auto"/>
            <w:right w:val="none" w:sz="0" w:space="0" w:color="auto"/>
          </w:divBdr>
        </w:div>
      </w:divsChild>
    </w:div>
    <w:div w:id="1527937965">
      <w:bodyDiv w:val="1"/>
      <w:marLeft w:val="0"/>
      <w:marRight w:val="0"/>
      <w:marTop w:val="0"/>
      <w:marBottom w:val="0"/>
      <w:divBdr>
        <w:top w:val="none" w:sz="0" w:space="0" w:color="auto"/>
        <w:left w:val="none" w:sz="0" w:space="0" w:color="auto"/>
        <w:bottom w:val="none" w:sz="0" w:space="0" w:color="auto"/>
        <w:right w:val="none" w:sz="0" w:space="0" w:color="auto"/>
      </w:divBdr>
    </w:div>
    <w:div w:id="2057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oneplaneteconomynetwork.org/resources/programme-documents/OPEN_EU_WP2_EC_Deliverable_Technical_Document.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orldmrio.com/comparison"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1E526-6696-4374-A24B-8F58386F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13566</Words>
  <Characters>77330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90715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Moran</dc:creator>
  <cp:lastModifiedBy>Daniel Moran</cp:lastModifiedBy>
  <cp:revision>7</cp:revision>
  <dcterms:created xsi:type="dcterms:W3CDTF">2014-05-12T10:53:00Z</dcterms:created>
  <dcterms:modified xsi:type="dcterms:W3CDTF">2014-05-12T11:25:00Z</dcterms:modified>
</cp:coreProperties>
</file>