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0B" w:rsidRPr="0079630B" w:rsidRDefault="0079630B" w:rsidP="0079630B">
      <w:pPr>
        <w:pStyle w:val="Nzov"/>
        <w:rPr>
          <w:lang w:val="en-US"/>
        </w:rPr>
      </w:pPr>
      <w:r w:rsidRPr="0079630B">
        <w:rPr>
          <w:lang w:val="en-US"/>
        </w:rPr>
        <w:t>Structural decomposition analysis of carbon footprint</w:t>
      </w:r>
    </w:p>
    <w:p w:rsidR="00A02DCD" w:rsidRDefault="00A02DCD" w:rsidP="00B76148">
      <w:pPr>
        <w:pStyle w:val="Podtitul"/>
        <w:jc w:val="center"/>
        <w:rPr>
          <w:lang w:val="en-US"/>
        </w:rPr>
      </w:pPr>
      <w:r>
        <w:rPr>
          <w:lang w:val="en-US"/>
        </w:rPr>
        <w:t xml:space="preserve">Michal </w:t>
      </w:r>
      <w:proofErr w:type="spellStart"/>
      <w:r>
        <w:rPr>
          <w:lang w:val="en-US"/>
        </w:rPr>
        <w:t>Habrman</w:t>
      </w:r>
      <w:proofErr w:type="spellEnd"/>
      <w:r w:rsidR="00BA6C5C">
        <w:rPr>
          <w:rStyle w:val="Odkaznapoznmkupodiarou"/>
          <w:lang w:val="en-US"/>
        </w:rPr>
        <w:footnoteReference w:customMarkFollows="1" w:id="1"/>
        <w:t>*</w:t>
      </w:r>
    </w:p>
    <w:p w:rsidR="0079630B" w:rsidRPr="0079630B" w:rsidRDefault="0079630B" w:rsidP="0079630B">
      <w:pPr>
        <w:pStyle w:val="Nadpis1"/>
        <w:rPr>
          <w:lang w:val="en-US"/>
        </w:rPr>
      </w:pPr>
      <w:r w:rsidRPr="0079630B">
        <w:rPr>
          <w:lang w:val="en-US"/>
        </w:rPr>
        <w:t>Abstract</w:t>
      </w:r>
    </w:p>
    <w:p w:rsidR="0079630B" w:rsidRPr="0079630B" w:rsidRDefault="000E409F" w:rsidP="00086E6E">
      <w:pPr>
        <w:spacing w:line="23" w:lineRule="atLeast"/>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paper we perform a </w:t>
      </w:r>
      <w:r w:rsidR="0079630B" w:rsidRPr="0079630B">
        <w:rPr>
          <w:rFonts w:ascii="Times New Roman" w:hAnsi="Times New Roman" w:cs="Times New Roman"/>
          <w:sz w:val="24"/>
          <w:szCs w:val="24"/>
          <w:lang w:val="en-US"/>
        </w:rPr>
        <w:t xml:space="preserve">structural decomposition analysis of carbon footprint in selected countries. We decompose the change in carbon footprints into the factors: emission intensity, structural change, structure of consumption and total level of consumption. All these factors are also decomposed into domestic versus </w:t>
      </w:r>
      <w:r>
        <w:rPr>
          <w:rFonts w:ascii="Times New Roman" w:hAnsi="Times New Roman" w:cs="Times New Roman"/>
          <w:sz w:val="24"/>
          <w:szCs w:val="24"/>
          <w:lang w:val="en-US"/>
        </w:rPr>
        <w:t>foreign</w:t>
      </w:r>
      <w:r w:rsidR="0079630B" w:rsidRPr="0079630B">
        <w:rPr>
          <w:rFonts w:ascii="Times New Roman" w:hAnsi="Times New Roman" w:cs="Times New Roman"/>
          <w:sz w:val="24"/>
          <w:szCs w:val="24"/>
          <w:lang w:val="en-US"/>
        </w:rPr>
        <w:t xml:space="preserve"> effect. While the total amount of GHG emissions in </w:t>
      </w:r>
      <w:proofErr w:type="spellStart"/>
      <w:proofErr w:type="gramStart"/>
      <w:r w:rsidR="0079630B" w:rsidRPr="0079630B">
        <w:rPr>
          <w:rFonts w:ascii="Times New Roman" w:hAnsi="Times New Roman" w:cs="Times New Roman"/>
          <w:sz w:val="24"/>
          <w:szCs w:val="24"/>
          <w:lang w:val="en-US"/>
        </w:rPr>
        <w:t>european</w:t>
      </w:r>
      <w:proofErr w:type="spellEnd"/>
      <w:proofErr w:type="gramEnd"/>
      <w:r w:rsidR="0079630B" w:rsidRPr="0079630B">
        <w:rPr>
          <w:rFonts w:ascii="Times New Roman" w:hAnsi="Times New Roman" w:cs="Times New Roman"/>
          <w:sz w:val="24"/>
          <w:szCs w:val="24"/>
          <w:lang w:val="en-US"/>
        </w:rPr>
        <w:t xml:space="preserve"> countries are stable or decreasing, the carbon footprint embodied in the </w:t>
      </w:r>
      <w:proofErr w:type="spellStart"/>
      <w:r w:rsidR="0079630B" w:rsidRPr="0079630B">
        <w:rPr>
          <w:rFonts w:ascii="Times New Roman" w:hAnsi="Times New Roman" w:cs="Times New Roman"/>
          <w:sz w:val="24"/>
          <w:szCs w:val="24"/>
          <w:lang w:val="en-US"/>
        </w:rPr>
        <w:t>european</w:t>
      </w:r>
      <w:proofErr w:type="spellEnd"/>
      <w:r w:rsidR="0079630B" w:rsidRPr="0079630B">
        <w:rPr>
          <w:rFonts w:ascii="Times New Roman" w:hAnsi="Times New Roman" w:cs="Times New Roman"/>
          <w:sz w:val="24"/>
          <w:szCs w:val="24"/>
          <w:lang w:val="en-US"/>
        </w:rPr>
        <w:t xml:space="preserve"> consumption is increasing. With the SDA we test the pollution haven hypothesis that greater trade openness of </w:t>
      </w:r>
      <w:proofErr w:type="spellStart"/>
      <w:proofErr w:type="gramStart"/>
      <w:r w:rsidR="0079630B" w:rsidRPr="0079630B">
        <w:rPr>
          <w:rFonts w:ascii="Times New Roman" w:hAnsi="Times New Roman" w:cs="Times New Roman"/>
          <w:sz w:val="24"/>
          <w:szCs w:val="24"/>
          <w:lang w:val="en-US"/>
        </w:rPr>
        <w:t>european</w:t>
      </w:r>
      <w:proofErr w:type="spellEnd"/>
      <w:proofErr w:type="gramEnd"/>
      <w:r w:rsidR="0079630B" w:rsidRPr="0079630B">
        <w:rPr>
          <w:rFonts w:ascii="Times New Roman" w:hAnsi="Times New Roman" w:cs="Times New Roman"/>
          <w:sz w:val="24"/>
          <w:szCs w:val="24"/>
          <w:lang w:val="en-US"/>
        </w:rPr>
        <w:t xml:space="preserve"> countries that leads to replacing domestic goods with imports (both in final and intermediate consumption goods) leads to an increase in carbon footprint of </w:t>
      </w:r>
      <w:proofErr w:type="spellStart"/>
      <w:r w:rsidR="0079630B" w:rsidRPr="0079630B">
        <w:rPr>
          <w:rFonts w:ascii="Times New Roman" w:hAnsi="Times New Roman" w:cs="Times New Roman"/>
          <w:sz w:val="24"/>
          <w:szCs w:val="24"/>
          <w:lang w:val="en-US"/>
        </w:rPr>
        <w:t>european</w:t>
      </w:r>
      <w:proofErr w:type="spellEnd"/>
      <w:r w:rsidR="0079630B" w:rsidRPr="0079630B">
        <w:rPr>
          <w:rFonts w:ascii="Times New Roman" w:hAnsi="Times New Roman" w:cs="Times New Roman"/>
          <w:sz w:val="24"/>
          <w:szCs w:val="24"/>
          <w:lang w:val="en-US"/>
        </w:rPr>
        <w:t xml:space="preserve"> countries. That leads to an increase in global emissions compared to the situation if domestic goods are not replaced by imports.</w:t>
      </w:r>
      <w:r>
        <w:rPr>
          <w:rFonts w:ascii="Times New Roman" w:hAnsi="Times New Roman" w:cs="Times New Roman"/>
          <w:sz w:val="24"/>
          <w:szCs w:val="24"/>
          <w:lang w:val="en-US"/>
        </w:rPr>
        <w:t xml:space="preserve"> </w:t>
      </w:r>
      <w:r w:rsidR="0079630B" w:rsidRPr="0079630B">
        <w:rPr>
          <w:rFonts w:ascii="Times New Roman" w:hAnsi="Times New Roman" w:cs="Times New Roman"/>
          <w:sz w:val="24"/>
          <w:szCs w:val="24"/>
          <w:lang w:val="en-US"/>
        </w:rPr>
        <w:t>We carry out the analysis for period 1995 - 2009 using data from WIOD.</w:t>
      </w:r>
    </w:p>
    <w:p w:rsidR="0079630B" w:rsidRPr="0079630B" w:rsidRDefault="0079630B" w:rsidP="00027456">
      <w:pPr>
        <w:pStyle w:val="Nadpis1"/>
        <w:numPr>
          <w:ilvl w:val="0"/>
          <w:numId w:val="2"/>
        </w:numPr>
        <w:rPr>
          <w:lang w:val="en-US"/>
        </w:rPr>
      </w:pPr>
      <w:r w:rsidRPr="0079630B">
        <w:rPr>
          <w:lang w:val="en-US"/>
        </w:rPr>
        <w:t>Introduction</w:t>
      </w:r>
    </w:p>
    <w:p w:rsidR="0079630B" w:rsidRDefault="0079630B" w:rsidP="0079630B">
      <w:pPr>
        <w:spacing w:line="23" w:lineRule="atLeast"/>
        <w:ind w:firstLine="709"/>
        <w:jc w:val="both"/>
        <w:rPr>
          <w:rFonts w:ascii="Times New Roman" w:hAnsi="Times New Roman" w:cs="Times New Roman"/>
          <w:sz w:val="24"/>
          <w:szCs w:val="24"/>
          <w:lang w:val="en-US"/>
        </w:rPr>
      </w:pPr>
    </w:p>
    <w:p w:rsidR="0079630B" w:rsidRPr="0079630B" w:rsidRDefault="0079630B" w:rsidP="0079630B">
      <w:pPr>
        <w:spacing w:line="23" w:lineRule="atLeast"/>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Structural decomposition analysis </w:t>
      </w:r>
      <w:r w:rsidR="009675F0">
        <w:rPr>
          <w:rFonts w:ascii="Times New Roman" w:hAnsi="Times New Roman" w:cs="Times New Roman"/>
          <w:sz w:val="24"/>
          <w:szCs w:val="24"/>
          <w:lang w:val="en-US"/>
        </w:rPr>
        <w:t xml:space="preserve">(SDA) </w:t>
      </w:r>
      <w:r>
        <w:rPr>
          <w:rFonts w:ascii="Times New Roman" w:hAnsi="Times New Roman" w:cs="Times New Roman"/>
          <w:sz w:val="24"/>
          <w:szCs w:val="24"/>
          <w:lang w:val="en-US"/>
        </w:rPr>
        <w:t>is a useful technique to decompose changes in a given indicator into its driving determinants. Environmental studies quite often try to decompose changes in greenhouse gas emissions into its determinants. Most studies are oriented on indi</w:t>
      </w:r>
      <w:r w:rsidR="00B22FD6">
        <w:rPr>
          <w:rFonts w:ascii="Times New Roman" w:hAnsi="Times New Roman" w:cs="Times New Roman"/>
          <w:sz w:val="24"/>
          <w:szCs w:val="24"/>
          <w:lang w:val="en-US"/>
        </w:rPr>
        <w:t>vidual countries and production-</w:t>
      </w:r>
      <w:r>
        <w:rPr>
          <w:rFonts w:ascii="Times New Roman" w:hAnsi="Times New Roman" w:cs="Times New Roman"/>
          <w:sz w:val="24"/>
          <w:szCs w:val="24"/>
          <w:lang w:val="en-US"/>
        </w:rPr>
        <w:t>based emissions (</w:t>
      </w:r>
      <w:r w:rsidR="00AF7C6A">
        <w:rPr>
          <w:rFonts w:ascii="Times New Roman" w:hAnsi="Times New Roman" w:cs="Times New Roman"/>
          <w:sz w:val="24"/>
          <w:szCs w:val="24"/>
          <w:lang w:val="en-US"/>
        </w:rPr>
        <w:t xml:space="preserve">De </w:t>
      </w:r>
      <w:proofErr w:type="spellStart"/>
      <w:r w:rsidR="00AF7C6A">
        <w:rPr>
          <w:rFonts w:ascii="Times New Roman" w:hAnsi="Times New Roman" w:cs="Times New Roman"/>
          <w:sz w:val="24"/>
          <w:szCs w:val="24"/>
          <w:lang w:val="en-US"/>
        </w:rPr>
        <w:t>Haan</w:t>
      </w:r>
      <w:proofErr w:type="spellEnd"/>
      <w:r w:rsidR="00AF7C6A">
        <w:rPr>
          <w:rFonts w:ascii="Times New Roman" w:hAnsi="Times New Roman" w:cs="Times New Roman"/>
          <w:sz w:val="24"/>
          <w:szCs w:val="24"/>
          <w:lang w:val="en-US"/>
        </w:rPr>
        <w:t xml:space="preserve">, 2001; </w:t>
      </w:r>
      <w:r w:rsidR="00B22FD6">
        <w:rPr>
          <w:rFonts w:ascii="Times New Roman" w:hAnsi="Times New Roman" w:cs="Times New Roman"/>
          <w:sz w:val="24"/>
          <w:szCs w:val="24"/>
          <w:lang w:val="en-US"/>
        </w:rPr>
        <w:t xml:space="preserve">Seibel, 2003; </w:t>
      </w:r>
      <w:r w:rsidR="00AF7C6A">
        <w:rPr>
          <w:rFonts w:ascii="Times New Roman" w:hAnsi="Times New Roman" w:cs="Times New Roman"/>
          <w:sz w:val="24"/>
          <w:szCs w:val="24"/>
          <w:lang w:val="en-US"/>
        </w:rPr>
        <w:t xml:space="preserve">Peters et al., 2007; </w:t>
      </w:r>
      <w:r w:rsidR="00B22FD6">
        <w:rPr>
          <w:rFonts w:ascii="Times New Roman" w:hAnsi="Times New Roman" w:cs="Times New Roman"/>
          <w:sz w:val="24"/>
          <w:szCs w:val="24"/>
          <w:lang w:val="en-US"/>
        </w:rPr>
        <w:t xml:space="preserve">Chang – Lewis – Lin, 2008; </w:t>
      </w:r>
      <w:r w:rsidR="005D5339">
        <w:rPr>
          <w:rFonts w:ascii="Times New Roman" w:hAnsi="Times New Roman" w:cs="Times New Roman"/>
          <w:sz w:val="24"/>
          <w:szCs w:val="24"/>
          <w:lang w:val="en-US"/>
        </w:rPr>
        <w:t xml:space="preserve">Stocker – </w:t>
      </w:r>
      <w:proofErr w:type="spellStart"/>
      <w:r w:rsidR="005D5339">
        <w:rPr>
          <w:rFonts w:ascii="Times New Roman" w:hAnsi="Times New Roman" w:cs="Times New Roman"/>
          <w:sz w:val="24"/>
          <w:szCs w:val="24"/>
          <w:lang w:val="en-US"/>
        </w:rPr>
        <w:t>Luptacik</w:t>
      </w:r>
      <w:proofErr w:type="spellEnd"/>
      <w:r w:rsidR="005D5339">
        <w:rPr>
          <w:rFonts w:ascii="Times New Roman" w:hAnsi="Times New Roman" w:cs="Times New Roman"/>
          <w:sz w:val="24"/>
          <w:szCs w:val="24"/>
          <w:lang w:val="en-US"/>
        </w:rPr>
        <w:t xml:space="preserve">, 2009; </w:t>
      </w:r>
      <w:r w:rsidR="00F40FEF">
        <w:rPr>
          <w:rFonts w:ascii="Times New Roman" w:hAnsi="Times New Roman" w:cs="Times New Roman"/>
          <w:sz w:val="24"/>
          <w:szCs w:val="24"/>
          <w:lang w:val="en-US"/>
        </w:rPr>
        <w:t xml:space="preserve">Lim – </w:t>
      </w:r>
      <w:proofErr w:type="spellStart"/>
      <w:r w:rsidR="00F40FEF">
        <w:rPr>
          <w:rFonts w:ascii="Times New Roman" w:hAnsi="Times New Roman" w:cs="Times New Roman"/>
          <w:sz w:val="24"/>
          <w:szCs w:val="24"/>
          <w:lang w:val="en-US"/>
        </w:rPr>
        <w:t>Yoo</w:t>
      </w:r>
      <w:proofErr w:type="spellEnd"/>
      <w:r w:rsidR="00F40FEF">
        <w:rPr>
          <w:rFonts w:ascii="Times New Roman" w:hAnsi="Times New Roman" w:cs="Times New Roman"/>
          <w:sz w:val="24"/>
          <w:szCs w:val="24"/>
          <w:lang w:val="en-US"/>
        </w:rPr>
        <w:t xml:space="preserve"> – </w:t>
      </w:r>
      <w:proofErr w:type="spellStart"/>
      <w:r w:rsidR="00F40FEF">
        <w:rPr>
          <w:rFonts w:ascii="Times New Roman" w:hAnsi="Times New Roman" w:cs="Times New Roman"/>
          <w:sz w:val="24"/>
          <w:szCs w:val="24"/>
          <w:lang w:val="en-US"/>
        </w:rPr>
        <w:t>Kwak</w:t>
      </w:r>
      <w:proofErr w:type="spellEnd"/>
      <w:r w:rsidR="00F40FEF">
        <w:rPr>
          <w:rFonts w:ascii="Times New Roman" w:hAnsi="Times New Roman" w:cs="Times New Roman"/>
          <w:sz w:val="24"/>
          <w:szCs w:val="24"/>
          <w:lang w:val="en-US"/>
        </w:rPr>
        <w:t xml:space="preserve">, 2009; </w:t>
      </w:r>
      <w:r w:rsidR="00B22FD6">
        <w:rPr>
          <w:rFonts w:ascii="Times New Roman" w:hAnsi="Times New Roman" w:cs="Times New Roman"/>
          <w:sz w:val="24"/>
          <w:szCs w:val="24"/>
          <w:lang w:val="en-US"/>
        </w:rPr>
        <w:t xml:space="preserve">Wood, 2009; </w:t>
      </w:r>
      <w:proofErr w:type="spellStart"/>
      <w:r w:rsidR="00AF7C6A">
        <w:rPr>
          <w:rFonts w:ascii="Times New Roman" w:hAnsi="Times New Roman" w:cs="Times New Roman"/>
          <w:sz w:val="24"/>
          <w:szCs w:val="24"/>
          <w:lang w:val="en-US"/>
        </w:rPr>
        <w:t>Yamakawa</w:t>
      </w:r>
      <w:proofErr w:type="spellEnd"/>
      <w:r w:rsidR="00AF7C6A">
        <w:rPr>
          <w:rFonts w:ascii="Times New Roman" w:hAnsi="Times New Roman" w:cs="Times New Roman"/>
          <w:sz w:val="24"/>
          <w:szCs w:val="24"/>
          <w:lang w:val="en-US"/>
        </w:rPr>
        <w:t xml:space="preserve"> – Peters, 2011;</w:t>
      </w:r>
      <w:r w:rsidR="005D5339">
        <w:rPr>
          <w:rFonts w:ascii="Times New Roman" w:hAnsi="Times New Roman" w:cs="Times New Roman"/>
          <w:sz w:val="24"/>
          <w:szCs w:val="24"/>
          <w:lang w:val="en-US"/>
        </w:rPr>
        <w:t xml:space="preserve"> Su - </w:t>
      </w:r>
      <w:proofErr w:type="spellStart"/>
      <w:r w:rsidR="005D5339">
        <w:rPr>
          <w:rFonts w:ascii="Times New Roman" w:hAnsi="Times New Roman" w:cs="Times New Roman"/>
          <w:sz w:val="24"/>
          <w:szCs w:val="24"/>
          <w:lang w:val="en-US"/>
        </w:rPr>
        <w:t>Ang</w:t>
      </w:r>
      <w:proofErr w:type="spellEnd"/>
      <w:r w:rsidR="005D5339">
        <w:rPr>
          <w:rFonts w:ascii="Times New Roman" w:hAnsi="Times New Roman" w:cs="Times New Roman"/>
          <w:sz w:val="24"/>
          <w:szCs w:val="24"/>
          <w:lang w:val="en-US"/>
        </w:rPr>
        <w:t xml:space="preserve">, 2012; </w:t>
      </w:r>
      <w:r w:rsidR="00AF7C6A">
        <w:rPr>
          <w:rFonts w:ascii="Times New Roman" w:hAnsi="Times New Roman" w:cs="Times New Roman"/>
          <w:sz w:val="24"/>
          <w:szCs w:val="24"/>
          <w:lang w:val="en-US"/>
        </w:rPr>
        <w:t xml:space="preserve"> </w:t>
      </w:r>
      <w:proofErr w:type="spellStart"/>
      <w:r w:rsidR="00AF7C6A">
        <w:rPr>
          <w:rFonts w:ascii="Times New Roman" w:hAnsi="Times New Roman" w:cs="Times New Roman"/>
          <w:sz w:val="24"/>
          <w:szCs w:val="24"/>
          <w:lang w:val="en-US"/>
        </w:rPr>
        <w:t>Brizga</w:t>
      </w:r>
      <w:proofErr w:type="spellEnd"/>
      <w:r w:rsidR="00AF7C6A">
        <w:rPr>
          <w:rFonts w:ascii="Times New Roman" w:hAnsi="Times New Roman" w:cs="Times New Roman"/>
          <w:sz w:val="24"/>
          <w:szCs w:val="24"/>
          <w:lang w:val="en-US"/>
        </w:rPr>
        <w:t xml:space="preserve"> - Feng -</w:t>
      </w:r>
      <w:r w:rsidR="00AF7C6A" w:rsidRPr="00AF7C6A">
        <w:rPr>
          <w:rFonts w:ascii="Times New Roman" w:hAnsi="Times New Roman" w:cs="Times New Roman"/>
          <w:sz w:val="24"/>
          <w:szCs w:val="24"/>
          <w:lang w:val="en-US"/>
        </w:rPr>
        <w:t xml:space="preserve"> </w:t>
      </w:r>
      <w:proofErr w:type="spellStart"/>
      <w:r w:rsidR="00AF7C6A" w:rsidRPr="00AF7C6A">
        <w:rPr>
          <w:rFonts w:ascii="Times New Roman" w:hAnsi="Times New Roman" w:cs="Times New Roman"/>
          <w:sz w:val="24"/>
          <w:szCs w:val="24"/>
          <w:lang w:val="en-US"/>
        </w:rPr>
        <w:t>Hubacek</w:t>
      </w:r>
      <w:proofErr w:type="spellEnd"/>
      <w:r w:rsidR="00AF7C6A" w:rsidRPr="00AF7C6A">
        <w:rPr>
          <w:rFonts w:ascii="Times New Roman" w:hAnsi="Times New Roman" w:cs="Times New Roman"/>
          <w:sz w:val="24"/>
          <w:szCs w:val="24"/>
          <w:lang w:val="en-US"/>
        </w:rPr>
        <w:t>, 2014)</w:t>
      </w:r>
      <w:r w:rsidR="00B22FD6">
        <w:rPr>
          <w:rFonts w:ascii="Times New Roman" w:hAnsi="Times New Roman" w:cs="Times New Roman"/>
          <w:sz w:val="24"/>
          <w:szCs w:val="24"/>
          <w:lang w:val="en-US"/>
        </w:rPr>
        <w:t>. Production based emissions refer to territorial concept of emissions.</w:t>
      </w:r>
      <w:r>
        <w:rPr>
          <w:rFonts w:ascii="Times New Roman" w:hAnsi="Times New Roman" w:cs="Times New Roman"/>
          <w:sz w:val="24"/>
          <w:szCs w:val="24"/>
          <w:lang w:val="en-US"/>
        </w:rPr>
        <w:t xml:space="preserve"> </w:t>
      </w:r>
    </w:p>
    <w:p w:rsidR="009E7B14" w:rsidRDefault="0079630B" w:rsidP="009E7B14">
      <w:pPr>
        <w:spacing w:line="23" w:lineRule="atLeast"/>
        <w:ind w:firstLine="709"/>
        <w:jc w:val="both"/>
        <w:rPr>
          <w:rFonts w:ascii="Times New Roman" w:hAnsi="Times New Roman" w:cs="Times New Roman"/>
          <w:sz w:val="24"/>
          <w:szCs w:val="24"/>
          <w:lang w:val="en-US"/>
        </w:rPr>
      </w:pPr>
      <w:r w:rsidRPr="0079630B">
        <w:rPr>
          <w:rFonts w:ascii="Times New Roman" w:hAnsi="Times New Roman" w:cs="Times New Roman"/>
          <w:sz w:val="24"/>
          <w:szCs w:val="24"/>
          <w:lang w:val="en-US"/>
        </w:rPr>
        <w:t>A consumption-based approach to generated emissions</w:t>
      </w:r>
      <w:r w:rsidR="009E7B14">
        <w:rPr>
          <w:rFonts w:ascii="Times New Roman" w:hAnsi="Times New Roman" w:cs="Times New Roman"/>
          <w:sz w:val="24"/>
          <w:szCs w:val="24"/>
          <w:lang w:val="en-US"/>
        </w:rPr>
        <w:t>, sometimes referred as carbon</w:t>
      </w:r>
      <w:r w:rsidRPr="0079630B">
        <w:rPr>
          <w:rFonts w:ascii="Times New Roman" w:hAnsi="Times New Roman" w:cs="Times New Roman"/>
          <w:sz w:val="24"/>
          <w:szCs w:val="24"/>
          <w:lang w:val="en-US"/>
        </w:rPr>
        <w:t xml:space="preserve"> </w:t>
      </w:r>
      <w:r w:rsidR="009E7B14">
        <w:rPr>
          <w:rFonts w:ascii="Times New Roman" w:hAnsi="Times New Roman" w:cs="Times New Roman"/>
          <w:sz w:val="24"/>
          <w:szCs w:val="24"/>
          <w:lang w:val="en-US"/>
        </w:rPr>
        <w:t xml:space="preserve">footprint, </w:t>
      </w:r>
      <w:r w:rsidRPr="0079630B">
        <w:rPr>
          <w:rFonts w:ascii="Times New Roman" w:hAnsi="Times New Roman" w:cs="Times New Roman"/>
          <w:sz w:val="24"/>
          <w:szCs w:val="24"/>
          <w:lang w:val="en-US"/>
        </w:rPr>
        <w:t xml:space="preserve">is </w:t>
      </w:r>
      <w:r w:rsidR="009E7B14">
        <w:rPr>
          <w:rFonts w:ascii="Times New Roman" w:hAnsi="Times New Roman" w:cs="Times New Roman"/>
          <w:sz w:val="24"/>
          <w:szCs w:val="24"/>
          <w:lang w:val="en-US"/>
        </w:rPr>
        <w:t xml:space="preserve">gaining attention in the literature. It is </w:t>
      </w:r>
      <w:r w:rsidRPr="0079630B">
        <w:rPr>
          <w:rFonts w:ascii="Times New Roman" w:hAnsi="Times New Roman" w:cs="Times New Roman"/>
          <w:sz w:val="24"/>
          <w:szCs w:val="24"/>
          <w:lang w:val="en-US"/>
        </w:rPr>
        <w:t>becoming increasingly relevant</w:t>
      </w:r>
      <w:r w:rsidR="009E7B14">
        <w:rPr>
          <w:rFonts w:ascii="Times New Roman" w:hAnsi="Times New Roman" w:cs="Times New Roman"/>
          <w:sz w:val="24"/>
          <w:szCs w:val="24"/>
          <w:lang w:val="en-US"/>
        </w:rPr>
        <w:t xml:space="preserve"> concept</w:t>
      </w:r>
      <w:r w:rsidRPr="0079630B">
        <w:rPr>
          <w:rFonts w:ascii="Times New Roman" w:hAnsi="Times New Roman" w:cs="Times New Roman"/>
          <w:sz w:val="24"/>
          <w:szCs w:val="24"/>
          <w:lang w:val="en-US"/>
        </w:rPr>
        <w:t xml:space="preserve"> for policy making</w:t>
      </w:r>
      <w:r w:rsidR="009E7B14">
        <w:rPr>
          <w:rFonts w:ascii="Times New Roman" w:hAnsi="Times New Roman" w:cs="Times New Roman"/>
          <w:sz w:val="24"/>
          <w:szCs w:val="24"/>
          <w:lang w:val="en-US"/>
        </w:rPr>
        <w:t xml:space="preserve">, as suggests </w:t>
      </w:r>
      <w:proofErr w:type="spellStart"/>
      <w:r w:rsidR="009E7B14">
        <w:rPr>
          <w:rFonts w:ascii="Times New Roman" w:hAnsi="Times New Roman" w:cs="Times New Roman"/>
          <w:sz w:val="24"/>
          <w:szCs w:val="24"/>
          <w:lang w:val="en-US"/>
        </w:rPr>
        <w:t>Wiedman</w:t>
      </w:r>
      <w:proofErr w:type="spellEnd"/>
      <w:r w:rsidR="009E7B14">
        <w:rPr>
          <w:rFonts w:ascii="Times New Roman" w:hAnsi="Times New Roman" w:cs="Times New Roman"/>
          <w:sz w:val="24"/>
          <w:szCs w:val="24"/>
          <w:lang w:val="en-US"/>
        </w:rPr>
        <w:t xml:space="preserve"> (2009)</w:t>
      </w:r>
      <w:r w:rsidRPr="0079630B">
        <w:rPr>
          <w:rFonts w:ascii="Times New Roman" w:hAnsi="Times New Roman" w:cs="Times New Roman"/>
          <w:sz w:val="24"/>
          <w:szCs w:val="24"/>
          <w:lang w:val="en-US"/>
        </w:rPr>
        <w:t>. It provides better understanding of the responsibility for the global warming problem amon</w:t>
      </w:r>
      <w:r w:rsidR="009E7B14">
        <w:rPr>
          <w:rFonts w:ascii="Times New Roman" w:hAnsi="Times New Roman" w:cs="Times New Roman"/>
          <w:sz w:val="24"/>
          <w:szCs w:val="24"/>
          <w:lang w:val="en-US"/>
        </w:rPr>
        <w:t xml:space="preserve">g countries and </w:t>
      </w:r>
      <w:r w:rsidRPr="0079630B">
        <w:rPr>
          <w:rFonts w:ascii="Times New Roman" w:hAnsi="Times New Roman" w:cs="Times New Roman"/>
          <w:sz w:val="24"/>
          <w:szCs w:val="24"/>
          <w:lang w:val="en-US"/>
        </w:rPr>
        <w:t>useful information for international policy discussion on climate change and countries</w:t>
      </w:r>
      <w:r w:rsidR="009E7B14">
        <w:rPr>
          <w:rFonts w:ascii="Times New Roman" w:hAnsi="Times New Roman" w:cs="Times New Roman"/>
          <w:sz w:val="24"/>
          <w:szCs w:val="24"/>
          <w:lang w:val="en-US"/>
        </w:rPr>
        <w:t>’</w:t>
      </w:r>
      <w:r w:rsidRPr="0079630B">
        <w:rPr>
          <w:rFonts w:ascii="Times New Roman" w:hAnsi="Times New Roman" w:cs="Times New Roman"/>
          <w:sz w:val="24"/>
          <w:szCs w:val="24"/>
          <w:lang w:val="en-US"/>
        </w:rPr>
        <w:t xml:space="preserve"> competitiveness.</w:t>
      </w:r>
      <w:r w:rsidR="009E7B14">
        <w:rPr>
          <w:rFonts w:ascii="Times New Roman" w:hAnsi="Times New Roman" w:cs="Times New Roman"/>
          <w:sz w:val="24"/>
          <w:szCs w:val="24"/>
          <w:lang w:val="en-US"/>
        </w:rPr>
        <w:t xml:space="preserve"> </w:t>
      </w:r>
      <w:r w:rsidRPr="0079630B">
        <w:rPr>
          <w:rFonts w:ascii="Times New Roman" w:hAnsi="Times New Roman" w:cs="Times New Roman"/>
          <w:sz w:val="24"/>
          <w:szCs w:val="24"/>
          <w:lang w:val="en-US"/>
        </w:rPr>
        <w:t>Carbon footprint is based on the conce</w:t>
      </w:r>
      <w:r w:rsidR="009E7B14">
        <w:rPr>
          <w:rFonts w:ascii="Times New Roman" w:hAnsi="Times New Roman" w:cs="Times New Roman"/>
          <w:sz w:val="24"/>
          <w:szCs w:val="24"/>
          <w:lang w:val="en-US"/>
        </w:rPr>
        <w:t>pt of ecological footprint (</w:t>
      </w:r>
      <w:proofErr w:type="spellStart"/>
      <w:r w:rsidRPr="0079630B">
        <w:rPr>
          <w:rFonts w:ascii="Times New Roman" w:hAnsi="Times New Roman" w:cs="Times New Roman"/>
          <w:sz w:val="24"/>
          <w:szCs w:val="24"/>
          <w:lang w:val="en-US"/>
        </w:rPr>
        <w:t>Lenzen</w:t>
      </w:r>
      <w:proofErr w:type="spellEnd"/>
      <w:r w:rsidRPr="0079630B">
        <w:rPr>
          <w:rFonts w:ascii="Times New Roman" w:hAnsi="Times New Roman" w:cs="Times New Roman"/>
          <w:sz w:val="24"/>
          <w:szCs w:val="24"/>
          <w:lang w:val="en-US"/>
        </w:rPr>
        <w:t xml:space="preserve"> and Murray, 2003), which began to be popular in environmental studies since the early 90</w:t>
      </w:r>
      <w:r w:rsidR="009E7B14">
        <w:rPr>
          <w:rFonts w:ascii="Times New Roman" w:hAnsi="Times New Roman" w:cs="Times New Roman"/>
          <w:sz w:val="24"/>
          <w:szCs w:val="24"/>
          <w:lang w:val="en-US"/>
        </w:rPr>
        <w:t>’s (Rees, 1992;</w:t>
      </w:r>
      <w:r w:rsidRPr="0079630B">
        <w:rPr>
          <w:rFonts w:ascii="Times New Roman" w:hAnsi="Times New Roman" w:cs="Times New Roman"/>
          <w:sz w:val="24"/>
          <w:szCs w:val="24"/>
          <w:lang w:val="en-US"/>
        </w:rPr>
        <w:t xml:space="preserve"> </w:t>
      </w:r>
      <w:proofErr w:type="spellStart"/>
      <w:r w:rsidRPr="0079630B">
        <w:rPr>
          <w:rFonts w:ascii="Times New Roman" w:hAnsi="Times New Roman" w:cs="Times New Roman"/>
          <w:sz w:val="24"/>
          <w:szCs w:val="24"/>
          <w:lang w:val="en-US"/>
        </w:rPr>
        <w:t>Wackernagel</w:t>
      </w:r>
      <w:proofErr w:type="spellEnd"/>
      <w:r w:rsidRPr="0079630B">
        <w:rPr>
          <w:rFonts w:ascii="Times New Roman" w:hAnsi="Times New Roman" w:cs="Times New Roman"/>
          <w:sz w:val="24"/>
          <w:szCs w:val="24"/>
          <w:lang w:val="en-US"/>
        </w:rPr>
        <w:t xml:space="preserve"> and Rees, 1996). </w:t>
      </w:r>
    </w:p>
    <w:p w:rsidR="00CB16BE" w:rsidRDefault="00CB16BE" w:rsidP="009E7B14">
      <w:pPr>
        <w:spacing w:line="23" w:lineRule="atLeast"/>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of the studies on carbon footprint concern to calculation of consumption-based emissions, which may be through a single-region input-output </w:t>
      </w:r>
      <w:r w:rsidR="009675F0">
        <w:rPr>
          <w:rFonts w:ascii="Times New Roman" w:hAnsi="Times New Roman" w:cs="Times New Roman"/>
          <w:sz w:val="24"/>
          <w:szCs w:val="24"/>
          <w:lang w:val="en-US"/>
        </w:rPr>
        <w:t xml:space="preserve">(SRIO) </w:t>
      </w:r>
      <w:r>
        <w:rPr>
          <w:rFonts w:ascii="Times New Roman" w:hAnsi="Times New Roman" w:cs="Times New Roman"/>
          <w:sz w:val="24"/>
          <w:szCs w:val="24"/>
          <w:lang w:val="en-US"/>
        </w:rPr>
        <w:t xml:space="preserve">model or a multi-region input-output </w:t>
      </w:r>
      <w:r w:rsidR="009675F0">
        <w:rPr>
          <w:rFonts w:ascii="Times New Roman" w:hAnsi="Times New Roman" w:cs="Times New Roman"/>
          <w:sz w:val="24"/>
          <w:szCs w:val="24"/>
          <w:lang w:val="en-US"/>
        </w:rPr>
        <w:t xml:space="preserve">(MRIO) </w:t>
      </w:r>
      <w:r>
        <w:rPr>
          <w:rFonts w:ascii="Times New Roman" w:hAnsi="Times New Roman" w:cs="Times New Roman"/>
          <w:sz w:val="24"/>
          <w:szCs w:val="24"/>
          <w:lang w:val="en-US"/>
        </w:rPr>
        <w:t>mode</w:t>
      </w:r>
      <w:r w:rsidR="009675F0">
        <w:rPr>
          <w:rFonts w:ascii="Times New Roman" w:hAnsi="Times New Roman" w:cs="Times New Roman"/>
          <w:sz w:val="24"/>
          <w:szCs w:val="24"/>
          <w:lang w:val="en-US"/>
        </w:rPr>
        <w:t>l. SRIO models use</w:t>
      </w:r>
      <w:r>
        <w:rPr>
          <w:rFonts w:ascii="Times New Roman" w:hAnsi="Times New Roman" w:cs="Times New Roman"/>
          <w:sz w:val="24"/>
          <w:szCs w:val="24"/>
          <w:lang w:val="en-US"/>
        </w:rPr>
        <w:t xml:space="preserve"> the assumption of identical direct emission intensity of imports </w:t>
      </w:r>
      <w:r w:rsidR="009675F0">
        <w:rPr>
          <w:rFonts w:ascii="Times New Roman" w:hAnsi="Times New Roman" w:cs="Times New Roman"/>
          <w:sz w:val="24"/>
          <w:szCs w:val="24"/>
          <w:lang w:val="en-US"/>
        </w:rPr>
        <w:t>and domestic production. MRIO models use a more sophisticated treatment of imports based on country specific direct emission intensity coefficients.</w:t>
      </w:r>
    </w:p>
    <w:p w:rsidR="009675F0" w:rsidRDefault="009675F0" w:rsidP="009E7B14">
      <w:pPr>
        <w:spacing w:line="23" w:lineRule="atLeast"/>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Although there are many structural decomposition studies on production-based emissions, only very few papers apply SDA on the consumption-based emissions.</w:t>
      </w:r>
      <w:proofErr w:type="gramEnd"/>
      <w:r>
        <w:rPr>
          <w:rFonts w:ascii="Times New Roman" w:hAnsi="Times New Roman" w:cs="Times New Roman"/>
          <w:sz w:val="24"/>
          <w:szCs w:val="24"/>
          <w:lang w:val="en-US"/>
        </w:rPr>
        <w:t xml:space="preserve"> </w:t>
      </w:r>
      <w:r w:rsidR="000D2546">
        <w:rPr>
          <w:rFonts w:ascii="Times New Roman" w:hAnsi="Times New Roman" w:cs="Times New Roman"/>
          <w:sz w:val="24"/>
          <w:szCs w:val="24"/>
          <w:lang w:val="en-US"/>
        </w:rPr>
        <w:t>They</w:t>
      </w:r>
      <w:r>
        <w:rPr>
          <w:rFonts w:ascii="Times New Roman" w:hAnsi="Times New Roman" w:cs="Times New Roman"/>
          <w:sz w:val="24"/>
          <w:szCs w:val="24"/>
          <w:lang w:val="en-US"/>
        </w:rPr>
        <w:t xml:space="preserve"> apply </w:t>
      </w:r>
      <w:r w:rsidR="000D2546">
        <w:rPr>
          <w:rFonts w:ascii="Times New Roman" w:hAnsi="Times New Roman" w:cs="Times New Roman"/>
          <w:sz w:val="24"/>
          <w:szCs w:val="24"/>
          <w:lang w:val="en-US"/>
        </w:rPr>
        <w:t xml:space="preserve">structural </w:t>
      </w:r>
      <w:r>
        <w:rPr>
          <w:rFonts w:ascii="Times New Roman" w:hAnsi="Times New Roman" w:cs="Times New Roman"/>
          <w:sz w:val="24"/>
          <w:szCs w:val="24"/>
          <w:lang w:val="en-US"/>
        </w:rPr>
        <w:t>decompositi</w:t>
      </w:r>
      <w:r w:rsidR="000D2546">
        <w:rPr>
          <w:rFonts w:ascii="Times New Roman" w:hAnsi="Times New Roman" w:cs="Times New Roman"/>
          <w:sz w:val="24"/>
          <w:szCs w:val="24"/>
          <w:lang w:val="en-US"/>
        </w:rPr>
        <w:t>on on</w:t>
      </w:r>
      <w:r>
        <w:rPr>
          <w:rFonts w:ascii="Times New Roman" w:hAnsi="Times New Roman" w:cs="Times New Roman"/>
          <w:sz w:val="24"/>
          <w:szCs w:val="24"/>
          <w:lang w:val="en-US"/>
        </w:rPr>
        <w:t xml:space="preserve"> </w:t>
      </w:r>
      <w:proofErr w:type="spellStart"/>
      <w:r w:rsidR="000D2546">
        <w:rPr>
          <w:rFonts w:ascii="Times New Roman" w:hAnsi="Times New Roman" w:cs="Times New Roman"/>
          <w:sz w:val="24"/>
          <w:szCs w:val="24"/>
          <w:lang w:val="en-US"/>
        </w:rPr>
        <w:t>ca</w:t>
      </w:r>
      <w:r>
        <w:rPr>
          <w:rFonts w:ascii="Times New Roman" w:hAnsi="Times New Roman" w:cs="Times New Roman"/>
          <w:sz w:val="24"/>
          <w:szCs w:val="24"/>
          <w:lang w:val="en-US"/>
        </w:rPr>
        <w:t>bon</w:t>
      </w:r>
      <w:proofErr w:type="spellEnd"/>
      <w:r>
        <w:rPr>
          <w:rFonts w:ascii="Times New Roman" w:hAnsi="Times New Roman" w:cs="Times New Roman"/>
          <w:sz w:val="24"/>
          <w:szCs w:val="24"/>
          <w:lang w:val="en-US"/>
        </w:rPr>
        <w:t xml:space="preserve"> footprint computed from SRIO model </w:t>
      </w:r>
      <w:r w:rsidR="00A42459">
        <w:rPr>
          <w:rFonts w:ascii="Times New Roman" w:hAnsi="Times New Roman" w:cs="Times New Roman"/>
          <w:sz w:val="24"/>
          <w:szCs w:val="24"/>
          <w:lang w:val="en-US"/>
        </w:rPr>
        <w:t>(</w:t>
      </w:r>
      <w:r w:rsidR="000D2546">
        <w:rPr>
          <w:rFonts w:ascii="Times New Roman" w:hAnsi="Times New Roman" w:cs="Times New Roman"/>
          <w:sz w:val="24"/>
          <w:szCs w:val="24"/>
          <w:lang w:val="en-US"/>
        </w:rPr>
        <w:t xml:space="preserve">Duarte - </w:t>
      </w:r>
      <w:proofErr w:type="spellStart"/>
      <w:r w:rsidR="000D2546">
        <w:rPr>
          <w:rFonts w:ascii="Times New Roman" w:hAnsi="Times New Roman" w:cs="Times New Roman"/>
          <w:sz w:val="24"/>
          <w:szCs w:val="24"/>
          <w:lang w:val="en-US"/>
        </w:rPr>
        <w:t>Mainar</w:t>
      </w:r>
      <w:proofErr w:type="spellEnd"/>
      <w:r w:rsidR="000D2546">
        <w:rPr>
          <w:rFonts w:ascii="Times New Roman" w:hAnsi="Times New Roman" w:cs="Times New Roman"/>
          <w:sz w:val="24"/>
          <w:szCs w:val="24"/>
          <w:lang w:val="en-US"/>
        </w:rPr>
        <w:t xml:space="preserve"> -</w:t>
      </w:r>
      <w:r w:rsidR="000D2546" w:rsidRPr="000D2546">
        <w:rPr>
          <w:rFonts w:ascii="Times New Roman" w:hAnsi="Times New Roman" w:cs="Times New Roman"/>
          <w:sz w:val="24"/>
          <w:szCs w:val="24"/>
          <w:lang w:val="en-US"/>
        </w:rPr>
        <w:t xml:space="preserve"> Sánchez-</w:t>
      </w:r>
      <w:proofErr w:type="spellStart"/>
      <w:r w:rsidR="000D2546" w:rsidRPr="000D2546">
        <w:rPr>
          <w:rFonts w:ascii="Times New Roman" w:hAnsi="Times New Roman" w:cs="Times New Roman"/>
          <w:sz w:val="24"/>
          <w:szCs w:val="24"/>
          <w:lang w:val="en-US"/>
        </w:rPr>
        <w:t>Chóliz</w:t>
      </w:r>
      <w:proofErr w:type="spellEnd"/>
      <w:r w:rsidR="000D2546">
        <w:rPr>
          <w:rFonts w:ascii="Times New Roman" w:hAnsi="Times New Roman" w:cs="Times New Roman"/>
          <w:sz w:val="24"/>
          <w:szCs w:val="24"/>
          <w:lang w:val="en-US"/>
        </w:rPr>
        <w:t>, 2013) or a non-standard MRIO model (</w:t>
      </w:r>
      <w:proofErr w:type="spellStart"/>
      <w:r w:rsidR="000D2546">
        <w:rPr>
          <w:rFonts w:ascii="Times New Roman" w:hAnsi="Times New Roman" w:cs="Times New Roman"/>
          <w:sz w:val="24"/>
          <w:szCs w:val="24"/>
          <w:lang w:val="en-US"/>
        </w:rPr>
        <w:t>Baiaiocchi</w:t>
      </w:r>
      <w:proofErr w:type="spellEnd"/>
      <w:r w:rsidR="000D2546">
        <w:rPr>
          <w:rFonts w:ascii="Times New Roman" w:hAnsi="Times New Roman" w:cs="Times New Roman"/>
          <w:sz w:val="24"/>
          <w:szCs w:val="24"/>
          <w:lang w:val="en-US"/>
        </w:rPr>
        <w:t xml:space="preserve"> – Minx, 2010). The latter improved the SRIO approach by imposing region-specific emission intensity coefficients on imports (the three regions are Europe-OECD, other OECD countries and non-OECD countries). Though that is a great improvement, those data are still very aggregated and most importantly, they do not account for multilateral trade among other countries. They use only bilateral trade </w:t>
      </w:r>
      <w:r w:rsidR="00027456">
        <w:rPr>
          <w:rFonts w:ascii="Times New Roman" w:hAnsi="Times New Roman" w:cs="Times New Roman"/>
          <w:sz w:val="24"/>
          <w:szCs w:val="24"/>
          <w:lang w:val="en-US"/>
        </w:rPr>
        <w:t>which is insufficient in the face of production fragmentation processes in the world economy.</w:t>
      </w:r>
    </w:p>
    <w:p w:rsidR="0079630B" w:rsidRPr="0079630B" w:rsidRDefault="00027456" w:rsidP="00027456">
      <w:pPr>
        <w:spacing w:line="23" w:lineRule="atLeast"/>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Recent developments in MRIO tables enable to use SDA on a carbon footprint computed from a true MRIO model. Namely WIOD tables were available also in previous year prices. The aim of this paper is therefore to apply SDA on carbon footprint computed from a true MRIO model.</w:t>
      </w:r>
    </w:p>
    <w:p w:rsidR="0079630B" w:rsidRPr="0079630B" w:rsidRDefault="0079630B" w:rsidP="00027456">
      <w:pPr>
        <w:pStyle w:val="Nadpis1"/>
        <w:numPr>
          <w:ilvl w:val="0"/>
          <w:numId w:val="2"/>
        </w:numPr>
        <w:rPr>
          <w:lang w:val="en-US"/>
        </w:rPr>
      </w:pPr>
      <w:r w:rsidRPr="0079630B">
        <w:rPr>
          <w:lang w:val="en-US"/>
        </w:rPr>
        <w:t>Methodology and data</w:t>
      </w:r>
    </w:p>
    <w:p w:rsidR="0079630B" w:rsidRPr="0079630B" w:rsidRDefault="0079630B" w:rsidP="0079630B">
      <w:pPr>
        <w:spacing w:line="23" w:lineRule="atLeast"/>
        <w:ind w:firstLine="709"/>
        <w:jc w:val="both"/>
        <w:rPr>
          <w:rFonts w:ascii="Times New Roman" w:hAnsi="Times New Roman" w:cs="Times New Roman"/>
          <w:sz w:val="24"/>
          <w:szCs w:val="24"/>
          <w:lang w:val="en-US"/>
        </w:rPr>
      </w:pPr>
    </w:p>
    <w:p w:rsidR="0079630B" w:rsidRPr="0079630B" w:rsidRDefault="0079630B" w:rsidP="0079630B">
      <w:pPr>
        <w:spacing w:line="23" w:lineRule="atLeast"/>
        <w:ind w:firstLine="709"/>
        <w:jc w:val="both"/>
        <w:rPr>
          <w:rFonts w:ascii="Times New Roman" w:hAnsi="Times New Roman" w:cs="Times New Roman"/>
          <w:sz w:val="24"/>
          <w:szCs w:val="24"/>
          <w:lang w:val="en-US"/>
        </w:rPr>
      </w:pPr>
      <w:r w:rsidRPr="0079630B">
        <w:rPr>
          <w:rFonts w:ascii="Times New Roman" w:hAnsi="Times New Roman" w:cs="Times New Roman"/>
          <w:sz w:val="24"/>
          <w:szCs w:val="24"/>
          <w:lang w:val="en-US"/>
        </w:rPr>
        <w:t>For quantification of carbon footprint we use an environmentally extended multiregional input-output model (EE-MRIO). This model allows to account for emissions generated not only directly by producers delivering products to final demand (as the early ecological footprint studies used to do), but also for emissions generated indirectly by suppliers in the whole production chain. It accounts for emissions generated by suppliers in the domestic economy as well as by suppliers in importing countries and suppliers from third countries (which do not import directly into Slovakia but indirectly via other producers).</w:t>
      </w:r>
    </w:p>
    <w:p w:rsidR="0079630B" w:rsidRPr="0079630B" w:rsidRDefault="0079630B" w:rsidP="0079630B">
      <w:pPr>
        <w:spacing w:line="23" w:lineRule="atLeast"/>
        <w:jc w:val="both"/>
        <w:rPr>
          <w:rFonts w:ascii="Times New Roman" w:hAnsi="Times New Roman" w:cs="Times New Roman"/>
          <w:sz w:val="24"/>
          <w:szCs w:val="24"/>
          <w:lang w:val="en-US"/>
        </w:rPr>
      </w:pPr>
    </w:p>
    <w:p w:rsidR="00027456" w:rsidRPr="00027456" w:rsidRDefault="00027456" w:rsidP="00027456">
      <w:pPr>
        <w:pStyle w:val="Nadpis2"/>
        <w:numPr>
          <w:ilvl w:val="1"/>
          <w:numId w:val="2"/>
        </w:numPr>
        <w:rPr>
          <w:lang w:val="en-US"/>
        </w:rPr>
      </w:pPr>
      <w:r>
        <w:rPr>
          <w:lang w:val="en-US"/>
        </w:rPr>
        <w:t xml:space="preserve">The </w:t>
      </w:r>
      <w:r w:rsidR="00086E6E">
        <w:rPr>
          <w:lang w:val="en-US"/>
        </w:rPr>
        <w:t xml:space="preserve">EE-MRIO </w:t>
      </w:r>
      <w:r>
        <w:rPr>
          <w:lang w:val="en-US"/>
        </w:rPr>
        <w:t>model</w:t>
      </w:r>
    </w:p>
    <w:p w:rsidR="0079630B" w:rsidRPr="0079630B" w:rsidRDefault="0079630B" w:rsidP="0079630B">
      <w:pPr>
        <w:spacing w:line="23" w:lineRule="atLeast"/>
        <w:ind w:firstLine="709"/>
        <w:jc w:val="both"/>
        <w:rPr>
          <w:rFonts w:ascii="Times New Roman" w:hAnsi="Times New Roman" w:cs="Times New Roman"/>
          <w:sz w:val="24"/>
          <w:szCs w:val="24"/>
          <w:lang w:val="en-US"/>
        </w:rPr>
      </w:pPr>
    </w:p>
    <w:p w:rsidR="0079630B" w:rsidRPr="0079630B" w:rsidRDefault="0079630B" w:rsidP="0079630B">
      <w:pPr>
        <w:spacing w:line="23" w:lineRule="atLeast"/>
        <w:ind w:firstLine="709"/>
        <w:jc w:val="both"/>
        <w:rPr>
          <w:rFonts w:ascii="Times New Roman" w:hAnsi="Times New Roman" w:cs="Times New Roman"/>
          <w:sz w:val="24"/>
          <w:szCs w:val="24"/>
          <w:lang w:val="en-US"/>
        </w:rPr>
      </w:pPr>
      <w:r w:rsidRPr="0079630B">
        <w:rPr>
          <w:rFonts w:ascii="Times New Roman" w:hAnsi="Times New Roman" w:cs="Times New Roman"/>
          <w:sz w:val="24"/>
          <w:szCs w:val="24"/>
          <w:lang w:val="en-US"/>
        </w:rPr>
        <w:t>The basis is the input-output model</w:t>
      </w:r>
      <w:r w:rsidR="00027456">
        <w:rPr>
          <w:rFonts w:ascii="Times New Roman" w:hAnsi="Times New Roman" w:cs="Times New Roman"/>
          <w:sz w:val="24"/>
          <w:szCs w:val="24"/>
          <w:lang w:val="en-US"/>
        </w:rPr>
        <w:t xml:space="preserve"> (1)</w:t>
      </w:r>
      <w:r w:rsidRPr="0079630B">
        <w:rPr>
          <w:rFonts w:ascii="Times New Roman" w:hAnsi="Times New Roman" w:cs="Times New Roman"/>
          <w:sz w:val="24"/>
          <w:szCs w:val="24"/>
          <w:lang w:val="en-US"/>
        </w:rPr>
        <w:t xml:space="preserve"> which studies the impact of exogenous final demand on the production in the economy. The input-output model uses disaggregated industrial data about the use of energy, primary and material inputs. Therefore the model is absolutely suitable for quantifying indirect effects in the economy.</w:t>
      </w:r>
    </w:p>
    <w:p w:rsidR="0079630B" w:rsidRPr="0079630B" w:rsidRDefault="0079630B" w:rsidP="0079630B">
      <w:pPr>
        <w:spacing w:line="23" w:lineRule="atLeast"/>
        <w:ind w:firstLine="709"/>
        <w:jc w:val="both"/>
        <w:rPr>
          <w:rFonts w:ascii="Times New Roman" w:hAnsi="Times New Roman" w:cs="Times New Roman"/>
          <w:sz w:val="24"/>
          <w:szCs w:val="24"/>
          <w:lang w:val="en-US"/>
        </w:rPr>
      </w:pPr>
    </w:p>
    <w:p w:rsidR="0079630B" w:rsidRPr="0079630B" w:rsidRDefault="0079630B" w:rsidP="0079630B">
      <w:pPr>
        <w:tabs>
          <w:tab w:val="left" w:pos="708"/>
          <w:tab w:val="left" w:pos="1416"/>
          <w:tab w:val="left" w:pos="2124"/>
          <w:tab w:val="left" w:pos="2832"/>
          <w:tab w:val="left" w:pos="3540"/>
          <w:tab w:val="left" w:pos="4248"/>
          <w:tab w:val="left" w:pos="4956"/>
          <w:tab w:val="right" w:pos="9072"/>
        </w:tabs>
        <w:spacing w:line="23" w:lineRule="atLeast"/>
        <w:jc w:val="both"/>
        <w:rPr>
          <w:rFonts w:ascii="Times New Roman" w:hAnsi="Times New Roman" w:cs="Times New Roman"/>
          <w:sz w:val="24"/>
          <w:szCs w:val="24"/>
          <w:lang w:val="en-US"/>
        </w:rPr>
      </w:pPr>
      <w:r w:rsidRPr="0079630B">
        <w:rPr>
          <w:rFonts w:ascii="Times New Roman" w:hAnsi="Times New Roman" w:cs="Times New Roman"/>
          <w:sz w:val="24"/>
          <w:szCs w:val="24"/>
          <w:lang w:val="en-US"/>
        </w:rPr>
        <w:t>x = (I – A)</w:t>
      </w:r>
      <w:r w:rsidRPr="0079630B">
        <w:rPr>
          <w:rFonts w:ascii="Times New Roman" w:hAnsi="Times New Roman" w:cs="Times New Roman"/>
          <w:sz w:val="24"/>
          <w:szCs w:val="24"/>
          <w:vertAlign w:val="superscript"/>
          <w:lang w:val="en-US"/>
        </w:rPr>
        <w:t>-1</w:t>
      </w:r>
      <w:r w:rsidRPr="0079630B">
        <w:rPr>
          <w:rFonts w:ascii="Times New Roman" w:hAnsi="Times New Roman" w:cs="Times New Roman"/>
          <w:sz w:val="24"/>
          <w:szCs w:val="24"/>
          <w:lang w:val="en-US"/>
        </w:rPr>
        <w:t xml:space="preserve"> y</w:t>
      </w:r>
      <w:r w:rsidRPr="0079630B">
        <w:rPr>
          <w:rFonts w:ascii="Times New Roman" w:hAnsi="Times New Roman" w:cs="Times New Roman"/>
          <w:sz w:val="24"/>
          <w:szCs w:val="24"/>
          <w:lang w:val="en-US"/>
        </w:rPr>
        <w:tab/>
      </w:r>
      <w:r w:rsidRPr="0079630B">
        <w:rPr>
          <w:rFonts w:ascii="Times New Roman" w:hAnsi="Times New Roman" w:cs="Times New Roman"/>
          <w:sz w:val="24"/>
          <w:szCs w:val="24"/>
          <w:lang w:val="en-US"/>
        </w:rPr>
        <w:tab/>
      </w:r>
      <w:r w:rsidRPr="0079630B">
        <w:rPr>
          <w:rFonts w:ascii="Times New Roman" w:hAnsi="Times New Roman" w:cs="Times New Roman"/>
          <w:sz w:val="24"/>
          <w:szCs w:val="24"/>
          <w:lang w:val="en-US"/>
        </w:rPr>
        <w:tab/>
      </w:r>
      <w:r w:rsidRPr="0079630B">
        <w:rPr>
          <w:rFonts w:ascii="Times New Roman" w:hAnsi="Times New Roman" w:cs="Times New Roman"/>
          <w:sz w:val="24"/>
          <w:szCs w:val="24"/>
          <w:lang w:val="en-US"/>
        </w:rPr>
        <w:tab/>
      </w:r>
      <w:r w:rsidRPr="0079630B">
        <w:rPr>
          <w:rFonts w:ascii="Times New Roman" w:hAnsi="Times New Roman" w:cs="Times New Roman"/>
          <w:sz w:val="24"/>
          <w:szCs w:val="24"/>
          <w:lang w:val="en-US"/>
        </w:rPr>
        <w:tab/>
      </w:r>
      <w:r w:rsidRPr="0079630B">
        <w:rPr>
          <w:rFonts w:ascii="Times New Roman" w:hAnsi="Times New Roman" w:cs="Times New Roman"/>
          <w:sz w:val="24"/>
          <w:szCs w:val="24"/>
          <w:lang w:val="en-US"/>
        </w:rPr>
        <w:tab/>
      </w:r>
      <w:r w:rsidRPr="0079630B">
        <w:rPr>
          <w:rFonts w:ascii="Times New Roman" w:hAnsi="Times New Roman" w:cs="Times New Roman"/>
          <w:sz w:val="24"/>
          <w:szCs w:val="24"/>
          <w:lang w:val="en-US"/>
        </w:rPr>
        <w:tab/>
        <w:t>(1)</w:t>
      </w:r>
    </w:p>
    <w:p w:rsidR="0079630B" w:rsidRPr="0079630B" w:rsidRDefault="0079630B" w:rsidP="0079630B">
      <w:pPr>
        <w:tabs>
          <w:tab w:val="left" w:pos="708"/>
          <w:tab w:val="left" w:pos="1416"/>
          <w:tab w:val="left" w:pos="2124"/>
          <w:tab w:val="left" w:pos="2832"/>
          <w:tab w:val="left" w:pos="3540"/>
          <w:tab w:val="left" w:pos="4248"/>
          <w:tab w:val="left" w:pos="4956"/>
          <w:tab w:val="right" w:pos="9072"/>
        </w:tabs>
        <w:spacing w:line="23" w:lineRule="atLeast"/>
        <w:jc w:val="both"/>
        <w:rPr>
          <w:rFonts w:ascii="Times New Roman" w:hAnsi="Times New Roman" w:cs="Times New Roman"/>
          <w:sz w:val="24"/>
          <w:szCs w:val="24"/>
          <w:lang w:val="en-US"/>
        </w:rPr>
      </w:pPr>
    </w:p>
    <w:p w:rsidR="0079630B" w:rsidRPr="00027456" w:rsidRDefault="0079630B" w:rsidP="0079630B">
      <w:pPr>
        <w:tabs>
          <w:tab w:val="left" w:pos="708"/>
          <w:tab w:val="left" w:pos="1416"/>
          <w:tab w:val="left" w:pos="2124"/>
          <w:tab w:val="left" w:pos="2832"/>
          <w:tab w:val="left" w:pos="3540"/>
          <w:tab w:val="left" w:pos="4248"/>
          <w:tab w:val="left" w:pos="4956"/>
          <w:tab w:val="right" w:pos="9072"/>
        </w:tabs>
        <w:spacing w:line="23" w:lineRule="atLeast"/>
        <w:jc w:val="both"/>
        <w:rPr>
          <w:rFonts w:ascii="Times New Roman" w:hAnsi="Times New Roman" w:cs="Times New Roman"/>
          <w:sz w:val="20"/>
          <w:szCs w:val="24"/>
          <w:lang w:val="en-US"/>
        </w:rPr>
      </w:pPr>
      <w:proofErr w:type="gramStart"/>
      <w:r w:rsidRPr="00027456">
        <w:rPr>
          <w:rFonts w:ascii="Times New Roman" w:hAnsi="Times New Roman" w:cs="Times New Roman"/>
          <w:sz w:val="20"/>
          <w:szCs w:val="24"/>
          <w:lang w:val="en-US"/>
        </w:rPr>
        <w:t>where</w:t>
      </w:r>
      <w:proofErr w:type="gramEnd"/>
      <w:r w:rsidRPr="00027456">
        <w:rPr>
          <w:rFonts w:ascii="Times New Roman" w:hAnsi="Times New Roman" w:cs="Times New Roman"/>
          <w:sz w:val="20"/>
          <w:szCs w:val="24"/>
          <w:lang w:val="en-US"/>
        </w:rPr>
        <w:t xml:space="preserve"> </w:t>
      </w:r>
    </w:p>
    <w:p w:rsidR="0079630B" w:rsidRPr="00027456" w:rsidRDefault="0079630B" w:rsidP="0079630B">
      <w:pPr>
        <w:tabs>
          <w:tab w:val="left" w:pos="708"/>
          <w:tab w:val="left" w:pos="1416"/>
          <w:tab w:val="left" w:pos="2124"/>
          <w:tab w:val="left" w:pos="2832"/>
          <w:tab w:val="left" w:pos="3540"/>
          <w:tab w:val="left" w:pos="4248"/>
          <w:tab w:val="left" w:pos="4956"/>
          <w:tab w:val="right" w:pos="9072"/>
        </w:tabs>
        <w:spacing w:line="23" w:lineRule="atLeast"/>
        <w:jc w:val="both"/>
        <w:rPr>
          <w:rFonts w:ascii="Times New Roman" w:hAnsi="Times New Roman" w:cs="Times New Roman"/>
          <w:sz w:val="20"/>
          <w:szCs w:val="24"/>
          <w:lang w:val="en-US"/>
        </w:rPr>
      </w:pPr>
      <w:r w:rsidRPr="00027456">
        <w:rPr>
          <w:rFonts w:ascii="Times New Roman" w:hAnsi="Times New Roman" w:cs="Times New Roman"/>
          <w:sz w:val="20"/>
          <w:szCs w:val="24"/>
          <w:lang w:val="en-US"/>
        </w:rPr>
        <w:tab/>
        <w:t>x</w:t>
      </w:r>
      <w:r w:rsidRPr="00027456">
        <w:rPr>
          <w:rFonts w:ascii="Times New Roman" w:hAnsi="Times New Roman" w:cs="Times New Roman"/>
          <w:sz w:val="20"/>
          <w:szCs w:val="24"/>
          <w:lang w:val="en-US"/>
        </w:rPr>
        <w:tab/>
        <w:t xml:space="preserve">- </w:t>
      </w:r>
      <w:proofErr w:type="gramStart"/>
      <w:r w:rsidRPr="00027456">
        <w:rPr>
          <w:rFonts w:ascii="Times New Roman" w:hAnsi="Times New Roman" w:cs="Times New Roman"/>
          <w:sz w:val="20"/>
          <w:szCs w:val="24"/>
          <w:lang w:val="en-US"/>
        </w:rPr>
        <w:t>vector</w:t>
      </w:r>
      <w:proofErr w:type="gramEnd"/>
      <w:r w:rsidRPr="00027456">
        <w:rPr>
          <w:rFonts w:ascii="Times New Roman" w:hAnsi="Times New Roman" w:cs="Times New Roman"/>
          <w:sz w:val="20"/>
          <w:szCs w:val="24"/>
          <w:lang w:val="en-US"/>
        </w:rPr>
        <w:t xml:space="preserve"> of production</w:t>
      </w:r>
    </w:p>
    <w:p w:rsidR="0079630B" w:rsidRPr="00027456" w:rsidRDefault="0079630B" w:rsidP="0079630B">
      <w:pPr>
        <w:tabs>
          <w:tab w:val="left" w:pos="708"/>
          <w:tab w:val="left" w:pos="1416"/>
          <w:tab w:val="left" w:pos="2124"/>
          <w:tab w:val="left" w:pos="2832"/>
          <w:tab w:val="left" w:pos="3540"/>
          <w:tab w:val="left" w:pos="4248"/>
          <w:tab w:val="left" w:pos="4956"/>
          <w:tab w:val="right" w:pos="9072"/>
        </w:tabs>
        <w:spacing w:line="23" w:lineRule="atLeast"/>
        <w:jc w:val="both"/>
        <w:rPr>
          <w:rFonts w:ascii="Times New Roman" w:hAnsi="Times New Roman" w:cs="Times New Roman"/>
          <w:sz w:val="20"/>
          <w:szCs w:val="24"/>
          <w:lang w:val="en-US"/>
        </w:rPr>
      </w:pPr>
      <w:r w:rsidRPr="00027456">
        <w:rPr>
          <w:rFonts w:ascii="Times New Roman" w:hAnsi="Times New Roman" w:cs="Times New Roman"/>
          <w:sz w:val="20"/>
          <w:szCs w:val="24"/>
          <w:lang w:val="en-US"/>
        </w:rPr>
        <w:tab/>
        <w:t xml:space="preserve">I </w:t>
      </w:r>
      <w:r w:rsidRPr="00027456">
        <w:rPr>
          <w:rFonts w:ascii="Times New Roman" w:hAnsi="Times New Roman" w:cs="Times New Roman"/>
          <w:sz w:val="20"/>
          <w:szCs w:val="24"/>
          <w:lang w:val="en-US"/>
        </w:rPr>
        <w:tab/>
        <w:t>- identity matrix</w:t>
      </w:r>
    </w:p>
    <w:p w:rsidR="0079630B" w:rsidRPr="00027456" w:rsidRDefault="0079630B" w:rsidP="0079630B">
      <w:pPr>
        <w:spacing w:line="23" w:lineRule="atLeast"/>
        <w:ind w:firstLine="709"/>
        <w:jc w:val="both"/>
        <w:rPr>
          <w:rFonts w:ascii="Times New Roman" w:hAnsi="Times New Roman" w:cs="Times New Roman"/>
          <w:sz w:val="20"/>
          <w:szCs w:val="24"/>
          <w:lang w:val="en-US"/>
        </w:rPr>
      </w:pPr>
      <w:r w:rsidRPr="00027456">
        <w:rPr>
          <w:rFonts w:ascii="Times New Roman" w:hAnsi="Times New Roman" w:cs="Times New Roman"/>
          <w:sz w:val="20"/>
          <w:szCs w:val="24"/>
          <w:lang w:val="en-US"/>
        </w:rPr>
        <w:t>A</w:t>
      </w:r>
      <w:r w:rsidRPr="00027456">
        <w:rPr>
          <w:rFonts w:ascii="Times New Roman" w:hAnsi="Times New Roman" w:cs="Times New Roman"/>
          <w:sz w:val="20"/>
          <w:szCs w:val="24"/>
          <w:lang w:val="en-US"/>
        </w:rPr>
        <w:tab/>
        <w:t xml:space="preserve">- </w:t>
      </w:r>
      <w:proofErr w:type="gramStart"/>
      <w:r w:rsidRPr="00027456">
        <w:rPr>
          <w:rFonts w:ascii="Times New Roman" w:hAnsi="Times New Roman" w:cs="Times New Roman"/>
          <w:sz w:val="20"/>
          <w:szCs w:val="24"/>
          <w:lang w:val="en-US"/>
        </w:rPr>
        <w:t>matrix</w:t>
      </w:r>
      <w:proofErr w:type="gramEnd"/>
      <w:r w:rsidRPr="00027456">
        <w:rPr>
          <w:rFonts w:ascii="Times New Roman" w:hAnsi="Times New Roman" w:cs="Times New Roman"/>
          <w:sz w:val="20"/>
          <w:szCs w:val="24"/>
          <w:lang w:val="en-US"/>
        </w:rPr>
        <w:t xml:space="preserve"> of technical coefficients</w:t>
      </w:r>
    </w:p>
    <w:p w:rsidR="0079630B" w:rsidRPr="00027456" w:rsidRDefault="0079630B" w:rsidP="0079630B">
      <w:pPr>
        <w:spacing w:line="23" w:lineRule="atLeast"/>
        <w:ind w:firstLine="709"/>
        <w:jc w:val="both"/>
        <w:rPr>
          <w:rFonts w:ascii="Times New Roman" w:hAnsi="Times New Roman" w:cs="Times New Roman"/>
          <w:sz w:val="20"/>
          <w:szCs w:val="24"/>
          <w:lang w:val="en-US"/>
        </w:rPr>
      </w:pPr>
      <w:r w:rsidRPr="00027456">
        <w:rPr>
          <w:rFonts w:ascii="Times New Roman" w:hAnsi="Times New Roman" w:cs="Times New Roman"/>
          <w:sz w:val="20"/>
          <w:szCs w:val="24"/>
          <w:lang w:val="en-US"/>
        </w:rPr>
        <w:t>y</w:t>
      </w:r>
      <w:r w:rsidRPr="00027456">
        <w:rPr>
          <w:rFonts w:ascii="Times New Roman" w:hAnsi="Times New Roman" w:cs="Times New Roman"/>
          <w:sz w:val="20"/>
          <w:szCs w:val="24"/>
          <w:lang w:val="en-US"/>
        </w:rPr>
        <w:tab/>
        <w:t xml:space="preserve">- </w:t>
      </w:r>
      <w:proofErr w:type="gramStart"/>
      <w:r w:rsidRPr="00027456">
        <w:rPr>
          <w:rFonts w:ascii="Times New Roman" w:hAnsi="Times New Roman" w:cs="Times New Roman"/>
          <w:sz w:val="20"/>
          <w:szCs w:val="24"/>
          <w:lang w:val="en-US"/>
        </w:rPr>
        <w:t>vector</w:t>
      </w:r>
      <w:proofErr w:type="gramEnd"/>
      <w:r w:rsidRPr="00027456">
        <w:rPr>
          <w:rFonts w:ascii="Times New Roman" w:hAnsi="Times New Roman" w:cs="Times New Roman"/>
          <w:sz w:val="20"/>
          <w:szCs w:val="24"/>
          <w:lang w:val="en-US"/>
        </w:rPr>
        <w:t xml:space="preserve"> of final demand</w:t>
      </w:r>
    </w:p>
    <w:p w:rsidR="0079630B" w:rsidRPr="0079630B" w:rsidRDefault="0079630B" w:rsidP="0079630B">
      <w:pPr>
        <w:spacing w:line="23" w:lineRule="atLeast"/>
        <w:jc w:val="both"/>
        <w:rPr>
          <w:rFonts w:ascii="Times New Roman" w:hAnsi="Times New Roman" w:cs="Times New Roman"/>
          <w:sz w:val="24"/>
          <w:szCs w:val="24"/>
          <w:lang w:val="en-US"/>
        </w:rPr>
      </w:pPr>
    </w:p>
    <w:p w:rsidR="0079630B" w:rsidRPr="0079630B" w:rsidRDefault="0079630B" w:rsidP="0079630B">
      <w:pPr>
        <w:spacing w:line="23" w:lineRule="atLeast"/>
        <w:ind w:firstLine="709"/>
        <w:jc w:val="both"/>
        <w:rPr>
          <w:rFonts w:ascii="Times New Roman" w:hAnsi="Times New Roman" w:cs="Times New Roman"/>
          <w:sz w:val="24"/>
          <w:szCs w:val="24"/>
          <w:lang w:val="en-US"/>
        </w:rPr>
      </w:pPr>
      <w:r w:rsidRPr="0079630B">
        <w:rPr>
          <w:rFonts w:ascii="Times New Roman" w:hAnsi="Times New Roman" w:cs="Times New Roman"/>
          <w:sz w:val="24"/>
          <w:szCs w:val="24"/>
          <w:lang w:val="en-US"/>
        </w:rPr>
        <w:t xml:space="preserve">The matrix A is a “cookbook” of the economy. It represents the direct needs of industries in the columns for intermediate deliveries from industries in the rows. Different industries have different needs for the input structure. </w:t>
      </w:r>
    </w:p>
    <w:p w:rsidR="0079630B" w:rsidRPr="0079630B" w:rsidRDefault="0079630B" w:rsidP="00027456">
      <w:pPr>
        <w:spacing w:line="23" w:lineRule="atLeast"/>
        <w:ind w:firstLine="709"/>
        <w:jc w:val="both"/>
        <w:rPr>
          <w:rFonts w:ascii="Times New Roman" w:hAnsi="Times New Roman" w:cs="Times New Roman"/>
          <w:sz w:val="24"/>
          <w:szCs w:val="24"/>
          <w:lang w:val="en-US"/>
        </w:rPr>
      </w:pPr>
      <w:r w:rsidRPr="0079630B">
        <w:rPr>
          <w:rFonts w:ascii="Times New Roman" w:hAnsi="Times New Roman" w:cs="Times New Roman"/>
          <w:sz w:val="24"/>
          <w:szCs w:val="24"/>
          <w:lang w:val="en-US"/>
        </w:rPr>
        <w:t>The matrix L = (I – A)</w:t>
      </w:r>
      <w:r w:rsidRPr="0079630B">
        <w:rPr>
          <w:rFonts w:ascii="Times New Roman" w:hAnsi="Times New Roman" w:cs="Times New Roman"/>
          <w:sz w:val="24"/>
          <w:szCs w:val="24"/>
          <w:vertAlign w:val="superscript"/>
          <w:lang w:val="en-US"/>
        </w:rPr>
        <w:t>-1</w:t>
      </w:r>
      <w:r w:rsidRPr="0079630B">
        <w:rPr>
          <w:rFonts w:ascii="Times New Roman" w:hAnsi="Times New Roman" w:cs="Times New Roman"/>
          <w:sz w:val="24"/>
          <w:szCs w:val="24"/>
          <w:lang w:val="en-US"/>
        </w:rPr>
        <w:t xml:space="preserve"> (Leontief inverse) is a geometric series expansion of matrix A and represents direct and  indirect needs of industries in its columns for intermediate inputs from industries in the rows to satisfy the final demand for their production. An element of this matrix </w:t>
      </w:r>
      <w:proofErr w:type="spellStart"/>
      <w:r w:rsidRPr="0079630B">
        <w:rPr>
          <w:rFonts w:ascii="Times New Roman" w:hAnsi="Times New Roman" w:cs="Times New Roman"/>
          <w:i/>
          <w:sz w:val="24"/>
          <w:szCs w:val="24"/>
          <w:lang w:val="en-US"/>
        </w:rPr>
        <w:t>l</w:t>
      </w:r>
      <w:r w:rsidRPr="0079630B">
        <w:rPr>
          <w:rFonts w:ascii="Times New Roman" w:hAnsi="Times New Roman" w:cs="Times New Roman"/>
          <w:i/>
          <w:sz w:val="24"/>
          <w:szCs w:val="24"/>
          <w:vertAlign w:val="subscript"/>
          <w:lang w:val="en-US"/>
        </w:rPr>
        <w:t>ij</w:t>
      </w:r>
      <w:proofErr w:type="spellEnd"/>
      <w:r w:rsidRPr="0079630B">
        <w:rPr>
          <w:rFonts w:ascii="Times New Roman" w:hAnsi="Times New Roman" w:cs="Times New Roman"/>
          <w:sz w:val="24"/>
          <w:szCs w:val="24"/>
          <w:lang w:val="en-US"/>
        </w:rPr>
        <w:t xml:space="preserve"> </w:t>
      </w:r>
      <w:proofErr w:type="spellStart"/>
      <w:r w:rsidRPr="0079630B">
        <w:rPr>
          <w:rFonts w:ascii="Times New Roman" w:hAnsi="Times New Roman" w:cs="Times New Roman"/>
          <w:sz w:val="24"/>
          <w:szCs w:val="24"/>
          <w:lang w:val="en-US"/>
        </w:rPr>
        <w:t>expreses</w:t>
      </w:r>
      <w:proofErr w:type="spellEnd"/>
      <w:r w:rsidRPr="0079630B">
        <w:rPr>
          <w:rFonts w:ascii="Times New Roman" w:hAnsi="Times New Roman" w:cs="Times New Roman"/>
          <w:sz w:val="24"/>
          <w:szCs w:val="24"/>
          <w:lang w:val="en-US"/>
        </w:rPr>
        <w:t xml:space="preserve"> the direct and indirect needs of intermediate inputs from industry </w:t>
      </w:r>
      <w:proofErr w:type="spellStart"/>
      <w:r w:rsidRPr="0079630B">
        <w:rPr>
          <w:rFonts w:ascii="Times New Roman" w:hAnsi="Times New Roman" w:cs="Times New Roman"/>
          <w:sz w:val="24"/>
          <w:szCs w:val="24"/>
          <w:lang w:val="en-US"/>
        </w:rPr>
        <w:t>i</w:t>
      </w:r>
      <w:proofErr w:type="spellEnd"/>
      <w:r w:rsidRPr="0079630B">
        <w:rPr>
          <w:rFonts w:ascii="Times New Roman" w:hAnsi="Times New Roman" w:cs="Times New Roman"/>
          <w:sz w:val="24"/>
          <w:szCs w:val="24"/>
          <w:lang w:val="en-US"/>
        </w:rPr>
        <w:t xml:space="preserve"> for one unit of industry j´s output to be delivered to final demand. </w:t>
      </w:r>
    </w:p>
    <w:p w:rsidR="0079630B" w:rsidRPr="0079630B" w:rsidRDefault="0079630B" w:rsidP="0079630B">
      <w:pPr>
        <w:spacing w:line="23" w:lineRule="atLeast"/>
        <w:ind w:firstLine="709"/>
        <w:jc w:val="both"/>
        <w:rPr>
          <w:rFonts w:ascii="Times New Roman" w:hAnsi="Times New Roman" w:cs="Times New Roman"/>
          <w:sz w:val="24"/>
          <w:szCs w:val="24"/>
          <w:lang w:val="en-US"/>
        </w:rPr>
      </w:pPr>
      <w:r w:rsidRPr="0079630B">
        <w:rPr>
          <w:rFonts w:ascii="Times New Roman" w:hAnsi="Times New Roman" w:cs="Times New Roman"/>
          <w:sz w:val="24"/>
          <w:szCs w:val="24"/>
          <w:lang w:val="en-US"/>
        </w:rPr>
        <w:lastRenderedPageBreak/>
        <w:t xml:space="preserve">Pre-multiplying both sides of (1) by a diagonal matrix of emission intensity E (where </w:t>
      </w:r>
      <w:proofErr w:type="spellStart"/>
      <w:r w:rsidRPr="0079630B">
        <w:rPr>
          <w:rFonts w:ascii="Times New Roman" w:hAnsi="Times New Roman" w:cs="Times New Roman"/>
          <w:sz w:val="24"/>
          <w:szCs w:val="24"/>
          <w:lang w:val="en-US"/>
        </w:rPr>
        <w:t>e</w:t>
      </w:r>
      <w:r w:rsidRPr="0079630B">
        <w:rPr>
          <w:rFonts w:ascii="Times New Roman" w:hAnsi="Times New Roman" w:cs="Times New Roman"/>
          <w:sz w:val="24"/>
          <w:szCs w:val="24"/>
          <w:vertAlign w:val="subscript"/>
          <w:lang w:val="en-US"/>
        </w:rPr>
        <w:t>i</w:t>
      </w:r>
      <w:proofErr w:type="spellEnd"/>
      <w:r w:rsidRPr="0079630B">
        <w:rPr>
          <w:rFonts w:ascii="Times New Roman" w:hAnsi="Times New Roman" w:cs="Times New Roman"/>
          <w:sz w:val="24"/>
          <w:szCs w:val="24"/>
          <w:vertAlign w:val="subscript"/>
          <w:lang w:val="en-US"/>
        </w:rPr>
        <w:t xml:space="preserve"> </w:t>
      </w:r>
      <w:r w:rsidRPr="0079630B">
        <w:rPr>
          <w:rFonts w:ascii="Times New Roman" w:hAnsi="Times New Roman" w:cs="Times New Roman"/>
          <w:sz w:val="24"/>
          <w:szCs w:val="24"/>
          <w:lang w:val="en-US"/>
        </w:rPr>
        <w:t xml:space="preserve">= </w:t>
      </w:r>
      <w:proofErr w:type="spellStart"/>
      <w:r w:rsidRPr="0079630B">
        <w:rPr>
          <w:rFonts w:ascii="Times New Roman" w:hAnsi="Times New Roman" w:cs="Times New Roman"/>
          <w:sz w:val="24"/>
          <w:szCs w:val="24"/>
          <w:lang w:val="en-US"/>
        </w:rPr>
        <w:t>g</w:t>
      </w:r>
      <w:r w:rsidRPr="0079630B">
        <w:rPr>
          <w:rFonts w:ascii="Times New Roman" w:hAnsi="Times New Roman" w:cs="Times New Roman"/>
          <w:sz w:val="24"/>
          <w:szCs w:val="24"/>
          <w:vertAlign w:val="subscript"/>
          <w:lang w:val="en-US"/>
        </w:rPr>
        <w:t>i</w:t>
      </w:r>
      <w:proofErr w:type="spellEnd"/>
      <w:r w:rsidRPr="0079630B">
        <w:rPr>
          <w:rFonts w:ascii="Times New Roman" w:hAnsi="Times New Roman" w:cs="Times New Roman"/>
          <w:sz w:val="24"/>
          <w:szCs w:val="24"/>
          <w:lang w:val="en-US"/>
        </w:rPr>
        <w:t xml:space="preserve"> / x</w:t>
      </w:r>
      <w:r w:rsidRPr="0079630B">
        <w:rPr>
          <w:rFonts w:ascii="Times New Roman" w:hAnsi="Times New Roman" w:cs="Times New Roman"/>
          <w:sz w:val="24"/>
          <w:szCs w:val="24"/>
          <w:vertAlign w:val="subscript"/>
          <w:lang w:val="en-US"/>
        </w:rPr>
        <w:t>i</w:t>
      </w:r>
      <w:r w:rsidRPr="0079630B">
        <w:rPr>
          <w:rFonts w:ascii="Times New Roman" w:hAnsi="Times New Roman" w:cs="Times New Roman"/>
          <w:sz w:val="24"/>
          <w:szCs w:val="24"/>
          <w:lang w:val="en-US"/>
        </w:rPr>
        <w:t xml:space="preserve">) leads to a vector of total emissions g on the left-hand side. In (2) the emission vector g is a product of direct and indirect emission intensities (E*L) and final demand (y). </w:t>
      </w:r>
    </w:p>
    <w:p w:rsidR="0079630B" w:rsidRPr="0079630B" w:rsidRDefault="0079630B" w:rsidP="0079630B">
      <w:pPr>
        <w:spacing w:line="23" w:lineRule="atLeast"/>
        <w:ind w:firstLine="709"/>
        <w:jc w:val="both"/>
        <w:rPr>
          <w:rFonts w:ascii="Times New Roman" w:hAnsi="Times New Roman" w:cs="Times New Roman"/>
          <w:sz w:val="24"/>
          <w:szCs w:val="24"/>
          <w:lang w:val="en-US"/>
        </w:rPr>
      </w:pPr>
    </w:p>
    <w:p w:rsidR="0079630B" w:rsidRPr="0079630B" w:rsidRDefault="0079630B" w:rsidP="0079630B">
      <w:pPr>
        <w:tabs>
          <w:tab w:val="left" w:pos="709"/>
          <w:tab w:val="left" w:pos="1418"/>
          <w:tab w:val="right" w:pos="9072"/>
        </w:tabs>
        <w:spacing w:line="23" w:lineRule="atLeast"/>
        <w:rPr>
          <w:rFonts w:ascii="Times New Roman" w:eastAsiaTheme="minorEastAsia" w:hAnsi="Times New Roman" w:cs="Times New Roman"/>
          <w:sz w:val="24"/>
          <w:szCs w:val="24"/>
          <w:lang w:val="en-US"/>
        </w:rPr>
      </w:pPr>
      <m:oMath>
        <m:r>
          <m:rPr>
            <m:sty m:val="p"/>
          </m:rPr>
          <w:rPr>
            <w:rFonts w:ascii="Cambria Math" w:eastAsiaTheme="minorEastAsia" w:hAnsi="Cambria Math" w:cs="Times New Roman"/>
            <w:sz w:val="24"/>
            <w:szCs w:val="24"/>
            <w:lang w:val="en-US"/>
          </w:rPr>
          <m:t>g</m:t>
        </m:r>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lang w:val="en-US"/>
          </w:rPr>
          <m:t>E</m:t>
        </m:r>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lang w:val="en-US"/>
          </w:rPr>
          <m:t>L</m:t>
        </m:r>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lang w:val="en-US"/>
          </w:rPr>
          <m:t xml:space="preserve">y </m:t>
        </m:r>
      </m:oMath>
      <w:r w:rsidRPr="0079630B">
        <w:rPr>
          <w:rFonts w:ascii="Times New Roman" w:eastAsiaTheme="minorEastAsia" w:hAnsi="Times New Roman" w:cs="Times New Roman"/>
          <w:sz w:val="24"/>
          <w:szCs w:val="24"/>
          <w:lang w:val="en-US"/>
        </w:rPr>
        <w:tab/>
        <w:t xml:space="preserve"> </w:t>
      </w:r>
      <w:r w:rsidRPr="0079630B">
        <w:rPr>
          <w:rFonts w:ascii="Times New Roman" w:eastAsiaTheme="minorEastAsia" w:hAnsi="Times New Roman" w:cs="Times New Roman"/>
          <w:sz w:val="24"/>
          <w:szCs w:val="24"/>
          <w:lang w:val="en-US"/>
        </w:rPr>
        <w:tab/>
        <w:t>(2)</w:t>
      </w:r>
    </w:p>
    <w:p w:rsidR="0079630B" w:rsidRPr="0079630B" w:rsidRDefault="0079630B" w:rsidP="0079630B">
      <w:pPr>
        <w:tabs>
          <w:tab w:val="left" w:pos="709"/>
          <w:tab w:val="left" w:pos="1418"/>
          <w:tab w:val="right" w:pos="9072"/>
        </w:tabs>
        <w:spacing w:line="23" w:lineRule="atLeast"/>
        <w:rPr>
          <w:rFonts w:ascii="Times New Roman" w:eastAsiaTheme="minorEastAsia" w:hAnsi="Times New Roman" w:cs="Times New Roman"/>
          <w:sz w:val="24"/>
          <w:szCs w:val="24"/>
          <w:lang w:val="en-US"/>
        </w:rPr>
      </w:pPr>
    </w:p>
    <w:p w:rsidR="0079630B" w:rsidRDefault="0079630B" w:rsidP="0079630B">
      <w:pPr>
        <w:tabs>
          <w:tab w:val="left" w:pos="709"/>
          <w:tab w:val="left" w:pos="1418"/>
          <w:tab w:val="right" w:pos="9072"/>
        </w:tabs>
        <w:spacing w:line="23" w:lineRule="atLeast"/>
        <w:ind w:firstLine="709"/>
        <w:jc w:val="both"/>
        <w:rPr>
          <w:rFonts w:ascii="Times New Roman" w:eastAsiaTheme="minorEastAsia" w:hAnsi="Times New Roman" w:cs="Times New Roman"/>
          <w:sz w:val="24"/>
          <w:szCs w:val="24"/>
          <w:lang w:val="en-US"/>
        </w:rPr>
      </w:pPr>
      <w:r w:rsidRPr="0079630B">
        <w:rPr>
          <w:rFonts w:ascii="Times New Roman" w:eastAsiaTheme="minorEastAsia" w:hAnsi="Times New Roman" w:cs="Times New Roman"/>
          <w:sz w:val="24"/>
          <w:szCs w:val="24"/>
          <w:lang w:val="en-US"/>
        </w:rPr>
        <w:t>Knowing the structure of imports (structured by both countries and industries) we can extend the above mentioned framework to an environmentally extended multiregional input-output model (EE-MRIO)</w:t>
      </w:r>
      <w:r w:rsidR="00BA3820">
        <w:rPr>
          <w:rFonts w:ascii="Times New Roman" w:eastAsiaTheme="minorEastAsia" w:hAnsi="Times New Roman" w:cs="Times New Roman"/>
          <w:sz w:val="24"/>
          <w:szCs w:val="24"/>
          <w:lang w:val="en-US"/>
        </w:rPr>
        <w:t xml:space="preserve"> (3):</w:t>
      </w:r>
    </w:p>
    <w:p w:rsidR="00BA3820" w:rsidRPr="0079630B" w:rsidRDefault="00BA3820" w:rsidP="0079630B">
      <w:pPr>
        <w:tabs>
          <w:tab w:val="left" w:pos="709"/>
          <w:tab w:val="left" w:pos="1418"/>
          <w:tab w:val="right" w:pos="9072"/>
        </w:tabs>
        <w:spacing w:line="23" w:lineRule="atLeast"/>
        <w:ind w:firstLine="709"/>
        <w:jc w:val="both"/>
        <w:rPr>
          <w:rFonts w:ascii="Times New Roman" w:eastAsiaTheme="minorEastAsia" w:hAnsi="Times New Roman" w:cs="Times New Roman"/>
          <w:sz w:val="24"/>
          <w:szCs w:val="24"/>
          <w:lang w:val="en-US"/>
        </w:rPr>
      </w:pPr>
    </w:p>
    <w:p w:rsidR="0079630B" w:rsidRPr="0079630B" w:rsidRDefault="000E409F" w:rsidP="0079630B">
      <w:pPr>
        <w:tabs>
          <w:tab w:val="left" w:pos="709"/>
          <w:tab w:val="left" w:pos="1418"/>
          <w:tab w:val="right" w:pos="9072"/>
        </w:tabs>
        <w:spacing w:line="23" w:lineRule="atLeast"/>
        <w:rPr>
          <w:rFonts w:ascii="Times New Roman" w:eastAsiaTheme="minorEastAsia" w:hAnsi="Times New Roman" w:cs="Times New Roman"/>
          <w:sz w:val="24"/>
          <w:szCs w:val="24"/>
          <w:lang w:val="en-US"/>
        </w:rPr>
      </w:pPr>
      <m:oMath>
        <m:acc>
          <m:accPr>
            <m:chr m:val="̅"/>
            <m:ctrlPr>
              <w:rPr>
                <w:rFonts w:ascii="Cambria Math" w:eastAsiaTheme="minorEastAsia" w:hAnsi="Cambria Math" w:cs="Times New Roman"/>
                <w:sz w:val="24"/>
                <w:szCs w:val="24"/>
                <w:lang w:val="en-US"/>
              </w:rPr>
            </m:ctrlPr>
          </m:accPr>
          <m:e>
            <m:r>
              <m:rPr>
                <m:sty m:val="p"/>
              </m:rPr>
              <w:rPr>
                <w:rFonts w:ascii="Cambria Math" w:eastAsiaTheme="minorEastAsia" w:hAnsi="Cambria Math" w:cs="Times New Roman"/>
                <w:sz w:val="24"/>
                <w:szCs w:val="24"/>
                <w:lang w:val="en-US"/>
              </w:rPr>
              <m:t>g</m:t>
            </m:r>
          </m:e>
        </m:acc>
        <m:r>
          <w:rPr>
            <w:rFonts w:ascii="Cambria Math" w:eastAsiaTheme="minorEastAsia" w:hAnsi="Cambria Math" w:cs="Times New Roman"/>
            <w:sz w:val="24"/>
            <w:szCs w:val="24"/>
            <w:lang w:val="en-US"/>
          </w:rPr>
          <m:t>=</m:t>
        </m:r>
        <m:acc>
          <m:accPr>
            <m:chr m:val="̅"/>
            <m:ctrlPr>
              <w:rPr>
                <w:rFonts w:ascii="Cambria Math" w:eastAsiaTheme="minorEastAsia" w:hAnsi="Cambria Math" w:cs="Times New Roman"/>
                <w:sz w:val="24"/>
                <w:szCs w:val="24"/>
                <w:lang w:val="en-US"/>
              </w:rPr>
            </m:ctrlPr>
          </m:accPr>
          <m:e>
            <m:r>
              <m:rPr>
                <m:sty m:val="p"/>
              </m:rPr>
              <w:rPr>
                <w:rFonts w:ascii="Cambria Math" w:eastAsiaTheme="minorEastAsia" w:hAnsi="Cambria Math" w:cs="Times New Roman"/>
                <w:sz w:val="24"/>
                <w:szCs w:val="24"/>
                <w:lang w:val="en-US"/>
              </w:rPr>
              <m:t>E</m:t>
            </m:r>
          </m:e>
        </m:acc>
        <m:r>
          <w:rPr>
            <w:rFonts w:ascii="Cambria Math" w:eastAsiaTheme="minorEastAsia" w:hAnsi="Cambria Math" w:cs="Times New Roman"/>
            <w:sz w:val="24"/>
            <w:szCs w:val="24"/>
            <w:lang w:val="en-US"/>
          </w:rPr>
          <m:t>*</m:t>
        </m:r>
        <m:acc>
          <m:accPr>
            <m:chr m:val="̅"/>
            <m:ctrlPr>
              <w:rPr>
                <w:rFonts w:ascii="Cambria Math" w:eastAsiaTheme="minorEastAsia" w:hAnsi="Cambria Math" w:cs="Times New Roman"/>
                <w:sz w:val="24"/>
                <w:szCs w:val="24"/>
                <w:lang w:val="en-US"/>
              </w:rPr>
            </m:ctrlPr>
          </m:accPr>
          <m:e>
            <m:r>
              <m:rPr>
                <m:sty m:val="p"/>
              </m:rPr>
              <w:rPr>
                <w:rFonts w:ascii="Cambria Math" w:eastAsiaTheme="minorEastAsia" w:hAnsi="Cambria Math" w:cs="Times New Roman"/>
                <w:sz w:val="24"/>
                <w:szCs w:val="24"/>
                <w:lang w:val="en-US"/>
              </w:rPr>
              <m:t>L</m:t>
            </m:r>
          </m:e>
        </m:acc>
        <m:r>
          <w:rPr>
            <w:rFonts w:ascii="Cambria Math" w:eastAsiaTheme="minorEastAsia" w:hAnsi="Cambria Math" w:cs="Times New Roman"/>
            <w:sz w:val="24"/>
            <w:szCs w:val="24"/>
            <w:lang w:val="en-US"/>
          </w:rPr>
          <m:t>*</m:t>
        </m:r>
        <m:bar>
          <m:barPr>
            <m:pos m:val="top"/>
            <m:ctrlPr>
              <w:rPr>
                <w:rFonts w:ascii="Cambria Math" w:eastAsiaTheme="minorEastAsia" w:hAnsi="Cambria Math" w:cs="Times New Roman"/>
                <w:i/>
                <w:sz w:val="24"/>
                <w:szCs w:val="24"/>
                <w:lang w:val="en-US"/>
              </w:rPr>
            </m:ctrlPr>
          </m:barPr>
          <m:e>
            <m:r>
              <m:rPr>
                <m:sty m:val="p"/>
              </m:rPr>
              <w:rPr>
                <w:rFonts w:ascii="Cambria Math" w:eastAsiaTheme="minorEastAsia" w:hAnsi="Cambria Math" w:cs="Times New Roman"/>
                <w:sz w:val="24"/>
                <w:szCs w:val="24"/>
                <w:lang w:val="en-US"/>
              </w:rPr>
              <m:t>y</m:t>
            </m:r>
          </m:e>
        </m:bar>
        <m:r>
          <w:rPr>
            <w:rFonts w:ascii="Cambria Math" w:eastAsiaTheme="minorEastAsia" w:hAnsi="Cambria Math" w:cs="Times New Roman"/>
            <w:sz w:val="24"/>
            <w:szCs w:val="24"/>
            <w:lang w:val="en-US"/>
          </w:rPr>
          <m:t xml:space="preserve"> </m:t>
        </m:r>
      </m:oMath>
      <w:r w:rsidR="0079630B" w:rsidRPr="0079630B">
        <w:rPr>
          <w:rFonts w:ascii="Times New Roman" w:eastAsiaTheme="minorEastAsia" w:hAnsi="Times New Roman" w:cs="Times New Roman"/>
          <w:sz w:val="24"/>
          <w:szCs w:val="24"/>
          <w:lang w:val="en-US"/>
        </w:rPr>
        <w:tab/>
        <w:t xml:space="preserve"> </w:t>
      </w:r>
      <w:r w:rsidR="0079630B" w:rsidRPr="0079630B">
        <w:rPr>
          <w:rFonts w:ascii="Times New Roman" w:eastAsiaTheme="minorEastAsia" w:hAnsi="Times New Roman" w:cs="Times New Roman"/>
          <w:sz w:val="24"/>
          <w:szCs w:val="24"/>
          <w:lang w:val="en-US"/>
        </w:rPr>
        <w:tab/>
        <w:t>(3)</w:t>
      </w:r>
    </w:p>
    <w:p w:rsidR="0079630B" w:rsidRPr="0079630B" w:rsidRDefault="0079630B" w:rsidP="0079630B">
      <w:pPr>
        <w:tabs>
          <w:tab w:val="right" w:pos="9072"/>
        </w:tabs>
        <w:spacing w:line="23" w:lineRule="atLeast"/>
        <w:jc w:val="both"/>
        <w:rPr>
          <w:rFonts w:ascii="Times New Roman" w:eastAsiaTheme="minorEastAsia" w:hAnsi="Times New Roman" w:cs="Times New Roman"/>
          <w:iCs/>
          <w:color w:val="000000" w:themeColor="text1"/>
          <w:kern w:val="24"/>
          <w:sz w:val="24"/>
          <w:szCs w:val="24"/>
          <w:lang w:val="en-US"/>
        </w:rPr>
      </w:pPr>
    </w:p>
    <w:p w:rsidR="0079630B" w:rsidRDefault="0079630B" w:rsidP="0079630B">
      <w:pPr>
        <w:tabs>
          <w:tab w:val="left" w:pos="709"/>
          <w:tab w:val="left" w:pos="1418"/>
          <w:tab w:val="right" w:pos="9072"/>
        </w:tabs>
        <w:spacing w:line="23" w:lineRule="atLeast"/>
        <w:ind w:firstLine="709"/>
        <w:jc w:val="both"/>
        <w:rPr>
          <w:rFonts w:ascii="Times New Roman" w:eastAsiaTheme="minorEastAsia" w:hAnsi="Times New Roman" w:cs="Times New Roman"/>
          <w:sz w:val="24"/>
          <w:szCs w:val="24"/>
          <w:lang w:val="en-US"/>
        </w:rPr>
      </w:pPr>
      <w:r w:rsidRPr="0079630B">
        <w:rPr>
          <w:rFonts w:ascii="Times New Roman" w:eastAsiaTheme="minorEastAsia" w:hAnsi="Times New Roman" w:cs="Times New Roman"/>
          <w:sz w:val="24"/>
          <w:szCs w:val="24"/>
          <w:lang w:val="en-US"/>
        </w:rPr>
        <w:t xml:space="preserve">We use a vector of total country´s final demand if we are trying to determine the total domestic emissions generated by this final demand. However if we are interested in the country´s carbon footprint we account only for domestic final demand. That means we exclude exports and include imports which directly satisfy domestic final demand. </w:t>
      </w:r>
    </w:p>
    <w:p w:rsidR="00FD1BE9" w:rsidRDefault="00FD1BE9" w:rsidP="009C409F">
      <w:pPr>
        <w:tabs>
          <w:tab w:val="left" w:pos="709"/>
          <w:tab w:val="left" w:pos="1418"/>
          <w:tab w:val="right" w:pos="9072"/>
        </w:tabs>
        <w:spacing w:line="23" w:lineRule="atLeast"/>
        <w:ind w:firstLine="709"/>
        <w:jc w:val="both"/>
        <w:rPr>
          <w:rFonts w:ascii="Times New Roman" w:eastAsiaTheme="minorEastAsia" w:hAnsi="Times New Roman" w:cs="Times New Roman"/>
          <w:sz w:val="24"/>
          <w:szCs w:val="24"/>
          <w:lang w:val="en-US"/>
        </w:rPr>
      </w:pPr>
    </w:p>
    <w:p w:rsidR="00FD1BE9" w:rsidRPr="0079630B" w:rsidRDefault="000E409F" w:rsidP="00FD1BE9">
      <w:pPr>
        <w:tabs>
          <w:tab w:val="right" w:pos="9072"/>
        </w:tabs>
        <w:spacing w:line="23" w:lineRule="atLeast"/>
        <w:jc w:val="both"/>
        <w:rPr>
          <w:rFonts w:ascii="Times New Roman" w:eastAsiaTheme="minorEastAsia" w:hAnsi="Times New Roman" w:cs="Times New Roman"/>
          <w:iCs/>
          <w:color w:val="000000" w:themeColor="text1"/>
          <w:kern w:val="24"/>
          <w:sz w:val="24"/>
          <w:szCs w:val="24"/>
          <w:lang w:val="en-US"/>
        </w:rPr>
      </w:pPr>
      <m:oMath>
        <m:acc>
          <m:accPr>
            <m:chr m:val="̅"/>
            <m:ctrlPr>
              <w:rPr>
                <w:rFonts w:ascii="Cambria Math" w:hAnsi="Cambria Math" w:cs="Times New Roman"/>
                <w:i/>
                <w:sz w:val="20"/>
                <w:szCs w:val="24"/>
              </w:rPr>
            </m:ctrlPr>
          </m:accPr>
          <m:e>
            <m:r>
              <m:rPr>
                <m:sty m:val="b"/>
              </m:rPr>
              <w:rPr>
                <w:rFonts w:ascii="Cambria Math" w:hAnsi="Cambria Math" w:cs="Times New Roman"/>
                <w:sz w:val="20"/>
                <w:szCs w:val="24"/>
              </w:rPr>
              <m:t>g</m:t>
            </m:r>
            <m:r>
              <w:rPr>
                <w:rFonts w:ascii="Cambria Math" w:hAnsi="Cambria Math" w:cs="Times New Roman"/>
                <w:sz w:val="20"/>
                <w:szCs w:val="24"/>
              </w:rPr>
              <m:t xml:space="preserve"> </m:t>
            </m:r>
          </m:e>
        </m:acc>
        <m:r>
          <w:rPr>
            <w:rFonts w:ascii="Cambria Math" w:hAnsi="Cambria Math" w:cs="Times New Roman"/>
            <w:sz w:val="20"/>
            <w:szCs w:val="24"/>
          </w:rPr>
          <m:t>=</m:t>
        </m:r>
        <m:d>
          <m:dPr>
            <m:ctrlPr>
              <w:rPr>
                <w:rFonts w:ascii="Cambria Math" w:hAnsi="Cambria Math" w:cs="Times New Roman"/>
                <w:i/>
                <w:sz w:val="20"/>
                <w:szCs w:val="24"/>
              </w:rPr>
            </m:ctrlPr>
          </m:dPr>
          <m:e>
            <m:m>
              <m:mPr>
                <m:mcs>
                  <m:mc>
                    <m:mcPr>
                      <m:count m:val="3"/>
                      <m:mcJc m:val="center"/>
                    </m:mcPr>
                  </m:mc>
                </m:mcs>
                <m:ctrlPr>
                  <w:rPr>
                    <w:rFonts w:ascii="Cambria Math" w:hAnsi="Cambria Math" w:cs="Times New Roman"/>
                    <w:b/>
                    <w:sz w:val="20"/>
                    <w:szCs w:val="24"/>
                  </w:rPr>
                </m:ctrlPr>
              </m:mPr>
              <m:mr>
                <m:e>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1</m:t>
                      </m:r>
                    </m:sub>
                  </m:sSub>
                </m:e>
                <m:e>
                  <m:r>
                    <m:rPr>
                      <m:sty m:val="b"/>
                    </m:rPr>
                    <w:rPr>
                      <w:rFonts w:ascii="Cambria Math" w:hAnsi="Cambria Math" w:cs="Times New Roman"/>
                      <w:sz w:val="20"/>
                      <w:szCs w:val="24"/>
                    </w:rPr>
                    <m:t>0</m:t>
                  </m:r>
                </m:e>
                <m:e>
                  <m:r>
                    <m:rPr>
                      <m:sty m:val="b"/>
                    </m:rPr>
                    <w:rPr>
                      <w:rFonts w:ascii="Cambria Math" w:hAnsi="Cambria Math" w:cs="Times New Roman"/>
                      <w:sz w:val="20"/>
                      <w:szCs w:val="24"/>
                    </w:rPr>
                    <m:t>0</m:t>
                  </m:r>
                </m:e>
              </m:mr>
              <m:mr>
                <m:e>
                  <m:r>
                    <m:rPr>
                      <m:sty m:val="b"/>
                    </m:rPr>
                    <w:rPr>
                      <w:rFonts w:ascii="Cambria Math" w:hAnsi="Cambria Math" w:cs="Times New Roman"/>
                      <w:sz w:val="20"/>
                      <w:szCs w:val="24"/>
                    </w:rPr>
                    <m:t>0</m:t>
                  </m:r>
                </m:e>
                <m:e>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2</m:t>
                      </m:r>
                    </m:sub>
                  </m:sSub>
                </m:e>
                <m:e>
                  <m:r>
                    <m:rPr>
                      <m:sty m:val="b"/>
                    </m:rPr>
                    <w:rPr>
                      <w:rFonts w:ascii="Cambria Math" w:hAnsi="Cambria Math" w:cs="Times New Roman"/>
                      <w:sz w:val="20"/>
                      <w:szCs w:val="24"/>
                    </w:rPr>
                    <m:t>0</m:t>
                  </m:r>
                </m:e>
              </m:mr>
              <m:mr>
                <m:e>
                  <m:r>
                    <m:rPr>
                      <m:sty m:val="b"/>
                    </m:rPr>
                    <w:rPr>
                      <w:rFonts w:ascii="Cambria Math" w:hAnsi="Cambria Math" w:cs="Times New Roman"/>
                      <w:sz w:val="20"/>
                      <w:szCs w:val="24"/>
                    </w:rPr>
                    <m:t>0</m:t>
                  </m:r>
                </m:e>
                <m:e>
                  <m:r>
                    <m:rPr>
                      <m:sty m:val="b"/>
                    </m:rPr>
                    <w:rPr>
                      <w:rFonts w:ascii="Cambria Math" w:hAnsi="Cambria Math" w:cs="Times New Roman"/>
                      <w:sz w:val="20"/>
                      <w:szCs w:val="24"/>
                    </w:rPr>
                    <m:t>0</m:t>
                  </m:r>
                </m:e>
                <m:e>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3</m:t>
                      </m:r>
                    </m:sub>
                  </m:sSub>
                </m:e>
              </m:mr>
            </m:m>
          </m:e>
        </m:d>
        <m:d>
          <m:dPr>
            <m:ctrlPr>
              <w:rPr>
                <w:rFonts w:ascii="Cambria Math" w:hAnsi="Cambria Math" w:cs="Times New Roman"/>
                <w:i/>
                <w:sz w:val="20"/>
                <w:szCs w:val="24"/>
              </w:rPr>
            </m:ctrlPr>
          </m:dPr>
          <m:e>
            <m:m>
              <m:mPr>
                <m:mcs>
                  <m:mc>
                    <m:mcPr>
                      <m:count m:val="3"/>
                      <m:mcJc m:val="center"/>
                    </m:mcPr>
                  </m:mc>
                </m:mcs>
                <m:ctrlPr>
                  <w:rPr>
                    <w:rFonts w:ascii="Cambria Math" w:hAnsi="Cambria Math" w:cs="Times New Roman"/>
                    <w:b/>
                    <w:sz w:val="20"/>
                    <w:szCs w:val="24"/>
                  </w:rPr>
                </m:ctrlPr>
              </m:mPr>
              <m:mr>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11</m:t>
                      </m:r>
                    </m:sub>
                  </m:sSub>
                </m:e>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12</m:t>
                      </m:r>
                    </m:sub>
                  </m:sSub>
                </m:e>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13</m:t>
                      </m:r>
                    </m:sub>
                  </m:sSub>
                </m:e>
              </m:mr>
              <m:mr>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21</m:t>
                      </m:r>
                    </m:sub>
                  </m:sSub>
                </m:e>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22</m:t>
                      </m:r>
                    </m:sub>
                  </m:sSub>
                </m:e>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23</m:t>
                      </m:r>
                    </m:sub>
                  </m:sSub>
                </m:e>
              </m:mr>
              <m:mr>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31</m:t>
                      </m:r>
                    </m:sub>
                  </m:sSub>
                </m:e>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32</m:t>
                      </m:r>
                    </m:sub>
                  </m:sSub>
                </m:e>
                <m:e>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33</m:t>
                      </m:r>
                    </m:sub>
                  </m:sSub>
                </m:e>
              </m:mr>
            </m:m>
          </m:e>
        </m:d>
        <m:d>
          <m:dPr>
            <m:ctrlPr>
              <w:rPr>
                <w:rFonts w:ascii="Cambria Math" w:hAnsi="Cambria Math" w:cs="Times New Roman"/>
                <w:i/>
                <w:sz w:val="20"/>
                <w:szCs w:val="24"/>
              </w:rPr>
            </m:ctrlPr>
          </m:dPr>
          <m:e>
            <m:m>
              <m:mPr>
                <m:mcs>
                  <m:mc>
                    <m:mcPr>
                      <m:count m:val="1"/>
                      <m:mcJc m:val="center"/>
                    </m:mcPr>
                  </m:mc>
                </m:mcs>
                <m:ctrlPr>
                  <w:rPr>
                    <w:rFonts w:ascii="Cambria Math" w:hAnsi="Cambria Math" w:cs="Times New Roman"/>
                    <w:b/>
                    <w:sz w:val="20"/>
                    <w:szCs w:val="24"/>
                  </w:rPr>
                </m:ctrlPr>
              </m:mPr>
              <m:mr>
                <m:e>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11</m:t>
                      </m:r>
                    </m:sub>
                  </m:sSub>
                </m:e>
              </m:mr>
              <m:mr>
                <m:e>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21</m:t>
                      </m:r>
                    </m:sub>
                  </m:sSub>
                </m:e>
              </m:mr>
              <m:mr>
                <m:e>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31</m:t>
                      </m:r>
                    </m:sub>
                  </m:sSub>
                </m:e>
              </m:mr>
            </m:m>
          </m:e>
        </m:d>
        <m:r>
          <w:rPr>
            <w:rFonts w:ascii="Cambria Math" w:eastAsiaTheme="minorEastAsia" w:hAnsi="Cambria Math" w:cs="Times New Roman"/>
            <w:sz w:val="20"/>
            <w:szCs w:val="24"/>
          </w:rPr>
          <m:t>=</m:t>
        </m:r>
        <m:d>
          <m:dPr>
            <m:ctrlPr>
              <w:rPr>
                <w:rFonts w:ascii="Cambria Math" w:eastAsiaTheme="minorEastAsia" w:hAnsi="Cambria Math" w:cs="Times New Roman"/>
                <w:i/>
                <w:sz w:val="20"/>
                <w:szCs w:val="24"/>
              </w:rPr>
            </m:ctrlPr>
          </m:dPr>
          <m:e>
            <m:m>
              <m:mPr>
                <m:mcs>
                  <m:mc>
                    <m:mcPr>
                      <m:count m:val="1"/>
                      <m:mcJc m:val="center"/>
                    </m:mcPr>
                  </m:mc>
                </m:mcs>
                <m:ctrlPr>
                  <w:rPr>
                    <w:rFonts w:ascii="Cambria Math" w:hAnsi="Cambria Math" w:cs="Times New Roman"/>
                    <w:b/>
                    <w:sz w:val="20"/>
                    <w:szCs w:val="24"/>
                  </w:rPr>
                </m:ctrlPr>
              </m:mPr>
              <m:mr>
                <m:e>
                  <m:sSub>
                    <m:sSubPr>
                      <m:ctrlPr>
                        <w:rPr>
                          <w:rFonts w:ascii="Cambria Math" w:hAnsi="Cambria Math" w:cs="Times New Roman"/>
                          <w:b/>
                          <w:sz w:val="20"/>
                          <w:szCs w:val="24"/>
                        </w:rPr>
                      </m:ctrlPr>
                    </m:sSubPr>
                    <m:e>
                      <m:r>
                        <m:rPr>
                          <m:sty m:val="b"/>
                        </m:rPr>
                        <w:rPr>
                          <w:rFonts w:ascii="Cambria Math" w:hAnsi="Cambria Math" w:cs="Times New Roman"/>
                          <w:sz w:val="20"/>
                          <w:szCs w:val="24"/>
                        </w:rPr>
                        <m:t>g</m:t>
                      </m:r>
                    </m:e>
                    <m:sub>
                      <m:r>
                        <m:rPr>
                          <m:sty m:val="b"/>
                        </m:rPr>
                        <w:rPr>
                          <w:rFonts w:ascii="Cambria Math" w:hAnsi="Cambria Math" w:cs="Times New Roman"/>
                          <w:sz w:val="20"/>
                          <w:szCs w:val="24"/>
                        </w:rPr>
                        <m:t>1</m:t>
                      </m:r>
                    </m:sub>
                  </m:sSub>
                </m:e>
              </m:mr>
              <m:mr>
                <m:e>
                  <m:sSub>
                    <m:sSubPr>
                      <m:ctrlPr>
                        <w:rPr>
                          <w:rFonts w:ascii="Cambria Math" w:hAnsi="Cambria Math" w:cs="Times New Roman"/>
                          <w:b/>
                          <w:sz w:val="20"/>
                          <w:szCs w:val="24"/>
                        </w:rPr>
                      </m:ctrlPr>
                    </m:sSubPr>
                    <m:e>
                      <m:r>
                        <m:rPr>
                          <m:sty m:val="b"/>
                        </m:rPr>
                        <w:rPr>
                          <w:rFonts w:ascii="Cambria Math" w:hAnsi="Cambria Math" w:cs="Times New Roman"/>
                          <w:sz w:val="20"/>
                          <w:szCs w:val="24"/>
                        </w:rPr>
                        <m:t>g</m:t>
                      </m:r>
                    </m:e>
                    <m:sub>
                      <m:r>
                        <m:rPr>
                          <m:sty m:val="b"/>
                        </m:rPr>
                        <w:rPr>
                          <w:rFonts w:ascii="Cambria Math" w:hAnsi="Cambria Math" w:cs="Times New Roman"/>
                          <w:sz w:val="20"/>
                          <w:szCs w:val="24"/>
                        </w:rPr>
                        <m:t>2</m:t>
                      </m:r>
                    </m:sub>
                  </m:sSub>
                </m:e>
              </m:mr>
              <m:mr>
                <m:e>
                  <m:sSub>
                    <m:sSubPr>
                      <m:ctrlPr>
                        <w:rPr>
                          <w:rFonts w:ascii="Cambria Math" w:hAnsi="Cambria Math" w:cs="Times New Roman"/>
                          <w:b/>
                          <w:sz w:val="20"/>
                          <w:szCs w:val="24"/>
                        </w:rPr>
                      </m:ctrlPr>
                    </m:sSubPr>
                    <m:e>
                      <m:r>
                        <m:rPr>
                          <m:sty m:val="b"/>
                        </m:rPr>
                        <w:rPr>
                          <w:rFonts w:ascii="Cambria Math" w:hAnsi="Cambria Math" w:cs="Times New Roman"/>
                          <w:sz w:val="20"/>
                          <w:szCs w:val="24"/>
                        </w:rPr>
                        <m:t>g</m:t>
                      </m:r>
                    </m:e>
                    <m:sub>
                      <m:r>
                        <m:rPr>
                          <m:sty m:val="b"/>
                        </m:rPr>
                        <w:rPr>
                          <w:rFonts w:ascii="Cambria Math" w:hAnsi="Cambria Math" w:cs="Times New Roman"/>
                          <w:sz w:val="20"/>
                          <w:szCs w:val="24"/>
                        </w:rPr>
                        <m:t>3</m:t>
                      </m:r>
                    </m:sub>
                  </m:sSub>
                </m:e>
              </m:mr>
            </m:m>
          </m:e>
        </m:d>
        <m:r>
          <w:rPr>
            <w:rFonts w:ascii="Cambria Math" w:eastAsiaTheme="minorEastAsia" w:hAnsi="Cambria Math" w:cs="Times New Roman"/>
            <w:sz w:val="20"/>
            <w:szCs w:val="24"/>
          </w:rPr>
          <m:t>=</m:t>
        </m:r>
        <m:d>
          <m:dPr>
            <m:ctrlPr>
              <w:rPr>
                <w:rFonts w:ascii="Cambria Math" w:eastAsiaTheme="minorEastAsia" w:hAnsi="Cambria Math" w:cs="Times New Roman"/>
                <w:i/>
                <w:sz w:val="20"/>
                <w:szCs w:val="24"/>
              </w:rPr>
            </m:ctrlPr>
          </m:dPr>
          <m:e>
            <m:m>
              <m:mPr>
                <m:mcs>
                  <m:mc>
                    <m:mcPr>
                      <m:count m:val="1"/>
                      <m:mcJc m:val="center"/>
                    </m:mcPr>
                  </m:mc>
                </m:mcs>
                <m:ctrlPr>
                  <w:rPr>
                    <w:rFonts w:ascii="Cambria Math" w:eastAsiaTheme="minorEastAsia" w:hAnsi="Cambria Math" w:cs="Times New Roman"/>
                    <w:b/>
                    <w:sz w:val="20"/>
                    <w:szCs w:val="24"/>
                  </w:rPr>
                </m:ctrlPr>
              </m:mPr>
              <m:mr>
                <m:e>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1</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11</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11</m:t>
                      </m:r>
                    </m:sub>
                  </m:sSub>
                  <m:r>
                    <m:rPr>
                      <m:sty m:val="p"/>
                    </m:rPr>
                    <w:rPr>
                      <w:rFonts w:ascii="Cambria Math" w:hAnsi="Cambria Math" w:cs="Times New Roman"/>
                      <w:sz w:val="20"/>
                      <w:szCs w:val="24"/>
                    </w:rPr>
                    <m:t>+</m:t>
                  </m:r>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1</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12</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21</m:t>
                      </m:r>
                    </m:sub>
                  </m:sSub>
                  <m:r>
                    <m:rPr>
                      <m:sty m:val="p"/>
                    </m:rPr>
                    <w:rPr>
                      <w:rFonts w:ascii="Cambria Math" w:hAnsi="Cambria Math" w:cs="Times New Roman"/>
                      <w:sz w:val="20"/>
                      <w:szCs w:val="24"/>
                    </w:rPr>
                    <m:t>+</m:t>
                  </m:r>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1</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13</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31</m:t>
                      </m:r>
                    </m:sub>
                  </m:sSub>
                </m:e>
              </m:mr>
              <m:mr>
                <m:e>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2</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21</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11</m:t>
                      </m:r>
                    </m:sub>
                  </m:sSub>
                  <m:r>
                    <m:rPr>
                      <m:sty m:val="p"/>
                    </m:rPr>
                    <w:rPr>
                      <w:rFonts w:ascii="Cambria Math" w:hAnsi="Cambria Math" w:cs="Times New Roman"/>
                      <w:sz w:val="20"/>
                      <w:szCs w:val="24"/>
                    </w:rPr>
                    <m:t>+</m:t>
                  </m:r>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2</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22</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21</m:t>
                      </m:r>
                    </m:sub>
                  </m:sSub>
                  <m:r>
                    <m:rPr>
                      <m:sty m:val="p"/>
                    </m:rPr>
                    <w:rPr>
                      <w:rFonts w:ascii="Cambria Math" w:hAnsi="Cambria Math" w:cs="Times New Roman"/>
                      <w:sz w:val="20"/>
                      <w:szCs w:val="24"/>
                    </w:rPr>
                    <m:t>+</m:t>
                  </m:r>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2</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23</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31</m:t>
                      </m:r>
                    </m:sub>
                  </m:sSub>
                </m:e>
              </m:mr>
              <m:mr>
                <m:e>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3</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31</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11</m:t>
                      </m:r>
                    </m:sub>
                  </m:sSub>
                  <m:r>
                    <m:rPr>
                      <m:sty m:val="p"/>
                    </m:rPr>
                    <w:rPr>
                      <w:rFonts w:ascii="Cambria Math" w:hAnsi="Cambria Math" w:cs="Times New Roman"/>
                      <w:sz w:val="20"/>
                      <w:szCs w:val="24"/>
                    </w:rPr>
                    <m:t>+</m:t>
                  </m:r>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3</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32</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21</m:t>
                      </m:r>
                    </m:sub>
                  </m:sSub>
                  <m:r>
                    <m:rPr>
                      <m:sty m:val="p"/>
                    </m:rPr>
                    <w:rPr>
                      <w:rFonts w:ascii="Cambria Math" w:hAnsi="Cambria Math" w:cs="Times New Roman"/>
                      <w:sz w:val="20"/>
                      <w:szCs w:val="24"/>
                    </w:rPr>
                    <m:t>+</m:t>
                  </m:r>
                  <m:sSub>
                    <m:sSubPr>
                      <m:ctrlPr>
                        <w:rPr>
                          <w:rFonts w:ascii="Cambria Math" w:hAnsi="Cambria Math" w:cs="Times New Roman"/>
                          <w:b/>
                          <w:sz w:val="20"/>
                          <w:szCs w:val="24"/>
                        </w:rPr>
                      </m:ctrlPr>
                    </m:sSubPr>
                    <m:e>
                      <m:acc>
                        <m:accPr>
                          <m:ctrlPr>
                            <w:rPr>
                              <w:rFonts w:ascii="Cambria Math" w:hAnsi="Cambria Math" w:cs="Times New Roman"/>
                              <w:b/>
                              <w:sz w:val="20"/>
                              <w:szCs w:val="24"/>
                            </w:rPr>
                          </m:ctrlPr>
                        </m:accPr>
                        <m:e>
                          <m:r>
                            <m:rPr>
                              <m:sty m:val="b"/>
                            </m:rPr>
                            <w:rPr>
                              <w:rFonts w:ascii="Cambria Math" w:hAnsi="Cambria Math" w:cs="Times New Roman"/>
                              <w:sz w:val="20"/>
                              <w:szCs w:val="24"/>
                            </w:rPr>
                            <m:t>e</m:t>
                          </m:r>
                        </m:e>
                      </m:acc>
                    </m:e>
                    <m:sub>
                      <m:r>
                        <m:rPr>
                          <m:sty m:val="b"/>
                        </m:rPr>
                        <w:rPr>
                          <w:rFonts w:ascii="Cambria Math" w:hAnsi="Cambria Math" w:cs="Times New Roman"/>
                          <w:sz w:val="20"/>
                          <w:szCs w:val="24"/>
                        </w:rPr>
                        <m:t>3</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L</m:t>
                      </m:r>
                    </m:e>
                    <m:sub>
                      <m:r>
                        <m:rPr>
                          <m:sty m:val="b"/>
                        </m:rPr>
                        <w:rPr>
                          <w:rFonts w:ascii="Cambria Math" w:hAnsi="Cambria Math" w:cs="Times New Roman"/>
                          <w:sz w:val="20"/>
                          <w:szCs w:val="24"/>
                        </w:rPr>
                        <m:t>33</m:t>
                      </m:r>
                    </m:sub>
                  </m:sSub>
                  <m:sSub>
                    <m:sSubPr>
                      <m:ctrlPr>
                        <w:rPr>
                          <w:rFonts w:ascii="Cambria Math" w:hAnsi="Cambria Math" w:cs="Times New Roman"/>
                          <w:b/>
                          <w:sz w:val="20"/>
                          <w:szCs w:val="24"/>
                        </w:rPr>
                      </m:ctrlPr>
                    </m:sSubPr>
                    <m:e>
                      <m:r>
                        <m:rPr>
                          <m:sty m:val="b"/>
                        </m:rPr>
                        <w:rPr>
                          <w:rFonts w:ascii="Cambria Math" w:hAnsi="Cambria Math" w:cs="Times New Roman"/>
                          <w:sz w:val="20"/>
                          <w:szCs w:val="24"/>
                        </w:rPr>
                        <m:t>y</m:t>
                      </m:r>
                    </m:e>
                    <m:sub>
                      <m:r>
                        <m:rPr>
                          <m:sty m:val="b"/>
                        </m:rPr>
                        <w:rPr>
                          <w:rFonts w:ascii="Cambria Math" w:hAnsi="Cambria Math" w:cs="Times New Roman"/>
                          <w:sz w:val="20"/>
                          <w:szCs w:val="24"/>
                        </w:rPr>
                        <m:t>31</m:t>
                      </m:r>
                    </m:sub>
                  </m:sSub>
                </m:e>
              </m:mr>
            </m:m>
          </m:e>
        </m:d>
      </m:oMath>
      <w:r w:rsidR="00FD1BE9">
        <w:rPr>
          <w:rFonts w:ascii="Times New Roman" w:eastAsiaTheme="minorEastAsia" w:hAnsi="Times New Roman" w:cs="Times New Roman"/>
          <w:iCs/>
          <w:color w:val="000000" w:themeColor="text1"/>
          <w:kern w:val="24"/>
          <w:sz w:val="24"/>
          <w:szCs w:val="24"/>
          <w:lang w:val="en-US"/>
        </w:rPr>
        <w:tab/>
        <w:t>(4</w:t>
      </w:r>
      <w:r w:rsidR="00FD1BE9" w:rsidRPr="0079630B">
        <w:rPr>
          <w:rFonts w:ascii="Times New Roman" w:eastAsiaTheme="minorEastAsia" w:hAnsi="Times New Roman" w:cs="Times New Roman"/>
          <w:iCs/>
          <w:color w:val="000000" w:themeColor="text1"/>
          <w:kern w:val="24"/>
          <w:sz w:val="24"/>
          <w:szCs w:val="24"/>
          <w:lang w:val="en-US"/>
        </w:rPr>
        <w:t>)</w:t>
      </w:r>
    </w:p>
    <w:p w:rsidR="00FD1BE9" w:rsidRDefault="00FD1BE9" w:rsidP="009C409F">
      <w:pPr>
        <w:tabs>
          <w:tab w:val="left" w:pos="709"/>
          <w:tab w:val="left" w:pos="1418"/>
          <w:tab w:val="right" w:pos="9072"/>
        </w:tabs>
        <w:spacing w:line="23" w:lineRule="atLeast"/>
        <w:ind w:firstLine="709"/>
        <w:jc w:val="both"/>
        <w:rPr>
          <w:rFonts w:ascii="Times New Roman" w:eastAsiaTheme="minorEastAsia" w:hAnsi="Times New Roman" w:cs="Times New Roman"/>
          <w:sz w:val="24"/>
          <w:szCs w:val="24"/>
          <w:lang w:val="en-US"/>
        </w:rPr>
      </w:pPr>
    </w:p>
    <w:p w:rsidR="009C409F" w:rsidRPr="00086E6E" w:rsidRDefault="00BA3820" w:rsidP="009C409F">
      <w:pPr>
        <w:tabs>
          <w:tab w:val="left" w:pos="709"/>
          <w:tab w:val="left" w:pos="1418"/>
          <w:tab w:val="right" w:pos="9072"/>
        </w:tabs>
        <w:spacing w:line="23" w:lineRule="atLeast"/>
        <w:ind w:firstLine="709"/>
        <w:jc w:val="both"/>
        <w:rPr>
          <w:rFonts w:ascii="Times New Roman" w:hAnsi="Times New Roman" w:cs="Times New Roman"/>
          <w:sz w:val="24"/>
          <w:szCs w:val="24"/>
          <w:lang w:val="en-US"/>
        </w:rPr>
      </w:pPr>
      <w:r w:rsidRPr="00086E6E">
        <w:rPr>
          <w:rFonts w:ascii="Times New Roman" w:eastAsiaTheme="minorEastAsia" w:hAnsi="Times New Roman" w:cs="Times New Roman"/>
          <w:sz w:val="24"/>
          <w:szCs w:val="24"/>
          <w:lang w:val="en-US"/>
        </w:rPr>
        <w:t xml:space="preserve">For the sake of simplicity we interpret the model (3) </w:t>
      </w:r>
      <w:r w:rsidR="00FD1BE9" w:rsidRPr="00086E6E">
        <w:rPr>
          <w:rFonts w:ascii="Times New Roman" w:eastAsiaTheme="minorEastAsia" w:hAnsi="Times New Roman" w:cs="Times New Roman"/>
          <w:sz w:val="24"/>
          <w:szCs w:val="24"/>
          <w:lang w:val="en-US"/>
        </w:rPr>
        <w:t>in a case of three countries (4</w:t>
      </w:r>
      <w:r w:rsidRPr="00086E6E">
        <w:rPr>
          <w:rFonts w:ascii="Times New Roman" w:eastAsiaTheme="minorEastAsia" w:hAnsi="Times New Roman" w:cs="Times New Roman"/>
          <w:sz w:val="24"/>
          <w:szCs w:val="24"/>
          <w:lang w:val="en-US"/>
        </w:rPr>
        <w:t>). Let the domestic economy be the country 1. In that case</w:t>
      </w:r>
      <w:r w:rsidR="001E1ECE" w:rsidRPr="00086E6E">
        <w:rPr>
          <w:rFonts w:ascii="Times New Roman" w:eastAsiaTheme="minorEastAsia" w:hAnsi="Times New Roman" w:cs="Times New Roman"/>
          <w:sz w:val="24"/>
          <w:szCs w:val="24"/>
          <w:lang w:val="en-US"/>
        </w:rPr>
        <w:t xml:space="preserve"> the first partitioned matrix </w:t>
      </w:r>
      <m:oMath>
        <m:acc>
          <m:accPr>
            <m:chr m:val="̅"/>
            <m:ctrlPr>
              <w:rPr>
                <w:rFonts w:ascii="Cambria Math" w:eastAsiaTheme="minorEastAsia" w:hAnsi="Cambria Math" w:cs="Times New Roman"/>
                <w:i/>
                <w:sz w:val="24"/>
                <w:szCs w:val="24"/>
                <w:lang w:val="en-US"/>
              </w:rPr>
            </m:ctrlPr>
          </m:accPr>
          <m:e>
            <m:r>
              <m:rPr>
                <m:sty m:val="b"/>
              </m:rPr>
              <w:rPr>
                <w:rFonts w:ascii="Cambria Math" w:eastAsiaTheme="minorEastAsia" w:hAnsi="Cambria Math" w:cs="Times New Roman"/>
                <w:sz w:val="24"/>
                <w:szCs w:val="24"/>
                <w:lang w:val="en-US"/>
              </w:rPr>
              <m:t>E</m:t>
            </m:r>
          </m:e>
        </m:acc>
      </m:oMath>
      <w:r w:rsidR="001E1ECE" w:rsidRPr="00086E6E">
        <w:rPr>
          <w:rFonts w:ascii="Times New Roman" w:eastAsiaTheme="minorEastAsia" w:hAnsi="Times New Roman" w:cs="Times New Roman"/>
          <w:sz w:val="24"/>
          <w:szCs w:val="24"/>
          <w:lang w:val="en-US"/>
        </w:rPr>
        <w:t xml:space="preserve"> represents the coefficients of direct emission intensities. Each submatrix on the main diagonal consists of industry-specific coefficients for each country. The second partitioned matrix represents direct and indirect flows among industries inside a given country (</w:t>
      </w:r>
      <w:proofErr w:type="spellStart"/>
      <w:r w:rsidR="001E1ECE" w:rsidRPr="00086E6E">
        <w:rPr>
          <w:rFonts w:ascii="Times New Roman" w:eastAsiaTheme="minorEastAsia" w:hAnsi="Times New Roman" w:cs="Times New Roman"/>
          <w:sz w:val="24"/>
          <w:szCs w:val="24"/>
          <w:lang w:val="en-US"/>
        </w:rPr>
        <w:t>submatrices</w:t>
      </w:r>
      <w:proofErr w:type="spellEnd"/>
      <w:r w:rsidR="001E1ECE" w:rsidRPr="00086E6E">
        <w:rPr>
          <w:rFonts w:ascii="Times New Roman" w:eastAsiaTheme="minorEastAsia" w:hAnsi="Times New Roman" w:cs="Times New Roman"/>
          <w:sz w:val="24"/>
          <w:szCs w:val="24"/>
          <w:lang w:val="en-US"/>
        </w:rPr>
        <w:t xml:space="preserve"> on the main diagonal - </w:t>
      </w:r>
      <w:r w:rsidR="001E1ECE" w:rsidRPr="00086E6E">
        <w:rPr>
          <w:rFonts w:ascii="Times New Roman" w:hAnsi="Times New Roman" w:cs="Times New Roman"/>
          <w:b/>
          <w:sz w:val="24"/>
          <w:szCs w:val="24"/>
          <w:lang w:val="en-US"/>
        </w:rPr>
        <w:t>L</w:t>
      </w:r>
      <w:r w:rsidR="001E1ECE" w:rsidRPr="00086E6E">
        <w:rPr>
          <w:rFonts w:ascii="Times New Roman" w:hAnsi="Times New Roman" w:cs="Times New Roman"/>
          <w:b/>
          <w:sz w:val="24"/>
          <w:szCs w:val="24"/>
          <w:vertAlign w:val="subscript"/>
          <w:lang w:val="en-US"/>
        </w:rPr>
        <w:t>11</w:t>
      </w:r>
      <w:r w:rsidR="001E1ECE" w:rsidRPr="00086E6E">
        <w:rPr>
          <w:rFonts w:ascii="Times New Roman" w:hAnsi="Times New Roman" w:cs="Times New Roman"/>
          <w:sz w:val="24"/>
          <w:szCs w:val="24"/>
          <w:lang w:val="en-US"/>
        </w:rPr>
        <w:t xml:space="preserve">, </w:t>
      </w:r>
      <w:r w:rsidR="001E1ECE" w:rsidRPr="00086E6E">
        <w:rPr>
          <w:rFonts w:ascii="Times New Roman" w:hAnsi="Times New Roman" w:cs="Times New Roman"/>
          <w:b/>
          <w:sz w:val="24"/>
          <w:szCs w:val="24"/>
          <w:lang w:val="en-US"/>
        </w:rPr>
        <w:t>L</w:t>
      </w:r>
      <w:r w:rsidR="001E1ECE" w:rsidRPr="00086E6E">
        <w:rPr>
          <w:rFonts w:ascii="Times New Roman" w:hAnsi="Times New Roman" w:cs="Times New Roman"/>
          <w:b/>
          <w:sz w:val="24"/>
          <w:szCs w:val="24"/>
          <w:vertAlign w:val="subscript"/>
          <w:lang w:val="en-US"/>
        </w:rPr>
        <w:t>22</w:t>
      </w:r>
      <w:r w:rsidR="001E1ECE" w:rsidRPr="00086E6E">
        <w:rPr>
          <w:rFonts w:ascii="Times New Roman" w:hAnsi="Times New Roman" w:cs="Times New Roman"/>
          <w:sz w:val="24"/>
          <w:szCs w:val="24"/>
          <w:lang w:val="en-US"/>
        </w:rPr>
        <w:t xml:space="preserve">, </w:t>
      </w:r>
      <w:proofErr w:type="gramStart"/>
      <w:r w:rsidR="001E1ECE" w:rsidRPr="00086E6E">
        <w:rPr>
          <w:rFonts w:ascii="Times New Roman" w:hAnsi="Times New Roman" w:cs="Times New Roman"/>
          <w:b/>
          <w:sz w:val="24"/>
          <w:szCs w:val="24"/>
          <w:lang w:val="en-US"/>
        </w:rPr>
        <w:t>L</w:t>
      </w:r>
      <w:r w:rsidR="001E1ECE" w:rsidRPr="00086E6E">
        <w:rPr>
          <w:rFonts w:ascii="Times New Roman" w:hAnsi="Times New Roman" w:cs="Times New Roman"/>
          <w:b/>
          <w:sz w:val="24"/>
          <w:szCs w:val="24"/>
          <w:vertAlign w:val="subscript"/>
          <w:lang w:val="en-US"/>
        </w:rPr>
        <w:t>33</w:t>
      </w:r>
      <w:proofErr w:type="gramEnd"/>
      <w:r w:rsidR="001E1ECE" w:rsidRPr="00086E6E">
        <w:rPr>
          <w:rFonts w:ascii="Times New Roman" w:hAnsi="Times New Roman" w:cs="Times New Roman"/>
          <w:sz w:val="24"/>
          <w:szCs w:val="24"/>
          <w:lang w:val="en-US"/>
        </w:rPr>
        <w:t xml:space="preserve">) or direct and indirect </w:t>
      </w:r>
      <w:r w:rsidR="009C409F" w:rsidRPr="00086E6E">
        <w:rPr>
          <w:rFonts w:ascii="Times New Roman" w:hAnsi="Times New Roman" w:cs="Times New Roman"/>
          <w:sz w:val="24"/>
          <w:szCs w:val="24"/>
          <w:lang w:val="en-US"/>
        </w:rPr>
        <w:t xml:space="preserve">industry-specific </w:t>
      </w:r>
      <w:r w:rsidR="001E1ECE" w:rsidRPr="00086E6E">
        <w:rPr>
          <w:rFonts w:ascii="Times New Roman" w:hAnsi="Times New Roman" w:cs="Times New Roman"/>
          <w:sz w:val="24"/>
          <w:szCs w:val="24"/>
          <w:lang w:val="en-US"/>
        </w:rPr>
        <w:t xml:space="preserve">flows among </w:t>
      </w:r>
      <w:r w:rsidR="009C409F" w:rsidRPr="00086E6E">
        <w:rPr>
          <w:rFonts w:ascii="Times New Roman" w:hAnsi="Times New Roman" w:cs="Times New Roman"/>
          <w:sz w:val="24"/>
          <w:szCs w:val="24"/>
          <w:lang w:val="en-US"/>
        </w:rPr>
        <w:t>countries. Final demand is represented by the demand of country 1 for its own production (</w:t>
      </w:r>
      <w:r w:rsidR="009C409F" w:rsidRPr="00086E6E">
        <w:rPr>
          <w:rFonts w:ascii="Times New Roman" w:hAnsi="Times New Roman" w:cs="Times New Roman"/>
          <w:b/>
          <w:sz w:val="24"/>
          <w:szCs w:val="24"/>
          <w:lang w:val="en-US"/>
        </w:rPr>
        <w:t>y</w:t>
      </w:r>
      <w:r w:rsidR="009C409F" w:rsidRPr="00086E6E">
        <w:rPr>
          <w:rFonts w:ascii="Times New Roman" w:hAnsi="Times New Roman" w:cs="Times New Roman"/>
          <w:b/>
          <w:sz w:val="24"/>
          <w:szCs w:val="24"/>
          <w:vertAlign w:val="subscript"/>
          <w:lang w:val="en-US"/>
        </w:rPr>
        <w:t>11</w:t>
      </w:r>
      <w:r w:rsidR="009C409F" w:rsidRPr="00086E6E">
        <w:rPr>
          <w:rFonts w:ascii="Times New Roman" w:hAnsi="Times New Roman" w:cs="Times New Roman"/>
          <w:sz w:val="24"/>
          <w:szCs w:val="24"/>
          <w:lang w:val="en-US"/>
        </w:rPr>
        <w:t>) and by the demand for imported products (</w:t>
      </w:r>
      <w:r w:rsidR="009C409F" w:rsidRPr="00086E6E">
        <w:rPr>
          <w:rFonts w:ascii="Times New Roman" w:hAnsi="Times New Roman" w:cs="Times New Roman"/>
          <w:b/>
          <w:sz w:val="24"/>
          <w:szCs w:val="24"/>
          <w:lang w:val="en-US"/>
        </w:rPr>
        <w:t>y</w:t>
      </w:r>
      <w:r w:rsidR="009C409F" w:rsidRPr="00086E6E">
        <w:rPr>
          <w:rFonts w:ascii="Times New Roman" w:hAnsi="Times New Roman" w:cs="Times New Roman"/>
          <w:b/>
          <w:sz w:val="24"/>
          <w:szCs w:val="24"/>
          <w:vertAlign w:val="subscript"/>
          <w:lang w:val="en-US"/>
        </w:rPr>
        <w:t>21</w:t>
      </w:r>
      <w:r w:rsidR="009C409F" w:rsidRPr="00086E6E">
        <w:rPr>
          <w:rFonts w:ascii="Times New Roman" w:hAnsi="Times New Roman" w:cs="Times New Roman"/>
          <w:i/>
          <w:sz w:val="24"/>
          <w:szCs w:val="24"/>
          <w:lang w:val="en-US"/>
        </w:rPr>
        <w:t xml:space="preserve">, </w:t>
      </w:r>
      <w:r w:rsidR="009C409F" w:rsidRPr="00086E6E">
        <w:rPr>
          <w:rFonts w:ascii="Times New Roman" w:hAnsi="Times New Roman" w:cs="Times New Roman"/>
          <w:b/>
          <w:sz w:val="24"/>
          <w:szCs w:val="24"/>
          <w:lang w:val="en-US"/>
        </w:rPr>
        <w:t>y</w:t>
      </w:r>
      <w:r w:rsidR="009C409F" w:rsidRPr="00086E6E">
        <w:rPr>
          <w:rFonts w:ascii="Times New Roman" w:hAnsi="Times New Roman" w:cs="Times New Roman"/>
          <w:b/>
          <w:sz w:val="24"/>
          <w:szCs w:val="24"/>
          <w:vertAlign w:val="subscript"/>
          <w:lang w:val="en-US"/>
        </w:rPr>
        <w:t>31</w:t>
      </w:r>
      <w:r w:rsidR="009C409F" w:rsidRPr="00086E6E">
        <w:rPr>
          <w:rFonts w:ascii="Times New Roman" w:hAnsi="Times New Roman" w:cs="Times New Roman"/>
          <w:sz w:val="24"/>
          <w:szCs w:val="24"/>
          <w:lang w:val="en-US"/>
        </w:rPr>
        <w:t>).</w:t>
      </w:r>
    </w:p>
    <w:p w:rsidR="00BA3820" w:rsidRPr="00086E6E" w:rsidRDefault="009C409F" w:rsidP="009C409F">
      <w:pPr>
        <w:tabs>
          <w:tab w:val="left" w:pos="709"/>
          <w:tab w:val="left" w:pos="1418"/>
          <w:tab w:val="right" w:pos="9072"/>
        </w:tabs>
        <w:spacing w:line="23" w:lineRule="atLeast"/>
        <w:ind w:firstLine="709"/>
        <w:jc w:val="both"/>
        <w:rPr>
          <w:rFonts w:ascii="Times New Roman" w:eastAsiaTheme="minorEastAsia" w:hAnsi="Times New Roman" w:cs="Times New Roman"/>
          <w:sz w:val="24"/>
          <w:szCs w:val="24"/>
          <w:lang w:val="en-US"/>
        </w:rPr>
      </w:pPr>
      <w:r w:rsidRPr="00086E6E">
        <w:rPr>
          <w:rFonts w:ascii="Times New Roman" w:hAnsi="Times New Roman" w:cs="Times New Roman"/>
          <w:sz w:val="24"/>
          <w:szCs w:val="24"/>
          <w:lang w:val="en-US"/>
        </w:rPr>
        <w:t>In this case the carbon footprint of country 1 consists of:</w:t>
      </w:r>
      <w:r w:rsidR="00BA3820" w:rsidRPr="00086E6E">
        <w:rPr>
          <w:rFonts w:ascii="Times New Roman" w:eastAsiaTheme="minorEastAsia" w:hAnsi="Times New Roman" w:cs="Times New Roman"/>
          <w:sz w:val="24"/>
          <w:szCs w:val="24"/>
          <w:lang w:val="en-US"/>
        </w:rPr>
        <w:tab/>
      </w:r>
    </w:p>
    <w:p w:rsidR="00BA3820" w:rsidRPr="00086E6E" w:rsidRDefault="009C409F" w:rsidP="00BA3820">
      <w:pPr>
        <w:pStyle w:val="Normlny1"/>
        <w:numPr>
          <w:ilvl w:val="0"/>
          <w:numId w:val="3"/>
        </w:numPr>
        <w:spacing w:line="23" w:lineRule="atLeast"/>
        <w:rPr>
          <w:b/>
          <w:lang w:val="en-US"/>
        </w:rPr>
      </w:pPr>
      <w:r w:rsidRPr="00086E6E">
        <w:rPr>
          <w:b/>
          <w:i/>
          <w:lang w:val="en-US"/>
        </w:rPr>
        <w:t>emissions generated in the domestic economy</w:t>
      </w:r>
      <w:r w:rsidR="00BA3820" w:rsidRPr="00086E6E">
        <w:rPr>
          <w:b/>
          <w:i/>
          <w:lang w:val="en-US"/>
        </w:rPr>
        <w:t xml:space="preserve"> - </w:t>
      </w:r>
      <m:oMath>
        <m:r>
          <m:rPr>
            <m:sty m:val="b"/>
          </m:rPr>
          <w:rPr>
            <w:rFonts w:ascii="Cambria Math" w:hAnsi="Cambria Math"/>
            <w:lang w:val="en-US"/>
          </w:rPr>
          <m:t>g</m:t>
        </m:r>
        <m:r>
          <m:rPr>
            <m:sty m:val="b"/>
          </m:rPr>
          <w:rPr>
            <w:rFonts w:ascii="Cambria Math" w:hAnsi="Cambria Math"/>
            <w:vertAlign w:val="subscript"/>
            <w:lang w:val="en-US"/>
          </w:rPr>
          <m:t>1</m:t>
        </m:r>
      </m:oMath>
    </w:p>
    <w:p w:rsidR="00BA3820" w:rsidRPr="00086E6E" w:rsidRDefault="009C409F" w:rsidP="00BA3820">
      <w:pPr>
        <w:pStyle w:val="Normlny1"/>
        <w:numPr>
          <w:ilvl w:val="1"/>
          <w:numId w:val="3"/>
        </w:numPr>
        <w:spacing w:line="23" w:lineRule="atLeast"/>
        <w:rPr>
          <w:lang w:val="en-US"/>
        </w:rPr>
      </w:pPr>
      <w:r w:rsidRPr="00086E6E">
        <w:rPr>
          <w:i/>
          <w:lang w:val="en-US"/>
        </w:rPr>
        <w:t>induced by final demand for domestic products</w:t>
      </w:r>
      <w:r w:rsidR="00BA3820" w:rsidRPr="00086E6E">
        <w:rPr>
          <w:lang w:val="en-US"/>
        </w:rPr>
        <w:t xml:space="preserve"> -  </w:t>
      </w:r>
      <m:oMath>
        <m:sSub>
          <m:sSubPr>
            <m:ctrlPr>
              <w:rPr>
                <w:rFonts w:ascii="Cambria Math" w:hAnsi="Cambria Math"/>
                <w:b/>
                <w:lang w:val="en-US"/>
              </w:rPr>
            </m:ctrlPr>
          </m:sSubPr>
          <m:e>
            <m:r>
              <m:rPr>
                <m:nor/>
              </m:rPr>
              <w:rPr>
                <w:b/>
                <w:lang w:val="en-US"/>
              </w:rPr>
              <m:t>e</m:t>
            </m:r>
          </m:e>
          <m:sub>
            <m:r>
              <m:rPr>
                <m:nor/>
              </m:rPr>
              <w:rPr>
                <w:b/>
                <w:lang w:val="en-US"/>
              </w:rPr>
              <m:t>1</m:t>
            </m:r>
          </m:sub>
        </m:sSub>
        <m:sSub>
          <m:sSubPr>
            <m:ctrlPr>
              <w:rPr>
                <w:rFonts w:ascii="Cambria Math" w:hAnsi="Cambria Math"/>
                <w:b/>
                <w:lang w:val="en-US"/>
              </w:rPr>
            </m:ctrlPr>
          </m:sSubPr>
          <m:e>
            <m:r>
              <m:rPr>
                <m:nor/>
              </m:rPr>
              <w:rPr>
                <w:b/>
                <w:lang w:val="en-US"/>
              </w:rPr>
              <m:t>L</m:t>
            </m:r>
          </m:e>
          <m:sub>
            <m:r>
              <m:rPr>
                <m:nor/>
              </m:rPr>
              <w:rPr>
                <w:b/>
                <w:lang w:val="en-US"/>
              </w:rPr>
              <m:t>11</m:t>
            </m:r>
          </m:sub>
        </m:sSub>
        <m:sSub>
          <m:sSubPr>
            <m:ctrlPr>
              <w:rPr>
                <w:rFonts w:ascii="Cambria Math" w:hAnsi="Cambria Math"/>
                <w:b/>
                <w:lang w:val="en-US"/>
              </w:rPr>
            </m:ctrlPr>
          </m:sSubPr>
          <m:e>
            <m:r>
              <m:rPr>
                <m:nor/>
              </m:rPr>
              <w:rPr>
                <w:b/>
                <w:lang w:val="en-US"/>
              </w:rPr>
              <m:t>y</m:t>
            </m:r>
          </m:e>
          <m:sub>
            <m:r>
              <m:rPr>
                <m:nor/>
              </m:rPr>
              <w:rPr>
                <w:b/>
                <w:lang w:val="en-US"/>
              </w:rPr>
              <m:t>11</m:t>
            </m:r>
          </m:sub>
        </m:sSub>
      </m:oMath>
      <w:r w:rsidR="00BA3820" w:rsidRPr="00086E6E">
        <w:rPr>
          <w:rFonts w:eastAsiaTheme="minorEastAsia"/>
          <w:lang w:val="en-US"/>
        </w:rPr>
        <w:t xml:space="preserve"> ,</w:t>
      </w:r>
    </w:p>
    <w:p w:rsidR="00BA3820" w:rsidRPr="00086E6E" w:rsidRDefault="009C409F" w:rsidP="00BA3820">
      <w:pPr>
        <w:pStyle w:val="Normlny1"/>
        <w:numPr>
          <w:ilvl w:val="1"/>
          <w:numId w:val="3"/>
        </w:numPr>
        <w:spacing w:line="23" w:lineRule="atLeast"/>
        <w:rPr>
          <w:lang w:val="en-US"/>
        </w:rPr>
      </w:pPr>
      <w:r w:rsidRPr="00086E6E">
        <w:rPr>
          <w:rFonts w:eastAsiaTheme="minorEastAsia"/>
          <w:i/>
          <w:lang w:val="en-US"/>
        </w:rPr>
        <w:t>induced by final demand for imports</w:t>
      </w:r>
      <w:r w:rsidR="00BA3820" w:rsidRPr="00086E6E">
        <w:rPr>
          <w:rFonts w:eastAsiaTheme="minorEastAsia"/>
          <w:lang w:val="en-US"/>
        </w:rPr>
        <w:t xml:space="preserve"> - </w:t>
      </w:r>
      <m:oMath>
        <m:sSub>
          <m:sSubPr>
            <m:ctrlPr>
              <w:rPr>
                <w:rFonts w:ascii="Cambria Math" w:eastAsiaTheme="minorEastAsia" w:hAnsi="Cambria Math"/>
                <w:b/>
                <w:lang w:val="en-US"/>
              </w:rPr>
            </m:ctrlPr>
          </m:sSubPr>
          <m:e>
            <m:r>
              <m:rPr>
                <m:nor/>
              </m:rPr>
              <w:rPr>
                <w:rFonts w:eastAsiaTheme="minorEastAsia"/>
                <w:b/>
                <w:lang w:val="en-US"/>
              </w:rPr>
              <m:t>e</m:t>
            </m:r>
          </m:e>
          <m:sub>
            <m:r>
              <m:rPr>
                <m:nor/>
              </m:rPr>
              <w:rPr>
                <w:rFonts w:eastAsiaTheme="minorEastAsia"/>
                <w:b/>
                <w:lang w:val="en-US"/>
              </w:rPr>
              <m:t>1</m:t>
            </m:r>
          </m:sub>
        </m:sSub>
        <m:sSub>
          <m:sSubPr>
            <m:ctrlPr>
              <w:rPr>
                <w:rFonts w:ascii="Cambria Math" w:eastAsiaTheme="minorEastAsia" w:hAnsi="Cambria Math"/>
                <w:b/>
                <w:lang w:val="en-US"/>
              </w:rPr>
            </m:ctrlPr>
          </m:sSubPr>
          <m:e>
            <m:r>
              <m:rPr>
                <m:nor/>
              </m:rPr>
              <w:rPr>
                <w:rFonts w:eastAsiaTheme="minorEastAsia"/>
                <w:b/>
                <w:lang w:val="en-US"/>
              </w:rPr>
              <m:t>L</m:t>
            </m:r>
          </m:e>
          <m:sub>
            <m:r>
              <m:rPr>
                <m:nor/>
              </m:rPr>
              <w:rPr>
                <w:rFonts w:eastAsiaTheme="minorEastAsia"/>
                <w:b/>
                <w:lang w:val="en-US"/>
              </w:rPr>
              <m:t>12</m:t>
            </m:r>
          </m:sub>
        </m:sSub>
        <m:sSub>
          <m:sSubPr>
            <m:ctrlPr>
              <w:rPr>
                <w:rFonts w:ascii="Cambria Math" w:eastAsiaTheme="minorEastAsia" w:hAnsi="Cambria Math"/>
                <w:b/>
                <w:lang w:val="en-US"/>
              </w:rPr>
            </m:ctrlPr>
          </m:sSubPr>
          <m:e>
            <m:r>
              <m:rPr>
                <m:nor/>
              </m:rPr>
              <w:rPr>
                <w:rFonts w:eastAsiaTheme="minorEastAsia"/>
                <w:b/>
                <w:lang w:val="en-US"/>
              </w:rPr>
              <m:t>y</m:t>
            </m:r>
          </m:e>
          <m:sub>
            <m:r>
              <m:rPr>
                <m:nor/>
              </m:rPr>
              <w:rPr>
                <w:rFonts w:eastAsiaTheme="minorEastAsia"/>
                <w:b/>
                <w:lang w:val="en-US"/>
              </w:rPr>
              <m:t>21</m:t>
            </m:r>
          </m:sub>
        </m:sSub>
        <m:r>
          <m:rPr>
            <m:nor/>
          </m:rPr>
          <w:rPr>
            <w:rFonts w:eastAsiaTheme="minorEastAsia"/>
            <w:i/>
            <w:lang w:val="en-US"/>
          </w:rPr>
          <m:t>+</m:t>
        </m:r>
        <m:sSub>
          <m:sSubPr>
            <m:ctrlPr>
              <w:rPr>
                <w:rFonts w:ascii="Cambria Math" w:eastAsiaTheme="minorEastAsia" w:hAnsi="Cambria Math"/>
                <w:b/>
                <w:lang w:val="en-US"/>
              </w:rPr>
            </m:ctrlPr>
          </m:sSubPr>
          <m:e>
            <m:r>
              <m:rPr>
                <m:nor/>
              </m:rPr>
              <w:rPr>
                <w:rFonts w:eastAsiaTheme="minorEastAsia"/>
                <w:b/>
                <w:lang w:val="en-US"/>
              </w:rPr>
              <m:t xml:space="preserve"> e</m:t>
            </m:r>
          </m:e>
          <m:sub>
            <m:r>
              <m:rPr>
                <m:nor/>
              </m:rPr>
              <w:rPr>
                <w:rFonts w:eastAsiaTheme="minorEastAsia"/>
                <w:b/>
                <w:lang w:val="en-US"/>
              </w:rPr>
              <m:t>1</m:t>
            </m:r>
          </m:sub>
        </m:sSub>
        <m:sSub>
          <m:sSubPr>
            <m:ctrlPr>
              <w:rPr>
                <w:rFonts w:ascii="Cambria Math" w:eastAsiaTheme="minorEastAsia" w:hAnsi="Cambria Math"/>
                <w:b/>
                <w:lang w:val="en-US"/>
              </w:rPr>
            </m:ctrlPr>
          </m:sSubPr>
          <m:e>
            <m:r>
              <m:rPr>
                <m:nor/>
              </m:rPr>
              <w:rPr>
                <w:rFonts w:eastAsiaTheme="minorEastAsia"/>
                <w:b/>
                <w:lang w:val="en-US"/>
              </w:rPr>
              <m:t>L</m:t>
            </m:r>
          </m:e>
          <m:sub>
            <m:r>
              <m:rPr>
                <m:nor/>
              </m:rPr>
              <w:rPr>
                <w:rFonts w:eastAsiaTheme="minorEastAsia"/>
                <w:b/>
                <w:lang w:val="en-US"/>
              </w:rPr>
              <m:t>13</m:t>
            </m:r>
          </m:sub>
        </m:sSub>
        <m:sSub>
          <m:sSubPr>
            <m:ctrlPr>
              <w:rPr>
                <w:rFonts w:ascii="Cambria Math" w:eastAsiaTheme="minorEastAsia" w:hAnsi="Cambria Math"/>
                <w:b/>
                <w:lang w:val="en-US"/>
              </w:rPr>
            </m:ctrlPr>
          </m:sSubPr>
          <m:e>
            <m:r>
              <m:rPr>
                <m:nor/>
              </m:rPr>
              <w:rPr>
                <w:rFonts w:eastAsiaTheme="minorEastAsia"/>
                <w:b/>
                <w:lang w:val="en-US"/>
              </w:rPr>
              <m:t>y</m:t>
            </m:r>
          </m:e>
          <m:sub>
            <m:r>
              <m:rPr>
                <m:nor/>
              </m:rPr>
              <w:rPr>
                <w:rFonts w:eastAsiaTheme="minorEastAsia"/>
                <w:b/>
                <w:lang w:val="en-US"/>
              </w:rPr>
              <m:t>31</m:t>
            </m:r>
          </m:sub>
        </m:sSub>
      </m:oMath>
      <w:r w:rsidR="00BA3820" w:rsidRPr="00086E6E">
        <w:rPr>
          <w:rFonts w:eastAsiaTheme="minorEastAsia"/>
          <w:lang w:val="en-US"/>
        </w:rPr>
        <w:t xml:space="preserve"> </w:t>
      </w:r>
    </w:p>
    <w:p w:rsidR="00BA3820" w:rsidRPr="00086E6E" w:rsidRDefault="009C409F" w:rsidP="00BA3820">
      <w:pPr>
        <w:pStyle w:val="Normlny1"/>
        <w:numPr>
          <w:ilvl w:val="0"/>
          <w:numId w:val="3"/>
        </w:numPr>
        <w:spacing w:line="23" w:lineRule="atLeast"/>
        <w:rPr>
          <w:b/>
          <w:lang w:val="en-US"/>
        </w:rPr>
      </w:pPr>
      <w:r w:rsidRPr="00086E6E">
        <w:rPr>
          <w:b/>
          <w:i/>
          <w:lang w:val="en-US"/>
        </w:rPr>
        <w:t>emissions generated offshore</w:t>
      </w:r>
      <w:r w:rsidR="00BA3820" w:rsidRPr="00086E6E">
        <w:rPr>
          <w:b/>
          <w:i/>
          <w:lang w:val="en-US"/>
        </w:rPr>
        <w:t xml:space="preserve"> -</w:t>
      </w:r>
      <w:r w:rsidR="00BA3820" w:rsidRPr="00086E6E">
        <w:rPr>
          <w:b/>
          <w:lang w:val="en-US"/>
        </w:rPr>
        <w:t xml:space="preserve"> </w:t>
      </w:r>
      <m:oMath>
        <m:r>
          <m:rPr>
            <m:sty m:val="b"/>
          </m:rPr>
          <w:rPr>
            <w:rFonts w:ascii="Cambria Math" w:hAnsi="Cambria Math"/>
            <w:lang w:val="en-US"/>
          </w:rPr>
          <m:t>g</m:t>
        </m:r>
        <m:r>
          <m:rPr>
            <m:sty m:val="b"/>
          </m:rPr>
          <w:rPr>
            <w:rFonts w:ascii="Cambria Math" w:hAnsi="Cambria Math"/>
            <w:vertAlign w:val="subscript"/>
            <w:lang w:val="en-US"/>
          </w:rPr>
          <m:t xml:space="preserve">2 </m:t>
        </m:r>
        <m:r>
          <m:rPr>
            <m:sty m:val="b"/>
          </m:rPr>
          <w:rPr>
            <w:rFonts w:ascii="Cambria Math" w:hAnsi="Cambria Math"/>
            <w:lang w:val="en-US"/>
          </w:rPr>
          <m:t>+ g</m:t>
        </m:r>
        <m:r>
          <m:rPr>
            <m:sty m:val="b"/>
          </m:rPr>
          <w:rPr>
            <w:rFonts w:ascii="Cambria Math" w:hAnsi="Cambria Math"/>
            <w:vertAlign w:val="subscript"/>
            <w:lang w:val="en-US"/>
          </w:rPr>
          <m:t>3</m:t>
        </m:r>
      </m:oMath>
    </w:p>
    <w:p w:rsidR="009C409F" w:rsidRPr="00086E6E" w:rsidRDefault="009C409F" w:rsidP="00BA3820">
      <w:pPr>
        <w:pStyle w:val="Normlny1"/>
        <w:numPr>
          <w:ilvl w:val="1"/>
          <w:numId w:val="3"/>
        </w:numPr>
        <w:spacing w:line="23" w:lineRule="atLeast"/>
        <w:rPr>
          <w:i/>
          <w:lang w:val="en-US"/>
        </w:rPr>
      </w:pPr>
      <w:r w:rsidRPr="00086E6E">
        <w:rPr>
          <w:i/>
          <w:lang w:val="en-US"/>
        </w:rPr>
        <w:t>induced by final demand for domestic products</w:t>
      </w:r>
      <w:r w:rsidR="00BA3820" w:rsidRPr="00086E6E">
        <w:rPr>
          <w:lang w:val="en-US"/>
        </w:rPr>
        <w:t xml:space="preserve"> -  </w:t>
      </w:r>
      <m:oMath>
        <m:sSub>
          <m:sSubPr>
            <m:ctrlPr>
              <w:rPr>
                <w:rFonts w:ascii="Cambria Math" w:hAnsi="Cambria Math"/>
                <w:b/>
                <w:lang w:val="en-US"/>
              </w:rPr>
            </m:ctrlPr>
          </m:sSubPr>
          <m:e>
            <m:r>
              <m:rPr>
                <m:nor/>
              </m:rPr>
              <w:rPr>
                <w:b/>
                <w:lang w:val="en-US"/>
              </w:rPr>
              <m:t>e</m:t>
            </m:r>
          </m:e>
          <m:sub>
            <m:r>
              <m:rPr>
                <m:nor/>
              </m:rPr>
              <w:rPr>
                <w:b/>
                <w:lang w:val="en-US"/>
              </w:rPr>
              <m:t>2</m:t>
            </m:r>
          </m:sub>
        </m:sSub>
        <m:sSub>
          <m:sSubPr>
            <m:ctrlPr>
              <w:rPr>
                <w:rFonts w:ascii="Cambria Math" w:hAnsi="Cambria Math"/>
                <w:b/>
                <w:lang w:val="en-US"/>
              </w:rPr>
            </m:ctrlPr>
          </m:sSubPr>
          <m:e>
            <m:r>
              <m:rPr>
                <m:nor/>
              </m:rPr>
              <w:rPr>
                <w:b/>
                <w:lang w:val="en-US"/>
              </w:rPr>
              <m:t>L</m:t>
            </m:r>
          </m:e>
          <m:sub>
            <m:r>
              <m:rPr>
                <m:nor/>
              </m:rPr>
              <w:rPr>
                <w:b/>
                <w:lang w:val="en-US"/>
              </w:rPr>
              <m:t>21</m:t>
            </m:r>
          </m:sub>
        </m:sSub>
        <m:sSub>
          <m:sSubPr>
            <m:ctrlPr>
              <w:rPr>
                <w:rFonts w:ascii="Cambria Math" w:hAnsi="Cambria Math"/>
                <w:b/>
                <w:lang w:val="en-US"/>
              </w:rPr>
            </m:ctrlPr>
          </m:sSubPr>
          <m:e>
            <m:r>
              <m:rPr>
                <m:nor/>
              </m:rPr>
              <w:rPr>
                <w:b/>
                <w:lang w:val="en-US"/>
              </w:rPr>
              <m:t>y</m:t>
            </m:r>
          </m:e>
          <m:sub>
            <m:r>
              <m:rPr>
                <m:nor/>
              </m:rPr>
              <w:rPr>
                <w:b/>
                <w:lang w:val="en-US"/>
              </w:rPr>
              <m:t>11</m:t>
            </m:r>
          </m:sub>
        </m:sSub>
        <m:r>
          <w:rPr>
            <w:rFonts w:ascii="Cambria Math" w:hAnsi="Cambria Math"/>
            <w:lang w:val="en-US"/>
          </w:rPr>
          <m:t>+</m:t>
        </m:r>
      </m:oMath>
      <w:r w:rsidR="00BA3820" w:rsidRPr="00086E6E">
        <w:rPr>
          <w:rFonts w:eastAsiaTheme="minorEastAsia"/>
          <w:i/>
          <w:lang w:val="en-US"/>
        </w:rPr>
        <w:t xml:space="preserve"> </w:t>
      </w:r>
      <m:oMath>
        <m:sSub>
          <m:sSubPr>
            <m:ctrlPr>
              <w:rPr>
                <w:rFonts w:ascii="Cambria Math" w:hAnsi="Cambria Math"/>
                <w:b/>
                <w:lang w:val="en-US"/>
              </w:rPr>
            </m:ctrlPr>
          </m:sSubPr>
          <m:e>
            <m:r>
              <m:rPr>
                <m:nor/>
              </m:rPr>
              <w:rPr>
                <w:b/>
                <w:lang w:val="en-US"/>
              </w:rPr>
              <m:t>e</m:t>
            </m:r>
          </m:e>
          <m:sub>
            <m:r>
              <m:rPr>
                <m:nor/>
              </m:rPr>
              <w:rPr>
                <w:b/>
                <w:lang w:val="en-US"/>
              </w:rPr>
              <m:t>3</m:t>
            </m:r>
          </m:sub>
        </m:sSub>
        <m:sSub>
          <m:sSubPr>
            <m:ctrlPr>
              <w:rPr>
                <w:rFonts w:ascii="Cambria Math" w:hAnsi="Cambria Math"/>
                <w:b/>
                <w:lang w:val="en-US"/>
              </w:rPr>
            </m:ctrlPr>
          </m:sSubPr>
          <m:e>
            <m:r>
              <m:rPr>
                <m:nor/>
              </m:rPr>
              <w:rPr>
                <w:b/>
                <w:lang w:val="en-US"/>
              </w:rPr>
              <m:t>L</m:t>
            </m:r>
          </m:e>
          <m:sub>
            <m:r>
              <m:rPr>
                <m:nor/>
              </m:rPr>
              <w:rPr>
                <w:b/>
                <w:lang w:val="en-US"/>
              </w:rPr>
              <m:t>31</m:t>
            </m:r>
          </m:sub>
        </m:sSub>
        <m:sSub>
          <m:sSubPr>
            <m:ctrlPr>
              <w:rPr>
                <w:rFonts w:ascii="Cambria Math" w:hAnsi="Cambria Math"/>
                <w:b/>
                <w:lang w:val="en-US"/>
              </w:rPr>
            </m:ctrlPr>
          </m:sSubPr>
          <m:e>
            <m:r>
              <m:rPr>
                <m:nor/>
              </m:rPr>
              <w:rPr>
                <w:b/>
                <w:lang w:val="en-US"/>
              </w:rPr>
              <m:t>y</m:t>
            </m:r>
          </m:e>
          <m:sub>
            <m:r>
              <m:rPr>
                <m:nor/>
              </m:rPr>
              <w:rPr>
                <w:b/>
                <w:lang w:val="en-US"/>
              </w:rPr>
              <m:t>11</m:t>
            </m:r>
          </m:sub>
        </m:sSub>
      </m:oMath>
      <w:r w:rsidR="00BA3820" w:rsidRPr="00086E6E">
        <w:rPr>
          <w:rFonts w:eastAsiaTheme="minorEastAsia"/>
          <w:lang w:val="en-US"/>
        </w:rPr>
        <w:t xml:space="preserve"> </w:t>
      </w:r>
    </w:p>
    <w:p w:rsidR="00BA3820" w:rsidRPr="00086E6E" w:rsidRDefault="009C409F" w:rsidP="00BA3820">
      <w:pPr>
        <w:pStyle w:val="Normlny1"/>
        <w:numPr>
          <w:ilvl w:val="1"/>
          <w:numId w:val="3"/>
        </w:numPr>
        <w:spacing w:line="23" w:lineRule="atLeast"/>
        <w:rPr>
          <w:i/>
          <w:lang w:val="en-US"/>
        </w:rPr>
      </w:pPr>
      <w:r w:rsidRPr="00086E6E">
        <w:rPr>
          <w:i/>
          <w:lang w:val="en-US"/>
        </w:rPr>
        <w:t>induced by final demand for imports</w:t>
      </w:r>
    </w:p>
    <w:p w:rsidR="00BA3820" w:rsidRPr="00086E6E" w:rsidRDefault="009C409F" w:rsidP="00BA3820">
      <w:pPr>
        <w:pStyle w:val="Normlny1"/>
        <w:numPr>
          <w:ilvl w:val="2"/>
          <w:numId w:val="3"/>
        </w:numPr>
        <w:spacing w:line="23" w:lineRule="atLeast"/>
        <w:rPr>
          <w:lang w:val="en-US"/>
        </w:rPr>
      </w:pPr>
      <w:r w:rsidRPr="00086E6E">
        <w:rPr>
          <w:lang w:val="en-US"/>
        </w:rPr>
        <w:t>resulting from bilateral flows</w:t>
      </w:r>
      <w:r w:rsidR="00BA3820" w:rsidRPr="00086E6E">
        <w:rPr>
          <w:lang w:val="en-US"/>
        </w:rPr>
        <w:t xml:space="preserve"> - </w:t>
      </w:r>
      <m:oMath>
        <m:sSub>
          <m:sSubPr>
            <m:ctrlPr>
              <w:rPr>
                <w:rFonts w:ascii="Cambria Math" w:hAnsi="Cambria Math"/>
                <w:b/>
                <w:lang w:val="en-US"/>
              </w:rPr>
            </m:ctrlPr>
          </m:sSubPr>
          <m:e>
            <m:r>
              <m:rPr>
                <m:nor/>
              </m:rPr>
              <w:rPr>
                <w:b/>
                <w:lang w:val="en-US"/>
              </w:rPr>
              <m:t>e</m:t>
            </m:r>
          </m:e>
          <m:sub>
            <m:r>
              <m:rPr>
                <m:nor/>
              </m:rPr>
              <w:rPr>
                <w:b/>
                <w:lang w:val="en-US"/>
              </w:rPr>
              <m:t>2</m:t>
            </m:r>
          </m:sub>
        </m:sSub>
        <m:sSub>
          <m:sSubPr>
            <m:ctrlPr>
              <w:rPr>
                <w:rFonts w:ascii="Cambria Math" w:hAnsi="Cambria Math"/>
                <w:b/>
                <w:lang w:val="en-US"/>
              </w:rPr>
            </m:ctrlPr>
          </m:sSubPr>
          <m:e>
            <m:r>
              <m:rPr>
                <m:nor/>
              </m:rPr>
              <w:rPr>
                <w:b/>
                <w:lang w:val="en-US"/>
              </w:rPr>
              <m:t>L</m:t>
            </m:r>
          </m:e>
          <m:sub>
            <m:r>
              <m:rPr>
                <m:nor/>
              </m:rPr>
              <w:rPr>
                <w:b/>
                <w:lang w:val="en-US"/>
              </w:rPr>
              <m:t>22</m:t>
            </m:r>
          </m:sub>
        </m:sSub>
        <m:sSub>
          <m:sSubPr>
            <m:ctrlPr>
              <w:rPr>
                <w:rFonts w:ascii="Cambria Math" w:hAnsi="Cambria Math"/>
                <w:b/>
                <w:lang w:val="en-US"/>
              </w:rPr>
            </m:ctrlPr>
          </m:sSubPr>
          <m:e>
            <m:r>
              <m:rPr>
                <m:nor/>
              </m:rPr>
              <w:rPr>
                <w:b/>
                <w:lang w:val="en-US"/>
              </w:rPr>
              <m:t>y</m:t>
            </m:r>
          </m:e>
          <m:sub>
            <m:r>
              <m:rPr>
                <m:nor/>
              </m:rPr>
              <w:rPr>
                <w:b/>
                <w:lang w:val="en-US"/>
              </w:rPr>
              <m:t>21</m:t>
            </m:r>
          </m:sub>
        </m:sSub>
        <m:r>
          <m:rPr>
            <m:nor/>
          </m:rPr>
          <w:rPr>
            <w:i/>
            <w:lang w:val="en-US"/>
          </w:rPr>
          <m:t>+</m:t>
        </m:r>
        <m:sSub>
          <m:sSubPr>
            <m:ctrlPr>
              <w:rPr>
                <w:rFonts w:ascii="Cambria Math" w:hAnsi="Cambria Math"/>
                <w:b/>
                <w:lang w:val="en-US"/>
              </w:rPr>
            </m:ctrlPr>
          </m:sSubPr>
          <m:e>
            <m:r>
              <m:rPr>
                <m:nor/>
              </m:rPr>
              <w:rPr>
                <w:b/>
                <w:lang w:val="en-US"/>
              </w:rPr>
              <m:t xml:space="preserve"> e</m:t>
            </m:r>
          </m:e>
          <m:sub>
            <m:r>
              <m:rPr>
                <m:nor/>
              </m:rPr>
              <w:rPr>
                <w:b/>
                <w:lang w:val="en-US"/>
              </w:rPr>
              <m:t>3</m:t>
            </m:r>
          </m:sub>
        </m:sSub>
        <m:sSub>
          <m:sSubPr>
            <m:ctrlPr>
              <w:rPr>
                <w:rFonts w:ascii="Cambria Math" w:hAnsi="Cambria Math"/>
                <w:b/>
                <w:lang w:val="en-US"/>
              </w:rPr>
            </m:ctrlPr>
          </m:sSubPr>
          <m:e>
            <m:r>
              <m:rPr>
                <m:nor/>
              </m:rPr>
              <w:rPr>
                <w:b/>
                <w:lang w:val="en-US"/>
              </w:rPr>
              <m:t>L</m:t>
            </m:r>
          </m:e>
          <m:sub>
            <m:r>
              <m:rPr>
                <m:nor/>
              </m:rPr>
              <w:rPr>
                <w:b/>
                <w:lang w:val="en-US"/>
              </w:rPr>
              <m:t>33</m:t>
            </m:r>
          </m:sub>
        </m:sSub>
        <m:sSub>
          <m:sSubPr>
            <m:ctrlPr>
              <w:rPr>
                <w:rFonts w:ascii="Cambria Math" w:hAnsi="Cambria Math"/>
                <w:b/>
                <w:lang w:val="en-US"/>
              </w:rPr>
            </m:ctrlPr>
          </m:sSubPr>
          <m:e>
            <m:r>
              <m:rPr>
                <m:nor/>
              </m:rPr>
              <w:rPr>
                <w:b/>
                <w:lang w:val="en-US"/>
              </w:rPr>
              <m:t>y</m:t>
            </m:r>
          </m:e>
          <m:sub>
            <m:r>
              <m:rPr>
                <m:nor/>
              </m:rPr>
              <w:rPr>
                <w:b/>
                <w:lang w:val="en-US"/>
              </w:rPr>
              <m:t>31</m:t>
            </m:r>
          </m:sub>
        </m:sSub>
      </m:oMath>
      <w:r w:rsidR="00BA3820" w:rsidRPr="00086E6E">
        <w:rPr>
          <w:rFonts w:eastAsiaTheme="minorEastAsia"/>
          <w:lang w:val="en-US"/>
        </w:rPr>
        <w:t xml:space="preserve"> </w:t>
      </w:r>
    </w:p>
    <w:p w:rsidR="0079630B" w:rsidRPr="00086E6E" w:rsidRDefault="009C409F" w:rsidP="00BA3820">
      <w:pPr>
        <w:pStyle w:val="Normlny1"/>
        <w:numPr>
          <w:ilvl w:val="2"/>
          <w:numId w:val="3"/>
        </w:numPr>
        <w:tabs>
          <w:tab w:val="right" w:pos="9072"/>
        </w:tabs>
        <w:spacing w:line="23" w:lineRule="atLeast"/>
        <w:rPr>
          <w:rFonts w:eastAsiaTheme="minorEastAsia"/>
          <w:lang w:val="en-US"/>
        </w:rPr>
      </w:pPr>
      <w:r w:rsidRPr="00086E6E">
        <w:rPr>
          <w:rFonts w:eastAsiaTheme="minorEastAsia"/>
          <w:lang w:val="en-US"/>
        </w:rPr>
        <w:t>resulting from multilateral flows</w:t>
      </w:r>
      <w:r w:rsidR="00BA3820" w:rsidRPr="00086E6E">
        <w:rPr>
          <w:rFonts w:eastAsiaTheme="minorEastAsia"/>
          <w:lang w:val="en-US"/>
        </w:rPr>
        <w:t xml:space="preserve"> - </w:t>
      </w:r>
      <m:oMath>
        <m:sSub>
          <m:sSubPr>
            <m:ctrlPr>
              <w:rPr>
                <w:rFonts w:ascii="Cambria Math" w:hAnsi="Cambria Math"/>
                <w:b/>
                <w:lang w:val="en-US"/>
              </w:rPr>
            </m:ctrlPr>
          </m:sSubPr>
          <m:e>
            <m:r>
              <m:rPr>
                <m:nor/>
              </m:rPr>
              <w:rPr>
                <w:b/>
                <w:lang w:val="en-US"/>
              </w:rPr>
              <m:t>e</m:t>
            </m:r>
          </m:e>
          <m:sub>
            <m:r>
              <m:rPr>
                <m:nor/>
              </m:rPr>
              <w:rPr>
                <w:b/>
                <w:lang w:val="en-US"/>
              </w:rPr>
              <m:t>3</m:t>
            </m:r>
          </m:sub>
        </m:sSub>
        <m:sSub>
          <m:sSubPr>
            <m:ctrlPr>
              <w:rPr>
                <w:rFonts w:ascii="Cambria Math" w:hAnsi="Cambria Math"/>
                <w:b/>
                <w:lang w:val="en-US"/>
              </w:rPr>
            </m:ctrlPr>
          </m:sSubPr>
          <m:e>
            <m:r>
              <m:rPr>
                <m:nor/>
              </m:rPr>
              <w:rPr>
                <w:b/>
                <w:lang w:val="en-US"/>
              </w:rPr>
              <m:t>L</m:t>
            </m:r>
          </m:e>
          <m:sub>
            <m:r>
              <m:rPr>
                <m:nor/>
              </m:rPr>
              <w:rPr>
                <w:b/>
                <w:lang w:val="en-US"/>
              </w:rPr>
              <m:t>32</m:t>
            </m:r>
          </m:sub>
        </m:sSub>
        <m:sSub>
          <m:sSubPr>
            <m:ctrlPr>
              <w:rPr>
                <w:rFonts w:ascii="Cambria Math" w:hAnsi="Cambria Math"/>
                <w:b/>
                <w:lang w:val="en-US"/>
              </w:rPr>
            </m:ctrlPr>
          </m:sSubPr>
          <m:e>
            <m:r>
              <m:rPr>
                <m:nor/>
              </m:rPr>
              <w:rPr>
                <w:b/>
                <w:lang w:val="en-US"/>
              </w:rPr>
              <m:t>y</m:t>
            </m:r>
          </m:e>
          <m:sub>
            <m:r>
              <m:rPr>
                <m:nor/>
              </m:rPr>
              <w:rPr>
                <w:b/>
                <w:lang w:val="en-US"/>
              </w:rPr>
              <m:t>21</m:t>
            </m:r>
          </m:sub>
        </m:sSub>
        <m:r>
          <m:rPr>
            <m:nor/>
          </m:rPr>
          <w:rPr>
            <w:b/>
            <w:i/>
            <w:lang w:val="en-US"/>
          </w:rPr>
          <m:t xml:space="preserve">+ </m:t>
        </m:r>
        <m:sSub>
          <m:sSubPr>
            <m:ctrlPr>
              <w:rPr>
                <w:rFonts w:ascii="Cambria Math" w:hAnsi="Cambria Math"/>
                <w:b/>
                <w:lang w:val="en-US"/>
              </w:rPr>
            </m:ctrlPr>
          </m:sSubPr>
          <m:e>
            <m:r>
              <m:rPr>
                <m:nor/>
              </m:rPr>
              <w:rPr>
                <w:b/>
                <w:lang w:val="en-US"/>
              </w:rPr>
              <m:t>e</m:t>
            </m:r>
          </m:e>
          <m:sub>
            <m:r>
              <m:rPr>
                <m:nor/>
              </m:rPr>
              <w:rPr>
                <w:b/>
                <w:lang w:val="en-US"/>
              </w:rPr>
              <m:t>2</m:t>
            </m:r>
          </m:sub>
        </m:sSub>
        <m:sSub>
          <m:sSubPr>
            <m:ctrlPr>
              <w:rPr>
                <w:rFonts w:ascii="Cambria Math" w:hAnsi="Cambria Math"/>
                <w:b/>
                <w:lang w:val="en-US"/>
              </w:rPr>
            </m:ctrlPr>
          </m:sSubPr>
          <m:e>
            <m:r>
              <m:rPr>
                <m:nor/>
              </m:rPr>
              <w:rPr>
                <w:b/>
                <w:lang w:val="en-US"/>
              </w:rPr>
              <m:t>L</m:t>
            </m:r>
          </m:e>
          <m:sub>
            <m:r>
              <m:rPr>
                <m:nor/>
              </m:rPr>
              <w:rPr>
                <w:b/>
                <w:lang w:val="en-US"/>
              </w:rPr>
              <m:t>23</m:t>
            </m:r>
          </m:sub>
        </m:sSub>
        <m:sSub>
          <m:sSubPr>
            <m:ctrlPr>
              <w:rPr>
                <w:rFonts w:ascii="Cambria Math" w:hAnsi="Cambria Math"/>
                <w:b/>
                <w:lang w:val="en-US"/>
              </w:rPr>
            </m:ctrlPr>
          </m:sSubPr>
          <m:e>
            <m:r>
              <m:rPr>
                <m:nor/>
              </m:rPr>
              <w:rPr>
                <w:b/>
                <w:lang w:val="en-US"/>
              </w:rPr>
              <m:t>y</m:t>
            </m:r>
          </m:e>
          <m:sub>
            <m:r>
              <m:rPr>
                <m:nor/>
              </m:rPr>
              <w:rPr>
                <w:b/>
                <w:lang w:val="en-US"/>
              </w:rPr>
              <m:t>31</m:t>
            </m:r>
          </m:sub>
        </m:sSub>
      </m:oMath>
      <w:r w:rsidR="00BA3820" w:rsidRPr="00086E6E">
        <w:rPr>
          <w:rFonts w:eastAsiaTheme="minorEastAsia"/>
          <w:lang w:val="en-US"/>
        </w:rPr>
        <w:t xml:space="preserve"> </w:t>
      </w:r>
    </w:p>
    <w:p w:rsidR="009C409F" w:rsidRPr="00086E6E" w:rsidRDefault="009C409F" w:rsidP="009C409F">
      <w:pPr>
        <w:pStyle w:val="Normlny1"/>
        <w:tabs>
          <w:tab w:val="right" w:pos="9072"/>
        </w:tabs>
        <w:spacing w:line="23" w:lineRule="atLeast"/>
        <w:ind w:left="1080"/>
        <w:rPr>
          <w:rFonts w:eastAsiaTheme="minorEastAsia"/>
          <w:lang w:val="en-US"/>
        </w:rPr>
      </w:pPr>
    </w:p>
    <w:p w:rsidR="009C409F" w:rsidRPr="00086E6E" w:rsidRDefault="0079630B" w:rsidP="009C409F">
      <w:pPr>
        <w:pStyle w:val="Nadpis2"/>
        <w:numPr>
          <w:ilvl w:val="1"/>
          <w:numId w:val="2"/>
        </w:numPr>
        <w:rPr>
          <w:lang w:val="en-US"/>
        </w:rPr>
      </w:pPr>
      <w:r w:rsidRPr="00086E6E">
        <w:rPr>
          <w:lang w:val="en-US"/>
        </w:rPr>
        <w:t>Structural decomposition</w:t>
      </w:r>
    </w:p>
    <w:p w:rsidR="00FD1BE9" w:rsidRPr="00086E6E" w:rsidRDefault="00FD1BE9" w:rsidP="0079630B">
      <w:pPr>
        <w:spacing w:line="23" w:lineRule="atLeast"/>
        <w:ind w:firstLine="709"/>
        <w:jc w:val="both"/>
        <w:rPr>
          <w:rFonts w:ascii="Times New Roman" w:hAnsi="Times New Roman" w:cs="Times New Roman"/>
          <w:sz w:val="24"/>
          <w:szCs w:val="24"/>
          <w:lang w:val="en-US"/>
        </w:rPr>
      </w:pPr>
    </w:p>
    <w:p w:rsidR="0079630B" w:rsidRPr="00086E6E" w:rsidRDefault="00FD1BE9" w:rsidP="0079630B">
      <w:pPr>
        <w:spacing w:line="23" w:lineRule="atLeast"/>
        <w:ind w:firstLine="709"/>
        <w:jc w:val="both"/>
        <w:rPr>
          <w:rFonts w:ascii="Times New Roman" w:hAnsi="Times New Roman" w:cs="Times New Roman"/>
          <w:sz w:val="24"/>
          <w:szCs w:val="24"/>
          <w:lang w:val="en-US"/>
        </w:rPr>
      </w:pPr>
      <w:r w:rsidRPr="00086E6E">
        <w:rPr>
          <w:rFonts w:ascii="Times New Roman" w:hAnsi="Times New Roman" w:cs="Times New Roman"/>
          <w:sz w:val="24"/>
          <w:szCs w:val="24"/>
          <w:lang w:val="en-US"/>
        </w:rPr>
        <w:t>If</w:t>
      </w:r>
      <w:r w:rsidR="0079630B" w:rsidRPr="00086E6E">
        <w:rPr>
          <w:rFonts w:ascii="Times New Roman" w:hAnsi="Times New Roman" w:cs="Times New Roman"/>
          <w:sz w:val="24"/>
          <w:szCs w:val="24"/>
          <w:lang w:val="en-US"/>
        </w:rPr>
        <w:t xml:space="preserve"> we split vector of final demand into the factor of structure (product mix) of final demand an</w:t>
      </w:r>
      <w:r w:rsidRPr="00086E6E">
        <w:rPr>
          <w:rFonts w:ascii="Times New Roman" w:hAnsi="Times New Roman" w:cs="Times New Roman"/>
          <w:sz w:val="24"/>
          <w:szCs w:val="24"/>
          <w:lang w:val="en-US"/>
        </w:rPr>
        <w:t>d total level of final demand, t</w:t>
      </w:r>
      <w:r w:rsidR="0079630B" w:rsidRPr="00086E6E">
        <w:rPr>
          <w:rFonts w:ascii="Times New Roman" w:hAnsi="Times New Roman" w:cs="Times New Roman"/>
          <w:sz w:val="24"/>
          <w:szCs w:val="24"/>
          <w:lang w:val="en-US"/>
        </w:rPr>
        <w:t>he carbon footprint is t</w:t>
      </w:r>
      <w:r w:rsidRPr="00086E6E">
        <w:rPr>
          <w:rFonts w:ascii="Times New Roman" w:hAnsi="Times New Roman" w:cs="Times New Roman"/>
          <w:sz w:val="24"/>
          <w:szCs w:val="24"/>
          <w:lang w:val="en-US"/>
        </w:rPr>
        <w:t>hen a product of four factors (5</w:t>
      </w:r>
      <w:r w:rsidR="0079630B" w:rsidRPr="00086E6E">
        <w:rPr>
          <w:rFonts w:ascii="Times New Roman" w:hAnsi="Times New Roman" w:cs="Times New Roman"/>
          <w:sz w:val="24"/>
          <w:szCs w:val="24"/>
          <w:lang w:val="en-US"/>
        </w:rPr>
        <w:t>): total level of final demand (</w:t>
      </w:r>
      <w:r w:rsidR="0079630B" w:rsidRPr="00086E6E">
        <w:rPr>
          <w:rFonts w:ascii="Times New Roman" w:hAnsi="Times New Roman" w:cs="Times New Roman"/>
          <w:i/>
          <w:sz w:val="24"/>
          <w:szCs w:val="24"/>
          <w:lang w:val="en-US"/>
        </w:rPr>
        <w:t>f</w:t>
      </w:r>
      <w:r w:rsidR="0079630B" w:rsidRPr="00086E6E">
        <w:rPr>
          <w:rFonts w:ascii="Times New Roman" w:hAnsi="Times New Roman" w:cs="Times New Roman"/>
          <w:sz w:val="24"/>
          <w:szCs w:val="24"/>
          <w:lang w:val="en-US"/>
        </w:rPr>
        <w:t xml:space="preserve">), structure of final demand (B), structure of production (L) and direct emission intensity (E). </w:t>
      </w:r>
      <w:r w:rsidR="00F3735A" w:rsidRPr="00086E6E">
        <w:rPr>
          <w:rFonts w:ascii="Times New Roman" w:hAnsi="Times New Roman" w:cs="Times New Roman"/>
          <w:sz w:val="24"/>
          <w:szCs w:val="24"/>
          <w:lang w:val="en-US"/>
        </w:rPr>
        <w:t>For simplicity of marking we omit dashes above the matrices.</w:t>
      </w:r>
    </w:p>
    <w:p w:rsidR="0079630B" w:rsidRPr="00086E6E" w:rsidRDefault="0079630B" w:rsidP="0079630B">
      <w:pPr>
        <w:spacing w:line="23" w:lineRule="atLeast"/>
        <w:ind w:firstLine="709"/>
        <w:jc w:val="both"/>
        <w:rPr>
          <w:rFonts w:ascii="Times New Roman" w:hAnsi="Times New Roman" w:cs="Times New Roman"/>
          <w:sz w:val="24"/>
          <w:szCs w:val="24"/>
          <w:lang w:val="en-US"/>
        </w:rPr>
      </w:pPr>
    </w:p>
    <w:p w:rsidR="0079630B" w:rsidRPr="00086E6E" w:rsidRDefault="0079630B" w:rsidP="0079630B">
      <w:pPr>
        <w:pStyle w:val="Normlny1"/>
        <w:tabs>
          <w:tab w:val="right" w:pos="9072"/>
        </w:tabs>
        <w:spacing w:line="23" w:lineRule="atLeast"/>
        <w:rPr>
          <w:lang w:val="en-US"/>
        </w:rPr>
      </w:pPr>
      <w:bookmarkStart w:id="1" w:name="_Toc381656895"/>
      <w:r w:rsidRPr="00086E6E">
        <w:rPr>
          <w:b/>
          <w:lang w:val="en-US"/>
        </w:rPr>
        <w:t xml:space="preserve">g </w:t>
      </w:r>
      <w:r w:rsidRPr="00086E6E">
        <w:rPr>
          <w:lang w:val="en-US"/>
        </w:rPr>
        <w:t>=</w:t>
      </w:r>
      <w:r w:rsidRPr="00086E6E">
        <w:rPr>
          <w:b/>
          <w:lang w:val="en-US"/>
        </w:rPr>
        <w:t xml:space="preserve"> </w:t>
      </w:r>
      <w:r w:rsidR="00086E6E" w:rsidRPr="00086E6E">
        <w:rPr>
          <w:b/>
          <w:lang w:val="en-US"/>
        </w:rPr>
        <w:t>E L b</w:t>
      </w:r>
      <w:r w:rsidR="00086E6E">
        <w:rPr>
          <w:lang w:val="en-US"/>
        </w:rPr>
        <w:t xml:space="preserve"> </w:t>
      </w:r>
      <w:r w:rsidRPr="00086E6E">
        <w:rPr>
          <w:i/>
          <w:lang w:val="en-US"/>
        </w:rPr>
        <w:t>f</w:t>
      </w:r>
      <w:r w:rsidRPr="00086E6E">
        <w:rPr>
          <w:lang w:val="en-US"/>
        </w:rPr>
        <w:t xml:space="preserve"> </w:t>
      </w:r>
      <w:bookmarkEnd w:id="1"/>
      <w:r w:rsidR="00FD1BE9" w:rsidRPr="00086E6E">
        <w:rPr>
          <w:lang w:val="en-US"/>
        </w:rPr>
        <w:tab/>
        <w:t>(5</w:t>
      </w:r>
      <w:r w:rsidRPr="00086E6E">
        <w:rPr>
          <w:lang w:val="en-US"/>
        </w:rPr>
        <w:t>)</w:t>
      </w:r>
    </w:p>
    <w:p w:rsidR="00FD1BE9" w:rsidRPr="00086E6E" w:rsidRDefault="00FD1BE9" w:rsidP="0079630B">
      <w:pPr>
        <w:pStyle w:val="Normlny1"/>
        <w:tabs>
          <w:tab w:val="right" w:pos="9072"/>
        </w:tabs>
        <w:spacing w:line="23" w:lineRule="atLeast"/>
        <w:rPr>
          <w:lang w:val="en-US"/>
        </w:rPr>
      </w:pPr>
    </w:p>
    <w:p w:rsidR="00FD1BE9" w:rsidRPr="00086E6E" w:rsidRDefault="00F3735A" w:rsidP="00F3735A">
      <w:pPr>
        <w:pStyle w:val="Normlny1"/>
        <w:tabs>
          <w:tab w:val="right" w:pos="9072"/>
        </w:tabs>
        <w:spacing w:line="23" w:lineRule="atLeast"/>
        <w:ind w:firstLine="709"/>
        <w:rPr>
          <w:lang w:val="en-US"/>
        </w:rPr>
      </w:pPr>
      <w:r w:rsidRPr="00086E6E">
        <w:rPr>
          <w:lang w:val="en-US"/>
        </w:rPr>
        <w:lastRenderedPageBreak/>
        <w:t xml:space="preserve">Using a polar decomposition on (5) generates </w:t>
      </w:r>
    </w:p>
    <w:p w:rsidR="00F3735A" w:rsidRPr="00086E6E" w:rsidRDefault="00F3735A" w:rsidP="00F3735A">
      <w:pPr>
        <w:pStyle w:val="Normlny1"/>
        <w:tabs>
          <w:tab w:val="right" w:pos="9072"/>
        </w:tabs>
        <w:spacing w:line="23" w:lineRule="atLeast"/>
        <w:ind w:firstLine="709"/>
        <w:rPr>
          <w:lang w:val="en-US"/>
        </w:rPr>
      </w:pPr>
    </w:p>
    <w:p w:rsidR="00F3735A" w:rsidRPr="00086E6E" w:rsidRDefault="00F3735A" w:rsidP="00F3735A">
      <w:pPr>
        <w:rPr>
          <w:rFonts w:ascii="Times New Roman" w:eastAsiaTheme="minorEastAsia" w:hAnsi="Times New Roman" w:cs="Times New Roman"/>
          <w:sz w:val="24"/>
          <w:szCs w:val="24"/>
          <w:lang w:val="en-US" w:eastAsia="sk-SK"/>
        </w:rPr>
      </w:pPr>
      <m:oMath>
        <m:r>
          <m:rPr>
            <m:sty m:val="b"/>
          </m:rPr>
          <w:rPr>
            <w:rFonts w:ascii="Cambria Math" w:eastAsiaTheme="minorEastAsia" w:hAnsi="Cambria Math" w:cs="Times New Roman"/>
            <w:sz w:val="24"/>
            <w:szCs w:val="24"/>
            <w:lang w:val="en-US" w:eastAsia="sk-SK"/>
          </w:rPr>
          <m:t>∆g</m:t>
        </m:r>
        <m:r>
          <m:rPr>
            <m:sty m:val="p"/>
          </m:rPr>
          <w:rPr>
            <w:rFonts w:ascii="Cambria Math" w:eastAsiaTheme="minorEastAsia" w:hAnsi="Cambria Math" w:cs="Times New Roman"/>
            <w:sz w:val="24"/>
            <w:szCs w:val="24"/>
            <w:lang w:val="en-US" w:eastAsia="sk-SK"/>
          </w:rPr>
          <m:t>=</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d>
          <m:dPr>
            <m:begChr m:val="["/>
            <m:endChr m:val="]"/>
            <m:ctrlPr>
              <w:rPr>
                <w:rFonts w:ascii="Cambria Math" w:eastAsiaTheme="minorEastAsia" w:hAnsi="Cambria Math" w:cs="Times New Roman"/>
                <w:sz w:val="24"/>
                <w:szCs w:val="24"/>
                <w:lang w:val="en-US" w:eastAsia="sk-SK"/>
              </w:rPr>
            </m:ctrlPr>
          </m:dPr>
          <m:e>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∆E</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∆E</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 xml:space="preserve"> </w:t>
      </w:r>
    </w:p>
    <w:p w:rsidR="00F3735A" w:rsidRPr="00086E6E" w:rsidRDefault="00F3735A" w:rsidP="00F3735A">
      <w:pPr>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∆L</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∆L</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ab/>
      </w:r>
      <w:r w:rsidRPr="00086E6E">
        <w:rPr>
          <w:rFonts w:ascii="Times New Roman" w:eastAsiaTheme="minorEastAsia" w:hAnsi="Times New Roman" w:cs="Times New Roman"/>
          <w:sz w:val="24"/>
          <w:szCs w:val="24"/>
          <w:lang w:val="en-US" w:eastAsia="sk-SK"/>
        </w:rPr>
        <w:tab/>
      </w:r>
      <w:r w:rsidRPr="00086E6E">
        <w:rPr>
          <w:rFonts w:ascii="Times New Roman" w:eastAsiaTheme="minorEastAsia" w:hAnsi="Times New Roman" w:cs="Times New Roman"/>
          <w:sz w:val="24"/>
          <w:szCs w:val="24"/>
          <w:lang w:val="en-US" w:eastAsia="sk-SK"/>
        </w:rPr>
        <w:tab/>
      </w:r>
    </w:p>
    <w:p w:rsidR="00F3735A" w:rsidRPr="00086E6E" w:rsidRDefault="00F3735A" w:rsidP="00F3735A">
      <w:pPr>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∆b</m:t>
                </m:r>
              </m:e>
            </m:d>
            <m:r>
              <w:rPr>
                <w:rFonts w:ascii="Cambria Math" w:eastAsiaTheme="minorEastAsia" w:hAnsi="Cambria Math" w:cs="Times New Roman"/>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∆b</m:t>
                </m:r>
              </m:e>
            </m:d>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 xml:space="preserve"> </w:t>
      </w:r>
    </w:p>
    <w:p w:rsidR="00F3735A" w:rsidRPr="00086E6E" w:rsidRDefault="00F3735A" w:rsidP="00F3735A">
      <w:pPr>
        <w:tabs>
          <w:tab w:val="right" w:pos="9072"/>
        </w:tabs>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p"/>
                  </m:rPr>
                  <w:rPr>
                    <w:rFonts w:ascii="Cambria Math" w:eastAsiaTheme="minorEastAsia" w:hAnsi="Cambria Math" w:cs="Times New Roman"/>
                    <w:sz w:val="24"/>
                    <w:szCs w:val="24"/>
                    <w:lang w:val="en-US" w:eastAsia="sk-SK"/>
                  </w:rPr>
                  <m:t>∆</m:t>
                </m:r>
                <m:r>
                  <w:rPr>
                    <w:rFonts w:ascii="Cambria Math" w:eastAsiaTheme="minorEastAsia" w:hAnsi="Cambria Math" w:cs="Times New Roman"/>
                    <w:sz w:val="24"/>
                    <w:szCs w:val="24"/>
                    <w:lang w:val="en-US" w:eastAsia="sk-SK"/>
                  </w:rPr>
                  <m:t>f</m:t>
                </m:r>
              </m:e>
            </m:d>
            <m:r>
              <m:rPr>
                <m:sty m:val="p"/>
              </m:rPr>
              <w:rPr>
                <w:rFonts w:ascii="Cambria Math" w:eastAsiaTheme="minorEastAsia" w:hAnsi="Cambria Math"/>
                <w:sz w:val="24"/>
                <w:szCs w:val="24"/>
                <w:lang w:val="en-US" w:eastAsia="sk-SK"/>
              </w:rPr>
              <m:t xml:space="preserve"> </m:t>
            </m:r>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p"/>
                  </m:rPr>
                  <w:rPr>
                    <w:rFonts w:ascii="Cambria Math" w:eastAsiaTheme="minorEastAsia" w:hAnsi="Cambria Math" w:cs="Times New Roman"/>
                    <w:sz w:val="24"/>
                    <w:szCs w:val="24"/>
                    <w:lang w:val="en-US" w:eastAsia="sk-SK"/>
                  </w:rPr>
                  <m:t>∆</m:t>
                </m:r>
                <m:r>
                  <w:rPr>
                    <w:rFonts w:ascii="Cambria Math" w:eastAsiaTheme="minorEastAsia" w:hAnsi="Cambria Math" w:cs="Times New Roman"/>
                    <w:sz w:val="24"/>
                    <w:szCs w:val="24"/>
                    <w:lang w:val="en-US" w:eastAsia="sk-SK"/>
                  </w:rPr>
                  <m:t>f</m:t>
                </m:r>
              </m:e>
            </m:d>
          </m:e>
        </m:d>
      </m:oMath>
      <w:r w:rsidRPr="00086E6E">
        <w:rPr>
          <w:rFonts w:ascii="Times New Roman" w:eastAsiaTheme="minorEastAsia" w:hAnsi="Times New Roman" w:cs="Times New Roman"/>
          <w:sz w:val="24"/>
          <w:szCs w:val="24"/>
          <w:lang w:val="en-US" w:eastAsia="sk-SK"/>
        </w:rPr>
        <w:t xml:space="preserve"> </w:t>
      </w:r>
      <w:r w:rsidRPr="00086E6E">
        <w:rPr>
          <w:rFonts w:ascii="Times New Roman" w:eastAsiaTheme="minorEastAsia" w:hAnsi="Times New Roman" w:cs="Times New Roman"/>
          <w:sz w:val="24"/>
          <w:szCs w:val="24"/>
          <w:lang w:val="en-US" w:eastAsia="sk-SK"/>
        </w:rPr>
        <w:tab/>
        <w:t>(6)</w:t>
      </w:r>
    </w:p>
    <w:p w:rsidR="00F3735A" w:rsidRPr="00086E6E" w:rsidRDefault="00F3735A" w:rsidP="00F3735A">
      <w:pPr>
        <w:pStyle w:val="Normlny1"/>
        <w:tabs>
          <w:tab w:val="right" w:pos="9072"/>
        </w:tabs>
        <w:spacing w:line="23" w:lineRule="atLeast"/>
        <w:ind w:firstLine="709"/>
        <w:rPr>
          <w:lang w:val="en-US"/>
        </w:rPr>
      </w:pPr>
    </w:p>
    <w:p w:rsidR="00F3735A" w:rsidRPr="00086E6E" w:rsidRDefault="00F3735A" w:rsidP="00F3735A">
      <w:pPr>
        <w:pStyle w:val="Normlny1"/>
        <w:tabs>
          <w:tab w:val="right" w:pos="9072"/>
        </w:tabs>
        <w:spacing w:line="23" w:lineRule="atLeast"/>
        <w:ind w:firstLine="709"/>
        <w:rPr>
          <w:rFonts w:eastAsiaTheme="minorEastAsia"/>
          <w:lang w:val="en-US" w:eastAsia="sk-SK"/>
        </w:rPr>
      </w:pPr>
      <w:r w:rsidRPr="00086E6E">
        <w:rPr>
          <w:lang w:val="en-US"/>
        </w:rPr>
        <w:t xml:space="preserve">Contribution of each factor in (6) can be further decomposed into a domestic and a foreign effect. For the domestic effect we </w:t>
      </w:r>
      <w:r w:rsidR="007F1FE9" w:rsidRPr="00086E6E">
        <w:rPr>
          <w:lang w:val="en-US"/>
        </w:rPr>
        <w:t xml:space="preserve">pre-multiply the contribution of each factor with a row elementary vector </w:t>
      </w:r>
      <m:oMath>
        <m:sSub>
          <m:sSubPr>
            <m:ctrlPr>
              <w:rPr>
                <w:rFonts w:ascii="Cambria Math" w:eastAsiaTheme="minorEastAsia" w:hAnsi="Cambria Math"/>
                <w:b/>
                <w:lang w:val="en-US" w:eastAsia="sk-SK"/>
              </w:rPr>
            </m:ctrlPr>
          </m:sSubPr>
          <m:e>
            <m:r>
              <m:rPr>
                <m:sty m:val="b"/>
              </m:rPr>
              <w:rPr>
                <w:rFonts w:ascii="Cambria Math" w:eastAsiaTheme="minorEastAsia" w:hAnsi="Cambria Math"/>
                <w:lang w:val="en-US" w:eastAsia="sk-SK"/>
              </w:rPr>
              <m:t>e</m:t>
            </m:r>
          </m:e>
          <m:sub>
            <m:r>
              <m:rPr>
                <m:sty m:val="b"/>
              </m:rPr>
              <w:rPr>
                <w:rFonts w:ascii="Cambria Math" w:eastAsiaTheme="minorEastAsia" w:hAnsi="Cambria Math"/>
                <w:lang w:val="en-US" w:eastAsia="sk-SK"/>
              </w:rPr>
              <m:t>d</m:t>
            </m:r>
          </m:sub>
        </m:sSub>
        <m:r>
          <m:rPr>
            <m:sty m:val="b"/>
          </m:rPr>
          <w:rPr>
            <w:rFonts w:ascii="Cambria Math" w:eastAsiaTheme="minorEastAsia" w:hAnsi="Cambria Math"/>
            <w:lang w:val="en-US" w:eastAsia="sk-SK"/>
          </w:rPr>
          <m:t>'</m:t>
        </m:r>
      </m:oMath>
      <w:r w:rsidR="007F1FE9" w:rsidRPr="00086E6E">
        <w:rPr>
          <w:rFonts w:eastAsiaTheme="minorEastAsia"/>
          <w:b/>
          <w:lang w:val="en-US" w:eastAsia="sk-SK"/>
        </w:rPr>
        <w:t xml:space="preserve"> </w:t>
      </w:r>
      <w:r w:rsidR="007F1FE9" w:rsidRPr="00086E6E">
        <w:rPr>
          <w:rFonts w:eastAsiaTheme="minorEastAsia"/>
          <w:lang w:val="en-US" w:eastAsia="sk-SK"/>
        </w:rPr>
        <w:t>of dimension</w:t>
      </w:r>
      <w:r w:rsidR="007F1FE9" w:rsidRPr="00086E6E">
        <w:rPr>
          <w:rFonts w:eastAsiaTheme="minorEastAsia"/>
          <w:b/>
          <w:lang w:val="en-US" w:eastAsia="sk-SK"/>
        </w:rPr>
        <w:t xml:space="preserve"> </w:t>
      </w:r>
      <w:r w:rsidR="007F1FE9" w:rsidRPr="00086E6E">
        <w:rPr>
          <w:rFonts w:eastAsiaTheme="minorEastAsia"/>
          <w:i/>
          <w:lang w:val="en-US" w:eastAsia="sk-SK"/>
        </w:rPr>
        <w:t>n*c x 1</w:t>
      </w:r>
      <w:r w:rsidR="007F1FE9" w:rsidRPr="00086E6E">
        <w:rPr>
          <w:rFonts w:eastAsiaTheme="minorEastAsia"/>
          <w:lang w:val="en-US" w:eastAsia="sk-SK"/>
        </w:rPr>
        <w:t xml:space="preserve">, where n stands for the number </w:t>
      </w:r>
      <w:proofErr w:type="gramStart"/>
      <w:r w:rsidR="007F1FE9" w:rsidRPr="00086E6E">
        <w:rPr>
          <w:rFonts w:eastAsiaTheme="minorEastAsia"/>
          <w:lang w:val="en-US" w:eastAsia="sk-SK"/>
        </w:rPr>
        <w:t>of  industries</w:t>
      </w:r>
      <w:proofErr w:type="gramEnd"/>
      <w:r w:rsidR="007F1FE9" w:rsidRPr="00086E6E">
        <w:rPr>
          <w:rFonts w:eastAsiaTheme="minorEastAsia"/>
          <w:lang w:val="en-US" w:eastAsia="sk-SK"/>
        </w:rPr>
        <w:t xml:space="preserve"> and c stands for the number of countries in the MRIO model. The vector has </w:t>
      </w:r>
      <w:proofErr w:type="spellStart"/>
      <w:r w:rsidR="007F1FE9" w:rsidRPr="00086E6E">
        <w:rPr>
          <w:rFonts w:eastAsiaTheme="minorEastAsia"/>
          <w:lang w:val="en-US" w:eastAsia="sk-SK"/>
        </w:rPr>
        <w:t>zeros</w:t>
      </w:r>
      <w:proofErr w:type="spellEnd"/>
      <w:r w:rsidR="007F1FE9" w:rsidRPr="00086E6E">
        <w:rPr>
          <w:rFonts w:eastAsiaTheme="minorEastAsia"/>
          <w:lang w:val="en-US" w:eastAsia="sk-SK"/>
        </w:rPr>
        <w:t xml:space="preserve"> on all the positions </w:t>
      </w:r>
      <w:proofErr w:type="gramStart"/>
      <w:r w:rsidR="007F1FE9" w:rsidRPr="00086E6E">
        <w:rPr>
          <w:rFonts w:eastAsiaTheme="minorEastAsia"/>
          <w:lang w:val="en-US" w:eastAsia="sk-SK"/>
        </w:rPr>
        <w:t>( for</w:t>
      </w:r>
      <w:proofErr w:type="gramEnd"/>
      <w:r w:rsidR="007F1FE9" w:rsidRPr="00086E6E">
        <w:rPr>
          <w:rFonts w:eastAsiaTheme="minorEastAsia"/>
          <w:lang w:val="en-US" w:eastAsia="sk-SK"/>
        </w:rPr>
        <w:t xml:space="preserve"> </w:t>
      </w:r>
      <w:r w:rsidR="007F1FE9" w:rsidRPr="00086E6E">
        <w:rPr>
          <w:rFonts w:eastAsiaTheme="minorEastAsia"/>
          <w:i/>
          <w:lang w:val="en-US" w:eastAsia="sk-SK"/>
        </w:rPr>
        <w:t>r</w:t>
      </w:r>
      <w:r w:rsidR="007F1FE9" w:rsidRPr="00086E6E">
        <w:rPr>
          <w:rFonts w:eastAsiaTheme="minorEastAsia"/>
          <w:lang w:val="en-US" w:eastAsia="sk-SK"/>
        </w:rPr>
        <w:t xml:space="preserve"> = </w:t>
      </w:r>
      <w:r w:rsidR="007F1FE9" w:rsidRPr="00086E6E">
        <w:rPr>
          <w:rFonts w:eastAsiaTheme="minorEastAsia"/>
          <w:i/>
          <w:lang w:val="en-US" w:eastAsia="sk-SK"/>
        </w:rPr>
        <w:t xml:space="preserve">1,...c </w:t>
      </w:r>
      <w:r w:rsidR="007F1FE9" w:rsidRPr="00086E6E">
        <w:rPr>
          <w:rFonts w:eastAsiaTheme="minorEastAsia"/>
          <w:lang w:val="en-US" w:eastAsia="sk-SK"/>
        </w:rPr>
        <w:t xml:space="preserve">and for </w:t>
      </w:r>
      <w:proofErr w:type="spellStart"/>
      <w:r w:rsidR="007F1FE9" w:rsidRPr="00086E6E">
        <w:rPr>
          <w:rFonts w:eastAsiaTheme="minorEastAsia"/>
          <w:i/>
          <w:lang w:val="en-US" w:eastAsia="sk-SK"/>
        </w:rPr>
        <w:t>i</w:t>
      </w:r>
      <w:proofErr w:type="spellEnd"/>
      <w:r w:rsidR="007F1FE9" w:rsidRPr="00086E6E">
        <w:rPr>
          <w:rFonts w:eastAsiaTheme="minorEastAsia"/>
          <w:lang w:val="en-US" w:eastAsia="sk-SK"/>
        </w:rPr>
        <w:t xml:space="preserve"> = </w:t>
      </w:r>
      <w:r w:rsidR="007F1FE9" w:rsidRPr="00086E6E">
        <w:rPr>
          <w:rFonts w:eastAsiaTheme="minorEastAsia"/>
          <w:i/>
          <w:lang w:val="en-US" w:eastAsia="sk-SK"/>
        </w:rPr>
        <w:t>1,...n</w:t>
      </w:r>
      <w:r w:rsidR="007F1FE9" w:rsidRPr="00086E6E">
        <w:rPr>
          <w:rFonts w:eastAsiaTheme="minorEastAsia"/>
          <w:lang w:val="en-US" w:eastAsia="sk-SK"/>
        </w:rPr>
        <w:t xml:space="preserve">) except those which correspond to domestic industries (for </w:t>
      </w:r>
      <w:r w:rsidR="007F1FE9" w:rsidRPr="00086E6E">
        <w:rPr>
          <w:rFonts w:eastAsiaTheme="minorEastAsia"/>
          <w:i/>
          <w:lang w:val="en-US" w:eastAsia="sk-SK"/>
        </w:rPr>
        <w:t>r</w:t>
      </w:r>
      <w:r w:rsidR="007F1FE9" w:rsidRPr="00086E6E">
        <w:rPr>
          <w:rFonts w:eastAsiaTheme="minorEastAsia"/>
          <w:lang w:val="en-US" w:eastAsia="sk-SK"/>
        </w:rPr>
        <w:t xml:space="preserve"> = </w:t>
      </w:r>
      <w:r w:rsidR="007F1FE9" w:rsidRPr="00086E6E">
        <w:rPr>
          <w:rFonts w:eastAsiaTheme="minorEastAsia"/>
          <w:i/>
          <w:lang w:val="en-US" w:eastAsia="sk-SK"/>
        </w:rPr>
        <w:t>s</w:t>
      </w:r>
      <w:r w:rsidR="007F1FE9" w:rsidRPr="00086E6E">
        <w:rPr>
          <w:rFonts w:eastAsiaTheme="minorEastAsia"/>
          <w:lang w:val="en-US" w:eastAsia="sk-SK"/>
        </w:rPr>
        <w:t xml:space="preserve">) where we put ones. </w:t>
      </w:r>
      <w:r w:rsidR="004B145C" w:rsidRPr="00086E6E">
        <w:rPr>
          <w:rFonts w:eastAsiaTheme="minorEastAsia"/>
          <w:lang w:val="en-US" w:eastAsia="sk-SK"/>
        </w:rPr>
        <w:t xml:space="preserve">For the foreign effect we pre-multiply the contribution of each factor with a row elementary </w:t>
      </w:r>
      <w:proofErr w:type="gramStart"/>
      <w:r w:rsidR="004B145C" w:rsidRPr="00086E6E">
        <w:rPr>
          <w:rFonts w:eastAsiaTheme="minorEastAsia"/>
          <w:lang w:val="en-US" w:eastAsia="sk-SK"/>
        </w:rPr>
        <w:t xml:space="preserve">vector </w:t>
      </w:r>
      <w:proofErr w:type="gramEnd"/>
      <m:oMath>
        <m:sSub>
          <m:sSubPr>
            <m:ctrlPr>
              <w:rPr>
                <w:rFonts w:ascii="Cambria Math" w:eastAsiaTheme="minorEastAsia" w:hAnsi="Cambria Math"/>
                <w:b/>
                <w:lang w:val="en-US" w:eastAsia="sk-SK"/>
              </w:rPr>
            </m:ctrlPr>
          </m:sSubPr>
          <m:e>
            <m:r>
              <m:rPr>
                <m:sty m:val="b"/>
              </m:rPr>
              <w:rPr>
                <w:rFonts w:ascii="Cambria Math" w:eastAsiaTheme="minorEastAsia" w:hAnsi="Cambria Math"/>
                <w:lang w:val="en-US" w:eastAsia="sk-SK"/>
              </w:rPr>
              <m:t>e</m:t>
            </m:r>
          </m:e>
          <m:sub>
            <m:r>
              <m:rPr>
                <m:sty m:val="b"/>
              </m:rPr>
              <w:rPr>
                <w:rFonts w:ascii="Cambria Math" w:eastAsiaTheme="minorEastAsia" w:hAnsi="Cambria Math"/>
                <w:lang w:val="en-US" w:eastAsia="sk-SK"/>
              </w:rPr>
              <m:t>f</m:t>
            </m:r>
          </m:sub>
        </m:sSub>
        <m:r>
          <m:rPr>
            <m:sty m:val="b"/>
          </m:rPr>
          <w:rPr>
            <w:rFonts w:ascii="Cambria Math" w:eastAsiaTheme="minorEastAsia" w:hAnsi="Cambria Math"/>
            <w:lang w:val="en-US" w:eastAsia="sk-SK"/>
          </w:rPr>
          <m:t>'</m:t>
        </m:r>
      </m:oMath>
      <w:r w:rsidR="004B145C" w:rsidRPr="00086E6E">
        <w:rPr>
          <w:rFonts w:eastAsiaTheme="minorEastAsia"/>
          <w:lang w:val="en-US" w:eastAsia="sk-SK"/>
        </w:rPr>
        <w:t xml:space="preserve">, which is a complement of </w:t>
      </w:r>
      <m:oMath>
        <m:sSub>
          <m:sSubPr>
            <m:ctrlPr>
              <w:rPr>
                <w:rFonts w:ascii="Cambria Math" w:eastAsiaTheme="minorEastAsia" w:hAnsi="Cambria Math"/>
                <w:b/>
                <w:lang w:val="en-US" w:eastAsia="sk-SK"/>
              </w:rPr>
            </m:ctrlPr>
          </m:sSubPr>
          <m:e>
            <m:r>
              <m:rPr>
                <m:sty m:val="b"/>
              </m:rPr>
              <w:rPr>
                <w:rFonts w:ascii="Cambria Math" w:eastAsiaTheme="minorEastAsia" w:hAnsi="Cambria Math"/>
                <w:lang w:val="en-US" w:eastAsia="sk-SK"/>
              </w:rPr>
              <m:t>e</m:t>
            </m:r>
          </m:e>
          <m:sub>
            <m:r>
              <m:rPr>
                <m:sty m:val="b"/>
              </m:rPr>
              <w:rPr>
                <w:rFonts w:ascii="Cambria Math" w:eastAsiaTheme="minorEastAsia" w:hAnsi="Cambria Math"/>
                <w:lang w:val="en-US" w:eastAsia="sk-SK"/>
              </w:rPr>
              <m:t>d</m:t>
            </m:r>
          </m:sub>
        </m:sSub>
        <m:r>
          <m:rPr>
            <m:sty m:val="b"/>
          </m:rPr>
          <w:rPr>
            <w:rFonts w:ascii="Cambria Math" w:eastAsiaTheme="minorEastAsia" w:hAnsi="Cambria Math"/>
            <w:lang w:val="en-US" w:eastAsia="sk-SK"/>
          </w:rPr>
          <m:t>'</m:t>
        </m:r>
      </m:oMath>
      <w:r w:rsidR="004B145C" w:rsidRPr="00086E6E">
        <w:rPr>
          <w:rFonts w:eastAsiaTheme="minorEastAsia"/>
          <w:lang w:val="en-US" w:eastAsia="sk-SK"/>
        </w:rPr>
        <w:t>. Addition of these vectors generates a vector of ones.</w:t>
      </w:r>
    </w:p>
    <w:p w:rsidR="004B145C" w:rsidRPr="00086E6E" w:rsidRDefault="004B145C" w:rsidP="00F3735A">
      <w:pPr>
        <w:pStyle w:val="Normlny1"/>
        <w:tabs>
          <w:tab w:val="right" w:pos="9072"/>
        </w:tabs>
        <w:spacing w:line="23" w:lineRule="atLeast"/>
        <w:ind w:firstLine="709"/>
        <w:rPr>
          <w:lang w:val="en-US"/>
        </w:rPr>
      </w:pPr>
      <w:r w:rsidRPr="00086E6E">
        <w:rPr>
          <w:rFonts w:eastAsiaTheme="minorEastAsia"/>
          <w:lang w:val="en-US" w:eastAsia="sk-SK"/>
        </w:rPr>
        <w:t>The expression (7) is the basic equation for decomposition of a carbon footprint calculated from a MRIO model.</w:t>
      </w:r>
    </w:p>
    <w:p w:rsidR="00FD1BE9" w:rsidRPr="00086E6E" w:rsidRDefault="00FD1BE9" w:rsidP="004B145C">
      <w:pPr>
        <w:jc w:val="both"/>
        <w:rPr>
          <w:rFonts w:ascii="Times New Roman" w:eastAsiaTheme="minorEastAsia" w:hAnsi="Times New Roman" w:cs="Times New Roman"/>
          <w:sz w:val="24"/>
          <w:szCs w:val="24"/>
          <w:lang w:val="en-US" w:eastAsia="sk-SK"/>
        </w:rPr>
      </w:pPr>
    </w:p>
    <w:p w:rsidR="00FD1BE9" w:rsidRPr="00086E6E" w:rsidRDefault="00FD1BE9" w:rsidP="004B145C">
      <w:pPr>
        <w:rPr>
          <w:rFonts w:ascii="Times New Roman" w:eastAsiaTheme="minorEastAsia" w:hAnsi="Times New Roman" w:cs="Times New Roman"/>
          <w:sz w:val="24"/>
          <w:szCs w:val="24"/>
          <w:lang w:val="en-US" w:eastAsia="sk-SK"/>
        </w:rPr>
      </w:pPr>
      <m:oMath>
        <m:r>
          <m:rPr>
            <m:sty m:val="b"/>
          </m:rPr>
          <w:rPr>
            <w:rFonts w:ascii="Cambria Math" w:eastAsiaTheme="minorEastAsia" w:hAnsi="Cambria Math" w:cs="Times New Roman"/>
            <w:sz w:val="24"/>
            <w:szCs w:val="24"/>
            <w:lang w:val="en-US" w:eastAsia="sk-SK"/>
          </w:rPr>
          <m:t>∆g</m:t>
        </m:r>
        <m:r>
          <m:rPr>
            <m:sty m:val="p"/>
          </m:rPr>
          <w:rPr>
            <w:rFonts w:ascii="Cambria Math" w:eastAsiaTheme="minorEastAsia" w:hAnsi="Cambria Math" w:cs="Times New Roman"/>
            <w:sz w:val="24"/>
            <w:szCs w:val="24"/>
            <w:lang w:val="en-US" w:eastAsia="sk-SK"/>
          </w:rPr>
          <m:t>=</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sSubSup>
          <m:sSubSupPr>
            <m:ctrlPr>
              <w:rPr>
                <w:rFonts w:ascii="Cambria Math" w:eastAsiaTheme="minorEastAsia" w:hAnsi="Cambria Math" w:cs="Times New Roman"/>
                <w:b/>
                <w:sz w:val="24"/>
                <w:szCs w:val="24"/>
                <w:lang w:val="en-US" w:eastAsia="sk-SK"/>
              </w:rPr>
            </m:ctrlPr>
          </m:sSubSupPr>
          <m:e>
            <m:r>
              <m:rPr>
                <m:sty m:val="b"/>
              </m:rPr>
              <w:rPr>
                <w:rFonts w:ascii="Cambria Math" w:eastAsiaTheme="minorEastAsia" w:hAnsi="Cambria Math" w:cs="Times New Roman"/>
                <w:sz w:val="24"/>
                <w:szCs w:val="24"/>
                <w:lang w:val="en-US" w:eastAsia="sk-SK"/>
              </w:rPr>
              <m:t>e</m:t>
            </m:r>
          </m:e>
          <m:sub>
            <m:r>
              <m:rPr>
                <m:sty m:val="b"/>
              </m:rPr>
              <w:rPr>
                <w:rFonts w:ascii="Cambria Math" w:eastAsiaTheme="minorEastAsia" w:hAnsi="Cambria Math" w:cs="Times New Roman"/>
                <w:sz w:val="24"/>
                <w:szCs w:val="24"/>
                <w:lang w:val="en-US" w:eastAsia="sk-SK"/>
              </w:rPr>
              <m:t>d</m:t>
            </m:r>
          </m:sub>
          <m:sup>
            <m:r>
              <m:rPr>
                <m:sty m:val="b"/>
              </m:rPr>
              <w:rPr>
                <w:rFonts w:ascii="Cambria Math" w:eastAsiaTheme="minorEastAsia" w:hAnsi="Cambria Math" w:cs="Times New Roman"/>
                <w:sz w:val="24"/>
                <w:szCs w:val="24"/>
                <w:lang w:val="en-US" w:eastAsia="sk-SK"/>
              </w:rPr>
              <m:t>'</m:t>
            </m:r>
          </m:sup>
        </m:sSubSup>
        <m:r>
          <m:rPr>
            <m:sty m:val="bi"/>
          </m:rPr>
          <w:rPr>
            <w:rFonts w:ascii="Cambria Math" w:eastAsiaTheme="minorEastAsia" w:hAnsi="Cambria Math" w:cs="Times New Roman"/>
            <w:sz w:val="24"/>
            <w:szCs w:val="24"/>
            <w:lang w:val="en-US" w:eastAsia="sk-SK"/>
          </w:rPr>
          <m:t xml:space="preserve"> </m:t>
        </m:r>
        <m:d>
          <m:dPr>
            <m:begChr m:val="["/>
            <m:endChr m:val="]"/>
            <m:ctrlPr>
              <w:rPr>
                <w:rFonts w:ascii="Cambria Math" w:eastAsiaTheme="minorEastAsia" w:hAnsi="Cambria Math" w:cs="Times New Roman"/>
                <w:sz w:val="24"/>
                <w:szCs w:val="24"/>
                <w:lang w:val="en-US" w:eastAsia="sk-SK"/>
              </w:rPr>
            </m:ctrlPr>
          </m:dPr>
          <m:e>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∆E</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∆E</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 xml:space="preserve"> </w:t>
      </w:r>
    </w:p>
    <w:p w:rsidR="00FD1BE9" w:rsidRPr="00086E6E" w:rsidRDefault="00FD1BE9" w:rsidP="004B145C">
      <w:pPr>
        <w:rPr>
          <w:rFonts w:ascii="Times New Roman" w:eastAsiaTheme="minorEastAsia" w:hAnsi="Times New Roman" w:cs="Times New Roman"/>
          <w:sz w:val="24"/>
          <w:szCs w:val="24"/>
          <w:lang w:val="en-US" w:eastAsia="sk-SK"/>
        </w:rPr>
      </w:pPr>
      <w:r w:rsidRPr="00086E6E">
        <w:rPr>
          <w:rFonts w:ascii="Times New Roman" w:eastAsiaTheme="minorEastAsia" w:hAnsi="Times New Roman" w:cs="Times New Roman"/>
          <w:sz w:val="24"/>
          <w:szCs w:val="24"/>
          <w:lang w:val="en-US" w:eastAsia="sk-SK"/>
        </w:rPr>
        <w:t xml:space="preserve">      + </w:t>
      </w:r>
      <m:oMath>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sSubSup>
          <m:sSubSupPr>
            <m:ctrlPr>
              <w:rPr>
                <w:rFonts w:ascii="Cambria Math" w:eastAsiaTheme="minorEastAsia" w:hAnsi="Cambria Math" w:cs="Times New Roman"/>
                <w:b/>
                <w:sz w:val="24"/>
                <w:szCs w:val="24"/>
                <w:lang w:val="en-US" w:eastAsia="sk-SK"/>
              </w:rPr>
            </m:ctrlPr>
          </m:sSubSupPr>
          <m:e>
            <m:r>
              <m:rPr>
                <m:sty m:val="b"/>
              </m:rPr>
              <w:rPr>
                <w:rFonts w:ascii="Cambria Math" w:eastAsiaTheme="minorEastAsia" w:hAnsi="Cambria Math" w:cs="Times New Roman"/>
                <w:sz w:val="24"/>
                <w:szCs w:val="24"/>
                <w:lang w:val="en-US" w:eastAsia="sk-SK"/>
              </w:rPr>
              <m:t>e</m:t>
            </m:r>
          </m:e>
          <m:sub>
            <m:r>
              <m:rPr>
                <m:sty m:val="b"/>
              </m:rPr>
              <w:rPr>
                <w:rFonts w:ascii="Cambria Math" w:eastAsiaTheme="minorEastAsia" w:hAnsi="Cambria Math" w:cs="Times New Roman"/>
                <w:sz w:val="24"/>
                <w:szCs w:val="24"/>
                <w:lang w:val="en-US" w:eastAsia="sk-SK"/>
              </w:rPr>
              <m:t>f</m:t>
            </m:r>
          </m:sub>
          <m:sup>
            <m:r>
              <m:rPr>
                <m:sty m:val="b"/>
              </m:rPr>
              <w:rPr>
                <w:rFonts w:ascii="Cambria Math" w:eastAsiaTheme="minorEastAsia" w:hAnsi="Cambria Math" w:cs="Times New Roman"/>
                <w:sz w:val="24"/>
                <w:szCs w:val="24"/>
                <w:lang w:val="en-US" w:eastAsia="sk-SK"/>
              </w:rPr>
              <m:t>'</m:t>
            </m:r>
          </m:sup>
        </m:sSubSup>
        <m:r>
          <m:rPr>
            <m:sty m:val="bi"/>
          </m:rPr>
          <w:rPr>
            <w:rFonts w:ascii="Cambria Math" w:eastAsiaTheme="minorEastAsia" w:hAnsi="Cambria Math" w:cs="Times New Roman"/>
            <w:sz w:val="24"/>
            <w:szCs w:val="24"/>
            <w:lang w:val="en-US" w:eastAsia="sk-SK"/>
          </w:rPr>
          <m:t xml:space="preserve"> </m:t>
        </m:r>
        <m:d>
          <m:dPr>
            <m:begChr m:val="["/>
            <m:endChr m:val="]"/>
            <m:ctrlPr>
              <w:rPr>
                <w:rFonts w:ascii="Cambria Math" w:eastAsiaTheme="minorEastAsia" w:hAnsi="Cambria Math" w:cs="Times New Roman"/>
                <w:sz w:val="24"/>
                <w:szCs w:val="24"/>
                <w:lang w:val="en-US" w:eastAsia="sk-SK"/>
              </w:rPr>
            </m:ctrlPr>
          </m:dPr>
          <m:e>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∆E</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∆E</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 xml:space="preserve"> </w:t>
      </w:r>
    </w:p>
    <w:p w:rsidR="00FD1BE9" w:rsidRPr="00086E6E" w:rsidRDefault="00FD1BE9" w:rsidP="004B145C">
      <w:pPr>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sSubSup>
          <m:sSubSupPr>
            <m:ctrlPr>
              <w:rPr>
                <w:rFonts w:ascii="Cambria Math" w:eastAsiaTheme="minorEastAsia" w:hAnsi="Cambria Math" w:cs="Times New Roman"/>
                <w:b/>
                <w:sz w:val="24"/>
                <w:szCs w:val="24"/>
                <w:lang w:val="en-US" w:eastAsia="sk-SK"/>
              </w:rPr>
            </m:ctrlPr>
          </m:sSubSupPr>
          <m:e>
            <m:r>
              <m:rPr>
                <m:sty m:val="b"/>
              </m:rPr>
              <w:rPr>
                <w:rFonts w:ascii="Cambria Math" w:eastAsiaTheme="minorEastAsia" w:hAnsi="Cambria Math" w:cs="Times New Roman"/>
                <w:sz w:val="24"/>
                <w:szCs w:val="24"/>
                <w:lang w:val="en-US" w:eastAsia="sk-SK"/>
              </w:rPr>
              <m:t>e</m:t>
            </m:r>
          </m:e>
          <m:sub>
            <m:r>
              <m:rPr>
                <m:sty m:val="b"/>
              </m:rPr>
              <w:rPr>
                <w:rFonts w:ascii="Cambria Math" w:eastAsiaTheme="minorEastAsia" w:hAnsi="Cambria Math" w:cs="Times New Roman"/>
                <w:sz w:val="24"/>
                <w:szCs w:val="24"/>
                <w:lang w:val="en-US" w:eastAsia="sk-SK"/>
              </w:rPr>
              <m:t>d</m:t>
            </m:r>
          </m:sub>
          <m:sup>
            <m:r>
              <m:rPr>
                <m:sty m:val="b"/>
              </m:rPr>
              <w:rPr>
                <w:rFonts w:ascii="Cambria Math" w:eastAsiaTheme="minorEastAsia" w:hAnsi="Cambria Math" w:cs="Times New Roman"/>
                <w:sz w:val="24"/>
                <w:szCs w:val="24"/>
                <w:lang w:val="en-US" w:eastAsia="sk-SK"/>
              </w:rPr>
              <m:t>'</m:t>
            </m:r>
          </m:sup>
        </m:sSubSup>
        <m:r>
          <m:rPr>
            <m:sty m:val="bi"/>
          </m:rPr>
          <w:rPr>
            <w:rFonts w:ascii="Cambria Math" w:eastAsiaTheme="minorEastAsia" w:hAnsi="Cambria Math" w:cs="Times New Roman"/>
            <w:sz w:val="24"/>
            <w:szCs w:val="24"/>
            <w:lang w:val="en-US" w:eastAsia="sk-SK"/>
          </w:rPr>
          <m:t xml:space="preserve"> </m:t>
        </m:r>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∆L</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∆L</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ab/>
      </w:r>
    </w:p>
    <w:p w:rsidR="00FD1BE9" w:rsidRPr="00086E6E" w:rsidRDefault="00FD1BE9" w:rsidP="004B145C">
      <w:pPr>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sSubSup>
          <m:sSubSupPr>
            <m:ctrlPr>
              <w:rPr>
                <w:rFonts w:ascii="Cambria Math" w:eastAsiaTheme="minorEastAsia" w:hAnsi="Cambria Math" w:cs="Times New Roman"/>
                <w:b/>
                <w:sz w:val="24"/>
                <w:szCs w:val="24"/>
                <w:lang w:val="en-US" w:eastAsia="sk-SK"/>
              </w:rPr>
            </m:ctrlPr>
          </m:sSubSupPr>
          <m:e>
            <m:r>
              <m:rPr>
                <m:sty m:val="b"/>
              </m:rPr>
              <w:rPr>
                <w:rFonts w:ascii="Cambria Math" w:eastAsiaTheme="minorEastAsia" w:hAnsi="Cambria Math" w:cs="Times New Roman"/>
                <w:sz w:val="24"/>
                <w:szCs w:val="24"/>
                <w:lang w:val="en-US" w:eastAsia="sk-SK"/>
              </w:rPr>
              <m:t>e</m:t>
            </m:r>
          </m:e>
          <m:sub>
            <m:r>
              <m:rPr>
                <m:sty m:val="b"/>
              </m:rPr>
              <w:rPr>
                <w:rFonts w:ascii="Cambria Math" w:eastAsiaTheme="minorEastAsia" w:hAnsi="Cambria Math" w:cs="Times New Roman"/>
                <w:sz w:val="24"/>
                <w:szCs w:val="24"/>
                <w:lang w:val="en-US" w:eastAsia="sk-SK"/>
              </w:rPr>
              <m:t>f</m:t>
            </m:r>
          </m:sub>
          <m:sup>
            <m:r>
              <m:rPr>
                <m:sty m:val="b"/>
              </m:rPr>
              <w:rPr>
                <w:rFonts w:ascii="Cambria Math" w:eastAsiaTheme="minorEastAsia" w:hAnsi="Cambria Math" w:cs="Times New Roman"/>
                <w:sz w:val="24"/>
                <w:szCs w:val="24"/>
                <w:lang w:val="en-US" w:eastAsia="sk-SK"/>
              </w:rPr>
              <m:t>'</m:t>
            </m:r>
          </m:sup>
        </m:sSubSup>
        <m:r>
          <m:rPr>
            <m:sty m:val="bi"/>
          </m:rPr>
          <w:rPr>
            <w:rFonts w:ascii="Cambria Math" w:eastAsiaTheme="minorEastAsia" w:hAnsi="Cambria Math" w:cs="Times New Roman"/>
            <w:sz w:val="24"/>
            <w:szCs w:val="24"/>
            <w:lang w:val="en-US" w:eastAsia="sk-SK"/>
          </w:rPr>
          <m:t xml:space="preserve"> </m:t>
        </m:r>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∆L</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∆L</m:t>
                </m:r>
              </m:e>
            </m:d>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ab/>
      </w:r>
      <w:r w:rsidRPr="00086E6E">
        <w:rPr>
          <w:rFonts w:ascii="Times New Roman" w:eastAsiaTheme="minorEastAsia" w:hAnsi="Times New Roman" w:cs="Times New Roman"/>
          <w:sz w:val="24"/>
          <w:szCs w:val="24"/>
          <w:lang w:val="en-US" w:eastAsia="sk-SK"/>
        </w:rPr>
        <w:tab/>
      </w:r>
      <w:r w:rsidRPr="00086E6E">
        <w:rPr>
          <w:rFonts w:ascii="Times New Roman" w:eastAsiaTheme="minorEastAsia" w:hAnsi="Times New Roman" w:cs="Times New Roman"/>
          <w:sz w:val="24"/>
          <w:szCs w:val="24"/>
          <w:lang w:val="en-US" w:eastAsia="sk-SK"/>
        </w:rPr>
        <w:tab/>
      </w:r>
      <w:r w:rsidRPr="00086E6E">
        <w:rPr>
          <w:rFonts w:ascii="Times New Roman" w:eastAsiaTheme="minorEastAsia" w:hAnsi="Times New Roman" w:cs="Times New Roman"/>
          <w:sz w:val="24"/>
          <w:szCs w:val="24"/>
          <w:lang w:val="en-US" w:eastAsia="sk-SK"/>
        </w:rPr>
        <w:tab/>
      </w:r>
      <m:oMath>
        <m:r>
          <m:rPr>
            <m:sty m:val="p"/>
          </m:rPr>
          <w:rPr>
            <w:rFonts w:ascii="Cambria Math" w:eastAsiaTheme="minorEastAsia" w:hAnsi="Cambria Math" w:cs="Times New Roman"/>
            <w:sz w:val="24"/>
            <w:szCs w:val="24"/>
            <w:lang w:val="en-US" w:eastAsia="sk-SK"/>
          </w:rPr>
          <m:t xml:space="preserve">      </m:t>
        </m:r>
      </m:oMath>
    </w:p>
    <w:p w:rsidR="00FD1BE9" w:rsidRPr="00086E6E" w:rsidRDefault="00FD1BE9" w:rsidP="004B145C">
      <w:pPr>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sSubSup>
          <m:sSubSupPr>
            <m:ctrlPr>
              <w:rPr>
                <w:rFonts w:ascii="Cambria Math" w:eastAsiaTheme="minorEastAsia" w:hAnsi="Cambria Math" w:cs="Times New Roman"/>
                <w:b/>
                <w:sz w:val="24"/>
                <w:szCs w:val="24"/>
                <w:lang w:val="en-US" w:eastAsia="sk-SK"/>
              </w:rPr>
            </m:ctrlPr>
          </m:sSubSupPr>
          <m:e>
            <m:r>
              <m:rPr>
                <m:sty m:val="b"/>
              </m:rPr>
              <w:rPr>
                <w:rFonts w:ascii="Cambria Math" w:eastAsiaTheme="minorEastAsia" w:hAnsi="Cambria Math" w:cs="Times New Roman"/>
                <w:sz w:val="24"/>
                <w:szCs w:val="24"/>
                <w:lang w:val="en-US" w:eastAsia="sk-SK"/>
              </w:rPr>
              <m:t>e</m:t>
            </m:r>
          </m:e>
          <m:sub>
            <m:r>
              <m:rPr>
                <m:sty m:val="b"/>
              </m:rPr>
              <w:rPr>
                <w:rFonts w:ascii="Cambria Math" w:eastAsiaTheme="minorEastAsia" w:hAnsi="Cambria Math" w:cs="Times New Roman"/>
                <w:sz w:val="24"/>
                <w:szCs w:val="24"/>
                <w:lang w:val="en-US" w:eastAsia="sk-SK"/>
              </w:rPr>
              <m:t>d</m:t>
            </m:r>
          </m:sub>
          <m:sup>
            <m:r>
              <m:rPr>
                <m:sty m:val="b"/>
              </m:rPr>
              <w:rPr>
                <w:rFonts w:ascii="Cambria Math" w:eastAsiaTheme="minorEastAsia" w:hAnsi="Cambria Math" w:cs="Times New Roman"/>
                <w:sz w:val="24"/>
                <w:szCs w:val="24"/>
                <w:lang w:val="en-US" w:eastAsia="sk-SK"/>
              </w:rPr>
              <m:t>'</m:t>
            </m:r>
          </m:sup>
        </m:sSubSup>
        <m:r>
          <m:rPr>
            <m:sty m:val="bi"/>
          </m:rPr>
          <w:rPr>
            <w:rFonts w:ascii="Cambria Math" w:eastAsiaTheme="minorEastAsia" w:hAnsi="Cambria Math" w:cs="Times New Roman"/>
            <w:sz w:val="24"/>
            <w:szCs w:val="24"/>
            <w:lang w:val="en-US" w:eastAsia="sk-SK"/>
          </w:rPr>
          <m:t xml:space="preserve"> </m:t>
        </m:r>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∆b</m:t>
                </m:r>
              </m:e>
            </m:d>
            <m:r>
              <w:rPr>
                <w:rFonts w:ascii="Cambria Math" w:eastAsiaTheme="minorEastAsia" w:hAnsi="Cambria Math" w:cs="Times New Roman"/>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∆b</m:t>
                </m:r>
              </m:e>
            </m:d>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 xml:space="preserve">  </w:t>
      </w:r>
    </w:p>
    <w:p w:rsidR="00FD1BE9" w:rsidRPr="00086E6E" w:rsidRDefault="00FD1BE9" w:rsidP="004B145C">
      <w:pPr>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sSubSup>
          <m:sSubSupPr>
            <m:ctrlPr>
              <w:rPr>
                <w:rFonts w:ascii="Cambria Math" w:eastAsiaTheme="minorEastAsia" w:hAnsi="Cambria Math" w:cs="Times New Roman"/>
                <w:b/>
                <w:sz w:val="24"/>
                <w:szCs w:val="24"/>
                <w:lang w:val="en-US" w:eastAsia="sk-SK"/>
              </w:rPr>
            </m:ctrlPr>
          </m:sSubSupPr>
          <m:e>
            <m:r>
              <m:rPr>
                <m:sty m:val="b"/>
              </m:rPr>
              <w:rPr>
                <w:rFonts w:ascii="Cambria Math" w:eastAsiaTheme="minorEastAsia" w:hAnsi="Cambria Math" w:cs="Times New Roman"/>
                <w:sz w:val="24"/>
                <w:szCs w:val="24"/>
                <w:lang w:val="en-US" w:eastAsia="sk-SK"/>
              </w:rPr>
              <m:t>e</m:t>
            </m:r>
          </m:e>
          <m:sub>
            <m:r>
              <m:rPr>
                <m:sty m:val="b"/>
              </m:rPr>
              <w:rPr>
                <w:rFonts w:ascii="Cambria Math" w:eastAsiaTheme="minorEastAsia" w:hAnsi="Cambria Math" w:cs="Times New Roman"/>
                <w:sz w:val="24"/>
                <w:szCs w:val="24"/>
                <w:lang w:val="en-US" w:eastAsia="sk-SK"/>
              </w:rPr>
              <m:t>f</m:t>
            </m:r>
          </m:sub>
          <m:sup>
            <m:r>
              <m:rPr>
                <m:sty m:val="b"/>
              </m:rPr>
              <w:rPr>
                <w:rFonts w:ascii="Cambria Math" w:eastAsiaTheme="minorEastAsia" w:hAnsi="Cambria Math" w:cs="Times New Roman"/>
                <w:sz w:val="24"/>
                <w:szCs w:val="24"/>
                <w:lang w:val="en-US" w:eastAsia="sk-SK"/>
              </w:rPr>
              <m:t>'</m:t>
            </m:r>
          </m:sup>
        </m:sSubSup>
        <m:r>
          <m:rPr>
            <m:sty m:val="bi"/>
          </m:rPr>
          <w:rPr>
            <w:rFonts w:ascii="Cambria Math" w:eastAsiaTheme="minorEastAsia" w:hAnsi="Cambria Math" w:cs="Times New Roman"/>
            <w:sz w:val="24"/>
            <w:szCs w:val="24"/>
            <w:lang w:val="en-US" w:eastAsia="sk-SK"/>
          </w:rPr>
          <m:t xml:space="preserve"> </m:t>
        </m:r>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∆b</m:t>
                </m:r>
              </m:e>
            </m:d>
            <m:r>
              <w:rPr>
                <w:rFonts w:ascii="Cambria Math" w:eastAsiaTheme="minorEastAsia" w:hAnsi="Cambria Math" w:cs="Times New Roman"/>
                <w:sz w:val="24"/>
                <w:szCs w:val="24"/>
                <w:lang w:val="en-US" w:eastAsia="sk-SK"/>
              </w:rPr>
              <m:t xml:space="preserve"> </m:t>
            </m:r>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1</m:t>
                </m:r>
              </m:sup>
            </m:sSup>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b"/>
                  </m:rPr>
                  <w:rPr>
                    <w:rFonts w:ascii="Cambria Math" w:eastAsiaTheme="minorEastAsia" w:hAnsi="Cambria Math" w:cs="Times New Roman"/>
                    <w:sz w:val="24"/>
                    <w:szCs w:val="24"/>
                    <w:lang w:val="en-US" w:eastAsia="sk-SK"/>
                  </w:rPr>
                  <m:t>∆b</m:t>
                </m:r>
              </m:e>
            </m:d>
            <m:sSup>
              <m:sSupPr>
                <m:ctrlPr>
                  <w:rPr>
                    <w:rFonts w:ascii="Cambria Math" w:eastAsiaTheme="minorEastAsia" w:hAnsi="Cambria Math" w:cs="Times New Roman"/>
                    <w:i/>
                    <w:sz w:val="24"/>
                    <w:szCs w:val="24"/>
                    <w:lang w:val="en-US" w:eastAsia="sk-SK"/>
                  </w:rPr>
                </m:ctrlPr>
              </m:sSupPr>
              <m:e>
                <m:r>
                  <w:rPr>
                    <w:rFonts w:ascii="Cambria Math" w:eastAsiaTheme="minorEastAsia" w:hAnsi="Cambria Math"/>
                    <w:sz w:val="24"/>
                    <w:szCs w:val="24"/>
                    <w:lang w:val="en-US" w:eastAsia="sk-SK"/>
                  </w:rPr>
                  <m:t>f</m:t>
                </m:r>
              </m:e>
              <m:sup>
                <m:r>
                  <w:rPr>
                    <w:rFonts w:ascii="Cambria Math" w:eastAsiaTheme="minorEastAsia" w:hAnsi="Cambria Math"/>
                    <w:sz w:val="24"/>
                    <w:szCs w:val="24"/>
                    <w:lang w:val="en-US" w:eastAsia="sk-SK"/>
                  </w:rPr>
                  <m:t>0</m:t>
                </m:r>
              </m:sup>
            </m:sSup>
          </m:e>
        </m:d>
      </m:oMath>
      <w:r w:rsidRPr="00086E6E">
        <w:rPr>
          <w:rFonts w:ascii="Times New Roman" w:eastAsiaTheme="minorEastAsia" w:hAnsi="Times New Roman" w:cs="Times New Roman"/>
          <w:sz w:val="24"/>
          <w:szCs w:val="24"/>
          <w:lang w:val="en-US" w:eastAsia="sk-SK"/>
        </w:rPr>
        <w:t xml:space="preserve"> </w:t>
      </w:r>
    </w:p>
    <w:p w:rsidR="00FD1BE9" w:rsidRPr="00086E6E" w:rsidRDefault="00FD1BE9" w:rsidP="004B145C">
      <w:pPr>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sSubSup>
          <m:sSubSupPr>
            <m:ctrlPr>
              <w:rPr>
                <w:rFonts w:ascii="Cambria Math" w:eastAsiaTheme="minorEastAsia" w:hAnsi="Cambria Math" w:cs="Times New Roman"/>
                <w:b/>
                <w:sz w:val="24"/>
                <w:szCs w:val="24"/>
                <w:lang w:val="en-US" w:eastAsia="sk-SK"/>
              </w:rPr>
            </m:ctrlPr>
          </m:sSubSupPr>
          <m:e>
            <m:r>
              <m:rPr>
                <m:sty m:val="b"/>
              </m:rPr>
              <w:rPr>
                <w:rFonts w:ascii="Cambria Math" w:eastAsiaTheme="minorEastAsia" w:hAnsi="Cambria Math" w:cs="Times New Roman"/>
                <w:sz w:val="24"/>
                <w:szCs w:val="24"/>
                <w:lang w:val="en-US" w:eastAsia="sk-SK"/>
              </w:rPr>
              <m:t>e</m:t>
            </m:r>
          </m:e>
          <m:sub>
            <m:r>
              <m:rPr>
                <m:sty m:val="b"/>
              </m:rPr>
              <w:rPr>
                <w:rFonts w:ascii="Cambria Math" w:eastAsiaTheme="minorEastAsia" w:hAnsi="Cambria Math" w:cs="Times New Roman"/>
                <w:sz w:val="24"/>
                <w:szCs w:val="24"/>
                <w:lang w:val="en-US" w:eastAsia="sk-SK"/>
              </w:rPr>
              <m:t>d</m:t>
            </m:r>
          </m:sub>
          <m:sup>
            <m:r>
              <m:rPr>
                <m:sty m:val="b"/>
              </m:rPr>
              <w:rPr>
                <w:rFonts w:ascii="Cambria Math" w:eastAsiaTheme="minorEastAsia" w:hAnsi="Cambria Math" w:cs="Times New Roman"/>
                <w:sz w:val="24"/>
                <w:szCs w:val="24"/>
                <w:lang w:val="en-US" w:eastAsia="sk-SK"/>
              </w:rPr>
              <m:t>'</m:t>
            </m:r>
          </m:sup>
        </m:sSubSup>
        <m:r>
          <m:rPr>
            <m:sty m:val="bi"/>
          </m:rPr>
          <w:rPr>
            <w:rFonts w:ascii="Cambria Math" w:eastAsiaTheme="minorEastAsia" w:hAnsi="Cambria Math" w:cs="Times New Roman"/>
            <w:sz w:val="24"/>
            <w:szCs w:val="24"/>
            <w:lang w:val="en-US" w:eastAsia="sk-SK"/>
          </w:rPr>
          <m:t xml:space="preserve"> </m:t>
        </m:r>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p"/>
                  </m:rPr>
                  <w:rPr>
                    <w:rFonts w:ascii="Cambria Math" w:eastAsiaTheme="minorEastAsia" w:hAnsi="Cambria Math" w:cs="Times New Roman"/>
                    <w:sz w:val="24"/>
                    <w:szCs w:val="24"/>
                    <w:lang w:val="en-US" w:eastAsia="sk-SK"/>
                  </w:rPr>
                  <m:t>∆</m:t>
                </m:r>
                <m:r>
                  <w:rPr>
                    <w:rFonts w:ascii="Cambria Math" w:eastAsiaTheme="minorEastAsia" w:hAnsi="Cambria Math" w:cs="Times New Roman"/>
                    <w:sz w:val="24"/>
                    <w:szCs w:val="24"/>
                    <w:lang w:val="en-US" w:eastAsia="sk-SK"/>
                  </w:rPr>
                  <m:t>f</m:t>
                </m:r>
              </m:e>
            </m:d>
            <m:r>
              <m:rPr>
                <m:sty m:val="p"/>
              </m:rPr>
              <w:rPr>
                <w:rFonts w:ascii="Cambria Math" w:eastAsiaTheme="minorEastAsia" w:hAnsi="Cambria Math"/>
                <w:sz w:val="24"/>
                <w:szCs w:val="24"/>
                <w:lang w:val="en-US" w:eastAsia="sk-SK"/>
              </w:rPr>
              <m:t xml:space="preserve"> </m:t>
            </m:r>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p"/>
                  </m:rPr>
                  <w:rPr>
                    <w:rFonts w:ascii="Cambria Math" w:eastAsiaTheme="minorEastAsia" w:hAnsi="Cambria Math" w:cs="Times New Roman"/>
                    <w:sz w:val="24"/>
                    <w:szCs w:val="24"/>
                    <w:lang w:val="en-US" w:eastAsia="sk-SK"/>
                  </w:rPr>
                  <m:t>∆</m:t>
                </m:r>
                <m:r>
                  <w:rPr>
                    <w:rFonts w:ascii="Cambria Math" w:eastAsiaTheme="minorEastAsia" w:hAnsi="Cambria Math" w:cs="Times New Roman"/>
                    <w:sz w:val="24"/>
                    <w:szCs w:val="24"/>
                    <w:lang w:val="en-US" w:eastAsia="sk-SK"/>
                  </w:rPr>
                  <m:t>f</m:t>
                </m:r>
              </m:e>
            </m:d>
          </m:e>
        </m:d>
        <m:r>
          <w:rPr>
            <w:rFonts w:ascii="Cambria Math" w:eastAsiaTheme="minorEastAsia" w:hAnsi="Cambria Math" w:cs="Times New Roman"/>
            <w:sz w:val="24"/>
            <w:szCs w:val="24"/>
            <w:lang w:val="en-US" w:eastAsia="sk-SK"/>
          </w:rPr>
          <m:t xml:space="preserve">  </m:t>
        </m:r>
      </m:oMath>
      <w:r w:rsidRPr="00086E6E">
        <w:rPr>
          <w:rFonts w:ascii="Times New Roman" w:eastAsiaTheme="minorEastAsia" w:hAnsi="Times New Roman" w:cs="Times New Roman"/>
          <w:sz w:val="24"/>
          <w:szCs w:val="24"/>
          <w:lang w:val="en-US" w:eastAsia="sk-SK"/>
        </w:rPr>
        <w:t xml:space="preserve"> </w:t>
      </w:r>
    </w:p>
    <w:p w:rsidR="00FD1BE9" w:rsidRPr="00086E6E" w:rsidRDefault="00FD1BE9" w:rsidP="004B145C">
      <w:pPr>
        <w:tabs>
          <w:tab w:val="right" w:pos="9072"/>
        </w:tabs>
        <w:jc w:val="both"/>
        <w:rPr>
          <w:rFonts w:ascii="Times New Roman" w:eastAsiaTheme="minorEastAsia" w:hAnsi="Times New Roman" w:cs="Times New Roman"/>
          <w:sz w:val="24"/>
          <w:szCs w:val="24"/>
          <w:lang w:val="en-US" w:eastAsia="sk-SK"/>
        </w:rPr>
      </w:pPr>
      <m:oMath>
        <m:r>
          <m:rPr>
            <m:sty m:val="p"/>
          </m:rPr>
          <w:rPr>
            <w:rFonts w:ascii="Cambria Math" w:eastAsiaTheme="minorEastAsia" w:hAnsi="Cambria Math" w:cs="Times New Roman"/>
            <w:sz w:val="24"/>
            <w:szCs w:val="24"/>
            <w:lang w:val="en-US" w:eastAsia="sk-SK"/>
          </w:rPr>
          <m:t xml:space="preserve">       +</m:t>
        </m:r>
        <m:f>
          <m:fPr>
            <m:ctrlPr>
              <w:rPr>
                <w:rFonts w:ascii="Cambria Math" w:eastAsiaTheme="minorEastAsia" w:hAnsi="Cambria Math" w:cs="Times New Roman"/>
                <w:sz w:val="24"/>
                <w:szCs w:val="24"/>
                <w:lang w:val="en-US" w:eastAsia="sk-SK"/>
              </w:rPr>
            </m:ctrlPr>
          </m:fPr>
          <m:num>
            <m:r>
              <m:rPr>
                <m:sty m:val="p"/>
              </m:rPr>
              <w:rPr>
                <w:rFonts w:ascii="Cambria Math" w:eastAsiaTheme="minorEastAsia" w:hAnsi="Cambria Math" w:cs="Times New Roman"/>
                <w:sz w:val="24"/>
                <w:szCs w:val="24"/>
                <w:lang w:val="en-US" w:eastAsia="sk-SK"/>
              </w:rPr>
              <m:t>1</m:t>
            </m:r>
          </m:num>
          <m:den>
            <m:r>
              <m:rPr>
                <m:sty m:val="p"/>
              </m:rPr>
              <w:rPr>
                <w:rFonts w:ascii="Cambria Math" w:eastAsiaTheme="minorEastAsia" w:hAnsi="Cambria Math" w:cs="Times New Roman"/>
                <w:sz w:val="24"/>
                <w:szCs w:val="24"/>
                <w:lang w:val="en-US" w:eastAsia="sk-SK"/>
              </w:rPr>
              <m:t>2</m:t>
            </m:r>
          </m:den>
        </m:f>
        <m:sSubSup>
          <m:sSubSupPr>
            <m:ctrlPr>
              <w:rPr>
                <w:rFonts w:ascii="Cambria Math" w:eastAsiaTheme="minorEastAsia" w:hAnsi="Cambria Math" w:cs="Times New Roman"/>
                <w:b/>
                <w:sz w:val="24"/>
                <w:szCs w:val="24"/>
                <w:lang w:val="en-US" w:eastAsia="sk-SK"/>
              </w:rPr>
            </m:ctrlPr>
          </m:sSubSupPr>
          <m:e>
            <m:r>
              <m:rPr>
                <m:sty m:val="b"/>
              </m:rPr>
              <w:rPr>
                <w:rFonts w:ascii="Cambria Math" w:eastAsiaTheme="minorEastAsia" w:hAnsi="Cambria Math" w:cs="Times New Roman"/>
                <w:sz w:val="24"/>
                <w:szCs w:val="24"/>
                <w:lang w:val="en-US" w:eastAsia="sk-SK"/>
              </w:rPr>
              <m:t>e</m:t>
            </m:r>
          </m:e>
          <m:sub>
            <m:r>
              <m:rPr>
                <m:sty m:val="b"/>
              </m:rPr>
              <w:rPr>
                <w:rFonts w:ascii="Cambria Math" w:eastAsiaTheme="minorEastAsia" w:hAnsi="Cambria Math" w:cs="Times New Roman"/>
                <w:sz w:val="24"/>
                <w:szCs w:val="24"/>
                <w:lang w:val="en-US" w:eastAsia="sk-SK"/>
              </w:rPr>
              <m:t>f</m:t>
            </m:r>
          </m:sub>
          <m:sup>
            <m:r>
              <m:rPr>
                <m:sty m:val="b"/>
              </m:rPr>
              <w:rPr>
                <w:rFonts w:ascii="Cambria Math" w:eastAsiaTheme="minorEastAsia" w:hAnsi="Cambria Math" w:cs="Times New Roman"/>
                <w:sz w:val="24"/>
                <w:szCs w:val="24"/>
                <w:lang w:val="en-US" w:eastAsia="sk-SK"/>
              </w:rPr>
              <m:t>'</m:t>
            </m:r>
          </m:sup>
        </m:sSubSup>
        <m:r>
          <m:rPr>
            <m:sty m:val="bi"/>
          </m:rPr>
          <w:rPr>
            <w:rFonts w:ascii="Cambria Math" w:eastAsiaTheme="minorEastAsia" w:hAnsi="Cambria Math" w:cs="Times New Roman"/>
            <w:sz w:val="24"/>
            <w:szCs w:val="24"/>
            <w:lang w:val="en-US" w:eastAsia="sk-SK"/>
          </w:rPr>
          <m:t xml:space="preserve"> </m:t>
        </m:r>
        <m:d>
          <m:dPr>
            <m:begChr m:val="["/>
            <m:endChr m:val="]"/>
            <m:ctrlPr>
              <w:rPr>
                <w:rFonts w:ascii="Cambria Math" w:eastAsiaTheme="minorEastAsia" w:hAnsi="Cambria Math" w:cs="Times New Roman"/>
                <w:sz w:val="24"/>
                <w:szCs w:val="24"/>
                <w:lang w:val="en-US" w:eastAsia="sk-SK"/>
              </w:rPr>
            </m:ctrlPr>
          </m:dPr>
          <m:e>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0</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0</m:t>
                </m:r>
              </m:sup>
            </m:sSup>
            <m:d>
              <m:dPr>
                <m:ctrlPr>
                  <w:rPr>
                    <w:rFonts w:ascii="Cambria Math" w:eastAsiaTheme="minorEastAsia" w:hAnsi="Cambria Math" w:cs="Times New Roman"/>
                    <w:sz w:val="24"/>
                    <w:szCs w:val="24"/>
                    <w:lang w:val="en-US" w:eastAsia="sk-SK"/>
                  </w:rPr>
                </m:ctrlPr>
              </m:dPr>
              <m:e>
                <m:r>
                  <m:rPr>
                    <m:sty m:val="p"/>
                  </m:rPr>
                  <w:rPr>
                    <w:rFonts w:ascii="Cambria Math" w:eastAsiaTheme="minorEastAsia" w:hAnsi="Cambria Math" w:cs="Times New Roman"/>
                    <w:sz w:val="24"/>
                    <w:szCs w:val="24"/>
                    <w:lang w:val="en-US" w:eastAsia="sk-SK"/>
                  </w:rPr>
                  <m:t>∆</m:t>
                </m:r>
                <m:r>
                  <w:rPr>
                    <w:rFonts w:ascii="Cambria Math" w:eastAsiaTheme="minorEastAsia" w:hAnsi="Cambria Math" w:cs="Times New Roman"/>
                    <w:sz w:val="24"/>
                    <w:szCs w:val="24"/>
                    <w:lang w:val="en-US" w:eastAsia="sk-SK"/>
                  </w:rPr>
                  <m:t>f</m:t>
                </m:r>
              </m:e>
            </m:d>
            <m:r>
              <m:rPr>
                <m:sty m:val="p"/>
              </m:rPr>
              <w:rPr>
                <w:rFonts w:ascii="Cambria Math" w:eastAsiaTheme="minorEastAsia" w:hAnsi="Cambria Math"/>
                <w:sz w:val="24"/>
                <w:szCs w:val="24"/>
                <w:lang w:val="en-US" w:eastAsia="sk-SK"/>
              </w:rPr>
              <m:t xml:space="preserve"> </m:t>
            </m:r>
            <m:r>
              <m:rPr>
                <m:sty m:val="p"/>
              </m:rPr>
              <w:rPr>
                <w:rFonts w:ascii="Cambria Math" w:eastAsiaTheme="minorEastAsia" w:hAnsi="Cambria Math" w:cs="Times New Roman"/>
                <w:sz w:val="24"/>
                <w:szCs w:val="24"/>
                <w:lang w:val="en-US" w:eastAsia="sk-SK"/>
              </w:rPr>
              <m:t>+</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E</m:t>
                </m:r>
              </m:e>
              <m:sup>
                <m:r>
                  <m:rPr>
                    <m:sty m:val="bi"/>
                  </m:rPr>
                  <w:rPr>
                    <w:rFonts w:ascii="Cambria Math" w:eastAsiaTheme="minorEastAsia" w:hAnsi="Cambria Math"/>
                    <w:sz w:val="24"/>
                    <w:szCs w:val="24"/>
                    <w:lang w:val="en-US" w:eastAsia="sk-SK"/>
                  </w:rPr>
                  <m:t>1</m:t>
                </m:r>
              </m:sup>
            </m:sSup>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L</m:t>
                </m:r>
              </m:e>
              <m:sup>
                <m:r>
                  <m:rPr>
                    <m:sty m:val="bi"/>
                  </m:rPr>
                  <w:rPr>
                    <w:rFonts w:ascii="Cambria Math" w:eastAsiaTheme="minorEastAsia" w:hAnsi="Cambria Math"/>
                    <w:sz w:val="24"/>
                    <w:szCs w:val="24"/>
                    <w:lang w:val="en-US" w:eastAsia="sk-SK"/>
                  </w:rPr>
                  <m:t>1</m:t>
                </m:r>
              </m:sup>
            </m:sSup>
            <m:r>
              <m:rPr>
                <m:sty m:val="b"/>
              </m:rPr>
              <w:rPr>
                <w:rFonts w:ascii="Cambria Math" w:eastAsiaTheme="minorEastAsia" w:hAnsi="Cambria Math"/>
                <w:sz w:val="24"/>
                <w:szCs w:val="24"/>
                <w:lang w:val="en-US" w:eastAsia="sk-SK"/>
              </w:rPr>
              <m:t xml:space="preserve"> </m:t>
            </m:r>
            <m:sSup>
              <m:sSupPr>
                <m:ctrlPr>
                  <w:rPr>
                    <w:rFonts w:ascii="Cambria Math" w:eastAsiaTheme="minorEastAsia" w:hAnsi="Cambria Math" w:cs="Times New Roman"/>
                    <w:b/>
                    <w:sz w:val="24"/>
                    <w:szCs w:val="24"/>
                    <w:lang w:val="en-US" w:eastAsia="sk-SK"/>
                  </w:rPr>
                </m:ctrlPr>
              </m:sSupPr>
              <m:e>
                <m:r>
                  <m:rPr>
                    <m:sty m:val="b"/>
                  </m:rPr>
                  <w:rPr>
                    <w:rFonts w:ascii="Cambria Math" w:eastAsiaTheme="minorEastAsia" w:hAnsi="Cambria Math"/>
                    <w:sz w:val="24"/>
                    <w:szCs w:val="24"/>
                    <w:lang w:val="en-US" w:eastAsia="sk-SK"/>
                  </w:rPr>
                  <m:t>b</m:t>
                </m:r>
              </m:e>
              <m:sup>
                <m:r>
                  <m:rPr>
                    <m:sty m:val="bi"/>
                  </m:rPr>
                  <w:rPr>
                    <w:rFonts w:ascii="Cambria Math" w:eastAsiaTheme="minorEastAsia" w:hAnsi="Cambria Math"/>
                    <w:sz w:val="24"/>
                    <w:szCs w:val="24"/>
                    <w:lang w:val="en-US" w:eastAsia="sk-SK"/>
                  </w:rPr>
                  <m:t>1</m:t>
                </m:r>
              </m:sup>
            </m:sSup>
            <m:d>
              <m:dPr>
                <m:ctrlPr>
                  <w:rPr>
                    <w:rFonts w:ascii="Cambria Math" w:eastAsiaTheme="minorEastAsia" w:hAnsi="Cambria Math" w:cs="Times New Roman"/>
                    <w:sz w:val="24"/>
                    <w:szCs w:val="24"/>
                    <w:lang w:val="en-US" w:eastAsia="sk-SK"/>
                  </w:rPr>
                </m:ctrlPr>
              </m:dPr>
              <m:e>
                <m:r>
                  <m:rPr>
                    <m:sty m:val="p"/>
                  </m:rPr>
                  <w:rPr>
                    <w:rFonts w:ascii="Cambria Math" w:eastAsiaTheme="minorEastAsia" w:hAnsi="Cambria Math" w:cs="Times New Roman"/>
                    <w:sz w:val="24"/>
                    <w:szCs w:val="24"/>
                    <w:lang w:val="en-US" w:eastAsia="sk-SK"/>
                  </w:rPr>
                  <m:t>∆</m:t>
                </m:r>
                <m:r>
                  <w:rPr>
                    <w:rFonts w:ascii="Cambria Math" w:eastAsiaTheme="minorEastAsia" w:hAnsi="Cambria Math" w:cs="Times New Roman"/>
                    <w:sz w:val="24"/>
                    <w:szCs w:val="24"/>
                    <w:lang w:val="en-US" w:eastAsia="sk-SK"/>
                  </w:rPr>
                  <m:t>f</m:t>
                </m:r>
              </m:e>
            </m:d>
          </m:e>
        </m:d>
      </m:oMath>
      <w:r w:rsidR="004B145C" w:rsidRPr="00086E6E">
        <w:rPr>
          <w:rFonts w:ascii="Times New Roman" w:eastAsiaTheme="minorEastAsia" w:hAnsi="Times New Roman" w:cs="Times New Roman"/>
          <w:sz w:val="24"/>
          <w:szCs w:val="24"/>
          <w:lang w:val="en-US" w:eastAsia="sk-SK"/>
        </w:rPr>
        <w:t xml:space="preserve"> </w:t>
      </w:r>
      <w:r w:rsidR="004B145C" w:rsidRPr="00086E6E">
        <w:rPr>
          <w:rFonts w:ascii="Times New Roman" w:eastAsiaTheme="minorEastAsia" w:hAnsi="Times New Roman" w:cs="Times New Roman"/>
          <w:sz w:val="24"/>
          <w:szCs w:val="24"/>
          <w:lang w:val="en-US" w:eastAsia="sk-SK"/>
        </w:rPr>
        <w:tab/>
        <w:t>(7</w:t>
      </w:r>
      <w:r w:rsidRPr="00086E6E">
        <w:rPr>
          <w:rFonts w:ascii="Times New Roman" w:eastAsiaTheme="minorEastAsia" w:hAnsi="Times New Roman" w:cs="Times New Roman"/>
          <w:sz w:val="24"/>
          <w:szCs w:val="24"/>
          <w:lang w:val="en-US" w:eastAsia="sk-SK"/>
        </w:rPr>
        <w:t>)</w:t>
      </w:r>
    </w:p>
    <w:p w:rsidR="00FD1BE9" w:rsidRPr="00086E6E" w:rsidRDefault="00FD1BE9" w:rsidP="004B145C">
      <w:pPr>
        <w:jc w:val="both"/>
        <w:rPr>
          <w:rFonts w:ascii="Times New Roman" w:eastAsiaTheme="minorEastAsia" w:hAnsi="Times New Roman" w:cs="Times New Roman"/>
          <w:sz w:val="24"/>
          <w:szCs w:val="24"/>
          <w:lang w:val="en-US" w:eastAsia="sk-SK"/>
        </w:rPr>
      </w:pPr>
    </w:p>
    <w:p w:rsidR="00086E6E" w:rsidRPr="00086E6E" w:rsidRDefault="004B145C" w:rsidP="00086E6E">
      <w:pPr>
        <w:pStyle w:val="Nadpis2"/>
        <w:numPr>
          <w:ilvl w:val="1"/>
          <w:numId w:val="2"/>
        </w:numPr>
        <w:rPr>
          <w:rFonts w:eastAsiaTheme="minorEastAsia"/>
          <w:lang w:val="en-US" w:eastAsia="sk-SK"/>
        </w:rPr>
      </w:pPr>
      <w:r w:rsidRPr="00086E6E">
        <w:rPr>
          <w:rFonts w:eastAsiaTheme="minorEastAsia"/>
          <w:lang w:val="en-US" w:eastAsia="sk-SK"/>
        </w:rPr>
        <w:t>Data</w:t>
      </w:r>
    </w:p>
    <w:p w:rsidR="004B145C" w:rsidRPr="00086E6E" w:rsidRDefault="004B145C" w:rsidP="004B145C">
      <w:pPr>
        <w:jc w:val="both"/>
        <w:rPr>
          <w:rFonts w:ascii="Times New Roman" w:eastAsiaTheme="minorEastAsia" w:hAnsi="Times New Roman" w:cs="Times New Roman"/>
          <w:sz w:val="24"/>
          <w:szCs w:val="24"/>
          <w:lang w:val="en-US" w:eastAsia="sk-SK"/>
        </w:rPr>
      </w:pPr>
    </w:p>
    <w:p w:rsidR="004B145C" w:rsidRDefault="004B145C" w:rsidP="004B145C">
      <w:pPr>
        <w:ind w:firstLine="709"/>
        <w:jc w:val="both"/>
        <w:rPr>
          <w:rFonts w:ascii="Times New Roman" w:eastAsiaTheme="minorEastAsia" w:hAnsi="Times New Roman" w:cs="Times New Roman"/>
          <w:sz w:val="24"/>
          <w:szCs w:val="24"/>
          <w:lang w:val="en-US" w:eastAsia="sk-SK"/>
        </w:rPr>
      </w:pPr>
      <w:r w:rsidRPr="00086E6E">
        <w:rPr>
          <w:rFonts w:ascii="Times New Roman" w:eastAsiaTheme="minorEastAsia" w:hAnsi="Times New Roman" w:cs="Times New Roman"/>
          <w:sz w:val="24"/>
          <w:szCs w:val="24"/>
          <w:lang w:val="en-US" w:eastAsia="sk-SK"/>
        </w:rPr>
        <w:t>For the analysis we use data from WIOD database</w:t>
      </w:r>
      <w:r w:rsidR="00086E6E" w:rsidRPr="00086E6E">
        <w:rPr>
          <w:rFonts w:ascii="Times New Roman" w:eastAsiaTheme="minorEastAsia" w:hAnsi="Times New Roman" w:cs="Times New Roman"/>
          <w:sz w:val="24"/>
          <w:szCs w:val="24"/>
          <w:lang w:val="en-US" w:eastAsia="sk-SK"/>
        </w:rPr>
        <w:t xml:space="preserve"> (</w:t>
      </w:r>
      <w:proofErr w:type="spellStart"/>
      <w:r w:rsidR="00086E6E" w:rsidRPr="00086E6E">
        <w:rPr>
          <w:rFonts w:ascii="Times New Roman" w:eastAsiaTheme="minorEastAsia" w:hAnsi="Times New Roman" w:cs="Times New Roman"/>
          <w:sz w:val="24"/>
          <w:szCs w:val="24"/>
          <w:lang w:val="en-US" w:eastAsia="sk-SK"/>
        </w:rPr>
        <w:t>Timmer</w:t>
      </w:r>
      <w:proofErr w:type="spellEnd"/>
      <w:r w:rsidR="00086E6E" w:rsidRPr="00086E6E">
        <w:rPr>
          <w:rFonts w:ascii="Times New Roman" w:eastAsiaTheme="minorEastAsia" w:hAnsi="Times New Roman" w:cs="Times New Roman"/>
          <w:sz w:val="24"/>
          <w:szCs w:val="24"/>
          <w:lang w:val="en-US" w:eastAsia="sk-SK"/>
        </w:rPr>
        <w:t xml:space="preserve"> et al., 2012)</w:t>
      </w:r>
      <w:r w:rsidRPr="00086E6E">
        <w:rPr>
          <w:rFonts w:ascii="Times New Roman" w:eastAsiaTheme="minorEastAsia" w:hAnsi="Times New Roman" w:cs="Times New Roman"/>
          <w:sz w:val="24"/>
          <w:szCs w:val="24"/>
          <w:lang w:val="en-US" w:eastAsia="sk-SK"/>
        </w:rPr>
        <w:t xml:space="preserve">, which covers the period 1995 – 2009 and lists 40 countries + The Rest of World. </w:t>
      </w:r>
      <w:r w:rsidR="00086E6E" w:rsidRPr="00086E6E">
        <w:rPr>
          <w:rFonts w:ascii="Times New Roman" w:eastAsiaTheme="minorEastAsia" w:hAnsi="Times New Roman" w:cs="Times New Roman"/>
          <w:sz w:val="24"/>
          <w:szCs w:val="24"/>
          <w:lang w:val="en-US" w:eastAsia="sk-SK"/>
        </w:rPr>
        <w:t>Sector detail consists of 35 industries. We use the April 2012 version which contains also MRIO tables in previous year prices. This enables undertaking the structural decomposition.</w:t>
      </w:r>
    </w:p>
    <w:p w:rsidR="00F75214" w:rsidRPr="00F75214" w:rsidRDefault="00F75214" w:rsidP="004B145C">
      <w:pPr>
        <w:ind w:firstLine="709"/>
        <w:jc w:val="both"/>
        <w:rPr>
          <w:rFonts w:ascii="Times New Roman" w:eastAsiaTheme="minorEastAsia" w:hAnsi="Times New Roman" w:cs="Times New Roman"/>
          <w:sz w:val="24"/>
          <w:szCs w:val="24"/>
          <w:lang w:val="en-US" w:eastAsia="sk-SK"/>
        </w:rPr>
      </w:pPr>
      <w:r>
        <w:rPr>
          <w:rFonts w:ascii="Times New Roman" w:eastAsiaTheme="minorEastAsia" w:hAnsi="Times New Roman" w:cs="Times New Roman"/>
          <w:sz w:val="24"/>
          <w:szCs w:val="24"/>
          <w:lang w:val="en-US" w:eastAsia="sk-SK"/>
        </w:rPr>
        <w:t>Regarding the environmental data we use data from the WIOD project on three main greenhouse gases: CO</w:t>
      </w:r>
      <w:r>
        <w:rPr>
          <w:rFonts w:ascii="Times New Roman" w:eastAsiaTheme="minorEastAsia" w:hAnsi="Times New Roman" w:cs="Times New Roman"/>
          <w:sz w:val="24"/>
          <w:szCs w:val="24"/>
          <w:vertAlign w:val="subscript"/>
          <w:lang w:val="en-US" w:eastAsia="sk-SK"/>
        </w:rPr>
        <w:t>2</w:t>
      </w:r>
      <w:r>
        <w:rPr>
          <w:rFonts w:ascii="Times New Roman" w:eastAsiaTheme="minorEastAsia" w:hAnsi="Times New Roman" w:cs="Times New Roman"/>
          <w:sz w:val="24"/>
          <w:szCs w:val="24"/>
          <w:lang w:val="en-US" w:eastAsia="sk-SK"/>
        </w:rPr>
        <w:t>, CH</w:t>
      </w:r>
      <w:r>
        <w:rPr>
          <w:rFonts w:ascii="Times New Roman" w:eastAsiaTheme="minorEastAsia" w:hAnsi="Times New Roman" w:cs="Times New Roman"/>
          <w:sz w:val="24"/>
          <w:szCs w:val="24"/>
          <w:vertAlign w:val="subscript"/>
          <w:lang w:val="en-US" w:eastAsia="sk-SK"/>
        </w:rPr>
        <w:t>4</w:t>
      </w:r>
      <w:r>
        <w:rPr>
          <w:rFonts w:ascii="Times New Roman" w:eastAsiaTheme="minorEastAsia" w:hAnsi="Times New Roman" w:cs="Times New Roman"/>
          <w:sz w:val="24"/>
          <w:szCs w:val="24"/>
          <w:lang w:val="en-US" w:eastAsia="sk-SK"/>
        </w:rPr>
        <w:t xml:space="preserve"> and N</w:t>
      </w:r>
      <w:r>
        <w:rPr>
          <w:rFonts w:ascii="Times New Roman" w:eastAsiaTheme="minorEastAsia" w:hAnsi="Times New Roman" w:cs="Times New Roman"/>
          <w:sz w:val="24"/>
          <w:szCs w:val="24"/>
          <w:vertAlign w:val="subscript"/>
          <w:lang w:val="en-US" w:eastAsia="sk-SK"/>
        </w:rPr>
        <w:t>2</w:t>
      </w:r>
      <w:r>
        <w:rPr>
          <w:rFonts w:ascii="Times New Roman" w:eastAsiaTheme="minorEastAsia" w:hAnsi="Times New Roman" w:cs="Times New Roman"/>
          <w:sz w:val="24"/>
          <w:szCs w:val="24"/>
          <w:lang w:val="en-US" w:eastAsia="sk-SK"/>
        </w:rPr>
        <w:t>O. They are expressed in CO</w:t>
      </w:r>
      <w:r>
        <w:rPr>
          <w:rFonts w:ascii="Times New Roman" w:eastAsiaTheme="minorEastAsia" w:hAnsi="Times New Roman" w:cs="Times New Roman"/>
          <w:sz w:val="24"/>
          <w:szCs w:val="24"/>
          <w:vertAlign w:val="subscript"/>
          <w:lang w:val="en-US" w:eastAsia="sk-SK"/>
        </w:rPr>
        <w:t>2</w:t>
      </w:r>
      <w:r>
        <w:rPr>
          <w:rFonts w:ascii="Times New Roman" w:eastAsiaTheme="minorEastAsia" w:hAnsi="Times New Roman" w:cs="Times New Roman"/>
          <w:sz w:val="24"/>
          <w:szCs w:val="24"/>
          <w:lang w:val="en-US" w:eastAsia="sk-SK"/>
        </w:rPr>
        <w:t>-eq according to the global warming potential mentioned in the 2007 IPCC report (IPCC, 2007) so we value methane to have 24 times and nitrous oxide 298 times stronger greenhouse effect than carbon dioxide. For simplicity we</w:t>
      </w:r>
      <w:r w:rsidR="00052463">
        <w:rPr>
          <w:rFonts w:ascii="Times New Roman" w:eastAsiaTheme="minorEastAsia" w:hAnsi="Times New Roman" w:cs="Times New Roman"/>
          <w:sz w:val="24"/>
          <w:szCs w:val="24"/>
          <w:lang w:val="en-US" w:eastAsia="sk-SK"/>
        </w:rPr>
        <w:t xml:space="preserve"> use only emissions generated in the production process and</w:t>
      </w:r>
      <w:r>
        <w:rPr>
          <w:rFonts w:ascii="Times New Roman" w:eastAsiaTheme="minorEastAsia" w:hAnsi="Times New Roman" w:cs="Times New Roman"/>
          <w:sz w:val="24"/>
          <w:szCs w:val="24"/>
          <w:lang w:val="en-US" w:eastAsia="sk-SK"/>
        </w:rPr>
        <w:t xml:space="preserve"> omit the emissions generated by </w:t>
      </w:r>
      <w:r w:rsidR="00052463">
        <w:rPr>
          <w:rFonts w:ascii="Times New Roman" w:eastAsiaTheme="minorEastAsia" w:hAnsi="Times New Roman" w:cs="Times New Roman"/>
          <w:sz w:val="24"/>
          <w:szCs w:val="24"/>
          <w:lang w:val="en-US" w:eastAsia="sk-SK"/>
        </w:rPr>
        <w:t>household heating activities and household transport.</w:t>
      </w:r>
    </w:p>
    <w:p w:rsidR="00F75214" w:rsidRDefault="00F75214">
      <w:pPr>
        <w:rPr>
          <w:rFonts w:asciiTheme="majorHAnsi" w:eastAsiaTheme="minorEastAsia" w:hAnsiTheme="majorHAnsi" w:cstheme="majorBidi"/>
          <w:b/>
          <w:bCs/>
          <w:color w:val="365F91" w:themeColor="accent1" w:themeShade="BF"/>
          <w:sz w:val="28"/>
          <w:szCs w:val="28"/>
          <w:lang w:val="en-US" w:eastAsia="sk-SK"/>
        </w:rPr>
      </w:pPr>
    </w:p>
    <w:p w:rsidR="00086E6E" w:rsidRDefault="00086E6E" w:rsidP="00086E6E">
      <w:pPr>
        <w:pStyle w:val="Nadpis1"/>
        <w:numPr>
          <w:ilvl w:val="0"/>
          <w:numId w:val="2"/>
        </w:numPr>
        <w:rPr>
          <w:rFonts w:eastAsiaTheme="minorEastAsia"/>
          <w:lang w:val="en-US" w:eastAsia="sk-SK"/>
        </w:rPr>
      </w:pPr>
      <w:r>
        <w:rPr>
          <w:rFonts w:eastAsiaTheme="minorEastAsia"/>
          <w:lang w:val="en-US" w:eastAsia="sk-SK"/>
        </w:rPr>
        <w:lastRenderedPageBreak/>
        <w:t>Results</w:t>
      </w:r>
    </w:p>
    <w:p w:rsidR="00086E6E" w:rsidRDefault="00086E6E" w:rsidP="00086E6E">
      <w:pPr>
        <w:ind w:firstLine="709"/>
        <w:rPr>
          <w:rFonts w:ascii="Times New Roman" w:hAnsi="Times New Roman" w:cs="Times New Roman"/>
          <w:sz w:val="24"/>
          <w:lang w:val="en-US" w:eastAsia="sk-SK"/>
        </w:rPr>
      </w:pPr>
    </w:p>
    <w:p w:rsidR="00052463" w:rsidRDefault="00052463" w:rsidP="00052463">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t>The carbon footprints of individual countries vary significantly in the sample of countries</w:t>
      </w:r>
      <w:r w:rsidR="00C548F0">
        <w:rPr>
          <w:rFonts w:ascii="Times New Roman" w:hAnsi="Times New Roman" w:cs="Times New Roman"/>
          <w:sz w:val="24"/>
          <w:lang w:val="en-US" w:eastAsia="sk-SK"/>
        </w:rPr>
        <w:t>. For 2008 it ranges from 1</w:t>
      </w:r>
      <w:proofErr w:type="gramStart"/>
      <w:r w:rsidR="00C548F0">
        <w:rPr>
          <w:rFonts w:ascii="Times New Roman" w:hAnsi="Times New Roman" w:cs="Times New Roman"/>
          <w:sz w:val="24"/>
          <w:lang w:val="en-US" w:eastAsia="sk-SK"/>
        </w:rPr>
        <w:t>,75</w:t>
      </w:r>
      <w:proofErr w:type="gramEnd"/>
      <w:r w:rsidR="00C548F0">
        <w:rPr>
          <w:rFonts w:ascii="Times New Roman" w:hAnsi="Times New Roman" w:cs="Times New Roman"/>
          <w:sz w:val="24"/>
          <w:lang w:val="en-US" w:eastAsia="sk-SK"/>
        </w:rPr>
        <w:t xml:space="preserve"> </w:t>
      </w:r>
      <w:r w:rsidR="00364A83">
        <w:rPr>
          <w:rFonts w:ascii="Times New Roman" w:hAnsi="Times New Roman" w:cs="Times New Roman"/>
          <w:sz w:val="24"/>
          <w:lang w:val="en-US" w:eastAsia="sk-SK"/>
        </w:rPr>
        <w:t>tons</w:t>
      </w:r>
      <w:r w:rsidR="00C548F0">
        <w:rPr>
          <w:rFonts w:ascii="Times New Roman" w:hAnsi="Times New Roman" w:cs="Times New Roman"/>
          <w:sz w:val="24"/>
          <w:lang w:val="en-US" w:eastAsia="sk-SK"/>
        </w:rPr>
        <w:t xml:space="preserve"> p.c. in India to 24,85 </w:t>
      </w:r>
      <w:r w:rsidR="00364A83">
        <w:rPr>
          <w:rFonts w:ascii="Times New Roman" w:hAnsi="Times New Roman" w:cs="Times New Roman"/>
          <w:sz w:val="24"/>
          <w:lang w:val="en-US" w:eastAsia="sk-SK"/>
        </w:rPr>
        <w:t>tons</w:t>
      </w:r>
      <w:r>
        <w:rPr>
          <w:rFonts w:ascii="Times New Roman" w:hAnsi="Times New Roman" w:cs="Times New Roman"/>
          <w:sz w:val="24"/>
          <w:lang w:val="en-US" w:eastAsia="sk-SK"/>
        </w:rPr>
        <w:t xml:space="preserve"> p.c. in Australia. </w:t>
      </w:r>
    </w:p>
    <w:p w:rsidR="00052463" w:rsidRDefault="00052463" w:rsidP="00052463">
      <w:pPr>
        <w:rPr>
          <w:rFonts w:ascii="Times New Roman" w:hAnsi="Times New Roman" w:cs="Times New Roman"/>
          <w:sz w:val="24"/>
          <w:lang w:val="en-US" w:eastAsia="sk-SK"/>
        </w:rPr>
      </w:pPr>
    </w:p>
    <w:p w:rsidR="00F75214" w:rsidRPr="00481A16" w:rsidRDefault="00052463" w:rsidP="00052463">
      <w:pPr>
        <w:rPr>
          <w:rFonts w:ascii="Times New Roman" w:hAnsi="Times New Roman" w:cs="Times New Roman"/>
          <w:sz w:val="24"/>
          <w:lang w:val="en-US" w:eastAsia="sk-SK"/>
        </w:rPr>
      </w:pPr>
      <w:r>
        <w:rPr>
          <w:rFonts w:ascii="Times New Roman" w:hAnsi="Times New Roman" w:cs="Times New Roman"/>
          <w:sz w:val="24"/>
          <w:lang w:val="en-US" w:eastAsia="sk-SK"/>
        </w:rPr>
        <w:t>Figure 1 Carbon footprint of individual countries, 2008</w:t>
      </w:r>
      <w:r w:rsidR="00481A16">
        <w:rPr>
          <w:rFonts w:ascii="Times New Roman" w:hAnsi="Times New Roman" w:cs="Times New Roman"/>
          <w:sz w:val="24"/>
          <w:lang w:val="en-US" w:eastAsia="sk-SK"/>
        </w:rPr>
        <w:t>, tons of CO</w:t>
      </w:r>
      <w:r w:rsidR="00481A16">
        <w:rPr>
          <w:rFonts w:ascii="Times New Roman" w:hAnsi="Times New Roman" w:cs="Times New Roman"/>
          <w:sz w:val="24"/>
          <w:vertAlign w:val="subscript"/>
          <w:lang w:val="en-US" w:eastAsia="sk-SK"/>
        </w:rPr>
        <w:t>2</w:t>
      </w:r>
      <w:r w:rsidR="00481A16">
        <w:rPr>
          <w:rFonts w:ascii="Times New Roman" w:hAnsi="Times New Roman" w:cs="Times New Roman"/>
          <w:sz w:val="24"/>
          <w:lang w:val="en-US" w:eastAsia="sk-SK"/>
        </w:rPr>
        <w:t>-eq per capita</w:t>
      </w:r>
    </w:p>
    <w:p w:rsidR="00052463" w:rsidRDefault="00052463" w:rsidP="00052463">
      <w:pPr>
        <w:rPr>
          <w:rFonts w:ascii="Times New Roman" w:hAnsi="Times New Roman" w:cs="Times New Roman"/>
          <w:sz w:val="24"/>
          <w:lang w:val="en-US" w:eastAsia="sk-SK"/>
        </w:rPr>
      </w:pPr>
      <w:r>
        <w:rPr>
          <w:noProof/>
          <w:lang w:eastAsia="sk-SK"/>
        </w:rPr>
        <w:drawing>
          <wp:inline distT="0" distB="0" distL="0" distR="0" wp14:anchorId="31800C92" wp14:editId="1BE676B7">
            <wp:extent cx="5760720" cy="2457156"/>
            <wp:effectExtent l="0" t="0" r="11430" b="1968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2463" w:rsidRPr="00CC0690" w:rsidRDefault="00052463" w:rsidP="00052463">
      <w:pPr>
        <w:rPr>
          <w:rFonts w:ascii="Times New Roman" w:hAnsi="Times New Roman" w:cs="Times New Roman"/>
          <w:sz w:val="20"/>
          <w:lang w:val="en-US" w:eastAsia="sk-SK"/>
        </w:rPr>
      </w:pPr>
      <w:r w:rsidRPr="00CC0690">
        <w:rPr>
          <w:rFonts w:ascii="Times New Roman" w:hAnsi="Times New Roman" w:cs="Times New Roman"/>
          <w:sz w:val="20"/>
          <w:lang w:val="en-US" w:eastAsia="sk-SK"/>
        </w:rPr>
        <w:t>Source: Own computations</w:t>
      </w:r>
    </w:p>
    <w:p w:rsidR="00052463" w:rsidRDefault="00052463" w:rsidP="00052463">
      <w:pPr>
        <w:rPr>
          <w:rFonts w:ascii="Times New Roman" w:hAnsi="Times New Roman" w:cs="Times New Roman"/>
          <w:sz w:val="24"/>
          <w:lang w:val="en-US" w:eastAsia="sk-SK"/>
        </w:rPr>
      </w:pPr>
    </w:p>
    <w:p w:rsidR="00052463" w:rsidRDefault="00216FFC" w:rsidP="00CC0690">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t xml:space="preserve">The largest increases in the carbon footprint are observed in fast-growing </w:t>
      </w:r>
      <w:r w:rsidR="00CC0690">
        <w:rPr>
          <w:rFonts w:ascii="Times New Roman" w:hAnsi="Times New Roman" w:cs="Times New Roman"/>
          <w:sz w:val="24"/>
          <w:lang w:val="en-US" w:eastAsia="sk-SK"/>
        </w:rPr>
        <w:t xml:space="preserve">emerging </w:t>
      </w:r>
      <w:r>
        <w:rPr>
          <w:rFonts w:ascii="Times New Roman" w:hAnsi="Times New Roman" w:cs="Times New Roman"/>
          <w:sz w:val="24"/>
          <w:lang w:val="en-US" w:eastAsia="sk-SK"/>
        </w:rPr>
        <w:t>economies such as</w:t>
      </w:r>
      <w:r w:rsidR="00CC0690">
        <w:rPr>
          <w:rFonts w:ascii="Times New Roman" w:hAnsi="Times New Roman" w:cs="Times New Roman"/>
          <w:sz w:val="24"/>
          <w:lang w:val="en-US" w:eastAsia="sk-SK"/>
        </w:rPr>
        <w:t xml:space="preserve"> </w:t>
      </w:r>
      <w:r>
        <w:rPr>
          <w:rFonts w:ascii="Times New Roman" w:hAnsi="Times New Roman" w:cs="Times New Roman"/>
          <w:sz w:val="24"/>
          <w:lang w:val="en-US" w:eastAsia="sk-SK"/>
        </w:rPr>
        <w:t>China</w:t>
      </w:r>
      <w:r w:rsidR="00CC0690">
        <w:rPr>
          <w:rFonts w:ascii="Times New Roman" w:hAnsi="Times New Roman" w:cs="Times New Roman"/>
          <w:sz w:val="24"/>
          <w:lang w:val="en-US" w:eastAsia="sk-SK"/>
        </w:rPr>
        <w:t xml:space="preserve">, Turkey, Mexico, India or Indonesia, but also European peripheral economies Ireland, Cyprus, Lithuania, Spain or Greece. </w:t>
      </w:r>
      <w:r w:rsidR="00AD528C">
        <w:rPr>
          <w:rFonts w:ascii="Times New Roman" w:hAnsi="Times New Roman" w:cs="Times New Roman"/>
          <w:sz w:val="24"/>
          <w:lang w:val="en-US" w:eastAsia="sk-SK"/>
        </w:rPr>
        <w:t>It suggests that these</w:t>
      </w:r>
      <w:r w:rsidR="00CC0690">
        <w:rPr>
          <w:rFonts w:ascii="Times New Roman" w:hAnsi="Times New Roman" w:cs="Times New Roman"/>
          <w:sz w:val="24"/>
          <w:lang w:val="en-US" w:eastAsia="sk-SK"/>
        </w:rPr>
        <w:t xml:space="preserve"> economies did very little in cutting emissions as did for example new member states which also faced fast economic growth but with limited impact on emissions (Slovakia, Czech </w:t>
      </w:r>
      <w:proofErr w:type="gramStart"/>
      <w:r w:rsidR="00CC0690">
        <w:rPr>
          <w:rFonts w:ascii="Times New Roman" w:hAnsi="Times New Roman" w:cs="Times New Roman"/>
          <w:sz w:val="24"/>
          <w:lang w:val="en-US" w:eastAsia="sk-SK"/>
        </w:rPr>
        <w:t>republic</w:t>
      </w:r>
      <w:proofErr w:type="gramEnd"/>
      <w:r w:rsidR="00CC0690">
        <w:rPr>
          <w:rFonts w:ascii="Times New Roman" w:hAnsi="Times New Roman" w:cs="Times New Roman"/>
          <w:sz w:val="24"/>
          <w:lang w:val="en-US" w:eastAsia="sk-SK"/>
        </w:rPr>
        <w:t>, Hungary, Estonia, Poland, Romania, Bulgaria).</w:t>
      </w:r>
    </w:p>
    <w:p w:rsidR="00216FFC" w:rsidRDefault="00216FFC" w:rsidP="00216FFC">
      <w:pPr>
        <w:rPr>
          <w:rFonts w:ascii="Times New Roman" w:hAnsi="Times New Roman" w:cs="Times New Roman"/>
          <w:sz w:val="24"/>
          <w:lang w:val="en-US" w:eastAsia="sk-SK"/>
        </w:rPr>
      </w:pPr>
    </w:p>
    <w:p w:rsidR="00216FFC" w:rsidRDefault="00216FFC" w:rsidP="00216FFC">
      <w:pPr>
        <w:rPr>
          <w:rFonts w:ascii="Times New Roman" w:hAnsi="Times New Roman" w:cs="Times New Roman"/>
          <w:sz w:val="24"/>
          <w:lang w:val="en-US" w:eastAsia="sk-SK"/>
        </w:rPr>
      </w:pPr>
      <w:r>
        <w:rPr>
          <w:rFonts w:ascii="Times New Roman" w:hAnsi="Times New Roman" w:cs="Times New Roman"/>
          <w:sz w:val="24"/>
          <w:lang w:val="en-US" w:eastAsia="sk-SK"/>
        </w:rPr>
        <w:t>Figure 2 Change in total carbon footprint of individual countries, 1995 - 2008</w:t>
      </w:r>
    </w:p>
    <w:p w:rsidR="00216FFC" w:rsidRPr="00F75214" w:rsidRDefault="00216FFC" w:rsidP="00216FFC">
      <w:pPr>
        <w:rPr>
          <w:rFonts w:ascii="Times New Roman" w:hAnsi="Times New Roman" w:cs="Times New Roman"/>
          <w:sz w:val="24"/>
          <w:lang w:val="en-US" w:eastAsia="sk-SK"/>
        </w:rPr>
      </w:pPr>
      <w:r>
        <w:rPr>
          <w:noProof/>
          <w:lang w:eastAsia="sk-SK"/>
        </w:rPr>
        <w:drawing>
          <wp:inline distT="0" distB="0" distL="0" distR="0" wp14:anchorId="2CBCABA7" wp14:editId="5D11E8F4">
            <wp:extent cx="5760720" cy="2672126"/>
            <wp:effectExtent l="0" t="0" r="11430" b="1397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0690" w:rsidRPr="00CC0690" w:rsidRDefault="00CC0690" w:rsidP="00CC0690">
      <w:pPr>
        <w:rPr>
          <w:rFonts w:ascii="Times New Roman" w:hAnsi="Times New Roman" w:cs="Times New Roman"/>
          <w:sz w:val="20"/>
          <w:lang w:val="en-US" w:eastAsia="sk-SK"/>
        </w:rPr>
      </w:pPr>
      <w:r w:rsidRPr="00CC0690">
        <w:rPr>
          <w:rFonts w:ascii="Times New Roman" w:hAnsi="Times New Roman" w:cs="Times New Roman"/>
          <w:sz w:val="20"/>
          <w:lang w:val="en-US" w:eastAsia="sk-SK"/>
        </w:rPr>
        <w:t>Source: Own computations</w:t>
      </w:r>
    </w:p>
    <w:p w:rsidR="00F75214" w:rsidRDefault="00F75214" w:rsidP="00CC0690">
      <w:pPr>
        <w:rPr>
          <w:rFonts w:ascii="Times New Roman" w:hAnsi="Times New Roman" w:cs="Times New Roman"/>
          <w:sz w:val="24"/>
          <w:lang w:val="en-US" w:eastAsia="sk-SK"/>
        </w:rPr>
      </w:pPr>
    </w:p>
    <w:p w:rsidR="00067172" w:rsidRDefault="00CC0690" w:rsidP="00A20065">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lastRenderedPageBreak/>
        <w:t xml:space="preserve">There may be many factors determining the change in carbon footprint, both of domestic and foreign origin. </w:t>
      </w:r>
      <w:r w:rsidR="00067172">
        <w:rPr>
          <w:rFonts w:ascii="Times New Roman" w:hAnsi="Times New Roman" w:cs="Times New Roman"/>
          <w:sz w:val="24"/>
          <w:lang w:val="en-US" w:eastAsia="sk-SK"/>
        </w:rPr>
        <w:t>We decompose the change in carbon footprint into factors of emission intensity, Leontief structural change, final demand product mix and total level of consumption, all the factors consisting of domestic and foreign effect.</w:t>
      </w:r>
    </w:p>
    <w:p w:rsidR="00AD528C" w:rsidRDefault="00AD528C" w:rsidP="00A20065">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t>The results show an overall pattern of increasing the carbon footprints. The exceptions are Bulgaria, Japan and Germany. In Bulgaria it is ma</w:t>
      </w:r>
      <w:r w:rsidR="00A20065">
        <w:rPr>
          <w:rFonts w:ascii="Times New Roman" w:hAnsi="Times New Roman" w:cs="Times New Roman"/>
          <w:sz w:val="24"/>
          <w:lang w:val="en-US" w:eastAsia="sk-SK"/>
        </w:rPr>
        <w:t>inly due to a sharp decrease in direct emission intensity of domestic production. In Japan and Germany it is due to ver</w:t>
      </w:r>
      <w:r w:rsidR="00A12515">
        <w:rPr>
          <w:rFonts w:ascii="Times New Roman" w:hAnsi="Times New Roman" w:cs="Times New Roman"/>
          <w:sz w:val="24"/>
          <w:lang w:val="en-US" w:eastAsia="sk-SK"/>
        </w:rPr>
        <w:t xml:space="preserve">y low growth of domestic demand which was surpassed by factors decreasing emissions. </w:t>
      </w:r>
    </w:p>
    <w:p w:rsidR="00A12515" w:rsidRDefault="00A12515" w:rsidP="00A20065">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t>The factor of domestic direct emission intensity decreased carbon footprint in all of the countries except of Estonia (where the direct emission intensity eventually increased in the period 1995 – 2003)</w:t>
      </w:r>
      <w:r w:rsidR="00EA2A16">
        <w:rPr>
          <w:rFonts w:ascii="Times New Roman" w:hAnsi="Times New Roman" w:cs="Times New Roman"/>
          <w:sz w:val="24"/>
          <w:lang w:val="en-US" w:eastAsia="sk-SK"/>
        </w:rPr>
        <w:t>. Most notable decreases in carbon footprint due to a decrease in direct emission intensities are observed in China, Bulgaria, Turkey, Taiwan, Poland and Romania. Very low decreases are observed in Japan, Australia and Slovenia.</w:t>
      </w:r>
    </w:p>
    <w:p w:rsidR="00EA2A16" w:rsidRDefault="00EA2A16" w:rsidP="00A20065">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t>Change in foreign direct emission intensity decreased carbon footprints in all of the countries</w:t>
      </w:r>
      <w:r w:rsidR="00CC62B0">
        <w:rPr>
          <w:rFonts w:ascii="Times New Roman" w:hAnsi="Times New Roman" w:cs="Times New Roman"/>
          <w:sz w:val="24"/>
          <w:lang w:val="en-US" w:eastAsia="sk-SK"/>
        </w:rPr>
        <w:t>, most significantly in small open and very developed economies relying heavily on imports (Austria, Belgium, Ireland, Luxembourg, Netherlands and Sweden).</w:t>
      </w:r>
      <w:r w:rsidR="00C548F0">
        <w:rPr>
          <w:rFonts w:ascii="Times New Roman" w:hAnsi="Times New Roman" w:cs="Times New Roman"/>
          <w:sz w:val="24"/>
          <w:lang w:val="en-US" w:eastAsia="sk-SK"/>
        </w:rPr>
        <w:t xml:space="preserve"> Lowest contributions are observed in large economies producing mainly raw resources (with limited needs of imports). </w:t>
      </w:r>
    </w:p>
    <w:p w:rsidR="00C548F0" w:rsidRDefault="00C548F0" w:rsidP="00A20065">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t xml:space="preserve">Regarding the Leontief structural change, </w:t>
      </w:r>
      <w:r w:rsidR="00CF1AE3">
        <w:rPr>
          <w:rFonts w:ascii="Times New Roman" w:hAnsi="Times New Roman" w:cs="Times New Roman"/>
          <w:sz w:val="24"/>
          <w:lang w:val="en-US" w:eastAsia="sk-SK"/>
        </w:rPr>
        <w:t>we do not observe a clear tendency. Although the footprints increased due to foreign effect (using more imported inputs, possibly also with higher emission intensity) in all countries, the results for domestic effect are at least “strange”.  Approximately half of the countries decreased its carbon footprint due to domestic structural change but another half has even increased the emissions. This suggests shifting from emission less intensive towards emission more intensive inputs (“technological regress”).</w:t>
      </w:r>
      <w:r w:rsidR="00E04784">
        <w:rPr>
          <w:rFonts w:ascii="Times New Roman" w:hAnsi="Times New Roman" w:cs="Times New Roman"/>
          <w:sz w:val="24"/>
          <w:lang w:val="en-US" w:eastAsia="sk-SK"/>
        </w:rPr>
        <w:t xml:space="preserve"> Only a small group of countries (Czech </w:t>
      </w:r>
      <w:r w:rsidR="00364A83">
        <w:rPr>
          <w:rFonts w:ascii="Times New Roman" w:hAnsi="Times New Roman" w:cs="Times New Roman"/>
          <w:sz w:val="24"/>
          <w:lang w:val="en-US" w:eastAsia="sk-SK"/>
        </w:rPr>
        <w:t>Republic</w:t>
      </w:r>
      <w:r w:rsidR="00E04784">
        <w:rPr>
          <w:rFonts w:ascii="Times New Roman" w:hAnsi="Times New Roman" w:cs="Times New Roman"/>
          <w:sz w:val="24"/>
          <w:lang w:val="en-US" w:eastAsia="sk-SK"/>
        </w:rPr>
        <w:t>, Poland, Slovakia, Romania, Estonia, India and Russia) observed a significantly stronger decrease of domestic emissions than increase of foreign emissions due to structural changes.</w:t>
      </w:r>
    </w:p>
    <w:p w:rsidR="00E04784" w:rsidRDefault="00E04784" w:rsidP="00A20065">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t xml:space="preserve">The changes in product mix show that decreases in domestic emissions were roughly offset by increased emissions abroad with some exceptions listing fast growing economies (converging CEE economies </w:t>
      </w:r>
      <w:r w:rsidR="00953CB0">
        <w:rPr>
          <w:rFonts w:ascii="Times New Roman" w:hAnsi="Times New Roman" w:cs="Times New Roman"/>
          <w:sz w:val="24"/>
          <w:lang w:val="en-US" w:eastAsia="sk-SK"/>
        </w:rPr>
        <w:t>and China, Russia and India) where the consumption is probably shifting from goods to services.</w:t>
      </w:r>
    </w:p>
    <w:p w:rsidR="00953CB0" w:rsidRDefault="00953CB0" w:rsidP="00A20065">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t>The cha</w:t>
      </w:r>
      <w:r w:rsidR="00B9254F">
        <w:rPr>
          <w:rFonts w:ascii="Times New Roman" w:hAnsi="Times New Roman" w:cs="Times New Roman"/>
          <w:sz w:val="24"/>
          <w:lang w:val="en-US" w:eastAsia="sk-SK"/>
        </w:rPr>
        <w:t xml:space="preserve">nge in total level of consumption was the main source of growing carbon footprint except of Japan which faced near-zero growth of consumption. Large and relatively closed economies faced most of the increase domestically while in small open economies the increase was often embodied more in imports than in domestic production. </w:t>
      </w:r>
    </w:p>
    <w:p w:rsidR="00B9254F" w:rsidRDefault="00B9254F" w:rsidP="00A20065">
      <w:pPr>
        <w:ind w:firstLine="709"/>
        <w:jc w:val="both"/>
        <w:rPr>
          <w:rFonts w:ascii="Times New Roman" w:hAnsi="Times New Roman" w:cs="Times New Roman"/>
          <w:sz w:val="24"/>
          <w:lang w:val="en-US" w:eastAsia="sk-SK"/>
        </w:rPr>
      </w:pPr>
    </w:p>
    <w:p w:rsidR="00B9254F" w:rsidRDefault="00B9254F">
      <w:pPr>
        <w:rPr>
          <w:rFonts w:ascii="Times New Roman" w:hAnsi="Times New Roman" w:cs="Times New Roman"/>
          <w:sz w:val="24"/>
          <w:lang w:val="en-US" w:eastAsia="sk-SK"/>
        </w:rPr>
      </w:pPr>
      <w:r>
        <w:rPr>
          <w:rFonts w:ascii="Times New Roman" w:hAnsi="Times New Roman" w:cs="Times New Roman"/>
          <w:sz w:val="24"/>
          <w:lang w:val="en-US" w:eastAsia="sk-SK"/>
        </w:rPr>
        <w:br w:type="page"/>
      </w:r>
    </w:p>
    <w:p w:rsidR="00AD528C" w:rsidRDefault="00AD528C" w:rsidP="00AD528C">
      <w:pPr>
        <w:rPr>
          <w:rFonts w:ascii="Times New Roman" w:hAnsi="Times New Roman" w:cs="Times New Roman"/>
          <w:sz w:val="24"/>
          <w:lang w:val="en-US" w:eastAsia="sk-SK"/>
        </w:rPr>
      </w:pPr>
      <w:r>
        <w:rPr>
          <w:rFonts w:ascii="Times New Roman" w:hAnsi="Times New Roman" w:cs="Times New Roman"/>
          <w:sz w:val="24"/>
          <w:lang w:val="en-US" w:eastAsia="sk-SK"/>
        </w:rPr>
        <w:lastRenderedPageBreak/>
        <w:t>Table 1 Structural decomposition of carbon footprints</w:t>
      </w:r>
    </w:p>
    <w:tbl>
      <w:tblPr>
        <w:tblW w:w="9600" w:type="dxa"/>
        <w:tblInd w:w="55" w:type="dxa"/>
        <w:tblCellMar>
          <w:left w:w="70" w:type="dxa"/>
          <w:right w:w="70" w:type="dxa"/>
        </w:tblCellMar>
        <w:tblLook w:val="04A0" w:firstRow="1" w:lastRow="0" w:firstColumn="1" w:lastColumn="0" w:noHBand="0" w:noVBand="1"/>
      </w:tblPr>
      <w:tblGrid>
        <w:gridCol w:w="960"/>
        <w:gridCol w:w="968"/>
        <w:gridCol w:w="960"/>
        <w:gridCol w:w="960"/>
        <w:gridCol w:w="960"/>
        <w:gridCol w:w="960"/>
        <w:gridCol w:w="960"/>
        <w:gridCol w:w="960"/>
        <w:gridCol w:w="960"/>
        <w:gridCol w:w="960"/>
      </w:tblGrid>
      <w:tr w:rsidR="00AD528C" w:rsidRPr="00AD528C" w:rsidTr="00AD528C">
        <w:trPr>
          <w:trHeight w:val="576"/>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w:t>
            </w:r>
          </w:p>
        </w:tc>
        <w:tc>
          <w:tcPr>
            <w:tcW w:w="960" w:type="dxa"/>
            <w:tcBorders>
              <w:top w:val="single" w:sz="4" w:space="0" w:color="auto"/>
              <w:left w:val="nil"/>
              <w:bottom w:val="single" w:sz="4" w:space="0" w:color="auto"/>
              <w:right w:val="nil"/>
            </w:tcBorders>
            <w:shd w:val="clear" w:color="auto" w:fill="auto"/>
            <w:vAlign w:val="center"/>
            <w:hideMark/>
          </w:tcPr>
          <w:p w:rsidR="00AD528C" w:rsidRPr="00AD528C" w:rsidRDefault="00AD528C" w:rsidP="00AD528C">
            <w:pPr>
              <w:spacing w:line="240" w:lineRule="auto"/>
              <w:jc w:val="center"/>
              <w:rPr>
                <w:rFonts w:ascii="Calibri" w:eastAsia="Times New Roman" w:hAnsi="Calibri" w:cs="Times New Roman"/>
                <w:b/>
                <w:bCs/>
                <w:color w:val="000000"/>
                <w:lang w:eastAsia="sk-SK"/>
              </w:rPr>
            </w:pPr>
            <w:proofErr w:type="spellStart"/>
            <w:r w:rsidRPr="00AD528C">
              <w:rPr>
                <w:rFonts w:ascii="Calibri" w:eastAsia="Times New Roman" w:hAnsi="Calibri" w:cs="Times New Roman"/>
                <w:b/>
                <w:bCs/>
                <w:color w:val="000000"/>
                <w:lang w:eastAsia="sk-SK"/>
              </w:rPr>
              <w:t>Carbon</w:t>
            </w:r>
            <w:proofErr w:type="spellEnd"/>
            <w:r w:rsidRPr="00AD528C">
              <w:rPr>
                <w:rFonts w:ascii="Calibri" w:eastAsia="Times New Roman" w:hAnsi="Calibri" w:cs="Times New Roman"/>
                <w:b/>
                <w:bCs/>
                <w:color w:val="000000"/>
                <w:lang w:eastAsia="sk-SK"/>
              </w:rPr>
              <w:t xml:space="preserve"> </w:t>
            </w:r>
            <w:proofErr w:type="spellStart"/>
            <w:r w:rsidRPr="00AD528C">
              <w:rPr>
                <w:rFonts w:ascii="Calibri" w:eastAsia="Times New Roman" w:hAnsi="Calibri" w:cs="Times New Roman"/>
                <w:b/>
                <w:bCs/>
                <w:color w:val="000000"/>
                <w:lang w:eastAsia="sk-SK"/>
              </w:rPr>
              <w:t>footprint</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AD528C" w:rsidRPr="00AD528C" w:rsidRDefault="00AD528C" w:rsidP="00AD528C">
            <w:pPr>
              <w:spacing w:line="240" w:lineRule="auto"/>
              <w:jc w:val="center"/>
              <w:rPr>
                <w:rFonts w:ascii="Calibri" w:eastAsia="Times New Roman" w:hAnsi="Calibri" w:cs="Times New Roman"/>
                <w:b/>
                <w:bCs/>
                <w:color w:val="000000"/>
                <w:lang w:eastAsia="sk-SK"/>
              </w:rPr>
            </w:pPr>
            <w:proofErr w:type="spellStart"/>
            <w:r w:rsidRPr="00AD528C">
              <w:rPr>
                <w:rFonts w:ascii="Calibri" w:eastAsia="Times New Roman" w:hAnsi="Calibri" w:cs="Times New Roman"/>
                <w:b/>
                <w:bCs/>
                <w:color w:val="000000"/>
                <w:lang w:eastAsia="sk-SK"/>
              </w:rPr>
              <w:t>E_dom</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AD528C" w:rsidRPr="00AD528C" w:rsidRDefault="00AD528C" w:rsidP="00AD528C">
            <w:pPr>
              <w:spacing w:line="240" w:lineRule="auto"/>
              <w:jc w:val="center"/>
              <w:rPr>
                <w:rFonts w:ascii="Calibri" w:eastAsia="Times New Roman" w:hAnsi="Calibri" w:cs="Times New Roman"/>
                <w:b/>
                <w:bCs/>
                <w:color w:val="000000"/>
                <w:lang w:eastAsia="sk-SK"/>
              </w:rPr>
            </w:pPr>
            <w:proofErr w:type="spellStart"/>
            <w:r w:rsidRPr="00AD528C">
              <w:rPr>
                <w:rFonts w:ascii="Calibri" w:eastAsia="Times New Roman" w:hAnsi="Calibri" w:cs="Times New Roman"/>
                <w:b/>
                <w:bCs/>
                <w:color w:val="000000"/>
                <w:lang w:eastAsia="sk-SK"/>
              </w:rPr>
              <w:t>E_imp</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AD528C" w:rsidRPr="00AD528C" w:rsidRDefault="00AD528C" w:rsidP="00AD528C">
            <w:pPr>
              <w:spacing w:line="240" w:lineRule="auto"/>
              <w:jc w:val="center"/>
              <w:rPr>
                <w:rFonts w:ascii="Calibri" w:eastAsia="Times New Roman" w:hAnsi="Calibri" w:cs="Times New Roman"/>
                <w:b/>
                <w:bCs/>
                <w:color w:val="000000"/>
                <w:lang w:eastAsia="sk-SK"/>
              </w:rPr>
            </w:pPr>
            <w:proofErr w:type="spellStart"/>
            <w:r w:rsidRPr="00AD528C">
              <w:rPr>
                <w:rFonts w:ascii="Calibri" w:eastAsia="Times New Roman" w:hAnsi="Calibri" w:cs="Times New Roman"/>
                <w:b/>
                <w:bCs/>
                <w:color w:val="000000"/>
                <w:lang w:eastAsia="sk-SK"/>
              </w:rPr>
              <w:t>L_dom</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AD528C" w:rsidRPr="00AD528C" w:rsidRDefault="00AD528C" w:rsidP="00AD528C">
            <w:pPr>
              <w:spacing w:line="240" w:lineRule="auto"/>
              <w:jc w:val="center"/>
              <w:rPr>
                <w:rFonts w:ascii="Calibri" w:eastAsia="Times New Roman" w:hAnsi="Calibri" w:cs="Times New Roman"/>
                <w:b/>
                <w:bCs/>
                <w:color w:val="000000"/>
                <w:lang w:eastAsia="sk-SK"/>
              </w:rPr>
            </w:pPr>
            <w:proofErr w:type="spellStart"/>
            <w:r w:rsidRPr="00AD528C">
              <w:rPr>
                <w:rFonts w:ascii="Calibri" w:eastAsia="Times New Roman" w:hAnsi="Calibri" w:cs="Times New Roman"/>
                <w:b/>
                <w:bCs/>
                <w:color w:val="000000"/>
                <w:lang w:eastAsia="sk-SK"/>
              </w:rPr>
              <w:t>L_imp</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AD528C" w:rsidRPr="00AD528C" w:rsidRDefault="00AD528C" w:rsidP="00AD528C">
            <w:pPr>
              <w:spacing w:line="240" w:lineRule="auto"/>
              <w:jc w:val="center"/>
              <w:rPr>
                <w:rFonts w:ascii="Calibri" w:eastAsia="Times New Roman" w:hAnsi="Calibri" w:cs="Times New Roman"/>
                <w:b/>
                <w:bCs/>
                <w:color w:val="000000"/>
                <w:lang w:eastAsia="sk-SK"/>
              </w:rPr>
            </w:pPr>
            <w:proofErr w:type="spellStart"/>
            <w:r w:rsidRPr="00AD528C">
              <w:rPr>
                <w:rFonts w:ascii="Calibri" w:eastAsia="Times New Roman" w:hAnsi="Calibri" w:cs="Times New Roman"/>
                <w:b/>
                <w:bCs/>
                <w:color w:val="000000"/>
                <w:lang w:eastAsia="sk-SK"/>
              </w:rPr>
              <w:t>b_dom</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AD528C" w:rsidRPr="00AD528C" w:rsidRDefault="00E04784" w:rsidP="00AD528C">
            <w:pPr>
              <w:spacing w:line="240" w:lineRule="auto"/>
              <w:jc w:val="center"/>
              <w:rPr>
                <w:rFonts w:ascii="Calibri" w:eastAsia="Times New Roman" w:hAnsi="Calibri" w:cs="Times New Roman"/>
                <w:b/>
                <w:bCs/>
                <w:color w:val="000000"/>
                <w:lang w:eastAsia="sk-SK"/>
              </w:rPr>
            </w:pPr>
            <w:proofErr w:type="spellStart"/>
            <w:r>
              <w:rPr>
                <w:rFonts w:ascii="Calibri" w:eastAsia="Times New Roman" w:hAnsi="Calibri" w:cs="Times New Roman"/>
                <w:b/>
                <w:bCs/>
                <w:color w:val="000000"/>
                <w:lang w:eastAsia="sk-SK"/>
              </w:rPr>
              <w:t>b</w:t>
            </w:r>
            <w:r w:rsidR="00AD528C" w:rsidRPr="00AD528C">
              <w:rPr>
                <w:rFonts w:ascii="Calibri" w:eastAsia="Times New Roman" w:hAnsi="Calibri" w:cs="Times New Roman"/>
                <w:b/>
                <w:bCs/>
                <w:color w:val="000000"/>
                <w:lang w:eastAsia="sk-SK"/>
              </w:rPr>
              <w:t>_imp</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AD528C" w:rsidRPr="00AD528C" w:rsidRDefault="00AD528C" w:rsidP="00AD528C">
            <w:pPr>
              <w:spacing w:line="240" w:lineRule="auto"/>
              <w:jc w:val="center"/>
              <w:rPr>
                <w:rFonts w:ascii="Calibri" w:eastAsia="Times New Roman" w:hAnsi="Calibri" w:cs="Times New Roman"/>
                <w:b/>
                <w:bCs/>
                <w:color w:val="000000"/>
                <w:lang w:eastAsia="sk-SK"/>
              </w:rPr>
            </w:pPr>
            <w:proofErr w:type="spellStart"/>
            <w:r w:rsidRPr="00AD528C">
              <w:rPr>
                <w:rFonts w:ascii="Calibri" w:eastAsia="Times New Roman" w:hAnsi="Calibri" w:cs="Times New Roman"/>
                <w:b/>
                <w:bCs/>
                <w:i/>
                <w:iCs/>
                <w:color w:val="000000"/>
                <w:lang w:eastAsia="sk-SK"/>
              </w:rPr>
              <w:t>f</w:t>
            </w:r>
            <w:r w:rsidRPr="00AD528C">
              <w:rPr>
                <w:rFonts w:ascii="Calibri" w:eastAsia="Times New Roman" w:hAnsi="Calibri" w:cs="Times New Roman"/>
                <w:b/>
                <w:bCs/>
                <w:color w:val="000000"/>
                <w:lang w:eastAsia="sk-SK"/>
              </w:rPr>
              <w:t>_dom</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D528C" w:rsidRPr="00AD528C" w:rsidRDefault="00AD528C" w:rsidP="00AD528C">
            <w:pPr>
              <w:spacing w:line="240" w:lineRule="auto"/>
              <w:jc w:val="center"/>
              <w:rPr>
                <w:rFonts w:ascii="Calibri" w:eastAsia="Times New Roman" w:hAnsi="Calibri" w:cs="Times New Roman"/>
                <w:b/>
                <w:bCs/>
                <w:color w:val="000000"/>
                <w:lang w:eastAsia="sk-SK"/>
              </w:rPr>
            </w:pPr>
            <w:proofErr w:type="spellStart"/>
            <w:r w:rsidRPr="00AD528C">
              <w:rPr>
                <w:rFonts w:ascii="Calibri" w:eastAsia="Times New Roman" w:hAnsi="Calibri" w:cs="Times New Roman"/>
                <w:b/>
                <w:bCs/>
                <w:i/>
                <w:iCs/>
                <w:color w:val="000000"/>
                <w:lang w:eastAsia="sk-SK"/>
              </w:rPr>
              <w:t>f</w:t>
            </w:r>
            <w:r w:rsidRPr="00AD528C">
              <w:rPr>
                <w:rFonts w:ascii="Calibri" w:eastAsia="Times New Roman" w:hAnsi="Calibri" w:cs="Times New Roman"/>
                <w:b/>
                <w:bCs/>
                <w:color w:val="000000"/>
                <w:lang w:eastAsia="sk-SK"/>
              </w:rPr>
              <w:t>_imp</w:t>
            </w:r>
            <w:proofErr w:type="spellEnd"/>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AUS </w:t>
            </w:r>
          </w:p>
        </w:tc>
        <w:tc>
          <w:tcPr>
            <w:tcW w:w="960" w:type="dxa"/>
            <w:tcBorders>
              <w:top w:val="nil"/>
              <w:left w:val="nil"/>
              <w:bottom w:val="nil"/>
              <w:right w:val="nil"/>
            </w:tcBorders>
            <w:shd w:val="clear" w:color="000000" w:fill="FEC87E"/>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42,9%</w:t>
            </w:r>
          </w:p>
        </w:tc>
        <w:tc>
          <w:tcPr>
            <w:tcW w:w="960" w:type="dxa"/>
            <w:tcBorders>
              <w:top w:val="nil"/>
              <w:left w:val="nil"/>
              <w:bottom w:val="nil"/>
              <w:right w:val="nil"/>
            </w:tcBorders>
            <w:shd w:val="clear" w:color="000000" w:fill="F2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w:t>
            </w:r>
          </w:p>
        </w:tc>
        <w:tc>
          <w:tcPr>
            <w:tcW w:w="960" w:type="dxa"/>
            <w:tcBorders>
              <w:top w:val="nil"/>
              <w:left w:val="nil"/>
              <w:bottom w:val="nil"/>
              <w:right w:val="nil"/>
            </w:tcBorders>
            <w:shd w:val="clear" w:color="000000" w:fill="D9E0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-15,6%</w:t>
            </w:r>
          </w:p>
        </w:tc>
        <w:tc>
          <w:tcPr>
            <w:tcW w:w="960" w:type="dxa"/>
            <w:tcBorders>
              <w:top w:val="nil"/>
              <w:left w:val="nil"/>
              <w:bottom w:val="nil"/>
              <w:right w:val="nil"/>
            </w:tcBorders>
            <w:shd w:val="clear" w:color="000000" w:fill="DD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-13,3%</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14,4%</w:t>
            </w:r>
          </w:p>
        </w:tc>
        <w:tc>
          <w:tcPr>
            <w:tcW w:w="960" w:type="dxa"/>
            <w:tcBorders>
              <w:top w:val="nil"/>
              <w:left w:val="nil"/>
              <w:bottom w:val="nil"/>
              <w:right w:val="nil"/>
            </w:tcBorders>
            <w:shd w:val="clear" w:color="000000" w:fill="DCE0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-13,9%</w:t>
            </w:r>
          </w:p>
        </w:tc>
        <w:tc>
          <w:tcPr>
            <w:tcW w:w="960" w:type="dxa"/>
            <w:tcBorders>
              <w:top w:val="nil"/>
              <w:left w:val="nil"/>
              <w:bottom w:val="nil"/>
              <w:right w:val="nil"/>
            </w:tcBorders>
            <w:shd w:val="clear" w:color="000000" w:fill="F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11,4%</w:t>
            </w:r>
          </w:p>
        </w:tc>
        <w:tc>
          <w:tcPr>
            <w:tcW w:w="960" w:type="dxa"/>
            <w:tcBorders>
              <w:top w:val="nil"/>
              <w:left w:val="nil"/>
              <w:bottom w:val="nil"/>
              <w:right w:val="nil"/>
            </w:tcBorders>
            <w:shd w:val="clear" w:color="000000" w:fill="FDC6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45,3%</w:t>
            </w:r>
          </w:p>
        </w:tc>
        <w:tc>
          <w:tcPr>
            <w:tcW w:w="960" w:type="dxa"/>
            <w:tcBorders>
              <w:top w:val="nil"/>
              <w:left w:val="nil"/>
              <w:bottom w:val="nil"/>
              <w:right w:val="single" w:sz="4" w:space="0" w:color="auto"/>
            </w:tcBorders>
            <w:shd w:val="clear" w:color="000000" w:fill="FFE2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15,6%</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AUT </w:t>
            </w:r>
          </w:p>
        </w:tc>
        <w:tc>
          <w:tcPr>
            <w:tcW w:w="960" w:type="dxa"/>
            <w:tcBorders>
              <w:top w:val="nil"/>
              <w:left w:val="nil"/>
              <w:bottom w:val="nil"/>
              <w:right w:val="nil"/>
            </w:tcBorders>
            <w:shd w:val="clear" w:color="000000" w:fill="FFEA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7,3%</w:t>
            </w:r>
          </w:p>
        </w:tc>
        <w:tc>
          <w:tcPr>
            <w:tcW w:w="960" w:type="dxa"/>
            <w:tcBorders>
              <w:top w:val="nil"/>
              <w:left w:val="nil"/>
              <w:bottom w:val="nil"/>
              <w:right w:val="nil"/>
            </w:tcBorders>
            <w:shd w:val="clear" w:color="000000" w:fill="E2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-10,1%</w:t>
            </w:r>
          </w:p>
        </w:tc>
        <w:tc>
          <w:tcPr>
            <w:tcW w:w="960" w:type="dxa"/>
            <w:tcBorders>
              <w:top w:val="nil"/>
              <w:left w:val="nil"/>
              <w:bottom w:val="nil"/>
              <w:right w:val="nil"/>
            </w:tcBorders>
            <w:shd w:val="clear" w:color="000000" w:fill="BFD8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-30,1%</w:t>
            </w:r>
          </w:p>
        </w:tc>
        <w:tc>
          <w:tcPr>
            <w:tcW w:w="960" w:type="dxa"/>
            <w:tcBorders>
              <w:top w:val="nil"/>
              <w:left w:val="nil"/>
              <w:bottom w:val="nil"/>
              <w:right w:val="nil"/>
            </w:tcBorders>
            <w:shd w:val="clear" w:color="000000" w:fill="F6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w:t>
            </w:r>
          </w:p>
        </w:tc>
        <w:tc>
          <w:tcPr>
            <w:tcW w:w="960" w:type="dxa"/>
            <w:tcBorders>
              <w:top w:val="nil"/>
              <w:left w:val="nil"/>
              <w:bottom w:val="nil"/>
              <w:right w:val="nil"/>
            </w:tcBorders>
            <w:shd w:val="clear" w:color="000000" w:fill="FFE1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16,6%</w:t>
            </w:r>
          </w:p>
        </w:tc>
        <w:tc>
          <w:tcPr>
            <w:tcW w:w="960" w:type="dxa"/>
            <w:tcBorders>
              <w:top w:val="nil"/>
              <w:left w:val="nil"/>
              <w:bottom w:val="nil"/>
              <w:right w:val="nil"/>
            </w:tcBorders>
            <w:shd w:val="clear" w:color="000000" w:fill="EA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-5,6%</w:t>
            </w:r>
          </w:p>
        </w:tc>
        <w:tc>
          <w:tcPr>
            <w:tcW w:w="960" w:type="dxa"/>
            <w:tcBorders>
              <w:top w:val="nil"/>
              <w:left w:val="nil"/>
              <w:bottom w:val="nil"/>
              <w:right w:val="nil"/>
            </w:tcBorders>
            <w:shd w:val="clear" w:color="000000" w:fill="FFE5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12,8%</w:t>
            </w:r>
          </w:p>
        </w:tc>
        <w:tc>
          <w:tcPr>
            <w:tcW w:w="960" w:type="dxa"/>
            <w:tcBorders>
              <w:top w:val="nil"/>
              <w:left w:val="nil"/>
              <w:bottom w:val="nil"/>
              <w:right w:val="nil"/>
            </w:tcBorders>
            <w:shd w:val="clear" w:color="000000" w:fill="FFEA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7,1%</w:t>
            </w:r>
          </w:p>
        </w:tc>
        <w:tc>
          <w:tcPr>
            <w:tcW w:w="960" w:type="dxa"/>
            <w:tcBorders>
              <w:top w:val="nil"/>
              <w:left w:val="nil"/>
              <w:bottom w:val="nil"/>
              <w:right w:val="single" w:sz="4" w:space="0" w:color="auto"/>
            </w:tcBorders>
            <w:shd w:val="clear" w:color="000000" w:fill="FFE2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15,5%</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BEL </w:t>
            </w:r>
          </w:p>
        </w:tc>
        <w:tc>
          <w:tcPr>
            <w:tcW w:w="960" w:type="dxa"/>
            <w:tcBorders>
              <w:top w:val="nil"/>
              <w:left w:val="nil"/>
              <w:bottom w:val="nil"/>
              <w:right w:val="nil"/>
            </w:tcBorders>
            <w:shd w:val="clear" w:color="000000" w:fill="FFDE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20,1%</w:t>
            </w:r>
          </w:p>
        </w:tc>
        <w:tc>
          <w:tcPr>
            <w:tcW w:w="960" w:type="dxa"/>
            <w:tcBorders>
              <w:top w:val="nil"/>
              <w:left w:val="nil"/>
              <w:bottom w:val="nil"/>
              <w:right w:val="nil"/>
            </w:tcBorders>
            <w:shd w:val="clear" w:color="000000" w:fill="E7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-7,6%</w:t>
            </w:r>
          </w:p>
        </w:tc>
        <w:tc>
          <w:tcPr>
            <w:tcW w:w="960" w:type="dxa"/>
            <w:tcBorders>
              <w:top w:val="nil"/>
              <w:left w:val="nil"/>
              <w:bottom w:val="nil"/>
              <w:right w:val="nil"/>
            </w:tcBorders>
            <w:shd w:val="clear" w:color="000000" w:fill="B6D6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-35,3%</w:t>
            </w:r>
          </w:p>
        </w:tc>
        <w:tc>
          <w:tcPr>
            <w:tcW w:w="960" w:type="dxa"/>
            <w:tcBorders>
              <w:top w:val="nil"/>
              <w:left w:val="nil"/>
              <w:bottom w:val="nil"/>
              <w:right w:val="nil"/>
            </w:tcBorders>
            <w:shd w:val="clear" w:color="000000" w:fill="ED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-3,9%</w:t>
            </w:r>
          </w:p>
        </w:tc>
        <w:tc>
          <w:tcPr>
            <w:tcW w:w="960" w:type="dxa"/>
            <w:tcBorders>
              <w:top w:val="nil"/>
              <w:left w:val="nil"/>
              <w:bottom w:val="nil"/>
              <w:right w:val="nil"/>
            </w:tcBorders>
            <w:shd w:val="clear" w:color="000000" w:fill="FED7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27,6%</w:t>
            </w:r>
          </w:p>
        </w:tc>
        <w:tc>
          <w:tcPr>
            <w:tcW w:w="960" w:type="dxa"/>
            <w:tcBorders>
              <w:top w:val="nil"/>
              <w:left w:val="nil"/>
              <w:bottom w:val="nil"/>
              <w:right w:val="nil"/>
            </w:tcBorders>
            <w:shd w:val="clear" w:color="000000" w:fill="E9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-6,2%</w:t>
            </w:r>
          </w:p>
        </w:tc>
        <w:tc>
          <w:tcPr>
            <w:tcW w:w="960" w:type="dxa"/>
            <w:tcBorders>
              <w:top w:val="nil"/>
              <w:left w:val="nil"/>
              <w:bottom w:val="nil"/>
              <w:right w:val="nil"/>
            </w:tcBorders>
            <w:shd w:val="clear" w:color="000000" w:fill="FFE4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14,1%</w:t>
            </w:r>
          </w:p>
        </w:tc>
        <w:tc>
          <w:tcPr>
            <w:tcW w:w="960" w:type="dxa"/>
            <w:tcBorders>
              <w:top w:val="nil"/>
              <w:left w:val="nil"/>
              <w:bottom w:val="nil"/>
              <w:right w:val="nil"/>
            </w:tcBorders>
            <w:shd w:val="clear" w:color="000000" w:fill="FFE8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9,1%</w:t>
            </w:r>
          </w:p>
        </w:tc>
        <w:tc>
          <w:tcPr>
            <w:tcW w:w="960" w:type="dxa"/>
            <w:tcBorders>
              <w:top w:val="nil"/>
              <w:left w:val="nil"/>
              <w:bottom w:val="nil"/>
              <w:right w:val="single" w:sz="4" w:space="0" w:color="auto"/>
            </w:tcBorders>
            <w:shd w:val="clear" w:color="000000" w:fill="FF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22,3%</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BGR </w:t>
            </w:r>
          </w:p>
        </w:tc>
        <w:tc>
          <w:tcPr>
            <w:tcW w:w="960" w:type="dxa"/>
            <w:tcBorders>
              <w:top w:val="nil"/>
              <w:left w:val="nil"/>
              <w:bottom w:val="nil"/>
              <w:right w:val="nil"/>
            </w:tcBorders>
            <w:shd w:val="clear" w:color="000000" w:fill="F4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-0,3%</w:t>
            </w:r>
          </w:p>
        </w:tc>
        <w:tc>
          <w:tcPr>
            <w:tcW w:w="960" w:type="dxa"/>
            <w:tcBorders>
              <w:top w:val="nil"/>
              <w:left w:val="nil"/>
              <w:bottom w:val="nil"/>
              <w:right w:val="nil"/>
            </w:tcBorders>
            <w:shd w:val="clear" w:color="000000" w:fill="95CC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-54,0%</w:t>
            </w:r>
          </w:p>
        </w:tc>
        <w:tc>
          <w:tcPr>
            <w:tcW w:w="960" w:type="dxa"/>
            <w:tcBorders>
              <w:top w:val="nil"/>
              <w:left w:val="nil"/>
              <w:bottom w:val="nil"/>
              <w:right w:val="nil"/>
            </w:tcBorders>
            <w:shd w:val="clear" w:color="000000" w:fill="E5E3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-8,5%</w:t>
            </w:r>
          </w:p>
        </w:tc>
        <w:tc>
          <w:tcPr>
            <w:tcW w:w="960" w:type="dxa"/>
            <w:tcBorders>
              <w:top w:val="nil"/>
              <w:left w:val="nil"/>
              <w:bottom w:val="nil"/>
              <w:right w:val="nil"/>
            </w:tcBorders>
            <w:shd w:val="clear" w:color="000000" w:fill="FF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16,8%</w:t>
            </w:r>
          </w:p>
        </w:tc>
        <w:tc>
          <w:tcPr>
            <w:tcW w:w="960" w:type="dxa"/>
            <w:tcBorders>
              <w:top w:val="nil"/>
              <w:left w:val="nil"/>
              <w:bottom w:val="nil"/>
              <w:right w:val="nil"/>
            </w:tcBorders>
            <w:shd w:val="clear" w:color="000000" w:fill="FFE9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8,3%</w:t>
            </w:r>
          </w:p>
        </w:tc>
        <w:tc>
          <w:tcPr>
            <w:tcW w:w="960" w:type="dxa"/>
            <w:tcBorders>
              <w:top w:val="nil"/>
              <w:left w:val="nil"/>
              <w:bottom w:val="nil"/>
              <w:right w:val="nil"/>
            </w:tcBorders>
            <w:shd w:val="clear" w:color="000000" w:fill="D3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-18,5%</w:t>
            </w:r>
          </w:p>
        </w:tc>
        <w:tc>
          <w:tcPr>
            <w:tcW w:w="960" w:type="dxa"/>
            <w:tcBorders>
              <w:top w:val="nil"/>
              <w:left w:val="nil"/>
              <w:bottom w:val="nil"/>
              <w:right w:val="nil"/>
            </w:tcBorders>
            <w:shd w:val="clear" w:color="000000" w:fill="FA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3,4%</w:t>
            </w:r>
          </w:p>
        </w:tc>
        <w:tc>
          <w:tcPr>
            <w:tcW w:w="960" w:type="dxa"/>
            <w:tcBorders>
              <w:top w:val="nil"/>
              <w:left w:val="nil"/>
              <w:bottom w:val="nil"/>
              <w:right w:val="nil"/>
            </w:tcBorders>
            <w:shd w:val="clear" w:color="000000" w:fill="FECE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36,6%</w:t>
            </w:r>
          </w:p>
        </w:tc>
        <w:tc>
          <w:tcPr>
            <w:tcW w:w="960" w:type="dxa"/>
            <w:tcBorders>
              <w:top w:val="nil"/>
              <w:left w:val="nil"/>
              <w:bottom w:val="nil"/>
              <w:right w:val="single" w:sz="4" w:space="0" w:color="auto"/>
            </w:tcBorders>
            <w:shd w:val="clear" w:color="000000" w:fill="FFE2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15,6%</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BRA </w:t>
            </w:r>
          </w:p>
        </w:tc>
        <w:tc>
          <w:tcPr>
            <w:tcW w:w="960" w:type="dxa"/>
            <w:tcBorders>
              <w:top w:val="nil"/>
              <w:left w:val="nil"/>
              <w:bottom w:val="nil"/>
              <w:right w:val="nil"/>
            </w:tcBorders>
            <w:shd w:val="clear" w:color="000000" w:fill="FED5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28,8%</w:t>
            </w:r>
          </w:p>
        </w:tc>
        <w:tc>
          <w:tcPr>
            <w:tcW w:w="960" w:type="dxa"/>
            <w:tcBorders>
              <w:top w:val="nil"/>
              <w:left w:val="nil"/>
              <w:bottom w:val="nil"/>
              <w:right w:val="nil"/>
            </w:tcBorders>
            <w:shd w:val="clear" w:color="000000" w:fill="DCE0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-13,9%</w:t>
            </w:r>
          </w:p>
        </w:tc>
        <w:tc>
          <w:tcPr>
            <w:tcW w:w="960" w:type="dxa"/>
            <w:tcBorders>
              <w:top w:val="nil"/>
              <w:left w:val="nil"/>
              <w:bottom w:val="nil"/>
              <w:right w:val="nil"/>
            </w:tcBorders>
            <w:shd w:val="clear" w:color="000000" w:fill="E9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-6,4%</w:t>
            </w:r>
          </w:p>
        </w:tc>
        <w:tc>
          <w:tcPr>
            <w:tcW w:w="960" w:type="dxa"/>
            <w:tcBorders>
              <w:top w:val="nil"/>
              <w:left w:val="nil"/>
              <w:bottom w:val="nil"/>
              <w:right w:val="nil"/>
            </w:tcBorders>
            <w:shd w:val="clear" w:color="000000" w:fill="F8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10,2%</w:t>
            </w:r>
          </w:p>
        </w:tc>
        <w:tc>
          <w:tcPr>
            <w:tcW w:w="960" w:type="dxa"/>
            <w:tcBorders>
              <w:top w:val="nil"/>
              <w:left w:val="nil"/>
              <w:bottom w:val="nil"/>
              <w:right w:val="nil"/>
            </w:tcBorders>
            <w:shd w:val="clear" w:color="000000" w:fill="EC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-4,8%</w:t>
            </w:r>
          </w:p>
        </w:tc>
        <w:tc>
          <w:tcPr>
            <w:tcW w:w="960" w:type="dxa"/>
            <w:tcBorders>
              <w:top w:val="nil"/>
              <w:left w:val="nil"/>
              <w:bottom w:val="nil"/>
              <w:right w:val="nil"/>
            </w:tcBorders>
            <w:shd w:val="clear" w:color="000000" w:fill="F9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3,0%</w:t>
            </w:r>
          </w:p>
        </w:tc>
        <w:tc>
          <w:tcPr>
            <w:tcW w:w="960" w:type="dxa"/>
            <w:tcBorders>
              <w:top w:val="nil"/>
              <w:left w:val="nil"/>
              <w:bottom w:val="nil"/>
              <w:right w:val="nil"/>
            </w:tcBorders>
            <w:shd w:val="clear" w:color="000000" w:fill="FED1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33,4%</w:t>
            </w:r>
          </w:p>
        </w:tc>
        <w:tc>
          <w:tcPr>
            <w:tcW w:w="960" w:type="dxa"/>
            <w:tcBorders>
              <w:top w:val="nil"/>
              <w:left w:val="nil"/>
              <w:bottom w:val="nil"/>
              <w:right w:val="single" w:sz="4" w:space="0" w:color="auto"/>
            </w:tcBorders>
            <w:shd w:val="clear" w:color="000000" w:fill="FD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5,3%</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CAN </w:t>
            </w:r>
          </w:p>
        </w:tc>
        <w:tc>
          <w:tcPr>
            <w:tcW w:w="960" w:type="dxa"/>
            <w:tcBorders>
              <w:top w:val="nil"/>
              <w:left w:val="nil"/>
              <w:bottom w:val="nil"/>
              <w:right w:val="nil"/>
            </w:tcBorders>
            <w:shd w:val="clear" w:color="000000" w:fill="FECF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35,8%</w:t>
            </w:r>
          </w:p>
        </w:tc>
        <w:tc>
          <w:tcPr>
            <w:tcW w:w="960" w:type="dxa"/>
            <w:tcBorders>
              <w:top w:val="nil"/>
              <w:left w:val="nil"/>
              <w:bottom w:val="nil"/>
              <w:right w:val="nil"/>
            </w:tcBorders>
            <w:shd w:val="clear" w:color="000000" w:fill="CD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-22,1%</w:t>
            </w:r>
          </w:p>
        </w:tc>
        <w:tc>
          <w:tcPr>
            <w:tcW w:w="960" w:type="dxa"/>
            <w:tcBorders>
              <w:top w:val="nil"/>
              <w:left w:val="nil"/>
              <w:bottom w:val="nil"/>
              <w:right w:val="nil"/>
            </w:tcBorders>
            <w:shd w:val="clear" w:color="000000" w:fill="D6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-16,8%</w:t>
            </w:r>
          </w:p>
        </w:tc>
        <w:tc>
          <w:tcPr>
            <w:tcW w:w="960" w:type="dxa"/>
            <w:tcBorders>
              <w:top w:val="nil"/>
              <w:left w:val="nil"/>
              <w:bottom w:val="nil"/>
              <w:right w:val="nil"/>
            </w:tcBorders>
            <w:shd w:val="clear" w:color="000000" w:fill="F5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0,5%</w:t>
            </w:r>
          </w:p>
        </w:tc>
        <w:tc>
          <w:tcPr>
            <w:tcW w:w="960" w:type="dxa"/>
            <w:tcBorders>
              <w:top w:val="nil"/>
              <w:left w:val="nil"/>
              <w:bottom w:val="nil"/>
              <w:right w:val="nil"/>
            </w:tcBorders>
            <w:shd w:val="clear" w:color="000000" w:fill="FFE4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13,6%</w:t>
            </w:r>
          </w:p>
        </w:tc>
        <w:tc>
          <w:tcPr>
            <w:tcW w:w="960" w:type="dxa"/>
            <w:tcBorders>
              <w:top w:val="nil"/>
              <w:left w:val="nil"/>
              <w:bottom w:val="nil"/>
              <w:right w:val="nil"/>
            </w:tcBorders>
            <w:shd w:val="clear" w:color="000000" w:fill="E6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-7,7%</w:t>
            </w:r>
          </w:p>
        </w:tc>
        <w:tc>
          <w:tcPr>
            <w:tcW w:w="960" w:type="dxa"/>
            <w:tcBorders>
              <w:top w:val="nil"/>
              <w:left w:val="nil"/>
              <w:bottom w:val="nil"/>
              <w:right w:val="nil"/>
            </w:tcBorders>
            <w:shd w:val="clear" w:color="000000" w:fill="FFE5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12,2%</w:t>
            </w:r>
          </w:p>
        </w:tc>
        <w:tc>
          <w:tcPr>
            <w:tcW w:w="960" w:type="dxa"/>
            <w:tcBorders>
              <w:top w:val="nil"/>
              <w:left w:val="nil"/>
              <w:bottom w:val="nil"/>
              <w:right w:val="nil"/>
            </w:tcBorders>
            <w:shd w:val="clear" w:color="000000" w:fill="FECF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35,5%</w:t>
            </w:r>
          </w:p>
        </w:tc>
        <w:tc>
          <w:tcPr>
            <w:tcW w:w="960" w:type="dxa"/>
            <w:tcBorders>
              <w:top w:val="nil"/>
              <w:left w:val="nil"/>
              <w:bottom w:val="nil"/>
              <w:right w:val="single" w:sz="4" w:space="0" w:color="auto"/>
            </w:tcBorders>
            <w:shd w:val="clear" w:color="000000" w:fill="FFDD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20,7%</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CHN </w:t>
            </w:r>
          </w:p>
        </w:tc>
        <w:tc>
          <w:tcPr>
            <w:tcW w:w="960" w:type="dxa"/>
            <w:tcBorders>
              <w:top w:val="nil"/>
              <w:left w:val="nil"/>
              <w:bottom w:val="nil"/>
              <w:right w:val="nil"/>
            </w:tcBorders>
            <w:shd w:val="clear" w:color="000000" w:fill="FCB079"/>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68,0%</w:t>
            </w:r>
          </w:p>
        </w:tc>
        <w:tc>
          <w:tcPr>
            <w:tcW w:w="960" w:type="dxa"/>
            <w:tcBorders>
              <w:top w:val="nil"/>
              <w:left w:val="nil"/>
              <w:bottom w:val="nil"/>
              <w:right w:val="nil"/>
            </w:tcBorders>
            <w:shd w:val="clear" w:color="000000" w:fill="63BE7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-82,5%</w:t>
            </w:r>
          </w:p>
        </w:tc>
        <w:tc>
          <w:tcPr>
            <w:tcW w:w="960" w:type="dxa"/>
            <w:tcBorders>
              <w:top w:val="nil"/>
              <w:left w:val="nil"/>
              <w:bottom w:val="nil"/>
              <w:right w:val="nil"/>
            </w:tcBorders>
            <w:shd w:val="clear" w:color="000000" w:fill="EC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-4,8%</w:t>
            </w:r>
          </w:p>
        </w:tc>
        <w:tc>
          <w:tcPr>
            <w:tcW w:w="960" w:type="dxa"/>
            <w:tcBorders>
              <w:top w:val="nil"/>
              <w:left w:val="nil"/>
              <w:bottom w:val="nil"/>
              <w:right w:val="nil"/>
            </w:tcBorders>
            <w:shd w:val="clear" w:color="000000" w:fill="FFE9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8,1%</w:t>
            </w:r>
          </w:p>
        </w:tc>
        <w:tc>
          <w:tcPr>
            <w:tcW w:w="960" w:type="dxa"/>
            <w:tcBorders>
              <w:top w:val="nil"/>
              <w:left w:val="nil"/>
              <w:bottom w:val="nil"/>
              <w:right w:val="nil"/>
            </w:tcBorders>
            <w:shd w:val="clear" w:color="000000" w:fill="FFE9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8,2%</w:t>
            </w:r>
          </w:p>
        </w:tc>
        <w:tc>
          <w:tcPr>
            <w:tcW w:w="960" w:type="dxa"/>
            <w:tcBorders>
              <w:top w:val="nil"/>
              <w:left w:val="nil"/>
              <w:bottom w:val="nil"/>
              <w:right w:val="nil"/>
            </w:tcBorders>
            <w:shd w:val="clear" w:color="000000" w:fill="D8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-16,0%</w:t>
            </w:r>
          </w:p>
        </w:tc>
        <w:tc>
          <w:tcPr>
            <w:tcW w:w="960" w:type="dxa"/>
            <w:tcBorders>
              <w:top w:val="nil"/>
              <w:left w:val="nil"/>
              <w:bottom w:val="nil"/>
              <w:right w:val="nil"/>
            </w:tcBorders>
            <w:shd w:val="clear" w:color="000000" w:fill="F8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w:t>
            </w:r>
          </w:p>
        </w:tc>
        <w:tc>
          <w:tcPr>
            <w:tcW w:w="960" w:type="dxa"/>
            <w:tcBorders>
              <w:top w:val="nil"/>
              <w:left w:val="nil"/>
              <w:bottom w:val="nil"/>
              <w:right w:val="nil"/>
            </w:tcBorders>
            <w:shd w:val="clear" w:color="000000" w:fill="F8696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141,3%</w:t>
            </w:r>
          </w:p>
        </w:tc>
        <w:tc>
          <w:tcPr>
            <w:tcW w:w="960" w:type="dxa"/>
            <w:tcBorders>
              <w:top w:val="nil"/>
              <w:left w:val="nil"/>
              <w:bottom w:val="nil"/>
              <w:right w:val="single" w:sz="4" w:space="0" w:color="auto"/>
            </w:tcBorders>
            <w:shd w:val="clear" w:color="000000" w:fill="F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11,7%</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CYP </w:t>
            </w:r>
          </w:p>
        </w:tc>
        <w:tc>
          <w:tcPr>
            <w:tcW w:w="960" w:type="dxa"/>
            <w:tcBorders>
              <w:top w:val="nil"/>
              <w:left w:val="nil"/>
              <w:bottom w:val="nil"/>
              <w:right w:val="nil"/>
            </w:tcBorders>
            <w:shd w:val="clear" w:color="000000" w:fill="FCB279"/>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65,9%</w:t>
            </w:r>
          </w:p>
        </w:tc>
        <w:tc>
          <w:tcPr>
            <w:tcW w:w="960" w:type="dxa"/>
            <w:tcBorders>
              <w:top w:val="nil"/>
              <w:left w:val="nil"/>
              <w:bottom w:val="nil"/>
              <w:right w:val="nil"/>
            </w:tcBorders>
            <w:shd w:val="clear" w:color="000000" w:fill="D6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-16,9%</w:t>
            </w:r>
          </w:p>
        </w:tc>
        <w:tc>
          <w:tcPr>
            <w:tcW w:w="960" w:type="dxa"/>
            <w:tcBorders>
              <w:top w:val="nil"/>
              <w:left w:val="nil"/>
              <w:bottom w:val="nil"/>
              <w:right w:val="nil"/>
            </w:tcBorders>
            <w:shd w:val="clear" w:color="000000" w:fill="CD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-22,1%</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15,1%</w:t>
            </w:r>
          </w:p>
        </w:tc>
        <w:tc>
          <w:tcPr>
            <w:tcW w:w="960" w:type="dxa"/>
            <w:tcBorders>
              <w:top w:val="nil"/>
              <w:left w:val="nil"/>
              <w:bottom w:val="nil"/>
              <w:right w:val="nil"/>
            </w:tcBorders>
            <w:shd w:val="clear" w:color="000000" w:fill="FED8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26,0%</w:t>
            </w:r>
          </w:p>
        </w:tc>
        <w:tc>
          <w:tcPr>
            <w:tcW w:w="960" w:type="dxa"/>
            <w:tcBorders>
              <w:top w:val="nil"/>
              <w:left w:val="nil"/>
              <w:bottom w:val="nil"/>
              <w:right w:val="nil"/>
            </w:tcBorders>
            <w:shd w:val="clear" w:color="000000" w:fill="E2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-10,3%</w:t>
            </w:r>
          </w:p>
        </w:tc>
        <w:tc>
          <w:tcPr>
            <w:tcW w:w="960" w:type="dxa"/>
            <w:tcBorders>
              <w:top w:val="nil"/>
              <w:left w:val="nil"/>
              <w:bottom w:val="nil"/>
              <w:right w:val="nil"/>
            </w:tcBorders>
            <w:shd w:val="clear" w:color="000000" w:fill="FE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5,3%</w:t>
            </w:r>
          </w:p>
        </w:tc>
        <w:tc>
          <w:tcPr>
            <w:tcW w:w="960" w:type="dxa"/>
            <w:tcBorders>
              <w:top w:val="nil"/>
              <w:left w:val="nil"/>
              <w:bottom w:val="nil"/>
              <w:right w:val="nil"/>
            </w:tcBorders>
            <w:shd w:val="clear" w:color="000000" w:fill="FED0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34,4%</w:t>
            </w:r>
          </w:p>
        </w:tc>
        <w:tc>
          <w:tcPr>
            <w:tcW w:w="960" w:type="dxa"/>
            <w:tcBorders>
              <w:top w:val="nil"/>
              <w:left w:val="nil"/>
              <w:bottom w:val="nil"/>
              <w:right w:val="single" w:sz="4" w:space="0" w:color="auto"/>
            </w:tcBorders>
            <w:shd w:val="clear" w:color="000000" w:fill="FED0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34,4%</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CZE </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10,4%</w:t>
            </w:r>
          </w:p>
        </w:tc>
        <w:tc>
          <w:tcPr>
            <w:tcW w:w="960" w:type="dxa"/>
            <w:tcBorders>
              <w:top w:val="nil"/>
              <w:left w:val="nil"/>
              <w:bottom w:val="nil"/>
              <w:right w:val="nil"/>
            </w:tcBorders>
            <w:shd w:val="clear" w:color="000000" w:fill="D8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-16,1%</w:t>
            </w:r>
          </w:p>
        </w:tc>
        <w:tc>
          <w:tcPr>
            <w:tcW w:w="960" w:type="dxa"/>
            <w:tcBorders>
              <w:top w:val="nil"/>
              <w:left w:val="nil"/>
              <w:bottom w:val="nil"/>
              <w:right w:val="nil"/>
            </w:tcBorders>
            <w:shd w:val="clear" w:color="000000" w:fill="D9E0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-15,6%</w:t>
            </w:r>
          </w:p>
        </w:tc>
        <w:tc>
          <w:tcPr>
            <w:tcW w:w="960" w:type="dxa"/>
            <w:tcBorders>
              <w:top w:val="nil"/>
              <w:left w:val="nil"/>
              <w:bottom w:val="nil"/>
              <w:right w:val="nil"/>
            </w:tcBorders>
            <w:shd w:val="clear" w:color="000000" w:fill="CD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-22,0%</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10,9%</w:t>
            </w:r>
          </w:p>
        </w:tc>
        <w:tc>
          <w:tcPr>
            <w:tcW w:w="960" w:type="dxa"/>
            <w:tcBorders>
              <w:top w:val="nil"/>
              <w:left w:val="nil"/>
              <w:bottom w:val="nil"/>
              <w:right w:val="nil"/>
            </w:tcBorders>
            <w:shd w:val="clear" w:color="000000" w:fill="EA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-5,9%</w:t>
            </w:r>
          </w:p>
        </w:tc>
        <w:tc>
          <w:tcPr>
            <w:tcW w:w="960" w:type="dxa"/>
            <w:tcBorders>
              <w:top w:val="nil"/>
              <w:left w:val="nil"/>
              <w:bottom w:val="nil"/>
              <w:right w:val="nil"/>
            </w:tcBorders>
            <w:shd w:val="clear" w:color="000000" w:fill="FFE9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8,1%</w:t>
            </w:r>
          </w:p>
        </w:tc>
        <w:tc>
          <w:tcPr>
            <w:tcW w:w="960" w:type="dxa"/>
            <w:tcBorders>
              <w:top w:val="nil"/>
              <w:left w:val="nil"/>
              <w:bottom w:val="nil"/>
              <w:right w:val="nil"/>
            </w:tcBorders>
            <w:shd w:val="clear" w:color="000000" w:fill="FED2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32,4%</w:t>
            </w:r>
          </w:p>
        </w:tc>
        <w:tc>
          <w:tcPr>
            <w:tcW w:w="960" w:type="dxa"/>
            <w:tcBorders>
              <w:top w:val="nil"/>
              <w:left w:val="nil"/>
              <w:bottom w:val="nil"/>
              <w:right w:val="single" w:sz="4" w:space="0" w:color="auto"/>
            </w:tcBorders>
            <w:shd w:val="clear" w:color="000000" w:fill="FFDF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18,5%</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DEU </w:t>
            </w:r>
          </w:p>
        </w:tc>
        <w:tc>
          <w:tcPr>
            <w:tcW w:w="960" w:type="dxa"/>
            <w:tcBorders>
              <w:top w:val="nil"/>
              <w:left w:val="nil"/>
              <w:bottom w:val="nil"/>
              <w:right w:val="nil"/>
            </w:tcBorders>
            <w:shd w:val="clear" w:color="000000" w:fill="E3E3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-9,7%</w:t>
            </w:r>
          </w:p>
        </w:tc>
        <w:tc>
          <w:tcPr>
            <w:tcW w:w="960" w:type="dxa"/>
            <w:tcBorders>
              <w:top w:val="nil"/>
              <w:left w:val="nil"/>
              <w:bottom w:val="nil"/>
              <w:right w:val="nil"/>
            </w:tcBorders>
            <w:shd w:val="clear" w:color="000000" w:fill="D5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-17,8%</w:t>
            </w:r>
          </w:p>
        </w:tc>
        <w:tc>
          <w:tcPr>
            <w:tcW w:w="960" w:type="dxa"/>
            <w:tcBorders>
              <w:top w:val="nil"/>
              <w:left w:val="nil"/>
              <w:bottom w:val="nil"/>
              <w:right w:val="nil"/>
            </w:tcBorders>
            <w:shd w:val="clear" w:color="000000" w:fill="D1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-20,0%</w:t>
            </w:r>
          </w:p>
        </w:tc>
        <w:tc>
          <w:tcPr>
            <w:tcW w:w="960" w:type="dxa"/>
            <w:tcBorders>
              <w:top w:val="nil"/>
              <w:left w:val="nil"/>
              <w:bottom w:val="nil"/>
              <w:right w:val="nil"/>
            </w:tcBorders>
            <w:shd w:val="clear" w:color="000000" w:fill="F4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-0,1%</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10,7%</w:t>
            </w:r>
          </w:p>
        </w:tc>
        <w:tc>
          <w:tcPr>
            <w:tcW w:w="960" w:type="dxa"/>
            <w:tcBorders>
              <w:top w:val="nil"/>
              <w:left w:val="nil"/>
              <w:bottom w:val="nil"/>
              <w:right w:val="nil"/>
            </w:tcBorders>
            <w:shd w:val="clear" w:color="000000" w:fill="ED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-4,2%</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10,2%</w:t>
            </w:r>
          </w:p>
        </w:tc>
        <w:tc>
          <w:tcPr>
            <w:tcW w:w="960" w:type="dxa"/>
            <w:tcBorders>
              <w:top w:val="nil"/>
              <w:left w:val="nil"/>
              <w:bottom w:val="nil"/>
              <w:right w:val="nil"/>
            </w:tcBorders>
            <w:shd w:val="clear" w:color="000000" w:fill="FE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5,8%</w:t>
            </w:r>
          </w:p>
        </w:tc>
        <w:tc>
          <w:tcPr>
            <w:tcW w:w="960" w:type="dxa"/>
            <w:tcBorders>
              <w:top w:val="nil"/>
              <w:left w:val="nil"/>
              <w:bottom w:val="nil"/>
              <w:right w:val="single" w:sz="4" w:space="0" w:color="auto"/>
            </w:tcBorders>
            <w:shd w:val="clear" w:color="000000" w:fill="FFEB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5,9%</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DNK </w:t>
            </w:r>
          </w:p>
        </w:tc>
        <w:tc>
          <w:tcPr>
            <w:tcW w:w="960" w:type="dxa"/>
            <w:tcBorders>
              <w:top w:val="nil"/>
              <w:left w:val="nil"/>
              <w:bottom w:val="nil"/>
              <w:right w:val="nil"/>
            </w:tcBorders>
            <w:shd w:val="clear" w:color="000000" w:fill="FC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4,6%</w:t>
            </w:r>
          </w:p>
        </w:tc>
        <w:tc>
          <w:tcPr>
            <w:tcW w:w="960" w:type="dxa"/>
            <w:tcBorders>
              <w:top w:val="nil"/>
              <w:left w:val="nil"/>
              <w:bottom w:val="nil"/>
              <w:right w:val="nil"/>
            </w:tcBorders>
            <w:shd w:val="clear" w:color="000000" w:fill="DC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-13,7%</w:t>
            </w:r>
          </w:p>
        </w:tc>
        <w:tc>
          <w:tcPr>
            <w:tcW w:w="960" w:type="dxa"/>
            <w:tcBorders>
              <w:top w:val="nil"/>
              <w:left w:val="nil"/>
              <w:bottom w:val="nil"/>
              <w:right w:val="nil"/>
            </w:tcBorders>
            <w:shd w:val="clear" w:color="000000" w:fill="C9DB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-24,3%</w:t>
            </w:r>
          </w:p>
        </w:tc>
        <w:tc>
          <w:tcPr>
            <w:tcW w:w="960" w:type="dxa"/>
            <w:tcBorders>
              <w:top w:val="nil"/>
              <w:left w:val="nil"/>
              <w:bottom w:val="nil"/>
              <w:right w:val="nil"/>
            </w:tcBorders>
            <w:shd w:val="clear" w:color="000000" w:fill="EE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-3,5%</w:t>
            </w:r>
          </w:p>
        </w:tc>
        <w:tc>
          <w:tcPr>
            <w:tcW w:w="960" w:type="dxa"/>
            <w:tcBorders>
              <w:top w:val="nil"/>
              <w:left w:val="nil"/>
              <w:bottom w:val="nil"/>
              <w:right w:val="nil"/>
            </w:tcBorders>
            <w:shd w:val="clear" w:color="000000" w:fill="FFE0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17,4%</w:t>
            </w:r>
          </w:p>
        </w:tc>
        <w:tc>
          <w:tcPr>
            <w:tcW w:w="960" w:type="dxa"/>
            <w:tcBorders>
              <w:top w:val="nil"/>
              <w:left w:val="nil"/>
              <w:bottom w:val="nil"/>
              <w:right w:val="nil"/>
            </w:tcBorders>
            <w:shd w:val="clear" w:color="000000" w:fill="E2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-10,5%</w:t>
            </w:r>
          </w:p>
        </w:tc>
        <w:tc>
          <w:tcPr>
            <w:tcW w:w="960" w:type="dxa"/>
            <w:tcBorders>
              <w:top w:val="nil"/>
              <w:left w:val="nil"/>
              <w:bottom w:val="nil"/>
              <w:right w:val="nil"/>
            </w:tcBorders>
            <w:shd w:val="clear" w:color="000000" w:fill="FFE5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12,9%</w:t>
            </w:r>
          </w:p>
        </w:tc>
        <w:tc>
          <w:tcPr>
            <w:tcW w:w="960" w:type="dxa"/>
            <w:tcBorders>
              <w:top w:val="nil"/>
              <w:left w:val="nil"/>
              <w:bottom w:val="nil"/>
              <w:right w:val="nil"/>
            </w:tcBorders>
            <w:shd w:val="clear" w:color="000000" w:fill="F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11,9%</w:t>
            </w:r>
          </w:p>
        </w:tc>
        <w:tc>
          <w:tcPr>
            <w:tcW w:w="960" w:type="dxa"/>
            <w:tcBorders>
              <w:top w:val="nil"/>
              <w:left w:val="nil"/>
              <w:bottom w:val="nil"/>
              <w:right w:val="single" w:sz="4" w:space="0" w:color="auto"/>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14,3%</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ESP </w:t>
            </w:r>
          </w:p>
        </w:tc>
        <w:tc>
          <w:tcPr>
            <w:tcW w:w="960" w:type="dxa"/>
            <w:tcBorders>
              <w:top w:val="nil"/>
              <w:left w:val="nil"/>
              <w:bottom w:val="nil"/>
              <w:right w:val="nil"/>
            </w:tcBorders>
            <w:shd w:val="clear" w:color="000000" w:fill="FDBE7C"/>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53,6%</w:t>
            </w:r>
          </w:p>
        </w:tc>
        <w:tc>
          <w:tcPr>
            <w:tcW w:w="960" w:type="dxa"/>
            <w:tcBorders>
              <w:top w:val="nil"/>
              <w:left w:val="nil"/>
              <w:bottom w:val="nil"/>
              <w:right w:val="nil"/>
            </w:tcBorders>
            <w:shd w:val="clear" w:color="000000" w:fill="C7DA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-25,8%</w:t>
            </w:r>
          </w:p>
        </w:tc>
        <w:tc>
          <w:tcPr>
            <w:tcW w:w="960" w:type="dxa"/>
            <w:tcBorders>
              <w:top w:val="nil"/>
              <w:left w:val="nil"/>
              <w:bottom w:val="nil"/>
              <w:right w:val="nil"/>
            </w:tcBorders>
            <w:shd w:val="clear" w:color="000000" w:fill="C1D9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-28,9%</w:t>
            </w:r>
          </w:p>
        </w:tc>
        <w:tc>
          <w:tcPr>
            <w:tcW w:w="960" w:type="dxa"/>
            <w:tcBorders>
              <w:top w:val="nil"/>
              <w:left w:val="nil"/>
              <w:bottom w:val="nil"/>
              <w:right w:val="nil"/>
            </w:tcBorders>
            <w:shd w:val="clear" w:color="000000" w:fill="FFE9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8,7%</w:t>
            </w:r>
          </w:p>
        </w:tc>
        <w:tc>
          <w:tcPr>
            <w:tcW w:w="960" w:type="dxa"/>
            <w:tcBorders>
              <w:top w:val="nil"/>
              <w:left w:val="nil"/>
              <w:bottom w:val="nil"/>
              <w:right w:val="nil"/>
            </w:tcBorders>
            <w:shd w:val="clear" w:color="000000" w:fill="FED6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28,5%</w:t>
            </w:r>
          </w:p>
        </w:tc>
        <w:tc>
          <w:tcPr>
            <w:tcW w:w="960" w:type="dxa"/>
            <w:tcBorders>
              <w:top w:val="nil"/>
              <w:left w:val="nil"/>
              <w:bottom w:val="nil"/>
              <w:right w:val="nil"/>
            </w:tcBorders>
            <w:shd w:val="clear" w:color="000000" w:fill="E8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-7,0%</w:t>
            </w:r>
          </w:p>
        </w:tc>
        <w:tc>
          <w:tcPr>
            <w:tcW w:w="960" w:type="dxa"/>
            <w:tcBorders>
              <w:top w:val="nil"/>
              <w:left w:val="nil"/>
              <w:bottom w:val="nil"/>
              <w:right w:val="nil"/>
            </w:tcBorders>
            <w:shd w:val="clear" w:color="000000" w:fill="FF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16,8%</w:t>
            </w:r>
          </w:p>
        </w:tc>
        <w:tc>
          <w:tcPr>
            <w:tcW w:w="960" w:type="dxa"/>
            <w:tcBorders>
              <w:top w:val="nil"/>
              <w:left w:val="nil"/>
              <w:bottom w:val="nil"/>
              <w:right w:val="nil"/>
            </w:tcBorders>
            <w:shd w:val="clear" w:color="000000" w:fill="FED1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33,3%</w:t>
            </w:r>
          </w:p>
        </w:tc>
        <w:tc>
          <w:tcPr>
            <w:tcW w:w="960" w:type="dxa"/>
            <w:tcBorders>
              <w:top w:val="nil"/>
              <w:left w:val="nil"/>
              <w:bottom w:val="nil"/>
              <w:right w:val="single" w:sz="4" w:space="0" w:color="auto"/>
            </w:tcBorders>
            <w:shd w:val="clear" w:color="000000" w:fill="FED6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28,2%</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EST </w:t>
            </w:r>
          </w:p>
        </w:tc>
        <w:tc>
          <w:tcPr>
            <w:tcW w:w="960" w:type="dxa"/>
            <w:tcBorders>
              <w:top w:val="nil"/>
              <w:left w:val="nil"/>
              <w:bottom w:val="nil"/>
              <w:right w:val="nil"/>
            </w:tcBorders>
            <w:shd w:val="clear" w:color="000000" w:fill="FFDF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18,7%</w:t>
            </w:r>
          </w:p>
        </w:tc>
        <w:tc>
          <w:tcPr>
            <w:tcW w:w="960" w:type="dxa"/>
            <w:tcBorders>
              <w:top w:val="nil"/>
              <w:left w:val="nil"/>
              <w:bottom w:val="nil"/>
              <w:right w:val="nil"/>
            </w:tcBorders>
            <w:shd w:val="clear" w:color="000000" w:fill="FE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5,4%</w:t>
            </w:r>
          </w:p>
        </w:tc>
        <w:tc>
          <w:tcPr>
            <w:tcW w:w="960" w:type="dxa"/>
            <w:tcBorders>
              <w:top w:val="nil"/>
              <w:left w:val="nil"/>
              <w:bottom w:val="nil"/>
              <w:right w:val="nil"/>
            </w:tcBorders>
            <w:shd w:val="clear" w:color="000000" w:fill="D8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-16,0%</w:t>
            </w:r>
          </w:p>
        </w:tc>
        <w:tc>
          <w:tcPr>
            <w:tcW w:w="960" w:type="dxa"/>
            <w:tcBorders>
              <w:top w:val="nil"/>
              <w:left w:val="nil"/>
              <w:bottom w:val="nil"/>
              <w:right w:val="nil"/>
            </w:tcBorders>
            <w:shd w:val="clear" w:color="000000" w:fill="B0D4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-38,5%</w:t>
            </w:r>
          </w:p>
        </w:tc>
        <w:tc>
          <w:tcPr>
            <w:tcW w:w="960" w:type="dxa"/>
            <w:tcBorders>
              <w:top w:val="nil"/>
              <w:left w:val="nil"/>
              <w:bottom w:val="nil"/>
              <w:right w:val="nil"/>
            </w:tcBorders>
            <w:shd w:val="clear" w:color="000000" w:fill="FFEB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6,9%</w:t>
            </w:r>
          </w:p>
        </w:tc>
        <w:tc>
          <w:tcPr>
            <w:tcW w:w="960" w:type="dxa"/>
            <w:tcBorders>
              <w:top w:val="nil"/>
              <w:left w:val="nil"/>
              <w:bottom w:val="nil"/>
              <w:right w:val="nil"/>
            </w:tcBorders>
            <w:shd w:val="clear" w:color="000000" w:fill="A5D17E"/>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-45,1%</w:t>
            </w:r>
          </w:p>
        </w:tc>
        <w:tc>
          <w:tcPr>
            <w:tcW w:w="960" w:type="dxa"/>
            <w:tcBorders>
              <w:top w:val="nil"/>
              <w:left w:val="nil"/>
              <w:bottom w:val="nil"/>
              <w:right w:val="nil"/>
            </w:tcBorders>
            <w:shd w:val="clear" w:color="000000" w:fill="FD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4,8%</w:t>
            </w:r>
          </w:p>
        </w:tc>
        <w:tc>
          <w:tcPr>
            <w:tcW w:w="960" w:type="dxa"/>
            <w:tcBorders>
              <w:top w:val="nil"/>
              <w:left w:val="nil"/>
              <w:bottom w:val="nil"/>
              <w:right w:val="nil"/>
            </w:tcBorders>
            <w:shd w:val="clear" w:color="000000" w:fill="FCAF79"/>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69,1%</w:t>
            </w:r>
          </w:p>
        </w:tc>
        <w:tc>
          <w:tcPr>
            <w:tcW w:w="960" w:type="dxa"/>
            <w:tcBorders>
              <w:top w:val="nil"/>
              <w:left w:val="nil"/>
              <w:bottom w:val="nil"/>
              <w:right w:val="single" w:sz="4" w:space="0" w:color="auto"/>
            </w:tcBorders>
            <w:shd w:val="clear" w:color="000000" w:fill="FED2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32,1%</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FIN </w:t>
            </w:r>
          </w:p>
        </w:tc>
        <w:tc>
          <w:tcPr>
            <w:tcW w:w="960" w:type="dxa"/>
            <w:tcBorders>
              <w:top w:val="nil"/>
              <w:left w:val="nil"/>
              <w:bottom w:val="nil"/>
              <w:right w:val="nil"/>
            </w:tcBorders>
            <w:shd w:val="clear" w:color="000000" w:fill="FFDF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18,9%</w:t>
            </w:r>
          </w:p>
        </w:tc>
        <w:tc>
          <w:tcPr>
            <w:tcW w:w="960" w:type="dxa"/>
            <w:tcBorders>
              <w:top w:val="nil"/>
              <w:left w:val="nil"/>
              <w:bottom w:val="nil"/>
              <w:right w:val="nil"/>
            </w:tcBorders>
            <w:shd w:val="clear" w:color="000000" w:fill="D3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-18,9%</w:t>
            </w:r>
          </w:p>
        </w:tc>
        <w:tc>
          <w:tcPr>
            <w:tcW w:w="960" w:type="dxa"/>
            <w:tcBorders>
              <w:top w:val="nil"/>
              <w:left w:val="nil"/>
              <w:bottom w:val="nil"/>
              <w:right w:val="nil"/>
            </w:tcBorders>
            <w:shd w:val="clear" w:color="000000" w:fill="D0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-20,7%</w:t>
            </w:r>
          </w:p>
        </w:tc>
        <w:tc>
          <w:tcPr>
            <w:tcW w:w="960" w:type="dxa"/>
            <w:tcBorders>
              <w:top w:val="nil"/>
              <w:left w:val="nil"/>
              <w:bottom w:val="nil"/>
              <w:right w:val="nil"/>
            </w:tcBorders>
            <w:shd w:val="clear" w:color="000000" w:fill="EE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-3,6%</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15,1%</w:t>
            </w:r>
          </w:p>
        </w:tc>
        <w:tc>
          <w:tcPr>
            <w:tcW w:w="960" w:type="dxa"/>
            <w:tcBorders>
              <w:top w:val="nil"/>
              <w:left w:val="nil"/>
              <w:bottom w:val="nil"/>
              <w:right w:val="nil"/>
            </w:tcBorders>
            <w:shd w:val="clear" w:color="000000" w:fill="E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-2,8%</w:t>
            </w:r>
          </w:p>
        </w:tc>
        <w:tc>
          <w:tcPr>
            <w:tcW w:w="960" w:type="dxa"/>
            <w:tcBorders>
              <w:top w:val="nil"/>
              <w:left w:val="nil"/>
              <w:bottom w:val="nil"/>
              <w:right w:val="nil"/>
            </w:tcBorders>
            <w:shd w:val="clear" w:color="000000" w:fill="FFEB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6,1%</w:t>
            </w:r>
          </w:p>
        </w:tc>
        <w:tc>
          <w:tcPr>
            <w:tcW w:w="960" w:type="dxa"/>
            <w:tcBorders>
              <w:top w:val="nil"/>
              <w:left w:val="nil"/>
              <w:bottom w:val="nil"/>
              <w:right w:val="nil"/>
            </w:tcBorders>
            <w:shd w:val="clear" w:color="000000" w:fill="FF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22,3%</w:t>
            </w:r>
          </w:p>
        </w:tc>
        <w:tc>
          <w:tcPr>
            <w:tcW w:w="960" w:type="dxa"/>
            <w:tcBorders>
              <w:top w:val="nil"/>
              <w:left w:val="nil"/>
              <w:bottom w:val="nil"/>
              <w:right w:val="single" w:sz="4" w:space="0" w:color="auto"/>
            </w:tcBorders>
            <w:shd w:val="clear" w:color="000000" w:fill="FFDD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21,4%</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FRA </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14,7%</w:t>
            </w:r>
          </w:p>
        </w:tc>
        <w:tc>
          <w:tcPr>
            <w:tcW w:w="960" w:type="dxa"/>
            <w:tcBorders>
              <w:top w:val="nil"/>
              <w:left w:val="nil"/>
              <w:bottom w:val="nil"/>
              <w:right w:val="nil"/>
            </w:tcBorders>
            <w:shd w:val="clear" w:color="000000" w:fill="D4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-17,9%</w:t>
            </w:r>
          </w:p>
        </w:tc>
        <w:tc>
          <w:tcPr>
            <w:tcW w:w="960" w:type="dxa"/>
            <w:tcBorders>
              <w:top w:val="nil"/>
              <w:left w:val="nil"/>
              <w:bottom w:val="nil"/>
              <w:right w:val="nil"/>
            </w:tcBorders>
            <w:shd w:val="clear" w:color="000000" w:fill="C8DB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-25,1%</w:t>
            </w:r>
          </w:p>
        </w:tc>
        <w:tc>
          <w:tcPr>
            <w:tcW w:w="960" w:type="dxa"/>
            <w:tcBorders>
              <w:top w:val="nil"/>
              <w:left w:val="nil"/>
              <w:bottom w:val="nil"/>
              <w:right w:val="nil"/>
            </w:tcBorders>
            <w:shd w:val="clear" w:color="000000" w:fill="F4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0,0%</w:t>
            </w:r>
          </w:p>
        </w:tc>
        <w:tc>
          <w:tcPr>
            <w:tcW w:w="960" w:type="dxa"/>
            <w:tcBorders>
              <w:top w:val="nil"/>
              <w:left w:val="nil"/>
              <w:bottom w:val="nil"/>
              <w:right w:val="nil"/>
            </w:tcBorders>
            <w:shd w:val="clear" w:color="000000" w:fill="FFE4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13,8%</w:t>
            </w:r>
          </w:p>
        </w:tc>
        <w:tc>
          <w:tcPr>
            <w:tcW w:w="960" w:type="dxa"/>
            <w:tcBorders>
              <w:top w:val="nil"/>
              <w:left w:val="nil"/>
              <w:bottom w:val="nil"/>
              <w:right w:val="nil"/>
            </w:tcBorders>
            <w:shd w:val="clear" w:color="000000" w:fill="EE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-3,3%</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14,6%</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15,2%</w:t>
            </w:r>
          </w:p>
        </w:tc>
        <w:tc>
          <w:tcPr>
            <w:tcW w:w="960" w:type="dxa"/>
            <w:tcBorders>
              <w:top w:val="nil"/>
              <w:left w:val="nil"/>
              <w:bottom w:val="nil"/>
              <w:right w:val="single" w:sz="4" w:space="0" w:color="auto"/>
            </w:tcBorders>
            <w:shd w:val="clear" w:color="000000" w:fill="FF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17,3%</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GBR </w:t>
            </w:r>
          </w:p>
        </w:tc>
        <w:tc>
          <w:tcPr>
            <w:tcW w:w="960" w:type="dxa"/>
            <w:tcBorders>
              <w:top w:val="nil"/>
              <w:left w:val="nil"/>
              <w:bottom w:val="nil"/>
              <w:right w:val="nil"/>
            </w:tcBorders>
            <w:shd w:val="clear" w:color="000000" w:fill="FFE2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15,6%</w:t>
            </w:r>
          </w:p>
        </w:tc>
        <w:tc>
          <w:tcPr>
            <w:tcW w:w="960" w:type="dxa"/>
            <w:tcBorders>
              <w:top w:val="nil"/>
              <w:left w:val="nil"/>
              <w:bottom w:val="nil"/>
              <w:right w:val="nil"/>
            </w:tcBorders>
            <w:shd w:val="clear" w:color="000000" w:fill="D4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-18,4%</w:t>
            </w:r>
          </w:p>
        </w:tc>
        <w:tc>
          <w:tcPr>
            <w:tcW w:w="960" w:type="dxa"/>
            <w:tcBorders>
              <w:top w:val="nil"/>
              <w:left w:val="nil"/>
              <w:bottom w:val="nil"/>
              <w:right w:val="nil"/>
            </w:tcBorders>
            <w:shd w:val="clear" w:color="000000" w:fill="C9DB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-24,6%</w:t>
            </w:r>
          </w:p>
        </w:tc>
        <w:tc>
          <w:tcPr>
            <w:tcW w:w="960" w:type="dxa"/>
            <w:tcBorders>
              <w:top w:val="nil"/>
              <w:left w:val="nil"/>
              <w:bottom w:val="nil"/>
              <w:right w:val="nil"/>
            </w:tcBorders>
            <w:shd w:val="clear" w:color="000000" w:fill="EA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-6,0%</w:t>
            </w:r>
          </w:p>
        </w:tc>
        <w:tc>
          <w:tcPr>
            <w:tcW w:w="960" w:type="dxa"/>
            <w:tcBorders>
              <w:top w:val="nil"/>
              <w:left w:val="nil"/>
              <w:bottom w:val="nil"/>
              <w:right w:val="nil"/>
            </w:tcBorders>
            <w:shd w:val="clear" w:color="000000" w:fill="FF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17,2%</w:t>
            </w:r>
          </w:p>
        </w:tc>
        <w:tc>
          <w:tcPr>
            <w:tcW w:w="960" w:type="dxa"/>
            <w:tcBorders>
              <w:top w:val="nil"/>
              <w:left w:val="nil"/>
              <w:bottom w:val="nil"/>
              <w:right w:val="nil"/>
            </w:tcBorders>
            <w:shd w:val="clear" w:color="000000" w:fill="E5E3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-8,7%</w:t>
            </w:r>
          </w:p>
        </w:tc>
        <w:tc>
          <w:tcPr>
            <w:tcW w:w="960" w:type="dxa"/>
            <w:tcBorders>
              <w:top w:val="nil"/>
              <w:left w:val="nil"/>
              <w:bottom w:val="nil"/>
              <w:right w:val="nil"/>
            </w:tcBorders>
            <w:shd w:val="clear" w:color="000000" w:fill="FFE5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12,3%</w:t>
            </w:r>
          </w:p>
        </w:tc>
        <w:tc>
          <w:tcPr>
            <w:tcW w:w="960" w:type="dxa"/>
            <w:tcBorders>
              <w:top w:val="nil"/>
              <w:left w:val="nil"/>
              <w:bottom w:val="nil"/>
              <w:right w:val="nil"/>
            </w:tcBorders>
            <w:shd w:val="clear" w:color="000000" w:fill="FFDA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23,8%</w:t>
            </w:r>
          </w:p>
        </w:tc>
        <w:tc>
          <w:tcPr>
            <w:tcW w:w="960" w:type="dxa"/>
            <w:tcBorders>
              <w:top w:val="nil"/>
              <w:left w:val="nil"/>
              <w:bottom w:val="nil"/>
              <w:right w:val="single" w:sz="4" w:space="0" w:color="auto"/>
            </w:tcBorders>
            <w:shd w:val="clear" w:color="000000" w:fill="FFDE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20,0%</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GRC </w:t>
            </w:r>
          </w:p>
        </w:tc>
        <w:tc>
          <w:tcPr>
            <w:tcW w:w="960" w:type="dxa"/>
            <w:tcBorders>
              <w:top w:val="nil"/>
              <w:left w:val="nil"/>
              <w:bottom w:val="nil"/>
              <w:right w:val="nil"/>
            </w:tcBorders>
            <w:shd w:val="clear" w:color="000000" w:fill="FDC17C"/>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49,8%</w:t>
            </w:r>
          </w:p>
        </w:tc>
        <w:tc>
          <w:tcPr>
            <w:tcW w:w="960" w:type="dxa"/>
            <w:tcBorders>
              <w:top w:val="nil"/>
              <w:left w:val="nil"/>
              <w:bottom w:val="nil"/>
              <w:right w:val="nil"/>
            </w:tcBorders>
            <w:shd w:val="clear" w:color="000000" w:fill="CADB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-23,7%</w:t>
            </w:r>
          </w:p>
        </w:tc>
        <w:tc>
          <w:tcPr>
            <w:tcW w:w="960" w:type="dxa"/>
            <w:tcBorders>
              <w:top w:val="nil"/>
              <w:left w:val="nil"/>
              <w:bottom w:val="nil"/>
              <w:right w:val="nil"/>
            </w:tcBorders>
            <w:shd w:val="clear" w:color="000000" w:fill="CF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-21,0%</w:t>
            </w:r>
          </w:p>
        </w:tc>
        <w:tc>
          <w:tcPr>
            <w:tcW w:w="960" w:type="dxa"/>
            <w:tcBorders>
              <w:top w:val="nil"/>
              <w:left w:val="nil"/>
              <w:bottom w:val="nil"/>
              <w:right w:val="nil"/>
            </w:tcBorders>
            <w:shd w:val="clear" w:color="000000" w:fill="E7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-7,2%</w:t>
            </w:r>
          </w:p>
        </w:tc>
        <w:tc>
          <w:tcPr>
            <w:tcW w:w="960" w:type="dxa"/>
            <w:tcBorders>
              <w:top w:val="nil"/>
              <w:left w:val="nil"/>
              <w:bottom w:val="nil"/>
              <w:right w:val="nil"/>
            </w:tcBorders>
            <w:shd w:val="clear" w:color="000000" w:fill="FFDC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21,9%</w:t>
            </w:r>
          </w:p>
        </w:tc>
        <w:tc>
          <w:tcPr>
            <w:tcW w:w="960" w:type="dxa"/>
            <w:tcBorders>
              <w:top w:val="nil"/>
              <w:left w:val="nil"/>
              <w:bottom w:val="nil"/>
              <w:right w:val="nil"/>
            </w:tcBorders>
            <w:shd w:val="clear" w:color="000000" w:fill="FC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4,7%</w:t>
            </w:r>
          </w:p>
        </w:tc>
        <w:tc>
          <w:tcPr>
            <w:tcW w:w="960" w:type="dxa"/>
            <w:tcBorders>
              <w:top w:val="nil"/>
              <w:left w:val="nil"/>
              <w:bottom w:val="nil"/>
              <w:right w:val="nil"/>
            </w:tcBorders>
            <w:shd w:val="clear" w:color="000000" w:fill="F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11,5%</w:t>
            </w:r>
          </w:p>
        </w:tc>
        <w:tc>
          <w:tcPr>
            <w:tcW w:w="960" w:type="dxa"/>
            <w:tcBorders>
              <w:top w:val="nil"/>
              <w:left w:val="nil"/>
              <w:bottom w:val="nil"/>
              <w:right w:val="nil"/>
            </w:tcBorders>
            <w:shd w:val="clear" w:color="000000" w:fill="FECA7E"/>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40,5%</w:t>
            </w:r>
          </w:p>
        </w:tc>
        <w:tc>
          <w:tcPr>
            <w:tcW w:w="960" w:type="dxa"/>
            <w:tcBorders>
              <w:top w:val="nil"/>
              <w:left w:val="nil"/>
              <w:bottom w:val="nil"/>
              <w:right w:val="single" w:sz="4" w:space="0" w:color="auto"/>
            </w:tcBorders>
            <w:shd w:val="clear" w:color="000000" w:fill="FFDB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23,0%</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HUN </w:t>
            </w:r>
          </w:p>
        </w:tc>
        <w:tc>
          <w:tcPr>
            <w:tcW w:w="960" w:type="dxa"/>
            <w:tcBorders>
              <w:top w:val="nil"/>
              <w:left w:val="nil"/>
              <w:bottom w:val="nil"/>
              <w:right w:val="nil"/>
            </w:tcBorders>
            <w:shd w:val="clear" w:color="000000" w:fill="FFE9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8,6%</w:t>
            </w:r>
          </w:p>
        </w:tc>
        <w:tc>
          <w:tcPr>
            <w:tcW w:w="960" w:type="dxa"/>
            <w:tcBorders>
              <w:top w:val="nil"/>
              <w:left w:val="nil"/>
              <w:bottom w:val="nil"/>
              <w:right w:val="nil"/>
            </w:tcBorders>
            <w:shd w:val="clear" w:color="000000" w:fill="DD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-12,8%</w:t>
            </w:r>
          </w:p>
        </w:tc>
        <w:tc>
          <w:tcPr>
            <w:tcW w:w="960" w:type="dxa"/>
            <w:tcBorders>
              <w:top w:val="nil"/>
              <w:left w:val="nil"/>
              <w:bottom w:val="nil"/>
              <w:right w:val="nil"/>
            </w:tcBorders>
            <w:shd w:val="clear" w:color="000000" w:fill="D2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-19,3%</w:t>
            </w:r>
          </w:p>
        </w:tc>
        <w:tc>
          <w:tcPr>
            <w:tcW w:w="960" w:type="dxa"/>
            <w:tcBorders>
              <w:top w:val="nil"/>
              <w:left w:val="nil"/>
              <w:bottom w:val="nil"/>
              <w:right w:val="nil"/>
            </w:tcBorders>
            <w:shd w:val="clear" w:color="000000" w:fill="EB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-5,4%</w:t>
            </w:r>
          </w:p>
        </w:tc>
        <w:tc>
          <w:tcPr>
            <w:tcW w:w="960" w:type="dxa"/>
            <w:tcBorders>
              <w:top w:val="nil"/>
              <w:left w:val="nil"/>
              <w:bottom w:val="nil"/>
              <w:right w:val="nil"/>
            </w:tcBorders>
            <w:shd w:val="clear" w:color="000000" w:fill="FFE2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15,7%</w:t>
            </w:r>
          </w:p>
        </w:tc>
        <w:tc>
          <w:tcPr>
            <w:tcW w:w="960" w:type="dxa"/>
            <w:tcBorders>
              <w:top w:val="nil"/>
              <w:left w:val="nil"/>
              <w:bottom w:val="nil"/>
              <w:right w:val="nil"/>
            </w:tcBorders>
            <w:shd w:val="clear" w:color="000000" w:fill="CC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-23,0%</w:t>
            </w:r>
          </w:p>
        </w:tc>
        <w:tc>
          <w:tcPr>
            <w:tcW w:w="960" w:type="dxa"/>
            <w:tcBorders>
              <w:top w:val="nil"/>
              <w:left w:val="nil"/>
              <w:bottom w:val="nil"/>
              <w:right w:val="nil"/>
            </w:tcBorders>
            <w:shd w:val="clear" w:color="000000" w:fill="FC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4,6%</w:t>
            </w:r>
          </w:p>
        </w:tc>
        <w:tc>
          <w:tcPr>
            <w:tcW w:w="960" w:type="dxa"/>
            <w:tcBorders>
              <w:top w:val="nil"/>
              <w:left w:val="nil"/>
              <w:bottom w:val="nil"/>
              <w:right w:val="nil"/>
            </w:tcBorders>
            <w:shd w:val="clear" w:color="000000" w:fill="FED7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27,6%</w:t>
            </w:r>
          </w:p>
        </w:tc>
        <w:tc>
          <w:tcPr>
            <w:tcW w:w="960" w:type="dxa"/>
            <w:tcBorders>
              <w:top w:val="nil"/>
              <w:left w:val="nil"/>
              <w:bottom w:val="nil"/>
              <w:right w:val="single" w:sz="4" w:space="0" w:color="auto"/>
            </w:tcBorders>
            <w:shd w:val="clear" w:color="000000" w:fill="FFDD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21,3%</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IDN </w:t>
            </w:r>
          </w:p>
        </w:tc>
        <w:tc>
          <w:tcPr>
            <w:tcW w:w="960" w:type="dxa"/>
            <w:tcBorders>
              <w:top w:val="nil"/>
              <w:left w:val="nil"/>
              <w:bottom w:val="nil"/>
              <w:right w:val="nil"/>
            </w:tcBorders>
            <w:shd w:val="clear" w:color="000000" w:fill="FDC4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47,4%</w:t>
            </w:r>
          </w:p>
        </w:tc>
        <w:tc>
          <w:tcPr>
            <w:tcW w:w="960" w:type="dxa"/>
            <w:tcBorders>
              <w:top w:val="nil"/>
              <w:left w:val="nil"/>
              <w:bottom w:val="nil"/>
              <w:right w:val="nil"/>
            </w:tcBorders>
            <w:shd w:val="clear" w:color="000000" w:fill="C7DA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-25,6%</w:t>
            </w:r>
          </w:p>
        </w:tc>
        <w:tc>
          <w:tcPr>
            <w:tcW w:w="960" w:type="dxa"/>
            <w:tcBorders>
              <w:top w:val="nil"/>
              <w:left w:val="nil"/>
              <w:bottom w:val="nil"/>
              <w:right w:val="nil"/>
            </w:tcBorders>
            <w:shd w:val="clear" w:color="000000" w:fill="E4E3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-9,2%</w:t>
            </w:r>
          </w:p>
        </w:tc>
        <w:tc>
          <w:tcPr>
            <w:tcW w:w="960" w:type="dxa"/>
            <w:tcBorders>
              <w:top w:val="nil"/>
              <w:left w:val="nil"/>
              <w:bottom w:val="nil"/>
              <w:right w:val="nil"/>
            </w:tcBorders>
            <w:shd w:val="clear" w:color="000000" w:fill="FFEB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6,1%</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10,1%</w:t>
            </w:r>
          </w:p>
        </w:tc>
        <w:tc>
          <w:tcPr>
            <w:tcW w:w="960" w:type="dxa"/>
            <w:tcBorders>
              <w:top w:val="nil"/>
              <w:left w:val="nil"/>
              <w:bottom w:val="nil"/>
              <w:right w:val="nil"/>
            </w:tcBorders>
            <w:shd w:val="clear" w:color="000000" w:fill="FFEA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7,9%</w:t>
            </w:r>
          </w:p>
        </w:tc>
        <w:tc>
          <w:tcPr>
            <w:tcW w:w="960" w:type="dxa"/>
            <w:tcBorders>
              <w:top w:val="nil"/>
              <w:left w:val="nil"/>
              <w:bottom w:val="nil"/>
              <w:right w:val="nil"/>
            </w:tcBorders>
            <w:shd w:val="clear" w:color="000000" w:fill="FB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4,0%</w:t>
            </w:r>
          </w:p>
        </w:tc>
        <w:tc>
          <w:tcPr>
            <w:tcW w:w="960" w:type="dxa"/>
            <w:tcBorders>
              <w:top w:val="nil"/>
              <w:left w:val="nil"/>
              <w:bottom w:val="nil"/>
              <w:right w:val="nil"/>
            </w:tcBorders>
            <w:shd w:val="clear" w:color="000000" w:fill="FEC7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44,3%</w:t>
            </w:r>
          </w:p>
        </w:tc>
        <w:tc>
          <w:tcPr>
            <w:tcW w:w="960" w:type="dxa"/>
            <w:tcBorders>
              <w:top w:val="nil"/>
              <w:left w:val="nil"/>
              <w:bottom w:val="nil"/>
              <w:right w:val="single" w:sz="4" w:space="0" w:color="auto"/>
            </w:tcBorders>
            <w:shd w:val="clear" w:color="000000" w:fill="FFE8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9,9%</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IND </w:t>
            </w:r>
          </w:p>
        </w:tc>
        <w:tc>
          <w:tcPr>
            <w:tcW w:w="960" w:type="dxa"/>
            <w:tcBorders>
              <w:top w:val="nil"/>
              <w:left w:val="nil"/>
              <w:bottom w:val="nil"/>
              <w:right w:val="nil"/>
            </w:tcBorders>
            <w:shd w:val="clear" w:color="000000" w:fill="FDBC7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55,3%</w:t>
            </w:r>
          </w:p>
        </w:tc>
        <w:tc>
          <w:tcPr>
            <w:tcW w:w="960" w:type="dxa"/>
            <w:tcBorders>
              <w:top w:val="nil"/>
              <w:left w:val="nil"/>
              <w:bottom w:val="nil"/>
              <w:right w:val="nil"/>
            </w:tcBorders>
            <w:shd w:val="clear" w:color="000000" w:fill="CF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-21,2%</w:t>
            </w:r>
          </w:p>
        </w:tc>
        <w:tc>
          <w:tcPr>
            <w:tcW w:w="960" w:type="dxa"/>
            <w:tcBorders>
              <w:top w:val="nil"/>
              <w:left w:val="nil"/>
              <w:bottom w:val="nil"/>
              <w:right w:val="nil"/>
            </w:tcBorders>
            <w:shd w:val="clear" w:color="000000" w:fill="E8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-6,8%</w:t>
            </w:r>
          </w:p>
        </w:tc>
        <w:tc>
          <w:tcPr>
            <w:tcW w:w="960" w:type="dxa"/>
            <w:tcBorders>
              <w:top w:val="nil"/>
              <w:left w:val="nil"/>
              <w:bottom w:val="nil"/>
              <w:right w:val="nil"/>
            </w:tcBorders>
            <w:shd w:val="clear" w:color="000000" w:fill="D5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-17,6%</w:t>
            </w:r>
          </w:p>
        </w:tc>
        <w:tc>
          <w:tcPr>
            <w:tcW w:w="960" w:type="dxa"/>
            <w:tcBorders>
              <w:top w:val="nil"/>
              <w:left w:val="nil"/>
              <w:bottom w:val="nil"/>
              <w:right w:val="nil"/>
            </w:tcBorders>
            <w:shd w:val="clear" w:color="000000" w:fill="FFEA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7,5%</w:t>
            </w:r>
          </w:p>
        </w:tc>
        <w:tc>
          <w:tcPr>
            <w:tcW w:w="960" w:type="dxa"/>
            <w:tcBorders>
              <w:top w:val="nil"/>
              <w:left w:val="nil"/>
              <w:bottom w:val="nil"/>
              <w:right w:val="nil"/>
            </w:tcBorders>
            <w:shd w:val="clear" w:color="000000" w:fill="D6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-17,0%</w:t>
            </w:r>
          </w:p>
        </w:tc>
        <w:tc>
          <w:tcPr>
            <w:tcW w:w="960" w:type="dxa"/>
            <w:tcBorders>
              <w:top w:val="nil"/>
              <w:left w:val="nil"/>
              <w:bottom w:val="nil"/>
              <w:right w:val="nil"/>
            </w:tcBorders>
            <w:shd w:val="clear" w:color="000000" w:fill="FC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4,4%</w:t>
            </w:r>
          </w:p>
        </w:tc>
        <w:tc>
          <w:tcPr>
            <w:tcW w:w="960" w:type="dxa"/>
            <w:tcBorders>
              <w:top w:val="nil"/>
              <w:left w:val="nil"/>
              <w:bottom w:val="nil"/>
              <w:right w:val="nil"/>
            </w:tcBorders>
            <w:shd w:val="clear" w:color="000000" w:fill="FB957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96,3%</w:t>
            </w:r>
          </w:p>
        </w:tc>
        <w:tc>
          <w:tcPr>
            <w:tcW w:w="960" w:type="dxa"/>
            <w:tcBorders>
              <w:top w:val="nil"/>
              <w:left w:val="nil"/>
              <w:bottom w:val="nil"/>
              <w:right w:val="single" w:sz="4" w:space="0" w:color="auto"/>
            </w:tcBorders>
            <w:shd w:val="clear" w:color="000000" w:fill="FFE8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9,7%</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IRL </w:t>
            </w:r>
          </w:p>
        </w:tc>
        <w:tc>
          <w:tcPr>
            <w:tcW w:w="960" w:type="dxa"/>
            <w:tcBorders>
              <w:top w:val="nil"/>
              <w:left w:val="nil"/>
              <w:bottom w:val="nil"/>
              <w:right w:val="nil"/>
            </w:tcBorders>
            <w:shd w:val="clear" w:color="000000" w:fill="FCA276"/>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82,6%</w:t>
            </w:r>
          </w:p>
        </w:tc>
        <w:tc>
          <w:tcPr>
            <w:tcW w:w="960" w:type="dxa"/>
            <w:tcBorders>
              <w:top w:val="nil"/>
              <w:left w:val="nil"/>
              <w:bottom w:val="nil"/>
              <w:right w:val="nil"/>
            </w:tcBorders>
            <w:shd w:val="clear" w:color="000000" w:fill="BCD7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-31,8%</w:t>
            </w:r>
          </w:p>
        </w:tc>
        <w:tc>
          <w:tcPr>
            <w:tcW w:w="960" w:type="dxa"/>
            <w:tcBorders>
              <w:top w:val="nil"/>
              <w:left w:val="nil"/>
              <w:bottom w:val="nil"/>
              <w:right w:val="nil"/>
            </w:tcBorders>
            <w:shd w:val="clear" w:color="000000" w:fill="BED8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-30,5%</w:t>
            </w:r>
          </w:p>
        </w:tc>
        <w:tc>
          <w:tcPr>
            <w:tcW w:w="960" w:type="dxa"/>
            <w:tcBorders>
              <w:top w:val="nil"/>
              <w:left w:val="nil"/>
              <w:bottom w:val="nil"/>
              <w:right w:val="nil"/>
            </w:tcBorders>
            <w:shd w:val="clear" w:color="000000" w:fill="F8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w:t>
            </w:r>
          </w:p>
        </w:tc>
        <w:tc>
          <w:tcPr>
            <w:tcW w:w="960" w:type="dxa"/>
            <w:tcBorders>
              <w:top w:val="nil"/>
              <w:left w:val="nil"/>
              <w:bottom w:val="nil"/>
              <w:right w:val="nil"/>
            </w:tcBorders>
            <w:shd w:val="clear" w:color="000000" w:fill="FED4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30,4%</w:t>
            </w:r>
          </w:p>
        </w:tc>
        <w:tc>
          <w:tcPr>
            <w:tcW w:w="960" w:type="dxa"/>
            <w:tcBorders>
              <w:top w:val="nil"/>
              <w:left w:val="nil"/>
              <w:bottom w:val="nil"/>
              <w:right w:val="nil"/>
            </w:tcBorders>
            <w:shd w:val="clear" w:color="000000" w:fill="E4E3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-9,2%</w:t>
            </w:r>
          </w:p>
        </w:tc>
        <w:tc>
          <w:tcPr>
            <w:tcW w:w="960" w:type="dxa"/>
            <w:tcBorders>
              <w:top w:val="nil"/>
              <w:left w:val="nil"/>
              <w:bottom w:val="nil"/>
              <w:right w:val="nil"/>
            </w:tcBorders>
            <w:shd w:val="clear" w:color="000000" w:fill="FED9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25,3%</w:t>
            </w:r>
          </w:p>
        </w:tc>
        <w:tc>
          <w:tcPr>
            <w:tcW w:w="960" w:type="dxa"/>
            <w:tcBorders>
              <w:top w:val="nil"/>
              <w:left w:val="nil"/>
              <w:bottom w:val="nil"/>
              <w:right w:val="nil"/>
            </w:tcBorders>
            <w:shd w:val="clear" w:color="000000" w:fill="FDC2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49,1%</w:t>
            </w:r>
          </w:p>
        </w:tc>
        <w:tc>
          <w:tcPr>
            <w:tcW w:w="960" w:type="dxa"/>
            <w:tcBorders>
              <w:top w:val="nil"/>
              <w:left w:val="nil"/>
              <w:bottom w:val="nil"/>
              <w:right w:val="single" w:sz="4" w:space="0" w:color="auto"/>
            </w:tcBorders>
            <w:shd w:val="clear" w:color="000000" w:fill="FDC4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46,9%</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ITA </w:t>
            </w:r>
          </w:p>
        </w:tc>
        <w:tc>
          <w:tcPr>
            <w:tcW w:w="960" w:type="dxa"/>
            <w:tcBorders>
              <w:top w:val="nil"/>
              <w:left w:val="nil"/>
              <w:bottom w:val="nil"/>
              <w:right w:val="nil"/>
            </w:tcBorders>
            <w:shd w:val="clear" w:color="000000" w:fill="FFE4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14,0%</w:t>
            </w:r>
          </w:p>
        </w:tc>
        <w:tc>
          <w:tcPr>
            <w:tcW w:w="960" w:type="dxa"/>
            <w:tcBorders>
              <w:top w:val="nil"/>
              <w:left w:val="nil"/>
              <w:bottom w:val="nil"/>
              <w:right w:val="nil"/>
            </w:tcBorders>
            <w:shd w:val="clear" w:color="000000" w:fill="E2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-10,0%</w:t>
            </w:r>
          </w:p>
        </w:tc>
        <w:tc>
          <w:tcPr>
            <w:tcW w:w="960" w:type="dxa"/>
            <w:tcBorders>
              <w:top w:val="nil"/>
              <w:left w:val="nil"/>
              <w:bottom w:val="nil"/>
              <w:right w:val="nil"/>
            </w:tcBorders>
            <w:shd w:val="clear" w:color="000000" w:fill="C7DA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-25,7%</w:t>
            </w:r>
          </w:p>
        </w:tc>
        <w:tc>
          <w:tcPr>
            <w:tcW w:w="960" w:type="dxa"/>
            <w:tcBorders>
              <w:top w:val="nil"/>
              <w:left w:val="nil"/>
              <w:bottom w:val="nil"/>
              <w:right w:val="nil"/>
            </w:tcBorders>
            <w:shd w:val="clear" w:color="000000" w:fill="F7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w:t>
            </w:r>
          </w:p>
        </w:tc>
        <w:tc>
          <w:tcPr>
            <w:tcW w:w="960" w:type="dxa"/>
            <w:tcBorders>
              <w:top w:val="nil"/>
              <w:left w:val="nil"/>
              <w:bottom w:val="nil"/>
              <w:right w:val="nil"/>
            </w:tcBorders>
            <w:shd w:val="clear" w:color="000000" w:fill="FFDC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21,9%</w:t>
            </w:r>
          </w:p>
        </w:tc>
        <w:tc>
          <w:tcPr>
            <w:tcW w:w="960" w:type="dxa"/>
            <w:tcBorders>
              <w:top w:val="nil"/>
              <w:left w:val="nil"/>
              <w:bottom w:val="nil"/>
              <w:right w:val="nil"/>
            </w:tcBorders>
            <w:shd w:val="clear" w:color="000000" w:fill="EA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-5,7%</w:t>
            </w:r>
          </w:p>
        </w:tc>
        <w:tc>
          <w:tcPr>
            <w:tcW w:w="960" w:type="dxa"/>
            <w:tcBorders>
              <w:top w:val="nil"/>
              <w:left w:val="nil"/>
              <w:bottom w:val="nil"/>
              <w:right w:val="nil"/>
            </w:tcBorders>
            <w:shd w:val="clear" w:color="000000" w:fill="FFE8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9,4%</w:t>
            </w:r>
          </w:p>
        </w:tc>
        <w:tc>
          <w:tcPr>
            <w:tcW w:w="960" w:type="dxa"/>
            <w:tcBorders>
              <w:top w:val="nil"/>
              <w:left w:val="nil"/>
              <w:bottom w:val="nil"/>
              <w:right w:val="nil"/>
            </w:tcBorders>
            <w:shd w:val="clear" w:color="000000" w:fill="F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11,9%</w:t>
            </w:r>
          </w:p>
        </w:tc>
        <w:tc>
          <w:tcPr>
            <w:tcW w:w="960" w:type="dxa"/>
            <w:tcBorders>
              <w:top w:val="nil"/>
              <w:left w:val="nil"/>
              <w:bottom w:val="nil"/>
              <w:right w:val="single" w:sz="4" w:space="0" w:color="auto"/>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10,5%</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JPN </w:t>
            </w:r>
          </w:p>
        </w:tc>
        <w:tc>
          <w:tcPr>
            <w:tcW w:w="960" w:type="dxa"/>
            <w:tcBorders>
              <w:top w:val="nil"/>
              <w:left w:val="nil"/>
              <w:bottom w:val="nil"/>
              <w:right w:val="nil"/>
            </w:tcBorders>
            <w:shd w:val="clear" w:color="000000" w:fill="E7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-7,3%</w:t>
            </w:r>
          </w:p>
        </w:tc>
        <w:tc>
          <w:tcPr>
            <w:tcW w:w="960" w:type="dxa"/>
            <w:tcBorders>
              <w:top w:val="nil"/>
              <w:left w:val="nil"/>
              <w:bottom w:val="nil"/>
              <w:right w:val="nil"/>
            </w:tcBorders>
            <w:shd w:val="clear" w:color="000000" w:fill="F3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-0,4%</w:t>
            </w:r>
          </w:p>
        </w:tc>
        <w:tc>
          <w:tcPr>
            <w:tcW w:w="960" w:type="dxa"/>
            <w:tcBorders>
              <w:top w:val="nil"/>
              <w:left w:val="nil"/>
              <w:bottom w:val="nil"/>
              <w:right w:val="nil"/>
            </w:tcBorders>
            <w:shd w:val="clear" w:color="000000" w:fill="D3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-18,8%</w:t>
            </w:r>
          </w:p>
        </w:tc>
        <w:tc>
          <w:tcPr>
            <w:tcW w:w="960" w:type="dxa"/>
            <w:tcBorders>
              <w:top w:val="nil"/>
              <w:left w:val="nil"/>
              <w:bottom w:val="nil"/>
              <w:right w:val="nil"/>
            </w:tcBorders>
            <w:shd w:val="clear" w:color="000000" w:fill="ED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-4,3%</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15,1%</w:t>
            </w:r>
          </w:p>
        </w:tc>
        <w:tc>
          <w:tcPr>
            <w:tcW w:w="960" w:type="dxa"/>
            <w:tcBorders>
              <w:top w:val="nil"/>
              <w:left w:val="nil"/>
              <w:bottom w:val="nil"/>
              <w:right w:val="nil"/>
            </w:tcBorders>
            <w:shd w:val="clear" w:color="000000" w:fill="EC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-4,8%</w:t>
            </w:r>
          </w:p>
        </w:tc>
        <w:tc>
          <w:tcPr>
            <w:tcW w:w="960" w:type="dxa"/>
            <w:tcBorders>
              <w:top w:val="nil"/>
              <w:left w:val="nil"/>
              <w:bottom w:val="nil"/>
              <w:right w:val="nil"/>
            </w:tcBorders>
            <w:shd w:val="clear" w:color="000000" w:fill="FB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3,6%</w:t>
            </w:r>
          </w:p>
        </w:tc>
        <w:tc>
          <w:tcPr>
            <w:tcW w:w="960" w:type="dxa"/>
            <w:tcBorders>
              <w:top w:val="nil"/>
              <w:left w:val="nil"/>
              <w:bottom w:val="nil"/>
              <w:right w:val="nil"/>
            </w:tcBorders>
            <w:shd w:val="clear" w:color="000000" w:fill="F7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w:t>
            </w:r>
          </w:p>
        </w:tc>
        <w:tc>
          <w:tcPr>
            <w:tcW w:w="960" w:type="dxa"/>
            <w:tcBorders>
              <w:top w:val="nil"/>
              <w:left w:val="nil"/>
              <w:bottom w:val="nil"/>
              <w:right w:val="single" w:sz="4" w:space="0" w:color="auto"/>
            </w:tcBorders>
            <w:shd w:val="clear" w:color="000000" w:fill="F6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0,9%</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KOR </w:t>
            </w:r>
          </w:p>
        </w:tc>
        <w:tc>
          <w:tcPr>
            <w:tcW w:w="960" w:type="dxa"/>
            <w:tcBorders>
              <w:top w:val="nil"/>
              <w:left w:val="nil"/>
              <w:bottom w:val="nil"/>
              <w:right w:val="nil"/>
            </w:tcBorders>
            <w:shd w:val="clear" w:color="000000" w:fill="FED2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32,3%</w:t>
            </w:r>
          </w:p>
        </w:tc>
        <w:tc>
          <w:tcPr>
            <w:tcW w:w="960" w:type="dxa"/>
            <w:tcBorders>
              <w:top w:val="nil"/>
              <w:left w:val="nil"/>
              <w:bottom w:val="nil"/>
              <w:right w:val="nil"/>
            </w:tcBorders>
            <w:shd w:val="clear" w:color="000000" w:fill="CD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-22,0%</w:t>
            </w:r>
          </w:p>
        </w:tc>
        <w:tc>
          <w:tcPr>
            <w:tcW w:w="960" w:type="dxa"/>
            <w:tcBorders>
              <w:top w:val="nil"/>
              <w:left w:val="nil"/>
              <w:bottom w:val="nil"/>
              <w:right w:val="nil"/>
            </w:tcBorders>
            <w:shd w:val="clear" w:color="000000" w:fill="D0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-20,5%</w:t>
            </w:r>
          </w:p>
        </w:tc>
        <w:tc>
          <w:tcPr>
            <w:tcW w:w="960" w:type="dxa"/>
            <w:tcBorders>
              <w:top w:val="nil"/>
              <w:left w:val="nil"/>
              <w:bottom w:val="nil"/>
              <w:right w:val="nil"/>
            </w:tcBorders>
            <w:shd w:val="clear" w:color="000000" w:fill="FB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3,8%</w:t>
            </w:r>
          </w:p>
        </w:tc>
        <w:tc>
          <w:tcPr>
            <w:tcW w:w="960" w:type="dxa"/>
            <w:tcBorders>
              <w:top w:val="nil"/>
              <w:left w:val="nil"/>
              <w:bottom w:val="nil"/>
              <w:right w:val="nil"/>
            </w:tcBorders>
            <w:shd w:val="clear" w:color="000000" w:fill="FFDE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20,2%</w:t>
            </w:r>
          </w:p>
        </w:tc>
        <w:tc>
          <w:tcPr>
            <w:tcW w:w="960" w:type="dxa"/>
            <w:tcBorders>
              <w:top w:val="nil"/>
              <w:left w:val="nil"/>
              <w:bottom w:val="nil"/>
              <w:right w:val="nil"/>
            </w:tcBorders>
            <w:shd w:val="clear" w:color="000000" w:fill="E8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-6,8%</w:t>
            </w:r>
          </w:p>
        </w:tc>
        <w:tc>
          <w:tcPr>
            <w:tcW w:w="960" w:type="dxa"/>
            <w:tcBorders>
              <w:top w:val="nil"/>
              <w:left w:val="nil"/>
              <w:bottom w:val="nil"/>
              <w:right w:val="nil"/>
            </w:tcBorders>
            <w:shd w:val="clear" w:color="000000" w:fill="FB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3,9%</w:t>
            </w:r>
          </w:p>
        </w:tc>
        <w:tc>
          <w:tcPr>
            <w:tcW w:w="960" w:type="dxa"/>
            <w:tcBorders>
              <w:top w:val="nil"/>
              <w:left w:val="nil"/>
              <w:bottom w:val="nil"/>
              <w:right w:val="nil"/>
            </w:tcBorders>
            <w:shd w:val="clear" w:color="000000" w:fill="FED0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34,7%</w:t>
            </w:r>
          </w:p>
        </w:tc>
        <w:tc>
          <w:tcPr>
            <w:tcW w:w="960" w:type="dxa"/>
            <w:tcBorders>
              <w:top w:val="nil"/>
              <w:left w:val="nil"/>
              <w:bottom w:val="nil"/>
              <w:right w:val="single" w:sz="4" w:space="0" w:color="auto"/>
            </w:tcBorders>
            <w:shd w:val="clear" w:color="000000" w:fill="FFDF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19,0%</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LTU </w:t>
            </w:r>
          </w:p>
        </w:tc>
        <w:tc>
          <w:tcPr>
            <w:tcW w:w="960" w:type="dxa"/>
            <w:tcBorders>
              <w:top w:val="nil"/>
              <w:left w:val="nil"/>
              <w:bottom w:val="nil"/>
              <w:right w:val="nil"/>
            </w:tcBorders>
            <w:shd w:val="clear" w:color="000000" w:fill="FDBC7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55,2%</w:t>
            </w:r>
          </w:p>
        </w:tc>
        <w:tc>
          <w:tcPr>
            <w:tcW w:w="960" w:type="dxa"/>
            <w:tcBorders>
              <w:top w:val="nil"/>
              <w:left w:val="nil"/>
              <w:bottom w:val="nil"/>
              <w:right w:val="nil"/>
            </w:tcBorders>
            <w:shd w:val="clear" w:color="000000" w:fill="C6DA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-26,3%</w:t>
            </w:r>
          </w:p>
        </w:tc>
        <w:tc>
          <w:tcPr>
            <w:tcW w:w="960" w:type="dxa"/>
            <w:tcBorders>
              <w:top w:val="nil"/>
              <w:left w:val="nil"/>
              <w:bottom w:val="nil"/>
              <w:right w:val="nil"/>
            </w:tcBorders>
            <w:shd w:val="clear" w:color="000000" w:fill="CE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-21,4%</w:t>
            </w:r>
          </w:p>
        </w:tc>
        <w:tc>
          <w:tcPr>
            <w:tcW w:w="960" w:type="dxa"/>
            <w:tcBorders>
              <w:top w:val="nil"/>
              <w:left w:val="nil"/>
              <w:bottom w:val="nil"/>
              <w:right w:val="nil"/>
            </w:tcBorders>
            <w:shd w:val="clear" w:color="000000" w:fill="D6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-17,0%</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14,4%</w:t>
            </w:r>
          </w:p>
        </w:tc>
        <w:tc>
          <w:tcPr>
            <w:tcW w:w="960" w:type="dxa"/>
            <w:tcBorders>
              <w:top w:val="nil"/>
              <w:left w:val="nil"/>
              <w:bottom w:val="nil"/>
              <w:right w:val="nil"/>
            </w:tcBorders>
            <w:shd w:val="clear" w:color="000000" w:fill="D6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-17,2%</w:t>
            </w:r>
          </w:p>
        </w:tc>
        <w:tc>
          <w:tcPr>
            <w:tcW w:w="960" w:type="dxa"/>
            <w:tcBorders>
              <w:top w:val="nil"/>
              <w:left w:val="nil"/>
              <w:bottom w:val="nil"/>
              <w:right w:val="nil"/>
            </w:tcBorders>
            <w:shd w:val="clear" w:color="000000" w:fill="FE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5,6%</w:t>
            </w:r>
          </w:p>
        </w:tc>
        <w:tc>
          <w:tcPr>
            <w:tcW w:w="960" w:type="dxa"/>
            <w:tcBorders>
              <w:top w:val="nil"/>
              <w:left w:val="nil"/>
              <w:bottom w:val="nil"/>
              <w:right w:val="nil"/>
            </w:tcBorders>
            <w:shd w:val="clear" w:color="000000" w:fill="FDBB7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56,6%</w:t>
            </w:r>
          </w:p>
        </w:tc>
        <w:tc>
          <w:tcPr>
            <w:tcW w:w="960" w:type="dxa"/>
            <w:tcBorders>
              <w:top w:val="nil"/>
              <w:left w:val="nil"/>
              <w:bottom w:val="nil"/>
              <w:right w:val="single" w:sz="4" w:space="0" w:color="auto"/>
            </w:tcBorders>
            <w:shd w:val="clear" w:color="000000" w:fill="FDB77A"/>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60,6%</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LUX </w:t>
            </w:r>
          </w:p>
        </w:tc>
        <w:tc>
          <w:tcPr>
            <w:tcW w:w="960" w:type="dxa"/>
            <w:tcBorders>
              <w:top w:val="nil"/>
              <w:left w:val="nil"/>
              <w:bottom w:val="nil"/>
              <w:right w:val="nil"/>
            </w:tcBorders>
            <w:shd w:val="clear" w:color="000000" w:fill="FFDA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23,8%</w:t>
            </w:r>
          </w:p>
        </w:tc>
        <w:tc>
          <w:tcPr>
            <w:tcW w:w="960" w:type="dxa"/>
            <w:tcBorders>
              <w:top w:val="nil"/>
              <w:left w:val="nil"/>
              <w:bottom w:val="nil"/>
              <w:right w:val="nil"/>
            </w:tcBorders>
            <w:shd w:val="clear" w:color="000000" w:fill="DAE0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-14,7%</w:t>
            </w:r>
          </w:p>
        </w:tc>
        <w:tc>
          <w:tcPr>
            <w:tcW w:w="960" w:type="dxa"/>
            <w:tcBorders>
              <w:top w:val="nil"/>
              <w:left w:val="nil"/>
              <w:bottom w:val="nil"/>
              <w:right w:val="nil"/>
            </w:tcBorders>
            <w:shd w:val="clear" w:color="000000" w:fill="A8D17E"/>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-43,2%</w:t>
            </w:r>
          </w:p>
        </w:tc>
        <w:tc>
          <w:tcPr>
            <w:tcW w:w="960" w:type="dxa"/>
            <w:tcBorders>
              <w:top w:val="nil"/>
              <w:left w:val="nil"/>
              <w:bottom w:val="nil"/>
              <w:right w:val="nil"/>
            </w:tcBorders>
            <w:shd w:val="clear" w:color="000000" w:fill="F5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0,5%</w:t>
            </w:r>
          </w:p>
        </w:tc>
        <w:tc>
          <w:tcPr>
            <w:tcW w:w="960" w:type="dxa"/>
            <w:tcBorders>
              <w:top w:val="nil"/>
              <w:left w:val="nil"/>
              <w:bottom w:val="nil"/>
              <w:right w:val="nil"/>
            </w:tcBorders>
            <w:shd w:val="clear" w:color="000000" w:fill="FED5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28,9%</w:t>
            </w:r>
          </w:p>
        </w:tc>
        <w:tc>
          <w:tcPr>
            <w:tcW w:w="960" w:type="dxa"/>
            <w:tcBorders>
              <w:top w:val="nil"/>
              <w:left w:val="nil"/>
              <w:bottom w:val="nil"/>
              <w:right w:val="nil"/>
            </w:tcBorders>
            <w:shd w:val="clear" w:color="000000" w:fill="F3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-0,8%</w:t>
            </w:r>
          </w:p>
        </w:tc>
        <w:tc>
          <w:tcPr>
            <w:tcW w:w="960" w:type="dxa"/>
            <w:tcBorders>
              <w:top w:val="nil"/>
              <w:left w:val="nil"/>
              <w:bottom w:val="nil"/>
              <w:right w:val="nil"/>
            </w:tcBorders>
            <w:shd w:val="clear" w:color="000000" w:fill="F1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-1,9%</w:t>
            </w:r>
          </w:p>
        </w:tc>
        <w:tc>
          <w:tcPr>
            <w:tcW w:w="960" w:type="dxa"/>
            <w:tcBorders>
              <w:top w:val="nil"/>
              <w:left w:val="nil"/>
              <w:bottom w:val="nil"/>
              <w:right w:val="nil"/>
            </w:tcBorders>
            <w:shd w:val="clear" w:color="000000" w:fill="FFE8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9,1%</w:t>
            </w:r>
          </w:p>
        </w:tc>
        <w:tc>
          <w:tcPr>
            <w:tcW w:w="960" w:type="dxa"/>
            <w:tcBorders>
              <w:top w:val="nil"/>
              <w:left w:val="nil"/>
              <w:bottom w:val="nil"/>
              <w:right w:val="single" w:sz="4" w:space="0" w:color="auto"/>
            </w:tcBorders>
            <w:shd w:val="clear" w:color="000000" w:fill="FDC5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46,0%</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LVA </w:t>
            </w:r>
          </w:p>
        </w:tc>
        <w:tc>
          <w:tcPr>
            <w:tcW w:w="960" w:type="dxa"/>
            <w:tcBorders>
              <w:top w:val="nil"/>
              <w:left w:val="nil"/>
              <w:bottom w:val="nil"/>
              <w:right w:val="nil"/>
            </w:tcBorders>
            <w:shd w:val="clear" w:color="000000" w:fill="FECA7E"/>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41,3%</w:t>
            </w:r>
          </w:p>
        </w:tc>
        <w:tc>
          <w:tcPr>
            <w:tcW w:w="960" w:type="dxa"/>
            <w:tcBorders>
              <w:top w:val="nil"/>
              <w:left w:val="nil"/>
              <w:bottom w:val="nil"/>
              <w:right w:val="nil"/>
            </w:tcBorders>
            <w:shd w:val="clear" w:color="000000" w:fill="B9D6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-33,6%</w:t>
            </w:r>
          </w:p>
        </w:tc>
        <w:tc>
          <w:tcPr>
            <w:tcW w:w="960" w:type="dxa"/>
            <w:tcBorders>
              <w:top w:val="nil"/>
              <w:left w:val="nil"/>
              <w:bottom w:val="nil"/>
              <w:right w:val="nil"/>
            </w:tcBorders>
            <w:shd w:val="clear" w:color="000000" w:fill="D1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-19,9%</w:t>
            </w:r>
          </w:p>
        </w:tc>
        <w:tc>
          <w:tcPr>
            <w:tcW w:w="960" w:type="dxa"/>
            <w:tcBorders>
              <w:top w:val="nil"/>
              <w:left w:val="nil"/>
              <w:bottom w:val="nil"/>
              <w:right w:val="nil"/>
            </w:tcBorders>
            <w:shd w:val="clear" w:color="000000" w:fill="F0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-2,6%</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15,1%</w:t>
            </w:r>
          </w:p>
        </w:tc>
        <w:tc>
          <w:tcPr>
            <w:tcW w:w="960" w:type="dxa"/>
            <w:tcBorders>
              <w:top w:val="nil"/>
              <w:left w:val="nil"/>
              <w:bottom w:val="nil"/>
              <w:right w:val="nil"/>
            </w:tcBorders>
            <w:shd w:val="clear" w:color="000000" w:fill="CB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-23,2%</w:t>
            </w:r>
          </w:p>
        </w:tc>
        <w:tc>
          <w:tcPr>
            <w:tcW w:w="960" w:type="dxa"/>
            <w:tcBorders>
              <w:top w:val="nil"/>
              <w:left w:val="nil"/>
              <w:bottom w:val="nil"/>
              <w:right w:val="nil"/>
            </w:tcBorders>
            <w:shd w:val="clear" w:color="000000" w:fill="FC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4,2%</w:t>
            </w:r>
          </w:p>
        </w:tc>
        <w:tc>
          <w:tcPr>
            <w:tcW w:w="960" w:type="dxa"/>
            <w:tcBorders>
              <w:top w:val="nil"/>
              <w:left w:val="nil"/>
              <w:bottom w:val="nil"/>
              <w:right w:val="nil"/>
            </w:tcBorders>
            <w:shd w:val="clear" w:color="000000" w:fill="FDBD7C"/>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53,8%</w:t>
            </w:r>
          </w:p>
        </w:tc>
        <w:tc>
          <w:tcPr>
            <w:tcW w:w="960" w:type="dxa"/>
            <w:tcBorders>
              <w:top w:val="nil"/>
              <w:left w:val="nil"/>
              <w:bottom w:val="nil"/>
              <w:right w:val="single" w:sz="4" w:space="0" w:color="auto"/>
            </w:tcBorders>
            <w:shd w:val="clear" w:color="000000" w:fill="FDC4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47,4%</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MEX </w:t>
            </w:r>
          </w:p>
        </w:tc>
        <w:tc>
          <w:tcPr>
            <w:tcW w:w="960" w:type="dxa"/>
            <w:tcBorders>
              <w:top w:val="nil"/>
              <w:left w:val="nil"/>
              <w:bottom w:val="nil"/>
              <w:right w:val="nil"/>
            </w:tcBorders>
            <w:shd w:val="clear" w:color="000000" w:fill="FDBB7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56,9%</w:t>
            </w:r>
          </w:p>
        </w:tc>
        <w:tc>
          <w:tcPr>
            <w:tcW w:w="960" w:type="dxa"/>
            <w:tcBorders>
              <w:top w:val="nil"/>
              <w:left w:val="nil"/>
              <w:bottom w:val="nil"/>
              <w:right w:val="nil"/>
            </w:tcBorders>
            <w:shd w:val="clear" w:color="000000" w:fill="D4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-18,3%</w:t>
            </w:r>
          </w:p>
        </w:tc>
        <w:tc>
          <w:tcPr>
            <w:tcW w:w="960" w:type="dxa"/>
            <w:tcBorders>
              <w:top w:val="nil"/>
              <w:left w:val="nil"/>
              <w:bottom w:val="nil"/>
              <w:right w:val="nil"/>
            </w:tcBorders>
            <w:shd w:val="clear" w:color="000000" w:fill="DD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-13,0%</w:t>
            </w:r>
          </w:p>
        </w:tc>
        <w:tc>
          <w:tcPr>
            <w:tcW w:w="960" w:type="dxa"/>
            <w:tcBorders>
              <w:top w:val="nil"/>
              <w:left w:val="nil"/>
              <w:bottom w:val="nil"/>
              <w:right w:val="nil"/>
            </w:tcBorders>
            <w:shd w:val="clear" w:color="000000" w:fill="EC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-4,3%</w:t>
            </w:r>
          </w:p>
        </w:tc>
        <w:tc>
          <w:tcPr>
            <w:tcW w:w="960" w:type="dxa"/>
            <w:tcBorders>
              <w:top w:val="nil"/>
              <w:left w:val="nil"/>
              <w:bottom w:val="nil"/>
              <w:right w:val="nil"/>
            </w:tcBorders>
            <w:shd w:val="clear" w:color="000000" w:fill="FFE2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16,1%</w:t>
            </w:r>
          </w:p>
        </w:tc>
        <w:tc>
          <w:tcPr>
            <w:tcW w:w="960" w:type="dxa"/>
            <w:tcBorders>
              <w:top w:val="nil"/>
              <w:left w:val="nil"/>
              <w:bottom w:val="nil"/>
              <w:right w:val="nil"/>
            </w:tcBorders>
            <w:shd w:val="clear" w:color="000000" w:fill="E0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-11,1%</w:t>
            </w:r>
          </w:p>
        </w:tc>
        <w:tc>
          <w:tcPr>
            <w:tcW w:w="960" w:type="dxa"/>
            <w:tcBorders>
              <w:top w:val="nil"/>
              <w:left w:val="nil"/>
              <w:bottom w:val="nil"/>
              <w:right w:val="nil"/>
            </w:tcBorders>
            <w:shd w:val="clear" w:color="000000" w:fill="F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12,0%</w:t>
            </w:r>
          </w:p>
        </w:tc>
        <w:tc>
          <w:tcPr>
            <w:tcW w:w="960" w:type="dxa"/>
            <w:tcBorders>
              <w:top w:val="nil"/>
              <w:left w:val="nil"/>
              <w:bottom w:val="nil"/>
              <w:right w:val="nil"/>
            </w:tcBorders>
            <w:shd w:val="clear" w:color="000000" w:fill="FDBA7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57,4%</w:t>
            </w:r>
          </w:p>
        </w:tc>
        <w:tc>
          <w:tcPr>
            <w:tcW w:w="960" w:type="dxa"/>
            <w:tcBorders>
              <w:top w:val="nil"/>
              <w:left w:val="nil"/>
              <w:bottom w:val="nil"/>
              <w:right w:val="single" w:sz="4" w:space="0" w:color="auto"/>
            </w:tcBorders>
            <w:shd w:val="clear" w:color="000000" w:fill="FFE0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18,1%</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MLT </w:t>
            </w:r>
          </w:p>
        </w:tc>
        <w:tc>
          <w:tcPr>
            <w:tcW w:w="960" w:type="dxa"/>
            <w:tcBorders>
              <w:top w:val="nil"/>
              <w:left w:val="nil"/>
              <w:bottom w:val="nil"/>
              <w:right w:val="nil"/>
            </w:tcBorders>
            <w:shd w:val="clear" w:color="000000" w:fill="FFDF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19,4%</w:t>
            </w:r>
          </w:p>
        </w:tc>
        <w:tc>
          <w:tcPr>
            <w:tcW w:w="960" w:type="dxa"/>
            <w:tcBorders>
              <w:top w:val="nil"/>
              <w:left w:val="nil"/>
              <w:bottom w:val="nil"/>
              <w:right w:val="nil"/>
            </w:tcBorders>
            <w:shd w:val="clear" w:color="000000" w:fill="C0D9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-29,3%</w:t>
            </w:r>
          </w:p>
        </w:tc>
        <w:tc>
          <w:tcPr>
            <w:tcW w:w="960" w:type="dxa"/>
            <w:tcBorders>
              <w:top w:val="nil"/>
              <w:left w:val="nil"/>
              <w:bottom w:val="nil"/>
              <w:right w:val="nil"/>
            </w:tcBorders>
            <w:shd w:val="clear" w:color="000000" w:fill="C5DA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-26,8%</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10,3%</w:t>
            </w:r>
          </w:p>
        </w:tc>
        <w:tc>
          <w:tcPr>
            <w:tcW w:w="960" w:type="dxa"/>
            <w:tcBorders>
              <w:top w:val="nil"/>
              <w:left w:val="nil"/>
              <w:bottom w:val="nil"/>
              <w:right w:val="nil"/>
            </w:tcBorders>
            <w:shd w:val="clear" w:color="000000" w:fill="FFDE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19,9%</w:t>
            </w:r>
          </w:p>
        </w:tc>
        <w:tc>
          <w:tcPr>
            <w:tcW w:w="960" w:type="dxa"/>
            <w:tcBorders>
              <w:top w:val="nil"/>
              <w:left w:val="nil"/>
              <w:bottom w:val="nil"/>
              <w:right w:val="nil"/>
            </w:tcBorders>
            <w:shd w:val="clear" w:color="000000" w:fill="F9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2,6%</w:t>
            </w:r>
          </w:p>
        </w:tc>
        <w:tc>
          <w:tcPr>
            <w:tcW w:w="960" w:type="dxa"/>
            <w:tcBorders>
              <w:top w:val="nil"/>
              <w:left w:val="nil"/>
              <w:bottom w:val="nil"/>
              <w:right w:val="nil"/>
            </w:tcBorders>
            <w:shd w:val="clear" w:color="000000" w:fill="FFEA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6,9%</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14,5%</w:t>
            </w:r>
          </w:p>
        </w:tc>
        <w:tc>
          <w:tcPr>
            <w:tcW w:w="960" w:type="dxa"/>
            <w:tcBorders>
              <w:top w:val="nil"/>
              <w:left w:val="nil"/>
              <w:bottom w:val="nil"/>
              <w:right w:val="single" w:sz="4" w:space="0" w:color="auto"/>
            </w:tcBorders>
            <w:shd w:val="clear" w:color="000000" w:fill="FFDD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21,2%</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NLD </w:t>
            </w:r>
          </w:p>
        </w:tc>
        <w:tc>
          <w:tcPr>
            <w:tcW w:w="960" w:type="dxa"/>
            <w:tcBorders>
              <w:top w:val="nil"/>
              <w:left w:val="nil"/>
              <w:bottom w:val="nil"/>
              <w:right w:val="nil"/>
            </w:tcBorders>
            <w:shd w:val="clear" w:color="000000" w:fill="FFE4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13,4%</w:t>
            </w:r>
          </w:p>
        </w:tc>
        <w:tc>
          <w:tcPr>
            <w:tcW w:w="960" w:type="dxa"/>
            <w:tcBorders>
              <w:top w:val="nil"/>
              <w:left w:val="nil"/>
              <w:bottom w:val="nil"/>
              <w:right w:val="nil"/>
            </w:tcBorders>
            <w:shd w:val="clear" w:color="000000" w:fill="E5E3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-8,5%</w:t>
            </w:r>
          </w:p>
        </w:tc>
        <w:tc>
          <w:tcPr>
            <w:tcW w:w="960" w:type="dxa"/>
            <w:tcBorders>
              <w:top w:val="nil"/>
              <w:left w:val="nil"/>
              <w:bottom w:val="nil"/>
              <w:right w:val="nil"/>
            </w:tcBorders>
            <w:shd w:val="clear" w:color="000000" w:fill="B9D6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-33,5%</w:t>
            </w:r>
          </w:p>
        </w:tc>
        <w:tc>
          <w:tcPr>
            <w:tcW w:w="960" w:type="dxa"/>
            <w:tcBorders>
              <w:top w:val="nil"/>
              <w:left w:val="nil"/>
              <w:bottom w:val="nil"/>
              <w:right w:val="nil"/>
            </w:tcBorders>
            <w:shd w:val="clear" w:color="000000" w:fill="F2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w:t>
            </w:r>
          </w:p>
        </w:tc>
        <w:tc>
          <w:tcPr>
            <w:tcW w:w="960" w:type="dxa"/>
            <w:tcBorders>
              <w:top w:val="nil"/>
              <w:left w:val="nil"/>
              <w:bottom w:val="nil"/>
              <w:right w:val="nil"/>
            </w:tcBorders>
            <w:shd w:val="clear" w:color="000000" w:fill="FFDE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19,8%</w:t>
            </w:r>
          </w:p>
        </w:tc>
        <w:tc>
          <w:tcPr>
            <w:tcW w:w="960" w:type="dxa"/>
            <w:tcBorders>
              <w:top w:val="nil"/>
              <w:left w:val="nil"/>
              <w:bottom w:val="nil"/>
              <w:right w:val="nil"/>
            </w:tcBorders>
            <w:shd w:val="clear" w:color="000000" w:fill="EC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-4,7%</w:t>
            </w:r>
          </w:p>
        </w:tc>
        <w:tc>
          <w:tcPr>
            <w:tcW w:w="960" w:type="dxa"/>
            <w:tcBorders>
              <w:top w:val="nil"/>
              <w:left w:val="nil"/>
              <w:bottom w:val="nil"/>
              <w:right w:val="nil"/>
            </w:tcBorders>
            <w:shd w:val="clear" w:color="000000" w:fill="FFEB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6,0%</w:t>
            </w:r>
          </w:p>
        </w:tc>
        <w:tc>
          <w:tcPr>
            <w:tcW w:w="960" w:type="dxa"/>
            <w:tcBorders>
              <w:top w:val="nil"/>
              <w:left w:val="nil"/>
              <w:bottom w:val="nil"/>
              <w:right w:val="nil"/>
            </w:tcBorders>
            <w:shd w:val="clear" w:color="000000" w:fill="FFE5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12,7%</w:t>
            </w:r>
          </w:p>
        </w:tc>
        <w:tc>
          <w:tcPr>
            <w:tcW w:w="960" w:type="dxa"/>
            <w:tcBorders>
              <w:top w:val="nil"/>
              <w:left w:val="nil"/>
              <w:bottom w:val="nil"/>
              <w:right w:val="single" w:sz="4" w:space="0" w:color="auto"/>
            </w:tcBorders>
            <w:shd w:val="clear" w:color="000000" w:fill="FFDB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22,8%</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POL </w:t>
            </w:r>
          </w:p>
        </w:tc>
        <w:tc>
          <w:tcPr>
            <w:tcW w:w="960" w:type="dxa"/>
            <w:tcBorders>
              <w:top w:val="nil"/>
              <w:left w:val="nil"/>
              <w:bottom w:val="nil"/>
              <w:right w:val="nil"/>
            </w:tcBorders>
            <w:shd w:val="clear" w:color="000000" w:fill="F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11,6%</w:t>
            </w:r>
          </w:p>
        </w:tc>
        <w:tc>
          <w:tcPr>
            <w:tcW w:w="960" w:type="dxa"/>
            <w:tcBorders>
              <w:top w:val="nil"/>
              <w:left w:val="nil"/>
              <w:bottom w:val="nil"/>
              <w:right w:val="nil"/>
            </w:tcBorders>
            <w:shd w:val="clear" w:color="000000" w:fill="B3D5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-37,0%</w:t>
            </w:r>
          </w:p>
        </w:tc>
        <w:tc>
          <w:tcPr>
            <w:tcW w:w="960" w:type="dxa"/>
            <w:tcBorders>
              <w:top w:val="nil"/>
              <w:left w:val="nil"/>
              <w:bottom w:val="nil"/>
              <w:right w:val="nil"/>
            </w:tcBorders>
            <w:shd w:val="clear" w:color="000000" w:fill="E4E3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-9,0%</w:t>
            </w:r>
          </w:p>
        </w:tc>
        <w:tc>
          <w:tcPr>
            <w:tcW w:w="960" w:type="dxa"/>
            <w:tcBorders>
              <w:top w:val="nil"/>
              <w:left w:val="nil"/>
              <w:bottom w:val="nil"/>
              <w:right w:val="nil"/>
            </w:tcBorders>
            <w:shd w:val="clear" w:color="000000" w:fill="D3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-18,8%</w:t>
            </w:r>
          </w:p>
        </w:tc>
        <w:tc>
          <w:tcPr>
            <w:tcW w:w="960" w:type="dxa"/>
            <w:tcBorders>
              <w:top w:val="nil"/>
              <w:left w:val="nil"/>
              <w:bottom w:val="nil"/>
              <w:right w:val="nil"/>
            </w:tcBorders>
            <w:shd w:val="clear" w:color="000000" w:fill="FFE8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10,0%</w:t>
            </w:r>
          </w:p>
        </w:tc>
        <w:tc>
          <w:tcPr>
            <w:tcW w:w="960" w:type="dxa"/>
            <w:tcBorders>
              <w:top w:val="nil"/>
              <w:left w:val="nil"/>
              <w:bottom w:val="nil"/>
              <w:right w:val="nil"/>
            </w:tcBorders>
            <w:shd w:val="clear" w:color="000000" w:fill="D9E0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-15,1%</w:t>
            </w:r>
          </w:p>
        </w:tc>
        <w:tc>
          <w:tcPr>
            <w:tcW w:w="960" w:type="dxa"/>
            <w:tcBorders>
              <w:top w:val="nil"/>
              <w:left w:val="nil"/>
              <w:bottom w:val="nil"/>
              <w:right w:val="nil"/>
            </w:tcBorders>
            <w:shd w:val="clear" w:color="000000" w:fill="FFE9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8,6%</w:t>
            </w:r>
          </w:p>
        </w:tc>
        <w:tc>
          <w:tcPr>
            <w:tcW w:w="960" w:type="dxa"/>
            <w:tcBorders>
              <w:top w:val="nil"/>
              <w:left w:val="nil"/>
              <w:bottom w:val="nil"/>
              <w:right w:val="nil"/>
            </w:tcBorders>
            <w:shd w:val="clear" w:color="000000" w:fill="FDBA7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57,5%</w:t>
            </w:r>
          </w:p>
        </w:tc>
        <w:tc>
          <w:tcPr>
            <w:tcW w:w="960" w:type="dxa"/>
            <w:tcBorders>
              <w:top w:val="nil"/>
              <w:left w:val="nil"/>
              <w:bottom w:val="nil"/>
              <w:right w:val="single" w:sz="4" w:space="0" w:color="auto"/>
            </w:tcBorders>
            <w:shd w:val="clear" w:color="000000" w:fill="FFE2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15,4%</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PRT </w:t>
            </w:r>
          </w:p>
        </w:tc>
        <w:tc>
          <w:tcPr>
            <w:tcW w:w="960" w:type="dxa"/>
            <w:tcBorders>
              <w:top w:val="nil"/>
              <w:left w:val="nil"/>
              <w:bottom w:val="nil"/>
              <w:right w:val="nil"/>
            </w:tcBorders>
            <w:shd w:val="clear" w:color="000000" w:fill="FFDC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21,9%</w:t>
            </w:r>
          </w:p>
        </w:tc>
        <w:tc>
          <w:tcPr>
            <w:tcW w:w="960" w:type="dxa"/>
            <w:tcBorders>
              <w:top w:val="nil"/>
              <w:left w:val="nil"/>
              <w:bottom w:val="nil"/>
              <w:right w:val="nil"/>
            </w:tcBorders>
            <w:shd w:val="clear" w:color="000000" w:fill="CF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-21,1%</w:t>
            </w:r>
          </w:p>
        </w:tc>
        <w:tc>
          <w:tcPr>
            <w:tcW w:w="960" w:type="dxa"/>
            <w:tcBorders>
              <w:top w:val="nil"/>
              <w:left w:val="nil"/>
              <w:bottom w:val="nil"/>
              <w:right w:val="nil"/>
            </w:tcBorders>
            <w:shd w:val="clear" w:color="000000" w:fill="CD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-22,2%</w:t>
            </w:r>
          </w:p>
        </w:tc>
        <w:tc>
          <w:tcPr>
            <w:tcW w:w="960" w:type="dxa"/>
            <w:tcBorders>
              <w:top w:val="nil"/>
              <w:left w:val="nil"/>
              <w:bottom w:val="nil"/>
              <w:right w:val="nil"/>
            </w:tcBorders>
            <w:shd w:val="clear" w:color="000000" w:fill="FFEA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7,0%</w:t>
            </w:r>
          </w:p>
        </w:tc>
        <w:tc>
          <w:tcPr>
            <w:tcW w:w="960" w:type="dxa"/>
            <w:tcBorders>
              <w:top w:val="nil"/>
              <w:left w:val="nil"/>
              <w:bottom w:val="nil"/>
              <w:right w:val="nil"/>
            </w:tcBorders>
            <w:shd w:val="clear" w:color="000000" w:fill="FFDC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21,8%</w:t>
            </w:r>
          </w:p>
        </w:tc>
        <w:tc>
          <w:tcPr>
            <w:tcW w:w="960" w:type="dxa"/>
            <w:tcBorders>
              <w:top w:val="nil"/>
              <w:left w:val="nil"/>
              <w:bottom w:val="nil"/>
              <w:right w:val="nil"/>
            </w:tcBorders>
            <w:shd w:val="clear" w:color="000000" w:fill="EC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-4,5%</w:t>
            </w:r>
          </w:p>
        </w:tc>
        <w:tc>
          <w:tcPr>
            <w:tcW w:w="960" w:type="dxa"/>
            <w:tcBorders>
              <w:top w:val="nil"/>
              <w:left w:val="nil"/>
              <w:bottom w:val="nil"/>
              <w:right w:val="nil"/>
            </w:tcBorders>
            <w:shd w:val="clear" w:color="000000" w:fill="FFEB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6,1%</w:t>
            </w:r>
          </w:p>
        </w:tc>
        <w:tc>
          <w:tcPr>
            <w:tcW w:w="960" w:type="dxa"/>
            <w:tcBorders>
              <w:top w:val="nil"/>
              <w:left w:val="nil"/>
              <w:bottom w:val="nil"/>
              <w:right w:val="nil"/>
            </w:tcBorders>
            <w:shd w:val="clear" w:color="000000" w:fill="FFDE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20,3%</w:t>
            </w:r>
          </w:p>
        </w:tc>
        <w:tc>
          <w:tcPr>
            <w:tcW w:w="960" w:type="dxa"/>
            <w:tcBorders>
              <w:top w:val="nil"/>
              <w:left w:val="nil"/>
              <w:bottom w:val="nil"/>
              <w:right w:val="single" w:sz="4" w:space="0" w:color="auto"/>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14,6%</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ROU </w:t>
            </w:r>
          </w:p>
        </w:tc>
        <w:tc>
          <w:tcPr>
            <w:tcW w:w="960" w:type="dxa"/>
            <w:tcBorders>
              <w:top w:val="nil"/>
              <w:left w:val="nil"/>
              <w:bottom w:val="nil"/>
              <w:right w:val="nil"/>
            </w:tcBorders>
            <w:shd w:val="clear" w:color="000000" w:fill="F7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w:t>
            </w:r>
          </w:p>
        </w:tc>
        <w:tc>
          <w:tcPr>
            <w:tcW w:w="960" w:type="dxa"/>
            <w:tcBorders>
              <w:top w:val="nil"/>
              <w:left w:val="nil"/>
              <w:bottom w:val="nil"/>
              <w:right w:val="nil"/>
            </w:tcBorders>
            <w:shd w:val="clear" w:color="000000" w:fill="B2D4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-37,5%</w:t>
            </w:r>
          </w:p>
        </w:tc>
        <w:tc>
          <w:tcPr>
            <w:tcW w:w="960" w:type="dxa"/>
            <w:tcBorders>
              <w:top w:val="nil"/>
              <w:left w:val="nil"/>
              <w:bottom w:val="nil"/>
              <w:right w:val="nil"/>
            </w:tcBorders>
            <w:shd w:val="clear" w:color="000000" w:fill="E6E3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-8,1%</w:t>
            </w:r>
          </w:p>
        </w:tc>
        <w:tc>
          <w:tcPr>
            <w:tcW w:w="960" w:type="dxa"/>
            <w:tcBorders>
              <w:top w:val="nil"/>
              <w:left w:val="nil"/>
              <w:bottom w:val="nil"/>
              <w:right w:val="nil"/>
            </w:tcBorders>
            <w:shd w:val="clear" w:color="000000" w:fill="CBDC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-23,2%</w:t>
            </w:r>
          </w:p>
        </w:tc>
        <w:tc>
          <w:tcPr>
            <w:tcW w:w="960" w:type="dxa"/>
            <w:tcBorders>
              <w:top w:val="nil"/>
              <w:left w:val="nil"/>
              <w:bottom w:val="nil"/>
              <w:right w:val="nil"/>
            </w:tcBorders>
            <w:shd w:val="clear" w:color="000000" w:fill="FFEB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6,9%</w:t>
            </w:r>
          </w:p>
        </w:tc>
        <w:tc>
          <w:tcPr>
            <w:tcW w:w="960" w:type="dxa"/>
            <w:tcBorders>
              <w:top w:val="nil"/>
              <w:left w:val="nil"/>
              <w:bottom w:val="nil"/>
              <w:right w:val="nil"/>
            </w:tcBorders>
            <w:shd w:val="clear" w:color="000000" w:fill="D7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-16,7%</w:t>
            </w:r>
          </w:p>
        </w:tc>
        <w:tc>
          <w:tcPr>
            <w:tcW w:w="960" w:type="dxa"/>
            <w:tcBorders>
              <w:top w:val="nil"/>
              <w:left w:val="nil"/>
              <w:bottom w:val="nil"/>
              <w:right w:val="nil"/>
            </w:tcBorders>
            <w:shd w:val="clear" w:color="000000" w:fill="FD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5,0%</w:t>
            </w:r>
          </w:p>
        </w:tc>
        <w:tc>
          <w:tcPr>
            <w:tcW w:w="960" w:type="dxa"/>
            <w:tcBorders>
              <w:top w:val="nil"/>
              <w:left w:val="nil"/>
              <w:bottom w:val="nil"/>
              <w:right w:val="nil"/>
            </w:tcBorders>
            <w:shd w:val="clear" w:color="000000" w:fill="FDBB7B"/>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56,7%</w:t>
            </w:r>
          </w:p>
        </w:tc>
        <w:tc>
          <w:tcPr>
            <w:tcW w:w="960" w:type="dxa"/>
            <w:tcBorders>
              <w:top w:val="nil"/>
              <w:left w:val="nil"/>
              <w:bottom w:val="nil"/>
              <w:right w:val="single" w:sz="4" w:space="0" w:color="auto"/>
            </w:tcBorders>
            <w:shd w:val="clear" w:color="000000" w:fill="FFDF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18,7%</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RUS </w:t>
            </w:r>
          </w:p>
        </w:tc>
        <w:tc>
          <w:tcPr>
            <w:tcW w:w="960" w:type="dxa"/>
            <w:tcBorders>
              <w:top w:val="nil"/>
              <w:left w:val="nil"/>
              <w:bottom w:val="nil"/>
              <w:right w:val="nil"/>
            </w:tcBorders>
            <w:shd w:val="clear" w:color="000000" w:fill="FE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5,5%</w:t>
            </w:r>
          </w:p>
        </w:tc>
        <w:tc>
          <w:tcPr>
            <w:tcW w:w="960" w:type="dxa"/>
            <w:tcBorders>
              <w:top w:val="nil"/>
              <w:left w:val="nil"/>
              <w:bottom w:val="nil"/>
              <w:right w:val="nil"/>
            </w:tcBorders>
            <w:shd w:val="clear" w:color="000000" w:fill="DBE0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-14,2%</w:t>
            </w:r>
          </w:p>
        </w:tc>
        <w:tc>
          <w:tcPr>
            <w:tcW w:w="960" w:type="dxa"/>
            <w:tcBorders>
              <w:top w:val="nil"/>
              <w:left w:val="nil"/>
              <w:bottom w:val="nil"/>
              <w:right w:val="nil"/>
            </w:tcBorders>
            <w:shd w:val="clear" w:color="000000" w:fill="ED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-3,9%</w:t>
            </w:r>
          </w:p>
        </w:tc>
        <w:tc>
          <w:tcPr>
            <w:tcW w:w="960" w:type="dxa"/>
            <w:tcBorders>
              <w:top w:val="nil"/>
              <w:left w:val="nil"/>
              <w:bottom w:val="nil"/>
              <w:right w:val="nil"/>
            </w:tcBorders>
            <w:shd w:val="clear" w:color="000000" w:fill="C7DA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-25,6%</w:t>
            </w:r>
          </w:p>
        </w:tc>
        <w:tc>
          <w:tcPr>
            <w:tcW w:w="960" w:type="dxa"/>
            <w:tcBorders>
              <w:top w:val="nil"/>
              <w:left w:val="nil"/>
              <w:bottom w:val="nil"/>
              <w:right w:val="nil"/>
            </w:tcBorders>
            <w:shd w:val="clear" w:color="000000" w:fill="F9E9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3,0%</w:t>
            </w:r>
          </w:p>
        </w:tc>
        <w:tc>
          <w:tcPr>
            <w:tcW w:w="960" w:type="dxa"/>
            <w:tcBorders>
              <w:top w:val="nil"/>
              <w:left w:val="nil"/>
              <w:bottom w:val="nil"/>
              <w:right w:val="nil"/>
            </w:tcBorders>
            <w:shd w:val="clear" w:color="000000" w:fill="C7DB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-25,5%</w:t>
            </w:r>
          </w:p>
        </w:tc>
        <w:tc>
          <w:tcPr>
            <w:tcW w:w="960" w:type="dxa"/>
            <w:tcBorders>
              <w:top w:val="nil"/>
              <w:left w:val="nil"/>
              <w:bottom w:val="nil"/>
              <w:right w:val="nil"/>
            </w:tcBorders>
            <w:shd w:val="clear" w:color="000000" w:fill="FC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4,5%</w:t>
            </w:r>
          </w:p>
        </w:tc>
        <w:tc>
          <w:tcPr>
            <w:tcW w:w="960" w:type="dxa"/>
            <w:tcBorders>
              <w:top w:val="nil"/>
              <w:left w:val="nil"/>
              <w:bottom w:val="nil"/>
              <w:right w:val="nil"/>
            </w:tcBorders>
            <w:shd w:val="clear" w:color="000000" w:fill="FDB77A"/>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60,9%</w:t>
            </w:r>
          </w:p>
        </w:tc>
        <w:tc>
          <w:tcPr>
            <w:tcW w:w="960" w:type="dxa"/>
            <w:tcBorders>
              <w:top w:val="nil"/>
              <w:left w:val="nil"/>
              <w:bottom w:val="nil"/>
              <w:right w:val="single" w:sz="4" w:space="0" w:color="auto"/>
            </w:tcBorders>
            <w:shd w:val="clear" w:color="000000" w:fill="FFEB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6,4%</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SVK </w:t>
            </w:r>
          </w:p>
        </w:tc>
        <w:tc>
          <w:tcPr>
            <w:tcW w:w="960" w:type="dxa"/>
            <w:tcBorders>
              <w:top w:val="nil"/>
              <w:left w:val="nil"/>
              <w:bottom w:val="nil"/>
              <w:right w:val="nil"/>
            </w:tcBorders>
            <w:shd w:val="clear" w:color="000000" w:fill="FED1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33,0%</w:t>
            </w:r>
          </w:p>
        </w:tc>
        <w:tc>
          <w:tcPr>
            <w:tcW w:w="960" w:type="dxa"/>
            <w:tcBorders>
              <w:top w:val="nil"/>
              <w:left w:val="nil"/>
              <w:bottom w:val="nil"/>
              <w:right w:val="nil"/>
            </w:tcBorders>
            <w:shd w:val="clear" w:color="000000" w:fill="D9E0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-15,6%</w:t>
            </w:r>
          </w:p>
        </w:tc>
        <w:tc>
          <w:tcPr>
            <w:tcW w:w="960" w:type="dxa"/>
            <w:tcBorders>
              <w:top w:val="nil"/>
              <w:left w:val="nil"/>
              <w:bottom w:val="nil"/>
              <w:right w:val="nil"/>
            </w:tcBorders>
            <w:shd w:val="clear" w:color="000000" w:fill="CE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-21,4%</w:t>
            </w:r>
          </w:p>
        </w:tc>
        <w:tc>
          <w:tcPr>
            <w:tcW w:w="960" w:type="dxa"/>
            <w:tcBorders>
              <w:top w:val="nil"/>
              <w:left w:val="nil"/>
              <w:bottom w:val="nil"/>
              <w:right w:val="nil"/>
            </w:tcBorders>
            <w:shd w:val="clear" w:color="000000" w:fill="CF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-21,1%</w:t>
            </w:r>
          </w:p>
        </w:tc>
        <w:tc>
          <w:tcPr>
            <w:tcW w:w="960" w:type="dxa"/>
            <w:tcBorders>
              <w:top w:val="nil"/>
              <w:left w:val="nil"/>
              <w:bottom w:val="nil"/>
              <w:right w:val="nil"/>
            </w:tcBorders>
            <w:shd w:val="clear" w:color="000000" w:fill="FFE6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11,1%</w:t>
            </w:r>
          </w:p>
        </w:tc>
        <w:tc>
          <w:tcPr>
            <w:tcW w:w="960" w:type="dxa"/>
            <w:tcBorders>
              <w:top w:val="nil"/>
              <w:left w:val="nil"/>
              <w:bottom w:val="nil"/>
              <w:right w:val="nil"/>
            </w:tcBorders>
            <w:shd w:val="clear" w:color="000000" w:fill="D5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-17,4%</w:t>
            </w:r>
          </w:p>
        </w:tc>
        <w:tc>
          <w:tcPr>
            <w:tcW w:w="960" w:type="dxa"/>
            <w:tcBorders>
              <w:top w:val="nil"/>
              <w:left w:val="nil"/>
              <w:bottom w:val="nil"/>
              <w:right w:val="nil"/>
            </w:tcBorders>
            <w:shd w:val="clear" w:color="000000" w:fill="FFEA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7,4%</w:t>
            </w:r>
          </w:p>
        </w:tc>
        <w:tc>
          <w:tcPr>
            <w:tcW w:w="960" w:type="dxa"/>
            <w:tcBorders>
              <w:top w:val="nil"/>
              <w:left w:val="nil"/>
              <w:bottom w:val="nil"/>
              <w:right w:val="nil"/>
            </w:tcBorders>
            <w:shd w:val="clear" w:color="000000" w:fill="FDC6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44,7%</w:t>
            </w:r>
          </w:p>
        </w:tc>
        <w:tc>
          <w:tcPr>
            <w:tcW w:w="960" w:type="dxa"/>
            <w:tcBorders>
              <w:top w:val="nil"/>
              <w:left w:val="nil"/>
              <w:bottom w:val="nil"/>
              <w:right w:val="single" w:sz="4" w:space="0" w:color="auto"/>
            </w:tcBorders>
            <w:shd w:val="clear" w:color="000000" w:fill="FDC6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45,3%</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SVN </w:t>
            </w:r>
          </w:p>
        </w:tc>
        <w:tc>
          <w:tcPr>
            <w:tcW w:w="960" w:type="dxa"/>
            <w:tcBorders>
              <w:top w:val="nil"/>
              <w:left w:val="nil"/>
              <w:bottom w:val="nil"/>
              <w:right w:val="nil"/>
            </w:tcBorders>
            <w:shd w:val="clear" w:color="000000" w:fill="FECA7E"/>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40,9%</w:t>
            </w:r>
          </w:p>
        </w:tc>
        <w:tc>
          <w:tcPr>
            <w:tcW w:w="960" w:type="dxa"/>
            <w:tcBorders>
              <w:top w:val="nil"/>
              <w:left w:val="nil"/>
              <w:bottom w:val="nil"/>
              <w:right w:val="nil"/>
            </w:tcBorders>
            <w:shd w:val="clear" w:color="000000" w:fill="ED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-3,8%</w:t>
            </w:r>
          </w:p>
        </w:tc>
        <w:tc>
          <w:tcPr>
            <w:tcW w:w="960" w:type="dxa"/>
            <w:tcBorders>
              <w:top w:val="nil"/>
              <w:left w:val="nil"/>
              <w:bottom w:val="nil"/>
              <w:right w:val="nil"/>
            </w:tcBorders>
            <w:shd w:val="clear" w:color="000000" w:fill="C5DA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-26,5%</w:t>
            </w:r>
          </w:p>
        </w:tc>
        <w:tc>
          <w:tcPr>
            <w:tcW w:w="960" w:type="dxa"/>
            <w:tcBorders>
              <w:top w:val="nil"/>
              <w:left w:val="nil"/>
              <w:bottom w:val="nil"/>
              <w:right w:val="nil"/>
            </w:tcBorders>
            <w:shd w:val="clear" w:color="000000" w:fill="EB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-5,3%</w:t>
            </w:r>
          </w:p>
        </w:tc>
        <w:tc>
          <w:tcPr>
            <w:tcW w:w="960" w:type="dxa"/>
            <w:tcBorders>
              <w:top w:val="nil"/>
              <w:left w:val="nil"/>
              <w:bottom w:val="nil"/>
              <w:right w:val="nil"/>
            </w:tcBorders>
            <w:shd w:val="clear" w:color="000000" w:fill="FFDF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19,1%</w:t>
            </w:r>
          </w:p>
        </w:tc>
        <w:tc>
          <w:tcPr>
            <w:tcW w:w="960" w:type="dxa"/>
            <w:tcBorders>
              <w:top w:val="nil"/>
              <w:left w:val="nil"/>
              <w:bottom w:val="nil"/>
              <w:right w:val="nil"/>
            </w:tcBorders>
            <w:shd w:val="clear" w:color="000000" w:fill="D6DF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-17,3%</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14,7%</w:t>
            </w:r>
          </w:p>
        </w:tc>
        <w:tc>
          <w:tcPr>
            <w:tcW w:w="960" w:type="dxa"/>
            <w:tcBorders>
              <w:top w:val="nil"/>
              <w:left w:val="nil"/>
              <w:bottom w:val="nil"/>
              <w:right w:val="nil"/>
            </w:tcBorders>
            <w:shd w:val="clear" w:color="000000" w:fill="FED6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27,9%</w:t>
            </w:r>
          </w:p>
        </w:tc>
        <w:tc>
          <w:tcPr>
            <w:tcW w:w="960" w:type="dxa"/>
            <w:tcBorders>
              <w:top w:val="nil"/>
              <w:left w:val="nil"/>
              <w:bottom w:val="nil"/>
              <w:right w:val="single" w:sz="4" w:space="0" w:color="auto"/>
            </w:tcBorders>
            <w:shd w:val="clear" w:color="000000" w:fill="FED2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32,1%</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SWE </w:t>
            </w:r>
          </w:p>
        </w:tc>
        <w:tc>
          <w:tcPr>
            <w:tcW w:w="960" w:type="dxa"/>
            <w:tcBorders>
              <w:top w:val="nil"/>
              <w:left w:val="nil"/>
              <w:bottom w:val="nil"/>
              <w:right w:val="nil"/>
            </w:tcBorders>
            <w:shd w:val="clear" w:color="000000" w:fill="FFD9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24,8%</w:t>
            </w:r>
          </w:p>
        </w:tc>
        <w:tc>
          <w:tcPr>
            <w:tcW w:w="960" w:type="dxa"/>
            <w:tcBorders>
              <w:top w:val="nil"/>
              <w:left w:val="nil"/>
              <w:bottom w:val="nil"/>
              <w:right w:val="nil"/>
            </w:tcBorders>
            <w:shd w:val="clear" w:color="000000" w:fill="E0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-11,6%</w:t>
            </w:r>
          </w:p>
        </w:tc>
        <w:tc>
          <w:tcPr>
            <w:tcW w:w="960" w:type="dxa"/>
            <w:tcBorders>
              <w:top w:val="nil"/>
              <w:left w:val="nil"/>
              <w:bottom w:val="nil"/>
              <w:right w:val="nil"/>
            </w:tcBorders>
            <w:shd w:val="clear" w:color="000000" w:fill="BCD7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-31,7%</w:t>
            </w:r>
          </w:p>
        </w:tc>
        <w:tc>
          <w:tcPr>
            <w:tcW w:w="960" w:type="dxa"/>
            <w:tcBorders>
              <w:top w:val="nil"/>
              <w:left w:val="nil"/>
              <w:bottom w:val="nil"/>
              <w:right w:val="nil"/>
            </w:tcBorders>
            <w:shd w:val="clear" w:color="000000" w:fill="F1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w:t>
            </w:r>
          </w:p>
        </w:tc>
        <w:tc>
          <w:tcPr>
            <w:tcW w:w="960" w:type="dxa"/>
            <w:tcBorders>
              <w:top w:val="nil"/>
              <w:left w:val="nil"/>
              <w:bottom w:val="nil"/>
              <w:right w:val="nil"/>
            </w:tcBorders>
            <w:shd w:val="clear" w:color="000000" w:fill="FED8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25,8%</w:t>
            </w:r>
          </w:p>
        </w:tc>
        <w:tc>
          <w:tcPr>
            <w:tcW w:w="960" w:type="dxa"/>
            <w:tcBorders>
              <w:top w:val="nil"/>
              <w:left w:val="nil"/>
              <w:bottom w:val="nil"/>
              <w:right w:val="nil"/>
            </w:tcBorders>
            <w:shd w:val="clear" w:color="000000" w:fill="EA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-5,5%</w:t>
            </w:r>
          </w:p>
        </w:tc>
        <w:tc>
          <w:tcPr>
            <w:tcW w:w="960" w:type="dxa"/>
            <w:tcBorders>
              <w:top w:val="nil"/>
              <w:left w:val="nil"/>
              <w:bottom w:val="nil"/>
              <w:right w:val="nil"/>
            </w:tcBorders>
            <w:shd w:val="clear" w:color="000000" w:fill="FFE0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17,6%</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10,9%</w:t>
            </w:r>
          </w:p>
        </w:tc>
        <w:tc>
          <w:tcPr>
            <w:tcW w:w="960" w:type="dxa"/>
            <w:tcBorders>
              <w:top w:val="nil"/>
              <w:left w:val="nil"/>
              <w:bottom w:val="nil"/>
              <w:right w:val="single" w:sz="4" w:space="0" w:color="auto"/>
            </w:tcBorders>
            <w:shd w:val="clear" w:color="000000" w:fill="FFDD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20,8%</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TUR </w:t>
            </w:r>
          </w:p>
        </w:tc>
        <w:tc>
          <w:tcPr>
            <w:tcW w:w="960" w:type="dxa"/>
            <w:tcBorders>
              <w:top w:val="nil"/>
              <w:left w:val="nil"/>
              <w:bottom w:val="nil"/>
              <w:right w:val="nil"/>
            </w:tcBorders>
            <w:shd w:val="clear" w:color="000000" w:fill="FCB279"/>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66,1%</w:t>
            </w:r>
          </w:p>
        </w:tc>
        <w:tc>
          <w:tcPr>
            <w:tcW w:w="960" w:type="dxa"/>
            <w:tcBorders>
              <w:top w:val="nil"/>
              <w:left w:val="nil"/>
              <w:bottom w:val="nil"/>
              <w:right w:val="nil"/>
            </w:tcBorders>
            <w:shd w:val="clear" w:color="000000" w:fill="ABD2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-41,3%</w:t>
            </w:r>
          </w:p>
        </w:tc>
        <w:tc>
          <w:tcPr>
            <w:tcW w:w="960" w:type="dxa"/>
            <w:tcBorders>
              <w:top w:val="nil"/>
              <w:left w:val="nil"/>
              <w:bottom w:val="nil"/>
              <w:right w:val="nil"/>
            </w:tcBorders>
            <w:shd w:val="clear" w:color="000000" w:fill="D4DE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-18,1%</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14,4%</w:t>
            </w:r>
          </w:p>
        </w:tc>
        <w:tc>
          <w:tcPr>
            <w:tcW w:w="960" w:type="dxa"/>
            <w:tcBorders>
              <w:top w:val="nil"/>
              <w:left w:val="nil"/>
              <w:bottom w:val="nil"/>
              <w:right w:val="nil"/>
            </w:tcBorders>
            <w:shd w:val="clear" w:color="000000" w:fill="FFDE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20,4%</w:t>
            </w:r>
          </w:p>
        </w:tc>
        <w:tc>
          <w:tcPr>
            <w:tcW w:w="960" w:type="dxa"/>
            <w:tcBorders>
              <w:top w:val="nil"/>
              <w:left w:val="nil"/>
              <w:bottom w:val="nil"/>
              <w:right w:val="nil"/>
            </w:tcBorders>
            <w:shd w:val="clear" w:color="000000" w:fill="ECE5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-4,7%</w:t>
            </w:r>
          </w:p>
        </w:tc>
        <w:tc>
          <w:tcPr>
            <w:tcW w:w="960" w:type="dxa"/>
            <w:tcBorders>
              <w:top w:val="nil"/>
              <w:left w:val="nil"/>
              <w:bottom w:val="nil"/>
              <w:right w:val="nil"/>
            </w:tcBorders>
            <w:shd w:val="clear" w:color="000000" w:fill="FD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5,1%</w:t>
            </w:r>
          </w:p>
        </w:tc>
        <w:tc>
          <w:tcPr>
            <w:tcW w:w="960" w:type="dxa"/>
            <w:tcBorders>
              <w:top w:val="nil"/>
              <w:left w:val="nil"/>
              <w:bottom w:val="nil"/>
              <w:right w:val="nil"/>
            </w:tcBorders>
            <w:shd w:val="clear" w:color="000000" w:fill="FDB57A"/>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62,6%</w:t>
            </w:r>
          </w:p>
        </w:tc>
        <w:tc>
          <w:tcPr>
            <w:tcW w:w="960" w:type="dxa"/>
            <w:tcBorders>
              <w:top w:val="nil"/>
              <w:left w:val="nil"/>
              <w:bottom w:val="nil"/>
              <w:right w:val="single" w:sz="4" w:space="0" w:color="auto"/>
            </w:tcBorders>
            <w:shd w:val="clear" w:color="000000" w:fill="FED7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27,7%</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TWN </w:t>
            </w:r>
          </w:p>
        </w:tc>
        <w:tc>
          <w:tcPr>
            <w:tcW w:w="960" w:type="dxa"/>
            <w:tcBorders>
              <w:top w:val="nil"/>
              <w:left w:val="nil"/>
              <w:bottom w:val="nil"/>
              <w:right w:val="nil"/>
            </w:tcBorders>
            <w:shd w:val="clear" w:color="000000" w:fill="FFE2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15,3%</w:t>
            </w:r>
          </w:p>
        </w:tc>
        <w:tc>
          <w:tcPr>
            <w:tcW w:w="960" w:type="dxa"/>
            <w:tcBorders>
              <w:top w:val="nil"/>
              <w:left w:val="nil"/>
              <w:bottom w:val="nil"/>
              <w:right w:val="nil"/>
            </w:tcBorders>
            <w:shd w:val="clear" w:color="000000" w:fill="AAD2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-42,2%</w:t>
            </w:r>
          </w:p>
        </w:tc>
        <w:tc>
          <w:tcPr>
            <w:tcW w:w="960" w:type="dxa"/>
            <w:tcBorders>
              <w:top w:val="nil"/>
              <w:left w:val="nil"/>
              <w:bottom w:val="nil"/>
              <w:right w:val="nil"/>
            </w:tcBorders>
            <w:shd w:val="clear" w:color="000000" w:fill="D0DD81"/>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-20,5%</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15,2%</w:t>
            </w:r>
          </w:p>
        </w:tc>
        <w:tc>
          <w:tcPr>
            <w:tcW w:w="960" w:type="dxa"/>
            <w:tcBorders>
              <w:top w:val="nil"/>
              <w:left w:val="nil"/>
              <w:bottom w:val="nil"/>
              <w:right w:val="nil"/>
            </w:tcBorders>
            <w:shd w:val="clear" w:color="000000" w:fill="F6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0,9%</w:t>
            </w:r>
          </w:p>
        </w:tc>
        <w:tc>
          <w:tcPr>
            <w:tcW w:w="960" w:type="dxa"/>
            <w:tcBorders>
              <w:top w:val="nil"/>
              <w:left w:val="nil"/>
              <w:bottom w:val="nil"/>
              <w:right w:val="nil"/>
            </w:tcBorders>
            <w:shd w:val="clear" w:color="000000" w:fill="FFE7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10,9%</w:t>
            </w:r>
          </w:p>
        </w:tc>
        <w:tc>
          <w:tcPr>
            <w:tcW w:w="960" w:type="dxa"/>
            <w:tcBorders>
              <w:top w:val="nil"/>
              <w:left w:val="nil"/>
              <w:bottom w:val="nil"/>
              <w:right w:val="nil"/>
            </w:tcBorders>
            <w:shd w:val="clear" w:color="000000" w:fill="F5E8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0,7%</w:t>
            </w:r>
          </w:p>
        </w:tc>
        <w:tc>
          <w:tcPr>
            <w:tcW w:w="960" w:type="dxa"/>
            <w:tcBorders>
              <w:top w:val="nil"/>
              <w:left w:val="nil"/>
              <w:bottom w:val="nil"/>
              <w:right w:val="nil"/>
            </w:tcBorders>
            <w:shd w:val="clear" w:color="000000" w:fill="FED580"/>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29,2%</w:t>
            </w:r>
          </w:p>
        </w:tc>
        <w:tc>
          <w:tcPr>
            <w:tcW w:w="960" w:type="dxa"/>
            <w:tcBorders>
              <w:top w:val="nil"/>
              <w:left w:val="nil"/>
              <w:bottom w:val="nil"/>
              <w:right w:val="single" w:sz="4" w:space="0" w:color="auto"/>
            </w:tcBorders>
            <w:shd w:val="clear" w:color="000000" w:fill="FFDD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21,1%</w:t>
            </w:r>
          </w:p>
        </w:tc>
      </w:tr>
      <w:tr w:rsidR="00AD528C" w:rsidRPr="00AD528C" w:rsidTr="00AD528C">
        <w:trPr>
          <w:trHeight w:val="288"/>
        </w:trPr>
        <w:tc>
          <w:tcPr>
            <w:tcW w:w="960" w:type="dxa"/>
            <w:tcBorders>
              <w:top w:val="nil"/>
              <w:left w:val="single" w:sz="4" w:space="0" w:color="auto"/>
              <w:bottom w:val="nil"/>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USA </w:t>
            </w:r>
          </w:p>
        </w:tc>
        <w:tc>
          <w:tcPr>
            <w:tcW w:w="960" w:type="dxa"/>
            <w:tcBorders>
              <w:top w:val="nil"/>
              <w:left w:val="nil"/>
              <w:bottom w:val="nil"/>
              <w:right w:val="nil"/>
            </w:tcBorders>
            <w:shd w:val="clear" w:color="000000" w:fill="FFE3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14,5%</w:t>
            </w:r>
          </w:p>
        </w:tc>
        <w:tc>
          <w:tcPr>
            <w:tcW w:w="960" w:type="dxa"/>
            <w:tcBorders>
              <w:top w:val="nil"/>
              <w:left w:val="nil"/>
              <w:bottom w:val="nil"/>
              <w:right w:val="nil"/>
            </w:tcBorders>
            <w:shd w:val="clear" w:color="000000" w:fill="E0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-11,2%</w:t>
            </w:r>
          </w:p>
        </w:tc>
        <w:tc>
          <w:tcPr>
            <w:tcW w:w="960" w:type="dxa"/>
            <w:tcBorders>
              <w:top w:val="nil"/>
              <w:left w:val="nil"/>
              <w:bottom w:val="nil"/>
              <w:right w:val="nil"/>
            </w:tcBorders>
            <w:shd w:val="clear" w:color="000000" w:fill="DCE1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-13,7%</w:t>
            </w:r>
          </w:p>
        </w:tc>
        <w:tc>
          <w:tcPr>
            <w:tcW w:w="960" w:type="dxa"/>
            <w:tcBorders>
              <w:top w:val="nil"/>
              <w:left w:val="nil"/>
              <w:bottom w:val="nil"/>
              <w:right w:val="nil"/>
            </w:tcBorders>
            <w:shd w:val="clear" w:color="000000" w:fill="E2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-10,1%</w:t>
            </w:r>
          </w:p>
        </w:tc>
        <w:tc>
          <w:tcPr>
            <w:tcW w:w="960" w:type="dxa"/>
            <w:tcBorders>
              <w:top w:val="nil"/>
              <w:left w:val="nil"/>
              <w:bottom w:val="nil"/>
              <w:right w:val="nil"/>
            </w:tcBorders>
            <w:shd w:val="clear" w:color="000000" w:fill="FFE5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12,9%</w:t>
            </w:r>
          </w:p>
        </w:tc>
        <w:tc>
          <w:tcPr>
            <w:tcW w:w="960" w:type="dxa"/>
            <w:tcBorders>
              <w:top w:val="nil"/>
              <w:left w:val="nil"/>
              <w:bottom w:val="nil"/>
              <w:right w:val="nil"/>
            </w:tcBorders>
            <w:shd w:val="clear" w:color="000000" w:fill="E1E2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-10,9%</w:t>
            </w:r>
          </w:p>
        </w:tc>
        <w:tc>
          <w:tcPr>
            <w:tcW w:w="960" w:type="dxa"/>
            <w:tcBorders>
              <w:top w:val="nil"/>
              <w:left w:val="nil"/>
              <w:bottom w:val="nil"/>
              <w:right w:val="nil"/>
            </w:tcBorders>
            <w:shd w:val="clear" w:color="000000" w:fill="FE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5,8%</w:t>
            </w:r>
          </w:p>
        </w:tc>
        <w:tc>
          <w:tcPr>
            <w:tcW w:w="960" w:type="dxa"/>
            <w:tcBorders>
              <w:top w:val="nil"/>
              <w:left w:val="nil"/>
              <w:bottom w:val="nil"/>
              <w:right w:val="nil"/>
            </w:tcBorders>
            <w:shd w:val="clear" w:color="000000" w:fill="FED17F"/>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33,1%</w:t>
            </w:r>
          </w:p>
        </w:tc>
        <w:tc>
          <w:tcPr>
            <w:tcW w:w="960" w:type="dxa"/>
            <w:tcBorders>
              <w:top w:val="nil"/>
              <w:left w:val="nil"/>
              <w:bottom w:val="nil"/>
              <w:right w:val="single" w:sz="4" w:space="0" w:color="auto"/>
            </w:tcBorders>
            <w:shd w:val="clear" w:color="000000" w:fill="FFE984"/>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8,6%</w:t>
            </w:r>
          </w:p>
        </w:tc>
      </w:tr>
      <w:tr w:rsidR="00AD528C" w:rsidRPr="00AD528C" w:rsidTr="00AD528C">
        <w:trPr>
          <w:trHeight w:val="288"/>
        </w:trPr>
        <w:tc>
          <w:tcPr>
            <w:tcW w:w="960" w:type="dxa"/>
            <w:tcBorders>
              <w:top w:val="nil"/>
              <w:left w:val="single" w:sz="4" w:space="0" w:color="auto"/>
              <w:bottom w:val="single" w:sz="4" w:space="0" w:color="auto"/>
              <w:right w:val="nil"/>
            </w:tcBorders>
            <w:shd w:val="clear" w:color="auto" w:fill="auto"/>
            <w:noWrap/>
            <w:vAlign w:val="bottom"/>
            <w:hideMark/>
          </w:tcPr>
          <w:p w:rsidR="00AD528C" w:rsidRPr="00AD528C" w:rsidRDefault="00AD528C" w:rsidP="00AD528C">
            <w:pPr>
              <w:spacing w:line="240" w:lineRule="auto"/>
              <w:rPr>
                <w:rFonts w:ascii="Calibri" w:eastAsia="Times New Roman" w:hAnsi="Calibri" w:cs="Times New Roman"/>
                <w:b/>
                <w:bCs/>
                <w:color w:val="000000"/>
                <w:lang w:eastAsia="sk-SK"/>
              </w:rPr>
            </w:pPr>
            <w:r w:rsidRPr="00AD528C">
              <w:rPr>
                <w:rFonts w:ascii="Calibri" w:eastAsia="Times New Roman" w:hAnsi="Calibri" w:cs="Times New Roman"/>
                <w:b/>
                <w:bCs/>
                <w:color w:val="000000"/>
                <w:lang w:eastAsia="sk-SK"/>
              </w:rPr>
              <w:t xml:space="preserve"> </w:t>
            </w:r>
            <w:proofErr w:type="spellStart"/>
            <w:r w:rsidRPr="00AD528C">
              <w:rPr>
                <w:rFonts w:ascii="Calibri" w:eastAsia="Times New Roman" w:hAnsi="Calibri" w:cs="Times New Roman"/>
                <w:b/>
                <w:bCs/>
                <w:color w:val="000000"/>
                <w:lang w:eastAsia="sk-SK"/>
              </w:rPr>
              <w:t>RoW</w:t>
            </w:r>
            <w:proofErr w:type="spellEnd"/>
            <w:r w:rsidRPr="00AD528C">
              <w:rPr>
                <w:rFonts w:ascii="Calibri" w:eastAsia="Times New Roman" w:hAnsi="Calibri" w:cs="Times New Roman"/>
                <w:b/>
                <w:bCs/>
                <w:color w:val="000000"/>
                <w:lang w:eastAsia="sk-SK"/>
              </w:rPr>
              <w:t xml:space="preserve"> </w:t>
            </w:r>
          </w:p>
        </w:tc>
        <w:tc>
          <w:tcPr>
            <w:tcW w:w="960" w:type="dxa"/>
            <w:tcBorders>
              <w:top w:val="nil"/>
              <w:left w:val="nil"/>
              <w:bottom w:val="single" w:sz="4" w:space="0" w:color="auto"/>
              <w:right w:val="nil"/>
            </w:tcBorders>
            <w:shd w:val="clear" w:color="000000" w:fill="FECC7E"/>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39,1%</w:t>
            </w:r>
          </w:p>
        </w:tc>
        <w:tc>
          <w:tcPr>
            <w:tcW w:w="960" w:type="dxa"/>
            <w:tcBorders>
              <w:top w:val="nil"/>
              <w:left w:val="nil"/>
              <w:bottom w:val="single" w:sz="4" w:space="0" w:color="auto"/>
              <w:right w:val="nil"/>
            </w:tcBorders>
            <w:shd w:val="clear" w:color="000000" w:fill="96CC7D"/>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-53,2%</w:t>
            </w:r>
          </w:p>
        </w:tc>
        <w:tc>
          <w:tcPr>
            <w:tcW w:w="960" w:type="dxa"/>
            <w:tcBorders>
              <w:top w:val="nil"/>
              <w:left w:val="nil"/>
              <w:bottom w:val="single" w:sz="4" w:space="0" w:color="auto"/>
              <w:right w:val="nil"/>
            </w:tcBorders>
            <w:shd w:val="clear" w:color="000000" w:fill="E8E4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-7,0%</w:t>
            </w:r>
          </w:p>
        </w:tc>
        <w:tc>
          <w:tcPr>
            <w:tcW w:w="960" w:type="dxa"/>
            <w:tcBorders>
              <w:top w:val="nil"/>
              <w:left w:val="nil"/>
              <w:bottom w:val="single" w:sz="4" w:space="0" w:color="auto"/>
              <w:right w:val="nil"/>
            </w:tcBorders>
            <w:shd w:val="clear" w:color="000000" w:fill="FFE6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11,9%</w:t>
            </w:r>
          </w:p>
        </w:tc>
        <w:tc>
          <w:tcPr>
            <w:tcW w:w="960" w:type="dxa"/>
            <w:tcBorders>
              <w:top w:val="nil"/>
              <w:left w:val="nil"/>
              <w:bottom w:val="single" w:sz="4" w:space="0" w:color="auto"/>
              <w:right w:val="nil"/>
            </w:tcBorders>
            <w:shd w:val="clear" w:color="000000" w:fill="FE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5,5%</w:t>
            </w:r>
          </w:p>
        </w:tc>
        <w:tc>
          <w:tcPr>
            <w:tcW w:w="960" w:type="dxa"/>
            <w:tcBorders>
              <w:top w:val="nil"/>
              <w:left w:val="nil"/>
              <w:bottom w:val="single" w:sz="4" w:space="0" w:color="auto"/>
              <w:right w:val="nil"/>
            </w:tcBorders>
            <w:shd w:val="clear" w:color="000000" w:fill="F1E7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-1,5%</w:t>
            </w:r>
          </w:p>
        </w:tc>
        <w:tc>
          <w:tcPr>
            <w:tcW w:w="960" w:type="dxa"/>
            <w:tcBorders>
              <w:top w:val="nil"/>
              <w:left w:val="nil"/>
              <w:bottom w:val="single" w:sz="4" w:space="0" w:color="auto"/>
              <w:right w:val="nil"/>
            </w:tcBorders>
            <w:shd w:val="clear" w:color="000000" w:fill="FEEA83"/>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5,5%</w:t>
            </w:r>
          </w:p>
        </w:tc>
        <w:tc>
          <w:tcPr>
            <w:tcW w:w="960" w:type="dxa"/>
            <w:tcBorders>
              <w:top w:val="nil"/>
              <w:left w:val="nil"/>
              <w:bottom w:val="single" w:sz="4" w:space="0" w:color="auto"/>
              <w:right w:val="nil"/>
            </w:tcBorders>
            <w:shd w:val="clear" w:color="000000" w:fill="FDB77A"/>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60,5%</w:t>
            </w:r>
          </w:p>
        </w:tc>
        <w:tc>
          <w:tcPr>
            <w:tcW w:w="960" w:type="dxa"/>
            <w:tcBorders>
              <w:top w:val="nil"/>
              <w:left w:val="nil"/>
              <w:bottom w:val="single" w:sz="4" w:space="0" w:color="auto"/>
              <w:right w:val="single" w:sz="4" w:space="0" w:color="auto"/>
            </w:tcBorders>
            <w:shd w:val="clear" w:color="000000" w:fill="FFE082"/>
            <w:noWrap/>
            <w:vAlign w:val="bottom"/>
            <w:hideMark/>
          </w:tcPr>
          <w:p w:rsidR="00AD528C" w:rsidRPr="00AD528C" w:rsidRDefault="00AD528C" w:rsidP="00AD528C">
            <w:pPr>
              <w:spacing w:line="240" w:lineRule="auto"/>
              <w:jc w:val="right"/>
              <w:rPr>
                <w:rFonts w:ascii="Calibri" w:eastAsia="Times New Roman" w:hAnsi="Calibri" w:cs="Times New Roman"/>
                <w:color w:val="000000"/>
                <w:lang w:eastAsia="sk-SK"/>
              </w:rPr>
            </w:pPr>
            <w:r w:rsidRPr="00AD528C">
              <w:rPr>
                <w:rFonts w:ascii="Calibri" w:eastAsia="Times New Roman" w:hAnsi="Calibri" w:cs="Times New Roman"/>
                <w:color w:val="000000"/>
                <w:lang w:eastAsia="sk-SK"/>
              </w:rPr>
              <w:t>17,4%</w:t>
            </w:r>
          </w:p>
        </w:tc>
      </w:tr>
    </w:tbl>
    <w:p w:rsidR="00CC0690" w:rsidRPr="00AD5792" w:rsidRDefault="00B9254F" w:rsidP="00AD528C">
      <w:pPr>
        <w:rPr>
          <w:rFonts w:ascii="Times New Roman" w:hAnsi="Times New Roman" w:cs="Times New Roman"/>
          <w:sz w:val="20"/>
          <w:lang w:val="en-US" w:eastAsia="sk-SK"/>
        </w:rPr>
      </w:pPr>
      <w:r w:rsidRPr="00AD5792">
        <w:rPr>
          <w:rFonts w:ascii="Times New Roman" w:hAnsi="Times New Roman" w:cs="Times New Roman"/>
          <w:sz w:val="20"/>
          <w:lang w:val="en-US" w:eastAsia="sk-SK"/>
        </w:rPr>
        <w:t>Source: Author´s computations</w:t>
      </w:r>
    </w:p>
    <w:p w:rsidR="00B9254F" w:rsidRDefault="00B9254F" w:rsidP="00AD528C">
      <w:pPr>
        <w:rPr>
          <w:rFonts w:ascii="Times New Roman" w:hAnsi="Times New Roman" w:cs="Times New Roman"/>
          <w:sz w:val="24"/>
          <w:lang w:val="en-US" w:eastAsia="sk-SK"/>
        </w:rPr>
      </w:pPr>
    </w:p>
    <w:p w:rsidR="00AE326D" w:rsidRDefault="00AE326D">
      <w:pPr>
        <w:rPr>
          <w:rFonts w:ascii="Times New Roman" w:hAnsi="Times New Roman" w:cs="Times New Roman"/>
          <w:sz w:val="24"/>
          <w:lang w:val="en-US" w:eastAsia="sk-SK"/>
        </w:rPr>
      </w:pPr>
      <w:r>
        <w:rPr>
          <w:rFonts w:ascii="Times New Roman" w:hAnsi="Times New Roman" w:cs="Times New Roman"/>
          <w:sz w:val="24"/>
          <w:lang w:val="en-US" w:eastAsia="sk-SK"/>
        </w:rPr>
        <w:br w:type="page"/>
      </w:r>
    </w:p>
    <w:p w:rsidR="000F3270" w:rsidRDefault="000F3270" w:rsidP="000F3270">
      <w:pPr>
        <w:ind w:firstLine="709"/>
        <w:jc w:val="both"/>
        <w:rPr>
          <w:rFonts w:ascii="Times New Roman" w:hAnsi="Times New Roman" w:cs="Times New Roman"/>
          <w:sz w:val="24"/>
          <w:lang w:val="en-US" w:eastAsia="sk-SK"/>
        </w:rPr>
      </w:pPr>
      <w:r>
        <w:rPr>
          <w:rFonts w:ascii="Times New Roman" w:hAnsi="Times New Roman" w:cs="Times New Roman"/>
          <w:sz w:val="24"/>
          <w:lang w:val="en-US" w:eastAsia="sk-SK"/>
        </w:rPr>
        <w:lastRenderedPageBreak/>
        <w:t>A regional comparison shows that the sharpest decrease in carbon footprint due to a change in domestic direct emission intensity is observed in Central Europe new member states</w:t>
      </w:r>
      <w:r>
        <w:rPr>
          <w:rStyle w:val="Odkaznapoznmkupodiarou"/>
          <w:rFonts w:ascii="Times New Roman" w:hAnsi="Times New Roman" w:cs="Times New Roman"/>
          <w:sz w:val="24"/>
          <w:lang w:val="en-US" w:eastAsia="sk-SK"/>
        </w:rPr>
        <w:footnoteReference w:id="2"/>
      </w:r>
      <w:r>
        <w:rPr>
          <w:rFonts w:ascii="Times New Roman" w:hAnsi="Times New Roman" w:cs="Times New Roman"/>
          <w:sz w:val="24"/>
          <w:lang w:val="en-US" w:eastAsia="sk-SK"/>
        </w:rPr>
        <w:t xml:space="preserve"> and in other emerging markets</w:t>
      </w:r>
      <w:r>
        <w:rPr>
          <w:rStyle w:val="Odkaznapoznmkupodiarou"/>
          <w:rFonts w:ascii="Times New Roman" w:hAnsi="Times New Roman" w:cs="Times New Roman"/>
          <w:sz w:val="24"/>
          <w:lang w:val="en-US" w:eastAsia="sk-SK"/>
        </w:rPr>
        <w:footnoteReference w:id="3"/>
      </w:r>
      <w:r>
        <w:rPr>
          <w:rFonts w:ascii="Times New Roman" w:hAnsi="Times New Roman" w:cs="Times New Roman"/>
          <w:sz w:val="24"/>
          <w:lang w:val="en-US" w:eastAsia="sk-SK"/>
        </w:rPr>
        <w:t xml:space="preserve"> around the world. On the other hand very little progress is observed in the group of very developed non-</w:t>
      </w:r>
      <w:proofErr w:type="spellStart"/>
      <w:r>
        <w:rPr>
          <w:rFonts w:ascii="Times New Roman" w:hAnsi="Times New Roman" w:cs="Times New Roman"/>
          <w:sz w:val="24"/>
          <w:lang w:val="en-US" w:eastAsia="sk-SK"/>
        </w:rPr>
        <w:t>european</w:t>
      </w:r>
      <w:proofErr w:type="spellEnd"/>
      <w:r>
        <w:rPr>
          <w:rFonts w:ascii="Times New Roman" w:hAnsi="Times New Roman" w:cs="Times New Roman"/>
          <w:sz w:val="24"/>
          <w:lang w:val="en-US" w:eastAsia="sk-SK"/>
        </w:rPr>
        <w:t xml:space="preserve"> countries JACU</w:t>
      </w:r>
      <w:r>
        <w:rPr>
          <w:rStyle w:val="Odkaznapoznmkupodiarou"/>
          <w:rFonts w:ascii="Times New Roman" w:hAnsi="Times New Roman" w:cs="Times New Roman"/>
          <w:sz w:val="24"/>
          <w:lang w:val="en-US" w:eastAsia="sk-SK"/>
        </w:rPr>
        <w:footnoteReference w:id="4"/>
      </w:r>
      <w:r>
        <w:rPr>
          <w:rFonts w:ascii="Times New Roman" w:hAnsi="Times New Roman" w:cs="Times New Roman"/>
          <w:sz w:val="24"/>
          <w:lang w:val="en-US" w:eastAsia="sk-SK"/>
        </w:rPr>
        <w:t xml:space="preserve">. </w:t>
      </w:r>
      <w:r w:rsidR="00405C8C">
        <w:rPr>
          <w:rFonts w:ascii="Times New Roman" w:hAnsi="Times New Roman" w:cs="Times New Roman"/>
          <w:sz w:val="24"/>
          <w:lang w:val="en-US" w:eastAsia="sk-SK"/>
        </w:rPr>
        <w:t>Though Core-EU</w:t>
      </w:r>
      <w:r w:rsidR="00405C8C">
        <w:rPr>
          <w:rStyle w:val="Odkaznapoznmkupodiarou"/>
          <w:rFonts w:ascii="Times New Roman" w:hAnsi="Times New Roman" w:cs="Times New Roman"/>
          <w:sz w:val="24"/>
          <w:lang w:val="en-US" w:eastAsia="sk-SK"/>
        </w:rPr>
        <w:footnoteReference w:id="5"/>
      </w:r>
      <w:r w:rsidR="00405C8C">
        <w:rPr>
          <w:rFonts w:ascii="Times New Roman" w:hAnsi="Times New Roman" w:cs="Times New Roman"/>
          <w:sz w:val="24"/>
          <w:lang w:val="en-US" w:eastAsia="sk-SK"/>
        </w:rPr>
        <w:t xml:space="preserve"> and </w:t>
      </w:r>
      <w:proofErr w:type="spellStart"/>
      <w:r w:rsidR="00405C8C">
        <w:rPr>
          <w:rFonts w:ascii="Times New Roman" w:hAnsi="Times New Roman" w:cs="Times New Roman"/>
          <w:sz w:val="24"/>
          <w:lang w:val="en-US" w:eastAsia="sk-SK"/>
        </w:rPr>
        <w:t>Medi</w:t>
      </w:r>
      <w:proofErr w:type="spellEnd"/>
      <w:r w:rsidR="00405C8C">
        <w:rPr>
          <w:rFonts w:ascii="Times New Roman" w:hAnsi="Times New Roman" w:cs="Times New Roman"/>
          <w:sz w:val="24"/>
          <w:lang w:val="en-US" w:eastAsia="sk-SK"/>
        </w:rPr>
        <w:t>-EU</w:t>
      </w:r>
      <w:r w:rsidR="00405C8C">
        <w:rPr>
          <w:rStyle w:val="Odkaznapoznmkupodiarou"/>
          <w:rFonts w:ascii="Times New Roman" w:hAnsi="Times New Roman" w:cs="Times New Roman"/>
          <w:sz w:val="24"/>
          <w:lang w:val="en-US" w:eastAsia="sk-SK"/>
        </w:rPr>
        <w:footnoteReference w:id="6"/>
      </w:r>
      <w:r w:rsidR="00405C8C">
        <w:rPr>
          <w:rFonts w:ascii="Times New Roman" w:hAnsi="Times New Roman" w:cs="Times New Roman"/>
          <w:sz w:val="24"/>
          <w:lang w:val="en-US" w:eastAsia="sk-SK"/>
        </w:rPr>
        <w:t xml:space="preserve"> countries showed a small decrease in domestic emission intensity, they profited significantly from a decrease in foreign emission intensity, specifically from Central Europe and emerging countries.</w:t>
      </w:r>
    </w:p>
    <w:p w:rsidR="00B9254F" w:rsidRPr="00CC0690" w:rsidRDefault="00B9254F" w:rsidP="000F3270">
      <w:pPr>
        <w:rPr>
          <w:rFonts w:ascii="Times New Roman" w:hAnsi="Times New Roman" w:cs="Times New Roman"/>
          <w:sz w:val="24"/>
          <w:lang w:val="en-US" w:eastAsia="sk-SK"/>
        </w:rPr>
      </w:pPr>
    </w:p>
    <w:p w:rsidR="00B22FD6" w:rsidRDefault="00405C8C" w:rsidP="00AD5792">
      <w:pPr>
        <w:spacing w:line="23"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Figure 3 Relative contribution of direct emission intensity change to a change in carbon footprint</w:t>
      </w:r>
      <w:r w:rsidR="00AD5792">
        <w:rPr>
          <w:rFonts w:ascii="Times New Roman" w:hAnsi="Times New Roman" w:cs="Times New Roman"/>
          <w:sz w:val="24"/>
          <w:szCs w:val="24"/>
          <w:lang w:val="en-US"/>
        </w:rPr>
        <w:t>, domestic (left) and foreign (right) effect</w:t>
      </w:r>
    </w:p>
    <w:p w:rsidR="00AD5792" w:rsidRDefault="000F3270">
      <w:pPr>
        <w:rPr>
          <w:rFonts w:ascii="Times New Roman" w:hAnsi="Times New Roman" w:cs="Times New Roman"/>
          <w:sz w:val="24"/>
          <w:szCs w:val="24"/>
          <w:lang w:val="en-US"/>
        </w:rPr>
      </w:pPr>
      <w:r>
        <w:rPr>
          <w:noProof/>
          <w:lang w:eastAsia="sk-SK"/>
        </w:rPr>
        <w:drawing>
          <wp:inline distT="0" distB="0" distL="0" distR="0" wp14:anchorId="6B418D3C" wp14:editId="037176A2">
            <wp:extent cx="2880000" cy="2743200"/>
            <wp:effectExtent l="0" t="0" r="15875"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sk-SK"/>
        </w:rPr>
        <w:drawing>
          <wp:inline distT="0" distB="0" distL="0" distR="0" wp14:anchorId="7174C035" wp14:editId="109AAD55">
            <wp:extent cx="2844000" cy="2743200"/>
            <wp:effectExtent l="0" t="0" r="1397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5792" w:rsidRPr="00AD5792" w:rsidRDefault="00AD5792">
      <w:pPr>
        <w:rPr>
          <w:rFonts w:ascii="Times New Roman" w:hAnsi="Times New Roman" w:cs="Times New Roman"/>
          <w:sz w:val="20"/>
          <w:szCs w:val="24"/>
          <w:lang w:val="en-US"/>
        </w:rPr>
      </w:pPr>
      <w:r w:rsidRPr="00AD5792">
        <w:rPr>
          <w:rFonts w:ascii="Times New Roman" w:hAnsi="Times New Roman" w:cs="Times New Roman"/>
          <w:sz w:val="20"/>
          <w:szCs w:val="24"/>
          <w:lang w:val="en-US"/>
        </w:rPr>
        <w:t>Source: Author´s computations</w:t>
      </w:r>
    </w:p>
    <w:p w:rsidR="00AD5792" w:rsidRDefault="00AD5792">
      <w:pPr>
        <w:rPr>
          <w:rFonts w:ascii="Times New Roman" w:hAnsi="Times New Roman" w:cs="Times New Roman"/>
          <w:sz w:val="24"/>
          <w:szCs w:val="24"/>
          <w:lang w:val="en-US"/>
        </w:rPr>
      </w:pPr>
    </w:p>
    <w:p w:rsidR="00AD5792" w:rsidRDefault="00AD5792" w:rsidP="00AE326D">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Carbon footprint changes due to structural changes show a diversified picture. Only regions of JACU and especially Central Europe show a decrease in emissions</w:t>
      </w:r>
      <w:r w:rsidR="00AE326D">
        <w:rPr>
          <w:rFonts w:ascii="Times New Roman" w:hAnsi="Times New Roman" w:cs="Times New Roman"/>
          <w:sz w:val="24"/>
          <w:szCs w:val="24"/>
          <w:lang w:val="en-US"/>
        </w:rPr>
        <w:t xml:space="preserve"> which is very surprising. </w:t>
      </w:r>
      <w:r w:rsidR="00C73442">
        <w:rPr>
          <w:rFonts w:ascii="Times New Roman" w:hAnsi="Times New Roman" w:cs="Times New Roman"/>
          <w:sz w:val="24"/>
          <w:szCs w:val="24"/>
          <w:lang w:val="en-US"/>
        </w:rPr>
        <w:t>A</w:t>
      </w:r>
      <w:r>
        <w:rPr>
          <w:rFonts w:ascii="Times New Roman" w:hAnsi="Times New Roman" w:cs="Times New Roman"/>
          <w:sz w:val="24"/>
          <w:szCs w:val="24"/>
          <w:lang w:val="en-US"/>
        </w:rPr>
        <w:t xml:space="preserve"> decrease may signal two things: Either </w:t>
      </w:r>
      <w:r w:rsidR="00C73442">
        <w:rPr>
          <w:rFonts w:ascii="Times New Roman" w:hAnsi="Times New Roman" w:cs="Times New Roman"/>
          <w:sz w:val="24"/>
          <w:szCs w:val="24"/>
          <w:lang w:val="en-US"/>
        </w:rPr>
        <w:t>positive true structural changes leading to a shift from emission intensive inputs to less intensive inputs or a shift from domestic to foreign inputs. In fact, the Central Europe region is the only region where a decrease observed domestically was not fully offset by the increase abroad. All other region´s results suggest that substitution of domestic inputs with foreign inputs leads to an increase in their carbon footprints.</w:t>
      </w:r>
    </w:p>
    <w:p w:rsidR="00AE326D" w:rsidRDefault="00AE326D" w:rsidP="00AD5792">
      <w:pPr>
        <w:rPr>
          <w:rFonts w:ascii="Times New Roman" w:hAnsi="Times New Roman" w:cs="Times New Roman"/>
          <w:sz w:val="24"/>
          <w:szCs w:val="24"/>
          <w:lang w:val="en-US"/>
        </w:rPr>
      </w:pPr>
    </w:p>
    <w:p w:rsidR="00AE326D" w:rsidRPr="00AE326D" w:rsidRDefault="00AE326D" w:rsidP="00AE326D">
      <w:pPr>
        <w:rPr>
          <w:rFonts w:ascii="Times New Roman" w:hAnsi="Times New Roman" w:cs="Times New Roman"/>
          <w:sz w:val="24"/>
          <w:szCs w:val="24"/>
          <w:lang w:val="en-US"/>
        </w:rPr>
      </w:pPr>
    </w:p>
    <w:p w:rsidR="00AE326D" w:rsidRPr="00AE326D" w:rsidRDefault="00AE326D" w:rsidP="00AE326D">
      <w:pPr>
        <w:rPr>
          <w:rFonts w:ascii="Times New Roman" w:hAnsi="Times New Roman" w:cs="Times New Roman"/>
          <w:sz w:val="24"/>
          <w:szCs w:val="24"/>
          <w:lang w:val="en-US"/>
        </w:rPr>
      </w:pPr>
    </w:p>
    <w:p w:rsidR="00AE326D" w:rsidRDefault="00AE326D" w:rsidP="00AE326D">
      <w:pPr>
        <w:rPr>
          <w:rFonts w:ascii="Times New Roman" w:hAnsi="Times New Roman" w:cs="Times New Roman"/>
          <w:sz w:val="24"/>
          <w:szCs w:val="24"/>
          <w:lang w:val="en-US"/>
        </w:rPr>
      </w:pPr>
    </w:p>
    <w:p w:rsidR="00AE326D" w:rsidRPr="00AE326D" w:rsidRDefault="00AE326D" w:rsidP="00AE326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4 Relative contribution of structural change to a change in carbon footprint, domestic (left) and foreign (right) effect</w:t>
      </w:r>
    </w:p>
    <w:p w:rsidR="00AE326D" w:rsidRDefault="00AD5792" w:rsidP="00AD5792">
      <w:pPr>
        <w:rPr>
          <w:rFonts w:ascii="Times New Roman" w:hAnsi="Times New Roman" w:cs="Times New Roman"/>
          <w:sz w:val="24"/>
          <w:szCs w:val="24"/>
          <w:lang w:val="en-US"/>
        </w:rPr>
      </w:pPr>
      <w:r>
        <w:rPr>
          <w:noProof/>
          <w:lang w:eastAsia="sk-SK"/>
        </w:rPr>
        <w:drawing>
          <wp:inline distT="0" distB="0" distL="0" distR="0" wp14:anchorId="7F3B0FCE" wp14:editId="17DA582F">
            <wp:extent cx="2880000" cy="2743200"/>
            <wp:effectExtent l="0" t="0" r="15875" b="190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sk-SK"/>
        </w:rPr>
        <w:drawing>
          <wp:inline distT="0" distB="0" distL="0" distR="0" wp14:anchorId="49A49B66" wp14:editId="1D54448F">
            <wp:extent cx="2844000" cy="2743200"/>
            <wp:effectExtent l="0" t="0" r="13970"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326D" w:rsidRPr="00AD5792" w:rsidRDefault="00AE326D" w:rsidP="00AE326D">
      <w:pPr>
        <w:rPr>
          <w:rFonts w:ascii="Times New Roman" w:hAnsi="Times New Roman" w:cs="Times New Roman"/>
          <w:sz w:val="20"/>
          <w:szCs w:val="24"/>
          <w:lang w:val="en-US"/>
        </w:rPr>
      </w:pPr>
      <w:r w:rsidRPr="00AD5792">
        <w:rPr>
          <w:rFonts w:ascii="Times New Roman" w:hAnsi="Times New Roman" w:cs="Times New Roman"/>
          <w:sz w:val="20"/>
          <w:szCs w:val="24"/>
          <w:lang w:val="en-US"/>
        </w:rPr>
        <w:t>Source: Author´s computations</w:t>
      </w:r>
    </w:p>
    <w:p w:rsidR="00AE326D" w:rsidRDefault="00AE326D" w:rsidP="00AD5792">
      <w:pPr>
        <w:rPr>
          <w:rFonts w:ascii="Times New Roman" w:hAnsi="Times New Roman" w:cs="Times New Roman"/>
          <w:sz w:val="24"/>
          <w:szCs w:val="24"/>
          <w:lang w:val="en-US"/>
        </w:rPr>
      </w:pPr>
    </w:p>
    <w:p w:rsidR="00AE326D" w:rsidRDefault="00AE326D" w:rsidP="00481A16">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Similar picture can be seen also in the case of changes in the structure of final demand. Region of Central Europe </w:t>
      </w:r>
      <w:r w:rsidR="00481A16">
        <w:rPr>
          <w:rFonts w:ascii="Times New Roman" w:hAnsi="Times New Roman" w:cs="Times New Roman"/>
          <w:sz w:val="24"/>
          <w:szCs w:val="24"/>
          <w:lang w:val="en-US"/>
        </w:rPr>
        <w:t xml:space="preserve">was the only one </w:t>
      </w:r>
      <w:r>
        <w:rPr>
          <w:rFonts w:ascii="Times New Roman" w:hAnsi="Times New Roman" w:cs="Times New Roman"/>
          <w:sz w:val="24"/>
          <w:szCs w:val="24"/>
          <w:lang w:val="en-US"/>
        </w:rPr>
        <w:t>where the changes in consumption positively contributed to a decrease in carbon footprint</w:t>
      </w:r>
      <w:r w:rsidR="00481A16">
        <w:rPr>
          <w:rFonts w:ascii="Times New Roman" w:hAnsi="Times New Roman" w:cs="Times New Roman"/>
          <w:sz w:val="24"/>
          <w:szCs w:val="24"/>
          <w:lang w:val="en-US"/>
        </w:rPr>
        <w:t xml:space="preserve">. The decrease in domestic emissions was not offset by emissions embodied in imports. In the EU Core as well as Mediterranean </w:t>
      </w:r>
      <w:proofErr w:type="gramStart"/>
      <w:r w:rsidR="00481A16">
        <w:rPr>
          <w:rFonts w:ascii="Times New Roman" w:hAnsi="Times New Roman" w:cs="Times New Roman"/>
          <w:sz w:val="24"/>
          <w:szCs w:val="24"/>
          <w:lang w:val="en-US"/>
        </w:rPr>
        <w:t>a shift towards imports lead</w:t>
      </w:r>
      <w:proofErr w:type="gramEnd"/>
      <w:r w:rsidR="00481A16">
        <w:rPr>
          <w:rFonts w:ascii="Times New Roman" w:hAnsi="Times New Roman" w:cs="Times New Roman"/>
          <w:sz w:val="24"/>
          <w:szCs w:val="24"/>
          <w:lang w:val="en-US"/>
        </w:rPr>
        <w:t xml:space="preserve"> even to an increase in carbon footprints. </w:t>
      </w:r>
    </w:p>
    <w:p w:rsidR="00AE326D" w:rsidRDefault="00AE326D" w:rsidP="00AD5792">
      <w:pPr>
        <w:rPr>
          <w:rFonts w:ascii="Times New Roman" w:hAnsi="Times New Roman" w:cs="Times New Roman"/>
          <w:sz w:val="24"/>
          <w:szCs w:val="24"/>
          <w:lang w:val="en-US"/>
        </w:rPr>
      </w:pPr>
    </w:p>
    <w:p w:rsidR="00AE326D" w:rsidRDefault="00AE326D" w:rsidP="00AE326D">
      <w:pPr>
        <w:jc w:val="both"/>
        <w:rPr>
          <w:rFonts w:ascii="Times New Roman" w:hAnsi="Times New Roman" w:cs="Times New Roman"/>
          <w:sz w:val="24"/>
          <w:szCs w:val="24"/>
          <w:lang w:val="en-US"/>
        </w:rPr>
      </w:pPr>
      <w:r>
        <w:rPr>
          <w:rFonts w:ascii="Times New Roman" w:hAnsi="Times New Roman" w:cs="Times New Roman"/>
          <w:sz w:val="24"/>
          <w:szCs w:val="24"/>
          <w:lang w:val="en-US"/>
        </w:rPr>
        <w:t>Figure 5 Relative contribution of change in the structure of final demand to a change in carbon footprint, domestic (left) and foreign (right) effect</w:t>
      </w:r>
    </w:p>
    <w:p w:rsidR="00AE326D" w:rsidRDefault="00AE326D" w:rsidP="00AE326D">
      <w:pPr>
        <w:rPr>
          <w:rFonts w:ascii="Times New Roman" w:hAnsi="Times New Roman" w:cs="Times New Roman"/>
          <w:sz w:val="24"/>
          <w:szCs w:val="24"/>
          <w:lang w:val="en-US"/>
        </w:rPr>
      </w:pPr>
      <w:r>
        <w:rPr>
          <w:noProof/>
          <w:lang w:eastAsia="sk-SK"/>
        </w:rPr>
        <w:drawing>
          <wp:inline distT="0" distB="0" distL="0" distR="0" wp14:anchorId="463D3725" wp14:editId="357964C7">
            <wp:extent cx="2880000" cy="2743200"/>
            <wp:effectExtent l="0" t="0" r="15875" b="190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sk-SK"/>
        </w:rPr>
        <w:drawing>
          <wp:inline distT="0" distB="0" distL="0" distR="0" wp14:anchorId="18DB5B9F" wp14:editId="412CF88B">
            <wp:extent cx="2844000" cy="2743200"/>
            <wp:effectExtent l="0" t="0" r="1397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326D" w:rsidRPr="00AD5792" w:rsidRDefault="00AE326D" w:rsidP="00AE326D">
      <w:pPr>
        <w:rPr>
          <w:rFonts w:ascii="Times New Roman" w:hAnsi="Times New Roman" w:cs="Times New Roman"/>
          <w:sz w:val="20"/>
          <w:szCs w:val="24"/>
          <w:lang w:val="en-US"/>
        </w:rPr>
      </w:pPr>
      <w:r w:rsidRPr="00AD5792">
        <w:rPr>
          <w:rFonts w:ascii="Times New Roman" w:hAnsi="Times New Roman" w:cs="Times New Roman"/>
          <w:sz w:val="20"/>
          <w:szCs w:val="24"/>
          <w:lang w:val="en-US"/>
        </w:rPr>
        <w:t>Source: Author´s computations</w:t>
      </w:r>
    </w:p>
    <w:p w:rsidR="00481A16" w:rsidRDefault="00481A16" w:rsidP="00AE326D">
      <w:pPr>
        <w:rPr>
          <w:rFonts w:ascii="Times New Roman" w:hAnsi="Times New Roman" w:cs="Times New Roman"/>
          <w:sz w:val="24"/>
          <w:szCs w:val="24"/>
          <w:lang w:val="en-US"/>
        </w:rPr>
      </w:pPr>
    </w:p>
    <w:p w:rsidR="00481A16" w:rsidRDefault="00481A16" w:rsidP="00AE326D">
      <w:pPr>
        <w:rPr>
          <w:rFonts w:ascii="Times New Roman" w:hAnsi="Times New Roman" w:cs="Times New Roman"/>
          <w:sz w:val="24"/>
          <w:szCs w:val="24"/>
          <w:lang w:val="en-US"/>
        </w:rPr>
      </w:pPr>
    </w:p>
    <w:p w:rsidR="00481A16" w:rsidRDefault="00481A16" w:rsidP="00481A16">
      <w:pPr>
        <w:pStyle w:val="Nadpis1"/>
        <w:numPr>
          <w:ilvl w:val="0"/>
          <w:numId w:val="2"/>
        </w:numPr>
        <w:rPr>
          <w:lang w:val="en-US"/>
        </w:rPr>
      </w:pPr>
      <w:r>
        <w:rPr>
          <w:lang w:val="en-US"/>
        </w:rPr>
        <w:lastRenderedPageBreak/>
        <w:t>Conclusions</w:t>
      </w:r>
    </w:p>
    <w:p w:rsidR="00481A16" w:rsidRPr="00B76148" w:rsidRDefault="00481A16" w:rsidP="00481A16">
      <w:pPr>
        <w:rPr>
          <w:rFonts w:ascii="Times New Roman" w:hAnsi="Times New Roman" w:cs="Times New Roman"/>
          <w:sz w:val="24"/>
          <w:szCs w:val="24"/>
          <w:lang w:val="en-US"/>
        </w:rPr>
      </w:pPr>
    </w:p>
    <w:p w:rsidR="00481A16" w:rsidRPr="00B76148" w:rsidRDefault="00481A16" w:rsidP="00A02DCD">
      <w:pPr>
        <w:ind w:firstLine="709"/>
        <w:jc w:val="both"/>
        <w:rPr>
          <w:rFonts w:ascii="Times New Roman" w:hAnsi="Times New Roman" w:cs="Times New Roman"/>
          <w:sz w:val="24"/>
          <w:szCs w:val="24"/>
          <w:lang w:val="en-US"/>
        </w:rPr>
      </w:pPr>
      <w:r w:rsidRPr="00B76148">
        <w:rPr>
          <w:rFonts w:ascii="Times New Roman" w:hAnsi="Times New Roman" w:cs="Times New Roman"/>
          <w:sz w:val="24"/>
          <w:szCs w:val="24"/>
          <w:lang w:val="en-US"/>
        </w:rPr>
        <w:t xml:space="preserve">In this paper we showed that SDA can be used also on the carbon footprint calculated from an MRIO model. For this we used WIOD data which provide also MRIO tables in previous year prices. The empirical results show that </w:t>
      </w:r>
      <w:r w:rsidR="00364A83" w:rsidRPr="00B76148">
        <w:rPr>
          <w:rFonts w:ascii="Times New Roman" w:hAnsi="Times New Roman" w:cs="Times New Roman"/>
          <w:sz w:val="24"/>
          <w:szCs w:val="24"/>
          <w:lang w:val="en-US"/>
        </w:rPr>
        <w:t xml:space="preserve">all the surveyed countries increased their carbon footprints in the period 1995 – 2008 except of Bulgaria, Japan and Germany. While Bulgaria reached this result mainly via decreasing the direct emission intensity of their domestic production, Japan and Germany did so because of slow growth of consumption. </w:t>
      </w:r>
    </w:p>
    <w:p w:rsidR="00364A83" w:rsidRPr="00B76148" w:rsidRDefault="00364A83" w:rsidP="00A02DCD">
      <w:pPr>
        <w:ind w:firstLine="709"/>
        <w:jc w:val="both"/>
        <w:rPr>
          <w:rFonts w:ascii="Times New Roman" w:hAnsi="Times New Roman" w:cs="Times New Roman"/>
          <w:sz w:val="24"/>
          <w:szCs w:val="24"/>
          <w:lang w:val="en-US"/>
        </w:rPr>
      </w:pPr>
      <w:r w:rsidRPr="00B76148">
        <w:rPr>
          <w:rFonts w:ascii="Times New Roman" w:hAnsi="Times New Roman" w:cs="Times New Roman"/>
          <w:sz w:val="24"/>
          <w:szCs w:val="24"/>
          <w:lang w:val="en-US"/>
        </w:rPr>
        <w:t xml:space="preserve">The sharpest decrease in carbon footprint due to a decrease in emission intensity is observed in the regions of Central Europe and global Emerging countries. Structural changes in the production as well as changes in the structure of final demand </w:t>
      </w:r>
      <w:r w:rsidR="00A02DCD" w:rsidRPr="00B76148">
        <w:rPr>
          <w:rFonts w:ascii="Times New Roman" w:hAnsi="Times New Roman" w:cs="Times New Roman"/>
          <w:sz w:val="24"/>
          <w:szCs w:val="24"/>
          <w:lang w:val="en-US"/>
        </w:rPr>
        <w:t>lead to an increase in overall emissions. The substitution of</w:t>
      </w:r>
      <w:r w:rsidRPr="00B76148">
        <w:rPr>
          <w:rFonts w:ascii="Times New Roman" w:hAnsi="Times New Roman" w:cs="Times New Roman"/>
          <w:sz w:val="24"/>
          <w:szCs w:val="24"/>
          <w:lang w:val="en-US"/>
        </w:rPr>
        <w:t xml:space="preserve"> domestic production by imports leads to a decrease in the </w:t>
      </w:r>
      <w:r w:rsidR="00A02DCD" w:rsidRPr="00B76148">
        <w:rPr>
          <w:rFonts w:ascii="Times New Roman" w:hAnsi="Times New Roman" w:cs="Times New Roman"/>
          <w:sz w:val="24"/>
          <w:szCs w:val="24"/>
          <w:lang w:val="en-US"/>
        </w:rPr>
        <w:t>emission generated domestically but increase emissions generated abroad by even more. The only exception is the region of Central Europe where structural changes and changes in final consumption mix</w:t>
      </w:r>
      <w:r w:rsidRPr="00B76148">
        <w:rPr>
          <w:rFonts w:ascii="Times New Roman" w:hAnsi="Times New Roman" w:cs="Times New Roman"/>
          <w:sz w:val="24"/>
          <w:szCs w:val="24"/>
          <w:lang w:val="en-US"/>
        </w:rPr>
        <w:t xml:space="preserve"> </w:t>
      </w:r>
      <w:r w:rsidR="00A02DCD" w:rsidRPr="00B76148">
        <w:rPr>
          <w:rFonts w:ascii="Times New Roman" w:hAnsi="Times New Roman" w:cs="Times New Roman"/>
          <w:sz w:val="24"/>
          <w:szCs w:val="24"/>
          <w:lang w:val="en-US"/>
        </w:rPr>
        <w:t xml:space="preserve">which lead to a decrease in domestic emissions were not offset by emissions embodied in imports. </w:t>
      </w:r>
    </w:p>
    <w:p w:rsidR="00A02DCD" w:rsidRPr="00B76148" w:rsidRDefault="00A02DCD" w:rsidP="00A02DCD">
      <w:pPr>
        <w:ind w:firstLine="709"/>
        <w:jc w:val="both"/>
        <w:rPr>
          <w:rFonts w:ascii="Times New Roman" w:hAnsi="Times New Roman" w:cs="Times New Roman"/>
          <w:sz w:val="24"/>
          <w:szCs w:val="24"/>
          <w:lang w:val="en-US"/>
        </w:rPr>
      </w:pPr>
      <w:r w:rsidRPr="00B76148">
        <w:rPr>
          <w:rFonts w:ascii="Times New Roman" w:hAnsi="Times New Roman" w:cs="Times New Roman"/>
          <w:sz w:val="24"/>
          <w:szCs w:val="24"/>
          <w:lang w:val="en-US"/>
        </w:rPr>
        <w:t>Unfortunately the approach in this paper is unable to accurately distinguish between the effect of substituting domestic production by imports and the effect of true structural changes in intermediate and final consumption.</w:t>
      </w:r>
    </w:p>
    <w:p w:rsidR="00A02DCD" w:rsidRDefault="00A02DCD" w:rsidP="00A02DCD">
      <w:pPr>
        <w:jc w:val="both"/>
        <w:rPr>
          <w:rFonts w:ascii="Times New Roman" w:hAnsi="Times New Roman" w:cs="Times New Roman"/>
          <w:sz w:val="24"/>
          <w:szCs w:val="24"/>
          <w:lang w:val="en-US"/>
        </w:rPr>
      </w:pPr>
    </w:p>
    <w:p w:rsidR="00B22FD6" w:rsidRPr="00A02DCD" w:rsidRDefault="00B22FD6" w:rsidP="00A02DCD">
      <w:pPr>
        <w:pStyle w:val="Nadpis1"/>
        <w:rPr>
          <w:rFonts w:ascii="Times New Roman" w:hAnsi="Times New Roman" w:cs="Times New Roman"/>
          <w:sz w:val="24"/>
          <w:szCs w:val="24"/>
          <w:lang w:val="en-US"/>
        </w:rPr>
      </w:pPr>
      <w:r w:rsidRPr="00A02DCD">
        <w:rPr>
          <w:lang w:val="en-US"/>
        </w:rPr>
        <w:t>References</w:t>
      </w:r>
    </w:p>
    <w:p w:rsidR="00B22FD6" w:rsidRDefault="00B22FD6" w:rsidP="00C05095">
      <w:pPr>
        <w:rPr>
          <w:rFonts w:ascii="Times New Roman" w:hAnsi="Times New Roman" w:cs="Times New Roman"/>
          <w:sz w:val="24"/>
          <w:szCs w:val="24"/>
          <w:lang w:val="en-US"/>
        </w:rPr>
      </w:pPr>
    </w:p>
    <w:p w:rsidR="009E7B14" w:rsidRDefault="009E7B14" w:rsidP="00C05095">
      <w:pPr>
        <w:tabs>
          <w:tab w:val="left" w:pos="708"/>
          <w:tab w:val="left" w:pos="1416"/>
          <w:tab w:val="left" w:pos="2124"/>
          <w:tab w:val="left" w:pos="2832"/>
          <w:tab w:val="left" w:pos="3540"/>
          <w:tab w:val="right" w:pos="9072"/>
        </w:tabs>
        <w:ind w:left="709" w:hanging="709"/>
        <w:jc w:val="both"/>
        <w:rPr>
          <w:rFonts w:ascii="Times New Roman" w:hAnsi="Times New Roman" w:cs="Times New Roman"/>
          <w:sz w:val="24"/>
          <w:szCs w:val="24"/>
        </w:rPr>
      </w:pPr>
      <w:r>
        <w:rPr>
          <w:rFonts w:ascii="Times New Roman" w:hAnsi="Times New Roman" w:cs="Times New Roman"/>
          <w:sz w:val="24"/>
          <w:szCs w:val="24"/>
        </w:rPr>
        <w:t>BAIAIOCCHI - MINX (</w:t>
      </w:r>
      <w:r w:rsidR="00BA6C5C">
        <w:rPr>
          <w:rFonts w:ascii="Times New Roman" w:hAnsi="Times New Roman" w:cs="Times New Roman"/>
          <w:sz w:val="24"/>
          <w:szCs w:val="24"/>
        </w:rPr>
        <w:t xml:space="preserve">2010). </w:t>
      </w:r>
      <w:proofErr w:type="spellStart"/>
      <w:r w:rsidR="00BA6C5C" w:rsidRPr="00BA6C5C">
        <w:rPr>
          <w:rFonts w:ascii="Times New Roman" w:hAnsi="Times New Roman" w:cs="Times New Roman"/>
          <w:sz w:val="24"/>
          <w:szCs w:val="24"/>
        </w:rPr>
        <w:t>Understanding</w:t>
      </w:r>
      <w:proofErr w:type="spellEnd"/>
      <w:r w:rsidR="00BA6C5C" w:rsidRPr="00BA6C5C">
        <w:rPr>
          <w:rFonts w:ascii="Times New Roman" w:hAnsi="Times New Roman" w:cs="Times New Roman"/>
          <w:sz w:val="24"/>
          <w:szCs w:val="24"/>
        </w:rPr>
        <w:t xml:space="preserve"> </w:t>
      </w:r>
      <w:proofErr w:type="spellStart"/>
      <w:r w:rsidR="00BA6C5C" w:rsidRPr="00BA6C5C">
        <w:rPr>
          <w:rFonts w:ascii="Times New Roman" w:hAnsi="Times New Roman" w:cs="Times New Roman"/>
          <w:sz w:val="24"/>
          <w:szCs w:val="24"/>
        </w:rPr>
        <w:t>Changes</w:t>
      </w:r>
      <w:proofErr w:type="spellEnd"/>
      <w:r w:rsidR="00BA6C5C" w:rsidRPr="00BA6C5C">
        <w:rPr>
          <w:rFonts w:ascii="Times New Roman" w:hAnsi="Times New Roman" w:cs="Times New Roman"/>
          <w:sz w:val="24"/>
          <w:szCs w:val="24"/>
        </w:rPr>
        <w:t xml:space="preserve"> in </w:t>
      </w:r>
      <w:proofErr w:type="spellStart"/>
      <w:r w:rsidR="00BA6C5C" w:rsidRPr="00BA6C5C">
        <w:rPr>
          <w:rFonts w:ascii="Times New Roman" w:hAnsi="Times New Roman" w:cs="Times New Roman"/>
          <w:sz w:val="24"/>
          <w:szCs w:val="24"/>
        </w:rPr>
        <w:t>the</w:t>
      </w:r>
      <w:proofErr w:type="spellEnd"/>
      <w:r w:rsidR="00BA6C5C" w:rsidRPr="00BA6C5C">
        <w:rPr>
          <w:rFonts w:ascii="Times New Roman" w:hAnsi="Times New Roman" w:cs="Times New Roman"/>
          <w:sz w:val="24"/>
          <w:szCs w:val="24"/>
        </w:rPr>
        <w:t xml:space="preserve"> </w:t>
      </w:r>
      <w:proofErr w:type="spellStart"/>
      <w:r w:rsidR="00BA6C5C" w:rsidRPr="00BA6C5C">
        <w:rPr>
          <w:rFonts w:ascii="Times New Roman" w:hAnsi="Times New Roman" w:cs="Times New Roman"/>
          <w:sz w:val="24"/>
          <w:szCs w:val="24"/>
        </w:rPr>
        <w:t>UK's</w:t>
      </w:r>
      <w:proofErr w:type="spellEnd"/>
      <w:r w:rsidR="00BA6C5C" w:rsidRPr="00BA6C5C">
        <w:rPr>
          <w:rFonts w:ascii="Times New Roman" w:hAnsi="Times New Roman" w:cs="Times New Roman"/>
          <w:sz w:val="24"/>
          <w:szCs w:val="24"/>
        </w:rPr>
        <w:t xml:space="preserve"> CO2 </w:t>
      </w:r>
      <w:proofErr w:type="spellStart"/>
      <w:r w:rsidR="00BA6C5C" w:rsidRPr="00BA6C5C">
        <w:rPr>
          <w:rFonts w:ascii="Times New Roman" w:hAnsi="Times New Roman" w:cs="Times New Roman"/>
          <w:sz w:val="24"/>
          <w:szCs w:val="24"/>
        </w:rPr>
        <w:t>E</w:t>
      </w:r>
      <w:r w:rsidR="00BA6C5C">
        <w:rPr>
          <w:rFonts w:ascii="Times New Roman" w:hAnsi="Times New Roman" w:cs="Times New Roman"/>
          <w:sz w:val="24"/>
          <w:szCs w:val="24"/>
        </w:rPr>
        <w:t>missions</w:t>
      </w:r>
      <w:proofErr w:type="spellEnd"/>
      <w:r w:rsidR="00BA6C5C">
        <w:rPr>
          <w:rFonts w:ascii="Times New Roman" w:hAnsi="Times New Roman" w:cs="Times New Roman"/>
          <w:sz w:val="24"/>
          <w:szCs w:val="24"/>
        </w:rPr>
        <w:t xml:space="preserve">: A </w:t>
      </w:r>
      <w:proofErr w:type="spellStart"/>
      <w:r w:rsidR="00BA6C5C">
        <w:rPr>
          <w:rFonts w:ascii="Times New Roman" w:hAnsi="Times New Roman" w:cs="Times New Roman"/>
          <w:sz w:val="24"/>
          <w:szCs w:val="24"/>
        </w:rPr>
        <w:t>Global</w:t>
      </w:r>
      <w:proofErr w:type="spellEnd"/>
      <w:r w:rsidR="00BA6C5C">
        <w:rPr>
          <w:rFonts w:ascii="Times New Roman" w:hAnsi="Times New Roman" w:cs="Times New Roman"/>
          <w:sz w:val="24"/>
          <w:szCs w:val="24"/>
        </w:rPr>
        <w:t xml:space="preserve"> </w:t>
      </w:r>
      <w:proofErr w:type="spellStart"/>
      <w:r w:rsidR="00BA6C5C">
        <w:rPr>
          <w:rFonts w:ascii="Times New Roman" w:hAnsi="Times New Roman" w:cs="Times New Roman"/>
          <w:sz w:val="24"/>
          <w:szCs w:val="24"/>
        </w:rPr>
        <w:t>Perspective</w:t>
      </w:r>
      <w:proofErr w:type="spellEnd"/>
      <w:r w:rsidR="00BA6C5C">
        <w:rPr>
          <w:rFonts w:ascii="Times New Roman" w:hAnsi="Times New Roman" w:cs="Times New Roman"/>
          <w:sz w:val="24"/>
          <w:szCs w:val="24"/>
        </w:rPr>
        <w:t>. In</w:t>
      </w:r>
      <w:r w:rsidR="00BA6C5C" w:rsidRPr="00BA6C5C">
        <w:rPr>
          <w:rFonts w:ascii="Times New Roman" w:hAnsi="Times New Roman" w:cs="Times New Roman"/>
          <w:sz w:val="24"/>
          <w:szCs w:val="24"/>
        </w:rPr>
        <w:t xml:space="preserve"> </w:t>
      </w:r>
      <w:proofErr w:type="spellStart"/>
      <w:r w:rsidR="00BA6C5C" w:rsidRPr="00BA6C5C">
        <w:rPr>
          <w:rFonts w:ascii="Times New Roman" w:hAnsi="Times New Roman" w:cs="Times New Roman"/>
          <w:i/>
          <w:sz w:val="24"/>
          <w:szCs w:val="24"/>
        </w:rPr>
        <w:t>Environmental</w:t>
      </w:r>
      <w:proofErr w:type="spellEnd"/>
      <w:r w:rsidR="00BA6C5C" w:rsidRPr="00BA6C5C">
        <w:rPr>
          <w:rFonts w:ascii="Times New Roman" w:hAnsi="Times New Roman" w:cs="Times New Roman"/>
          <w:i/>
          <w:sz w:val="24"/>
          <w:szCs w:val="24"/>
        </w:rPr>
        <w:t xml:space="preserve"> </w:t>
      </w:r>
      <w:proofErr w:type="spellStart"/>
      <w:r w:rsidR="00BA6C5C" w:rsidRPr="00BA6C5C">
        <w:rPr>
          <w:rFonts w:ascii="Times New Roman" w:hAnsi="Times New Roman" w:cs="Times New Roman"/>
          <w:i/>
          <w:sz w:val="24"/>
          <w:szCs w:val="24"/>
        </w:rPr>
        <w:t>Science</w:t>
      </w:r>
      <w:proofErr w:type="spellEnd"/>
      <w:r w:rsidR="00BA6C5C" w:rsidRPr="00BA6C5C">
        <w:rPr>
          <w:rFonts w:ascii="Times New Roman" w:hAnsi="Times New Roman" w:cs="Times New Roman"/>
          <w:i/>
          <w:sz w:val="24"/>
          <w:szCs w:val="24"/>
        </w:rPr>
        <w:t xml:space="preserve"> &amp; </w:t>
      </w:r>
      <w:proofErr w:type="spellStart"/>
      <w:r w:rsidR="00BA6C5C" w:rsidRPr="00BA6C5C">
        <w:rPr>
          <w:rFonts w:ascii="Times New Roman" w:hAnsi="Times New Roman" w:cs="Times New Roman"/>
          <w:i/>
          <w:sz w:val="24"/>
          <w:szCs w:val="24"/>
        </w:rPr>
        <w:t>Technology</w:t>
      </w:r>
      <w:proofErr w:type="spellEnd"/>
      <w:r w:rsidR="00BA6C5C">
        <w:rPr>
          <w:rFonts w:ascii="Times New Roman" w:hAnsi="Times New Roman" w:cs="Times New Roman"/>
          <w:sz w:val="24"/>
          <w:szCs w:val="24"/>
        </w:rPr>
        <w:t xml:space="preserve"> 44(4), p. </w:t>
      </w:r>
      <w:r w:rsidR="00BA6C5C" w:rsidRPr="00BA6C5C">
        <w:rPr>
          <w:rFonts w:ascii="Times New Roman" w:hAnsi="Times New Roman" w:cs="Times New Roman"/>
          <w:sz w:val="24"/>
          <w:szCs w:val="24"/>
        </w:rPr>
        <w:t>1177-1184.</w:t>
      </w:r>
    </w:p>
    <w:p w:rsidR="00B22FD6" w:rsidRDefault="00B22FD6" w:rsidP="00C05095">
      <w:pPr>
        <w:tabs>
          <w:tab w:val="left" w:pos="708"/>
          <w:tab w:val="left" w:pos="1416"/>
          <w:tab w:val="left" w:pos="2124"/>
          <w:tab w:val="left" w:pos="2832"/>
          <w:tab w:val="left" w:pos="3540"/>
          <w:tab w:val="right" w:pos="9072"/>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BRIZGA, J. – FENG, K. – HUBACEK, K. (2014) </w:t>
      </w: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greenhouse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emissions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states</w:t>
      </w:r>
      <w:proofErr w:type="spellEnd"/>
      <w:r>
        <w:rPr>
          <w:rFonts w:ascii="Times New Roman" w:hAnsi="Times New Roman" w:cs="Times New Roman"/>
          <w:sz w:val="24"/>
          <w:szCs w:val="24"/>
        </w:rPr>
        <w:t>: A </w:t>
      </w:r>
      <w:proofErr w:type="spellStart"/>
      <w:r>
        <w:rPr>
          <w:rFonts w:ascii="Times New Roman" w:hAnsi="Times New Roman" w:cs="Times New Roman"/>
          <w:sz w:val="24"/>
          <w:szCs w:val="24"/>
        </w:rPr>
        <w:t>structural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decomposition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In </w:t>
      </w:r>
      <w:proofErr w:type="spellStart"/>
      <w:r w:rsidRPr="009E1177">
        <w:rPr>
          <w:rFonts w:ascii="Times New Roman" w:hAnsi="Times New Roman" w:cs="Times New Roman"/>
          <w:i/>
          <w:sz w:val="24"/>
          <w:szCs w:val="24"/>
        </w:rPr>
        <w:t>Ecological</w:t>
      </w:r>
      <w:proofErr w:type="spellEnd"/>
      <w:r w:rsidRPr="009E1177">
        <w:rPr>
          <w:rFonts w:ascii="Times New Roman" w:hAnsi="Times New Roman" w:cs="Times New Roman"/>
          <w:i/>
          <w:sz w:val="24"/>
          <w:szCs w:val="24"/>
        </w:rPr>
        <w:t xml:space="preserve"> </w:t>
      </w:r>
      <w:proofErr w:type="spellStart"/>
      <w:r w:rsidRPr="009E1177">
        <w:rPr>
          <w:rFonts w:ascii="Times New Roman" w:hAnsi="Times New Roman" w:cs="Times New Roman"/>
          <w:i/>
          <w:sz w:val="24"/>
          <w:szCs w:val="24"/>
        </w:rPr>
        <w:t>Economics</w:t>
      </w:r>
      <w:proofErr w:type="spellEnd"/>
      <w:r w:rsidR="00435A20">
        <w:rPr>
          <w:rFonts w:ascii="Times New Roman" w:hAnsi="Times New Roman" w:cs="Times New Roman"/>
          <w:sz w:val="24"/>
          <w:szCs w:val="24"/>
        </w:rPr>
        <w:t>. 98, p. 22-28.</w:t>
      </w:r>
    </w:p>
    <w:p w:rsidR="00B22FD6" w:rsidRDefault="00B22FD6" w:rsidP="00C05095">
      <w:pPr>
        <w:tabs>
          <w:tab w:val="left" w:pos="708"/>
          <w:tab w:val="left" w:pos="1416"/>
          <w:tab w:val="left" w:pos="2124"/>
          <w:tab w:val="left" w:pos="2832"/>
          <w:tab w:val="left" w:pos="3540"/>
          <w:tab w:val="right" w:pos="9072"/>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DUARTE, R. – MAINAR, A. – SÁNCHEZ-CHÓLIZ, J. (2013)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role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consumption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patterns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demand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technological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factors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evolution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emissions</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advanced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economies</w:t>
      </w:r>
      <w:proofErr w:type="spellEnd"/>
      <w:r>
        <w:rPr>
          <w:rFonts w:ascii="Times New Roman" w:hAnsi="Times New Roman" w:cs="Times New Roman"/>
          <w:sz w:val="24"/>
          <w:szCs w:val="24"/>
        </w:rPr>
        <w:t xml:space="preserve">. In </w:t>
      </w:r>
      <w:proofErr w:type="spellStart"/>
      <w:r w:rsidRPr="009E1177">
        <w:rPr>
          <w:rFonts w:ascii="Times New Roman" w:hAnsi="Times New Roman" w:cs="Times New Roman"/>
          <w:i/>
          <w:sz w:val="24"/>
          <w:szCs w:val="24"/>
        </w:rPr>
        <w:t>Ecological</w:t>
      </w:r>
      <w:proofErr w:type="spellEnd"/>
      <w:r w:rsidRPr="009E1177">
        <w:rPr>
          <w:rFonts w:ascii="Times New Roman" w:hAnsi="Times New Roman" w:cs="Times New Roman"/>
          <w:i/>
          <w:sz w:val="24"/>
          <w:szCs w:val="24"/>
        </w:rPr>
        <w:t xml:space="preserve"> </w:t>
      </w:r>
      <w:proofErr w:type="spellStart"/>
      <w:r w:rsidRPr="009E1177">
        <w:rPr>
          <w:rFonts w:ascii="Times New Roman" w:hAnsi="Times New Roman" w:cs="Times New Roman"/>
          <w:i/>
          <w:sz w:val="24"/>
          <w:szCs w:val="24"/>
        </w:rPr>
        <w:t>Economics</w:t>
      </w:r>
      <w:proofErr w:type="spellEnd"/>
      <w:r w:rsidR="00435A20">
        <w:rPr>
          <w:rFonts w:ascii="Times New Roman" w:hAnsi="Times New Roman" w:cs="Times New Roman"/>
          <w:sz w:val="24"/>
          <w:szCs w:val="24"/>
        </w:rPr>
        <w:t>. 96, p. 1-13.</w:t>
      </w:r>
    </w:p>
    <w:p w:rsidR="00B22FD6" w:rsidRPr="006C5D1A" w:rsidRDefault="00B22FD6" w:rsidP="00C05095">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CHANG, Y.F. – LEWIS, Ch. – LIN, S.J. (2008) </w:t>
      </w:r>
      <w:proofErr w:type="spellStart"/>
      <w:r>
        <w:rPr>
          <w:rFonts w:ascii="Times New Roman" w:hAnsi="Times New Roman" w:cs="Times New Roman"/>
          <w:sz w:val="24"/>
          <w:szCs w:val="24"/>
        </w:rPr>
        <w:t>Comprehensive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industrial</w:t>
      </w:r>
      <w:proofErr w:type="spellEnd"/>
      <w:r>
        <w:rPr>
          <w:rFonts w:ascii="Times New Roman" w:hAnsi="Times New Roman" w:cs="Times New Roman"/>
          <w:sz w:val="24"/>
          <w:szCs w:val="24"/>
        </w:rPr>
        <w:t xml:space="preserve">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emission</w:t>
      </w:r>
      <w:proofErr w:type="spellEnd"/>
      <w:r>
        <w:rPr>
          <w:rFonts w:ascii="Times New Roman" w:hAnsi="Times New Roman" w:cs="Times New Roman"/>
          <w:sz w:val="24"/>
          <w:szCs w:val="24"/>
        </w:rPr>
        <w:t xml:space="preserve"> (1989-2004) in Taiwan by </w:t>
      </w:r>
      <w:proofErr w:type="spellStart"/>
      <w:r>
        <w:rPr>
          <w:rFonts w:ascii="Times New Roman" w:hAnsi="Times New Roman" w:cs="Times New Roman"/>
          <w:sz w:val="24"/>
          <w:szCs w:val="24"/>
        </w:rPr>
        <w:t>input-output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structural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decomposition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Energy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w:t>
      </w:r>
      <w:r w:rsidR="00435A20">
        <w:rPr>
          <w:rFonts w:ascii="Times New Roman" w:hAnsi="Times New Roman" w:cs="Times New Roman"/>
          <w:sz w:val="24"/>
          <w:szCs w:val="24"/>
        </w:rPr>
        <w:t>cy</w:t>
      </w:r>
      <w:proofErr w:type="spellEnd"/>
      <w:r w:rsidR="00435A20">
        <w:rPr>
          <w:rFonts w:ascii="Times New Roman" w:hAnsi="Times New Roman" w:cs="Times New Roman"/>
          <w:sz w:val="24"/>
          <w:szCs w:val="24"/>
        </w:rPr>
        <w:t xml:space="preserve">. 36, p. 2471-2480. </w:t>
      </w:r>
    </w:p>
    <w:p w:rsidR="00B22FD6" w:rsidRPr="008B6D5B" w:rsidRDefault="00B22FD6" w:rsidP="00C05095">
      <w:pPr>
        <w:ind w:left="709" w:hanging="709"/>
        <w:jc w:val="both"/>
        <w:rPr>
          <w:rFonts w:ascii="Times New Roman" w:hAnsi="Times New Roman" w:cs="Times New Roman"/>
          <w:sz w:val="24"/>
          <w:szCs w:val="24"/>
        </w:rPr>
      </w:pPr>
      <w:r>
        <w:rPr>
          <w:rFonts w:ascii="Times New Roman" w:hAnsi="Times New Roman" w:cs="Times New Roman"/>
          <w:sz w:val="24"/>
          <w:szCs w:val="24"/>
        </w:rPr>
        <w:t>DE HAAN M. (2001) A </w:t>
      </w:r>
      <w:proofErr w:type="spellStart"/>
      <w:r>
        <w:rPr>
          <w:rFonts w:ascii="Times New Roman" w:hAnsi="Times New Roman" w:cs="Times New Roman"/>
          <w:sz w:val="24"/>
          <w:szCs w:val="24"/>
        </w:rPr>
        <w:t>structural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decomposition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pollution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Netherlands</w:t>
      </w:r>
      <w:proofErr w:type="spellEnd"/>
      <w:r>
        <w:rPr>
          <w:rFonts w:ascii="Times New Roman" w:hAnsi="Times New Roman" w:cs="Times New Roman"/>
          <w:sz w:val="24"/>
          <w:szCs w:val="24"/>
        </w:rPr>
        <w:t xml:space="preserve">. In </w:t>
      </w:r>
      <w:proofErr w:type="spellStart"/>
      <w:r w:rsidRPr="00B77AE2">
        <w:rPr>
          <w:rFonts w:ascii="Times New Roman" w:hAnsi="Times New Roman" w:cs="Times New Roman"/>
          <w:i/>
          <w:sz w:val="24"/>
          <w:szCs w:val="24"/>
        </w:rPr>
        <w:t>Economic</w:t>
      </w:r>
      <w:proofErr w:type="spellEnd"/>
      <w:r w:rsidRPr="00B77AE2">
        <w:rPr>
          <w:rFonts w:ascii="Times New Roman" w:hAnsi="Times New Roman" w:cs="Times New Roman"/>
          <w:i/>
          <w:sz w:val="24"/>
          <w:szCs w:val="24"/>
        </w:rPr>
        <w:t xml:space="preserve"> </w:t>
      </w:r>
      <w:proofErr w:type="spellStart"/>
      <w:r w:rsidRPr="00B77AE2">
        <w:rPr>
          <w:rFonts w:ascii="Times New Roman" w:hAnsi="Times New Roman" w:cs="Times New Roman"/>
          <w:i/>
          <w:sz w:val="24"/>
          <w:szCs w:val="24"/>
        </w:rPr>
        <w:t>Systems</w:t>
      </w:r>
      <w:proofErr w:type="spellEnd"/>
      <w:r w:rsidRPr="00B77AE2">
        <w:rPr>
          <w:rFonts w:ascii="Times New Roman" w:hAnsi="Times New Roman" w:cs="Times New Roman"/>
          <w:i/>
          <w:sz w:val="24"/>
          <w:szCs w:val="24"/>
        </w:rPr>
        <w:t xml:space="preserve"> </w:t>
      </w:r>
      <w:proofErr w:type="spellStart"/>
      <w:r w:rsidRPr="00B77AE2">
        <w:rPr>
          <w:rFonts w:ascii="Times New Roman" w:hAnsi="Times New Roman" w:cs="Times New Roman"/>
          <w:i/>
          <w:sz w:val="24"/>
          <w:szCs w:val="24"/>
        </w:rPr>
        <w:t>Research</w:t>
      </w:r>
      <w:proofErr w:type="spellEnd"/>
      <w:r w:rsidR="00435A20">
        <w:rPr>
          <w:rFonts w:ascii="Times New Roman" w:hAnsi="Times New Roman" w:cs="Times New Roman"/>
          <w:sz w:val="24"/>
          <w:szCs w:val="24"/>
        </w:rPr>
        <w:t>. 13</w:t>
      </w:r>
      <w:r>
        <w:rPr>
          <w:rFonts w:ascii="Times New Roman" w:hAnsi="Times New Roman" w:cs="Times New Roman"/>
          <w:sz w:val="24"/>
          <w:szCs w:val="24"/>
        </w:rPr>
        <w:t xml:space="preserve"> </w:t>
      </w:r>
      <w:r w:rsidR="00435A20">
        <w:rPr>
          <w:rFonts w:ascii="Times New Roman" w:hAnsi="Times New Roman" w:cs="Times New Roman"/>
          <w:sz w:val="24"/>
          <w:szCs w:val="24"/>
        </w:rPr>
        <w:t>(2), p. 181-196.</w:t>
      </w:r>
    </w:p>
    <w:p w:rsidR="00B22FD6" w:rsidRPr="006C5D1A" w:rsidRDefault="00B22FD6" w:rsidP="00C05095">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LIM, H.-J. – YOO, S.-H. – KWAK, S.-J. (2009). </w:t>
      </w:r>
      <w:proofErr w:type="spellStart"/>
      <w:r>
        <w:rPr>
          <w:rFonts w:ascii="Times New Roman" w:hAnsi="Times New Roman" w:cs="Times New Roman"/>
          <w:sz w:val="24"/>
          <w:szCs w:val="24"/>
        </w:rPr>
        <w:t>Industrial</w:t>
      </w:r>
      <w:proofErr w:type="spellEnd"/>
      <w:r>
        <w:rPr>
          <w:rFonts w:ascii="Times New Roman" w:hAnsi="Times New Roman" w:cs="Times New Roman"/>
          <w:sz w:val="24"/>
          <w:szCs w:val="24"/>
        </w:rPr>
        <w:t xml:space="preserve">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emissions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Korea</w:t>
      </w:r>
      <w:proofErr w:type="spellEnd"/>
      <w:r>
        <w:rPr>
          <w:rFonts w:ascii="Times New Roman" w:hAnsi="Times New Roman" w:cs="Times New Roman"/>
          <w:sz w:val="24"/>
          <w:szCs w:val="24"/>
        </w:rPr>
        <w:t>: A </w:t>
      </w:r>
      <w:proofErr w:type="spellStart"/>
      <w:r>
        <w:rPr>
          <w:rFonts w:ascii="Times New Roman" w:hAnsi="Times New Roman" w:cs="Times New Roman"/>
          <w:sz w:val="24"/>
          <w:szCs w:val="24"/>
        </w:rPr>
        <w:t>structural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decomposition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In </w:t>
      </w:r>
      <w:proofErr w:type="spellStart"/>
      <w:r w:rsidRPr="006C5D1A">
        <w:rPr>
          <w:rFonts w:ascii="Times New Roman" w:hAnsi="Times New Roman" w:cs="Times New Roman"/>
          <w:i/>
          <w:sz w:val="24"/>
          <w:szCs w:val="24"/>
        </w:rPr>
        <w:t>Energy</w:t>
      </w:r>
      <w:proofErr w:type="spellEnd"/>
      <w:r w:rsidRPr="006C5D1A">
        <w:rPr>
          <w:rFonts w:ascii="Times New Roman" w:hAnsi="Times New Roman" w:cs="Times New Roman"/>
          <w:i/>
          <w:sz w:val="24"/>
          <w:szCs w:val="24"/>
        </w:rPr>
        <w:t xml:space="preserve"> </w:t>
      </w:r>
      <w:proofErr w:type="spellStart"/>
      <w:r w:rsidRPr="006C5D1A">
        <w:rPr>
          <w:rFonts w:ascii="Times New Roman" w:hAnsi="Times New Roman" w:cs="Times New Roman"/>
          <w:i/>
          <w:sz w:val="24"/>
          <w:szCs w:val="24"/>
        </w:rPr>
        <w:t>Policy</w:t>
      </w:r>
      <w:proofErr w:type="spellEnd"/>
      <w:r w:rsidR="00435A20">
        <w:rPr>
          <w:rFonts w:ascii="Times New Roman" w:hAnsi="Times New Roman" w:cs="Times New Roman"/>
          <w:sz w:val="24"/>
          <w:szCs w:val="24"/>
        </w:rPr>
        <w:t>. 37, p. 686-698.</w:t>
      </w:r>
    </w:p>
    <w:p w:rsidR="00B22FD6" w:rsidRDefault="00B22FD6" w:rsidP="00C05095">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PETERS G.P.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(2007) </w:t>
      </w:r>
      <w:proofErr w:type="spellStart"/>
      <w:r>
        <w:rPr>
          <w:rFonts w:ascii="Times New Roman" w:hAnsi="Times New Roman" w:cs="Times New Roman"/>
          <w:sz w:val="24"/>
          <w:szCs w:val="24"/>
        </w:rPr>
        <w:t>China´s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growing</w:t>
      </w:r>
      <w:proofErr w:type="spellEnd"/>
      <w:r>
        <w:rPr>
          <w:rFonts w:ascii="Times New Roman" w:hAnsi="Times New Roman" w:cs="Times New Roman"/>
          <w:sz w:val="24"/>
          <w:szCs w:val="24"/>
        </w:rPr>
        <w:t xml:space="preserve">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emissions</w:t>
      </w:r>
      <w:proofErr w:type="spellEnd"/>
      <w:r>
        <w:rPr>
          <w:rFonts w:ascii="Times New Roman" w:hAnsi="Times New Roman" w:cs="Times New Roman"/>
          <w:sz w:val="24"/>
          <w:szCs w:val="24"/>
        </w:rPr>
        <w:t>: A </w:t>
      </w:r>
      <w:proofErr w:type="spellStart"/>
      <w:r>
        <w:rPr>
          <w:rFonts w:ascii="Times New Roman" w:hAnsi="Times New Roman" w:cs="Times New Roman"/>
          <w:sz w:val="24"/>
          <w:szCs w:val="24"/>
        </w:rPr>
        <w:t>race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increasing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consumption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efficiency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gains</w:t>
      </w:r>
      <w:proofErr w:type="spellEnd"/>
      <w:r>
        <w:rPr>
          <w:rFonts w:ascii="Times New Roman" w:hAnsi="Times New Roman" w:cs="Times New Roman"/>
          <w:sz w:val="24"/>
          <w:szCs w:val="24"/>
        </w:rPr>
        <w:t xml:space="preserve">. In </w:t>
      </w:r>
      <w:proofErr w:type="spellStart"/>
      <w:r w:rsidRPr="004B5ABE">
        <w:rPr>
          <w:rFonts w:ascii="Times New Roman" w:hAnsi="Times New Roman" w:cs="Times New Roman"/>
          <w:i/>
          <w:sz w:val="24"/>
          <w:szCs w:val="24"/>
        </w:rPr>
        <w:t>Environmental</w:t>
      </w:r>
      <w:proofErr w:type="spellEnd"/>
      <w:r w:rsidRPr="004B5ABE">
        <w:rPr>
          <w:rFonts w:ascii="Times New Roman" w:hAnsi="Times New Roman" w:cs="Times New Roman"/>
          <w:i/>
          <w:sz w:val="24"/>
          <w:szCs w:val="24"/>
        </w:rPr>
        <w:t xml:space="preserve"> </w:t>
      </w:r>
      <w:proofErr w:type="spellStart"/>
      <w:r w:rsidRPr="004B5ABE">
        <w:rPr>
          <w:rFonts w:ascii="Times New Roman" w:hAnsi="Times New Roman" w:cs="Times New Roman"/>
          <w:i/>
          <w:sz w:val="24"/>
          <w:szCs w:val="24"/>
        </w:rPr>
        <w:t>Science</w:t>
      </w:r>
      <w:proofErr w:type="spellEnd"/>
      <w:r w:rsidRPr="004B5ABE">
        <w:rPr>
          <w:rFonts w:ascii="Times New Roman" w:hAnsi="Times New Roman" w:cs="Times New Roman"/>
          <w:i/>
          <w:sz w:val="24"/>
          <w:szCs w:val="24"/>
        </w:rPr>
        <w:t xml:space="preserve"> and </w:t>
      </w:r>
      <w:proofErr w:type="spellStart"/>
      <w:r w:rsidRPr="004B5ABE">
        <w:rPr>
          <w:rFonts w:ascii="Times New Roman" w:hAnsi="Times New Roman" w:cs="Times New Roman"/>
          <w:i/>
          <w:sz w:val="24"/>
          <w:szCs w:val="24"/>
        </w:rPr>
        <w:t>Technology</w:t>
      </w:r>
      <w:proofErr w:type="spellEnd"/>
      <w:r w:rsidR="00435A20">
        <w:rPr>
          <w:rFonts w:ascii="Times New Roman" w:hAnsi="Times New Roman" w:cs="Times New Roman"/>
          <w:sz w:val="24"/>
          <w:szCs w:val="24"/>
        </w:rPr>
        <w:t>. 41, p. 5939 – 5944.</w:t>
      </w:r>
    </w:p>
    <w:p w:rsidR="009E7B14" w:rsidRPr="00B07D7C" w:rsidRDefault="009E7B14" w:rsidP="00C05095">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REES, W.E. (1992) </w:t>
      </w:r>
      <w:proofErr w:type="spellStart"/>
      <w:r>
        <w:rPr>
          <w:rFonts w:ascii="Times New Roman" w:hAnsi="Times New Roman" w:cs="Times New Roman"/>
          <w:sz w:val="24"/>
          <w:szCs w:val="24"/>
        </w:rPr>
        <w:t>Ecological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footprints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appropriated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carrying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capacity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In </w:t>
      </w:r>
      <w:proofErr w:type="spellStart"/>
      <w:r w:rsidRPr="00364C12">
        <w:rPr>
          <w:rFonts w:ascii="Times New Roman" w:hAnsi="Times New Roman" w:cs="Times New Roman"/>
          <w:i/>
          <w:sz w:val="24"/>
          <w:szCs w:val="24"/>
        </w:rPr>
        <w:t>Environment</w:t>
      </w:r>
      <w:proofErr w:type="spellEnd"/>
      <w:r w:rsidRPr="00364C12">
        <w:rPr>
          <w:rFonts w:ascii="Times New Roman" w:hAnsi="Times New Roman" w:cs="Times New Roman"/>
          <w:i/>
          <w:sz w:val="24"/>
          <w:szCs w:val="24"/>
        </w:rPr>
        <w:t xml:space="preserve"> and </w:t>
      </w:r>
      <w:proofErr w:type="spellStart"/>
      <w:r w:rsidRPr="00364C12">
        <w:rPr>
          <w:rFonts w:ascii="Times New Roman" w:hAnsi="Times New Roman" w:cs="Times New Roman"/>
          <w:i/>
          <w:sz w:val="24"/>
          <w:szCs w:val="24"/>
        </w:rPr>
        <w:t>Urbanization</w:t>
      </w:r>
      <w:proofErr w:type="spellEnd"/>
      <w:r w:rsidR="00435A20">
        <w:rPr>
          <w:rFonts w:ascii="Times New Roman" w:hAnsi="Times New Roman" w:cs="Times New Roman"/>
          <w:sz w:val="24"/>
          <w:szCs w:val="24"/>
        </w:rPr>
        <w:t>. 4, p. 121-130.</w:t>
      </w:r>
    </w:p>
    <w:p w:rsidR="00B22FD6" w:rsidRDefault="00B22FD6" w:rsidP="00C05095">
      <w:pPr>
        <w:tabs>
          <w:tab w:val="left" w:pos="708"/>
          <w:tab w:val="left" w:pos="1416"/>
          <w:tab w:val="left" w:pos="2124"/>
          <w:tab w:val="left" w:pos="2832"/>
          <w:tab w:val="left" w:pos="3540"/>
          <w:tab w:val="right" w:pos="9072"/>
        </w:tabs>
        <w:ind w:left="709" w:hanging="709"/>
        <w:jc w:val="both"/>
        <w:rPr>
          <w:rFonts w:ascii="Times New Roman" w:hAnsi="Times New Roman" w:cs="Times New Roman"/>
          <w:sz w:val="24"/>
          <w:szCs w:val="24"/>
        </w:rPr>
      </w:pPr>
      <w:r w:rsidRPr="00B22FD6">
        <w:rPr>
          <w:rFonts w:ascii="Times New Roman" w:hAnsi="Times New Roman" w:cs="Times New Roman"/>
          <w:sz w:val="24"/>
          <w:szCs w:val="24"/>
        </w:rPr>
        <w:lastRenderedPageBreak/>
        <w:t xml:space="preserve">SEIBEL, S. (2003) </w:t>
      </w:r>
      <w:proofErr w:type="spellStart"/>
      <w:r w:rsidRPr="00B22FD6">
        <w:rPr>
          <w:rFonts w:ascii="Times New Roman" w:hAnsi="Times New Roman" w:cs="Times New Roman"/>
          <w:sz w:val="24"/>
          <w:szCs w:val="24"/>
        </w:rPr>
        <w:t>Decomposition</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analysis</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of</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carbon</w:t>
      </w:r>
      <w:proofErr w:type="spellEnd"/>
      <w:r w:rsidRPr="00B22FD6">
        <w:rPr>
          <w:rFonts w:ascii="Times New Roman" w:hAnsi="Times New Roman" w:cs="Times New Roman"/>
          <w:sz w:val="24"/>
          <w:szCs w:val="24"/>
        </w:rPr>
        <w:t xml:space="preserve"> dioxide </w:t>
      </w:r>
      <w:proofErr w:type="spellStart"/>
      <w:r w:rsidRPr="00B22FD6">
        <w:rPr>
          <w:rFonts w:ascii="Times New Roman" w:hAnsi="Times New Roman" w:cs="Times New Roman"/>
          <w:sz w:val="24"/>
          <w:szCs w:val="24"/>
        </w:rPr>
        <w:t>emission</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changes</w:t>
      </w:r>
      <w:proofErr w:type="spellEnd"/>
      <w:r w:rsidRPr="00B22FD6">
        <w:rPr>
          <w:rFonts w:ascii="Times New Roman" w:hAnsi="Times New Roman" w:cs="Times New Roman"/>
          <w:sz w:val="24"/>
          <w:szCs w:val="24"/>
        </w:rPr>
        <w:t xml:space="preserve"> in </w:t>
      </w:r>
      <w:proofErr w:type="spellStart"/>
      <w:r w:rsidRPr="00B22FD6">
        <w:rPr>
          <w:rFonts w:ascii="Times New Roman" w:hAnsi="Times New Roman" w:cs="Times New Roman"/>
          <w:sz w:val="24"/>
          <w:szCs w:val="24"/>
        </w:rPr>
        <w:t>Germany</w:t>
      </w:r>
      <w:proofErr w:type="spellEnd"/>
      <w:r w:rsidRPr="00B22FD6">
        <w:rPr>
          <w:rFonts w:ascii="Times New Roman" w:hAnsi="Times New Roman" w:cs="Times New Roman"/>
          <w:sz w:val="24"/>
          <w:szCs w:val="24"/>
        </w:rPr>
        <w:t xml:space="preserve"> – </w:t>
      </w:r>
      <w:proofErr w:type="spellStart"/>
      <w:r w:rsidRPr="00B22FD6">
        <w:rPr>
          <w:rFonts w:ascii="Times New Roman" w:hAnsi="Times New Roman" w:cs="Times New Roman"/>
          <w:sz w:val="24"/>
          <w:szCs w:val="24"/>
        </w:rPr>
        <w:t>Conceptual</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framework</w:t>
      </w:r>
      <w:proofErr w:type="spellEnd"/>
      <w:r w:rsidRPr="00B22FD6">
        <w:rPr>
          <w:rFonts w:ascii="Times New Roman" w:hAnsi="Times New Roman" w:cs="Times New Roman"/>
          <w:sz w:val="24"/>
          <w:szCs w:val="24"/>
        </w:rPr>
        <w:t xml:space="preserve">. and </w:t>
      </w:r>
      <w:proofErr w:type="spellStart"/>
      <w:r w:rsidRPr="00B22FD6">
        <w:rPr>
          <w:rFonts w:ascii="Times New Roman" w:hAnsi="Times New Roman" w:cs="Times New Roman"/>
          <w:sz w:val="24"/>
          <w:szCs w:val="24"/>
        </w:rPr>
        <w:t>empirical</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results</w:t>
      </w:r>
      <w:proofErr w:type="spellEnd"/>
      <w:r w:rsidRPr="00B22FD6">
        <w:rPr>
          <w:rFonts w:ascii="Times New Roman" w:hAnsi="Times New Roman" w:cs="Times New Roman"/>
          <w:sz w:val="24"/>
          <w:szCs w:val="24"/>
        </w:rPr>
        <w:t xml:space="preserve">. In </w:t>
      </w:r>
      <w:proofErr w:type="spellStart"/>
      <w:r w:rsidRPr="00B22FD6">
        <w:rPr>
          <w:rFonts w:ascii="Times New Roman" w:hAnsi="Times New Roman" w:cs="Times New Roman"/>
          <w:sz w:val="24"/>
          <w:szCs w:val="24"/>
        </w:rPr>
        <w:t>European</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Commissions</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Working</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Papers</w:t>
      </w:r>
      <w:proofErr w:type="spellEnd"/>
      <w:r w:rsidRPr="00B22FD6">
        <w:rPr>
          <w:rFonts w:ascii="Times New Roman" w:hAnsi="Times New Roman" w:cs="Times New Roman"/>
          <w:sz w:val="24"/>
          <w:szCs w:val="24"/>
        </w:rPr>
        <w:t xml:space="preserve"> and </w:t>
      </w:r>
      <w:proofErr w:type="spellStart"/>
      <w:r w:rsidRPr="00B22FD6">
        <w:rPr>
          <w:rFonts w:ascii="Times New Roman" w:hAnsi="Times New Roman" w:cs="Times New Roman"/>
          <w:sz w:val="24"/>
          <w:szCs w:val="24"/>
        </w:rPr>
        <w:t>Studies</w:t>
      </w:r>
      <w:proofErr w:type="spellEnd"/>
      <w:r w:rsidRPr="00B22FD6">
        <w:rPr>
          <w:rFonts w:ascii="Times New Roman" w:hAnsi="Times New Roman" w:cs="Times New Roman"/>
          <w:sz w:val="24"/>
          <w:szCs w:val="24"/>
        </w:rPr>
        <w:t xml:space="preserve">, THEME 2 </w:t>
      </w:r>
      <w:proofErr w:type="spellStart"/>
      <w:r w:rsidRPr="00B22FD6">
        <w:rPr>
          <w:rFonts w:ascii="Times New Roman" w:hAnsi="Times New Roman" w:cs="Times New Roman"/>
          <w:sz w:val="24"/>
          <w:szCs w:val="24"/>
        </w:rPr>
        <w:t>Economy</w:t>
      </w:r>
      <w:proofErr w:type="spellEnd"/>
      <w:r w:rsidRPr="00B22FD6">
        <w:rPr>
          <w:rFonts w:ascii="Times New Roman" w:hAnsi="Times New Roman" w:cs="Times New Roman"/>
          <w:sz w:val="24"/>
          <w:szCs w:val="24"/>
        </w:rPr>
        <w:t xml:space="preserve"> and </w:t>
      </w:r>
      <w:proofErr w:type="spellStart"/>
      <w:r w:rsidRPr="00B22FD6">
        <w:rPr>
          <w:rFonts w:ascii="Times New Roman" w:hAnsi="Times New Roman" w:cs="Times New Roman"/>
          <w:sz w:val="24"/>
          <w:szCs w:val="24"/>
        </w:rPr>
        <w:t>finance</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Eurostat</w:t>
      </w:r>
      <w:proofErr w:type="spellEnd"/>
      <w:r w:rsidRPr="00B22FD6">
        <w:rPr>
          <w:rFonts w:ascii="Times New Roman" w:hAnsi="Times New Roman" w:cs="Times New Roman"/>
          <w:sz w:val="24"/>
          <w:szCs w:val="24"/>
        </w:rPr>
        <w:t xml:space="preserve"> </w:t>
      </w:r>
      <w:proofErr w:type="spellStart"/>
      <w:r w:rsidRPr="00B22FD6">
        <w:rPr>
          <w:rFonts w:ascii="Times New Roman" w:hAnsi="Times New Roman" w:cs="Times New Roman"/>
          <w:sz w:val="24"/>
          <w:szCs w:val="24"/>
        </w:rPr>
        <w:t>publications</w:t>
      </w:r>
      <w:proofErr w:type="spellEnd"/>
      <w:r w:rsidR="00435A20">
        <w:rPr>
          <w:rFonts w:ascii="Times New Roman" w:hAnsi="Times New Roman" w:cs="Times New Roman"/>
          <w:sz w:val="24"/>
          <w:szCs w:val="24"/>
        </w:rPr>
        <w:t xml:space="preserve">, </w:t>
      </w:r>
      <w:proofErr w:type="spellStart"/>
      <w:r w:rsidR="00435A20">
        <w:rPr>
          <w:rFonts w:ascii="Times New Roman" w:hAnsi="Times New Roman" w:cs="Times New Roman"/>
          <w:sz w:val="24"/>
          <w:szCs w:val="24"/>
        </w:rPr>
        <w:t>February</w:t>
      </w:r>
      <w:proofErr w:type="spellEnd"/>
      <w:r w:rsidR="00435A20">
        <w:rPr>
          <w:rFonts w:ascii="Times New Roman" w:hAnsi="Times New Roman" w:cs="Times New Roman"/>
          <w:sz w:val="24"/>
          <w:szCs w:val="24"/>
        </w:rPr>
        <w:t xml:space="preserve"> 2003.</w:t>
      </w:r>
    </w:p>
    <w:p w:rsidR="00BA6C5C" w:rsidRDefault="00BA6C5C" w:rsidP="00C05095">
      <w:pPr>
        <w:tabs>
          <w:tab w:val="left" w:pos="708"/>
          <w:tab w:val="left" w:pos="1416"/>
          <w:tab w:val="left" w:pos="2124"/>
          <w:tab w:val="left" w:pos="2832"/>
          <w:tab w:val="left" w:pos="3540"/>
          <w:tab w:val="right" w:pos="9072"/>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STOCKER, A. – LUPTACIK, M. (2009). </w:t>
      </w:r>
      <w:proofErr w:type="spellStart"/>
      <w:r>
        <w:rPr>
          <w:rFonts w:ascii="Times New Roman" w:hAnsi="Times New Roman" w:cs="Times New Roman"/>
          <w:sz w:val="24"/>
          <w:szCs w:val="24"/>
        </w:rPr>
        <w:t>Modelling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sustainability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input-output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In </w:t>
      </w:r>
      <w:proofErr w:type="spellStart"/>
      <w:r>
        <w:rPr>
          <w:rFonts w:ascii="Times New Roman" w:hAnsi="Times New Roman" w:cs="Times New Roman"/>
          <w:i/>
          <w:sz w:val="24"/>
          <w:szCs w:val="24"/>
        </w:rPr>
        <w:t>Suh</w:t>
      </w:r>
      <w:proofErr w:type="spellEnd"/>
      <w:r>
        <w:rPr>
          <w:rFonts w:ascii="Times New Roman" w:hAnsi="Times New Roman" w:cs="Times New Roman"/>
          <w:i/>
          <w:sz w:val="24"/>
          <w:szCs w:val="24"/>
        </w:rPr>
        <w:t>, S.</w:t>
      </w:r>
      <w:r w:rsidRPr="00BA6C5C">
        <w:rPr>
          <w:rFonts w:ascii="Times New Roman" w:hAnsi="Times New Roman" w:cs="Times New Roman"/>
          <w:i/>
          <w:sz w:val="24"/>
          <w:szCs w:val="24"/>
        </w:rPr>
        <w:t>(</w:t>
      </w:r>
      <w:proofErr w:type="spellStart"/>
      <w:r w:rsidRPr="00BA6C5C">
        <w:rPr>
          <w:rFonts w:ascii="Times New Roman" w:hAnsi="Times New Roman" w:cs="Times New Roman"/>
          <w:i/>
          <w:sz w:val="24"/>
          <w:szCs w:val="24"/>
        </w:rPr>
        <w:t>ed</w:t>
      </w:r>
      <w:proofErr w:type="spellEnd"/>
      <w:r w:rsidRPr="00BA6C5C">
        <w:rPr>
          <w:rFonts w:ascii="Times New Roman" w:hAnsi="Times New Roman" w:cs="Times New Roman"/>
          <w:i/>
          <w:sz w:val="24"/>
          <w:szCs w:val="24"/>
        </w:rPr>
        <w:t>)</w:t>
      </w:r>
      <w:r>
        <w:rPr>
          <w:rFonts w:ascii="Times New Roman" w:hAnsi="Times New Roman" w:cs="Times New Roman"/>
          <w:i/>
          <w:sz w:val="24"/>
          <w:szCs w:val="24"/>
        </w:rPr>
        <w:t>:</w:t>
      </w:r>
      <w:r w:rsidRPr="00BA6C5C">
        <w:rPr>
          <w:rFonts w:ascii="Times New Roman" w:hAnsi="Times New Roman" w:cs="Times New Roman"/>
          <w:i/>
          <w:sz w:val="24"/>
          <w:szCs w:val="24"/>
        </w:rPr>
        <w:t xml:space="preserve"> </w:t>
      </w:r>
      <w:proofErr w:type="spellStart"/>
      <w:r w:rsidRPr="00BA6C5C">
        <w:rPr>
          <w:rFonts w:ascii="Times New Roman" w:hAnsi="Times New Roman" w:cs="Times New Roman"/>
          <w:i/>
          <w:sz w:val="24"/>
          <w:szCs w:val="24"/>
        </w:rPr>
        <w:t>Handbook</w:t>
      </w:r>
      <w:proofErr w:type="spellEnd"/>
      <w:r w:rsidRPr="00BA6C5C">
        <w:rPr>
          <w:rFonts w:ascii="Times New Roman" w:hAnsi="Times New Roman" w:cs="Times New Roman"/>
          <w:i/>
          <w:sz w:val="24"/>
          <w:szCs w:val="24"/>
        </w:rPr>
        <w:t xml:space="preserve"> </w:t>
      </w:r>
      <w:proofErr w:type="spellStart"/>
      <w:r w:rsidRPr="00BA6C5C">
        <w:rPr>
          <w:rFonts w:ascii="Times New Roman" w:hAnsi="Times New Roman" w:cs="Times New Roman"/>
          <w:i/>
          <w:sz w:val="24"/>
          <w:szCs w:val="24"/>
        </w:rPr>
        <w:t>of</w:t>
      </w:r>
      <w:proofErr w:type="spellEnd"/>
      <w:r w:rsidRPr="00BA6C5C">
        <w:rPr>
          <w:rFonts w:ascii="Times New Roman" w:hAnsi="Times New Roman" w:cs="Times New Roman"/>
          <w:i/>
          <w:sz w:val="24"/>
          <w:szCs w:val="24"/>
        </w:rPr>
        <w:t xml:space="preserve"> </w:t>
      </w:r>
      <w:proofErr w:type="spellStart"/>
      <w:r w:rsidRPr="00BA6C5C">
        <w:rPr>
          <w:rFonts w:ascii="Times New Roman" w:hAnsi="Times New Roman" w:cs="Times New Roman"/>
          <w:i/>
          <w:sz w:val="24"/>
          <w:szCs w:val="24"/>
        </w:rPr>
        <w:t>input-output</w:t>
      </w:r>
      <w:proofErr w:type="spellEnd"/>
      <w:r w:rsidRPr="00BA6C5C">
        <w:rPr>
          <w:rFonts w:ascii="Times New Roman" w:hAnsi="Times New Roman" w:cs="Times New Roman"/>
          <w:i/>
          <w:sz w:val="24"/>
          <w:szCs w:val="24"/>
        </w:rPr>
        <w:t xml:space="preserve"> </w:t>
      </w:r>
      <w:proofErr w:type="spellStart"/>
      <w:r w:rsidRPr="00BA6C5C">
        <w:rPr>
          <w:rFonts w:ascii="Times New Roman" w:hAnsi="Times New Roman" w:cs="Times New Roman"/>
          <w:i/>
          <w:sz w:val="24"/>
          <w:szCs w:val="24"/>
        </w:rPr>
        <w:t>economics</w:t>
      </w:r>
      <w:proofErr w:type="spellEnd"/>
      <w:r w:rsidRPr="00BA6C5C">
        <w:rPr>
          <w:rFonts w:ascii="Times New Roman" w:hAnsi="Times New Roman" w:cs="Times New Roman"/>
          <w:i/>
          <w:sz w:val="24"/>
          <w:szCs w:val="24"/>
        </w:rPr>
        <w:t xml:space="preserve"> in </w:t>
      </w:r>
      <w:proofErr w:type="spellStart"/>
      <w:r w:rsidRPr="00BA6C5C">
        <w:rPr>
          <w:rFonts w:ascii="Times New Roman" w:hAnsi="Times New Roman" w:cs="Times New Roman"/>
          <w:i/>
          <w:sz w:val="24"/>
          <w:szCs w:val="24"/>
        </w:rPr>
        <w:t>industrial</w:t>
      </w:r>
      <w:proofErr w:type="spellEnd"/>
      <w:r w:rsidRPr="00BA6C5C">
        <w:rPr>
          <w:rFonts w:ascii="Times New Roman" w:hAnsi="Times New Roman" w:cs="Times New Roman"/>
          <w:i/>
          <w:sz w:val="24"/>
          <w:szCs w:val="24"/>
        </w:rPr>
        <w:t xml:space="preserve"> </w:t>
      </w:r>
      <w:proofErr w:type="spellStart"/>
      <w:r w:rsidRPr="00BA6C5C">
        <w:rPr>
          <w:rFonts w:ascii="Times New Roman" w:hAnsi="Times New Roman" w:cs="Times New Roman"/>
          <w:i/>
          <w:sz w:val="24"/>
          <w:szCs w:val="24"/>
        </w:rPr>
        <w:t>ecology</w:t>
      </w:r>
      <w:proofErr w:type="spellEnd"/>
      <w:r>
        <w:rPr>
          <w:rFonts w:ascii="Times New Roman" w:hAnsi="Times New Roman" w:cs="Times New Roman"/>
          <w:sz w:val="24"/>
          <w:szCs w:val="24"/>
        </w:rPr>
        <w:t xml:space="preserve">, p. 735-776. </w:t>
      </w:r>
    </w:p>
    <w:p w:rsidR="00B22FD6" w:rsidRDefault="00B22FD6" w:rsidP="00C05095">
      <w:pPr>
        <w:tabs>
          <w:tab w:val="left" w:pos="708"/>
          <w:tab w:val="left" w:pos="1416"/>
          <w:tab w:val="left" w:pos="2124"/>
          <w:tab w:val="left" w:pos="2832"/>
          <w:tab w:val="left" w:pos="3540"/>
          <w:tab w:val="right" w:pos="9072"/>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SU, B. – B.W.ANG. (2012) </w:t>
      </w:r>
      <w:proofErr w:type="spellStart"/>
      <w:r>
        <w:rPr>
          <w:rFonts w:ascii="Times New Roman" w:hAnsi="Times New Roman" w:cs="Times New Roman"/>
          <w:sz w:val="24"/>
          <w:szCs w:val="24"/>
        </w:rPr>
        <w:t>Structural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decomposition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applied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energy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emissions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developments</w:t>
      </w:r>
      <w:proofErr w:type="spellEnd"/>
      <w:r>
        <w:rPr>
          <w:rFonts w:ascii="Times New Roman" w:hAnsi="Times New Roman" w:cs="Times New Roman"/>
          <w:sz w:val="24"/>
          <w:szCs w:val="24"/>
        </w:rPr>
        <w:t xml:space="preserve">. In </w:t>
      </w:r>
      <w:proofErr w:type="spellStart"/>
      <w:r w:rsidRPr="00A94ACF">
        <w:rPr>
          <w:rFonts w:ascii="Times New Roman" w:hAnsi="Times New Roman" w:cs="Times New Roman"/>
          <w:i/>
          <w:sz w:val="24"/>
          <w:szCs w:val="24"/>
        </w:rPr>
        <w:t>Energy</w:t>
      </w:r>
      <w:proofErr w:type="spellEnd"/>
      <w:r w:rsidRPr="00A94ACF">
        <w:rPr>
          <w:rFonts w:ascii="Times New Roman" w:hAnsi="Times New Roman" w:cs="Times New Roman"/>
          <w:i/>
          <w:sz w:val="24"/>
          <w:szCs w:val="24"/>
        </w:rPr>
        <w:t xml:space="preserve"> </w:t>
      </w:r>
      <w:proofErr w:type="spellStart"/>
      <w:r w:rsidRPr="00A94ACF">
        <w:rPr>
          <w:rFonts w:ascii="Times New Roman" w:hAnsi="Times New Roman" w:cs="Times New Roman"/>
          <w:i/>
          <w:sz w:val="24"/>
          <w:szCs w:val="24"/>
        </w:rPr>
        <w:t>Economics</w:t>
      </w:r>
      <w:proofErr w:type="spellEnd"/>
      <w:r w:rsidR="00435A20">
        <w:rPr>
          <w:rFonts w:ascii="Times New Roman" w:hAnsi="Times New Roman" w:cs="Times New Roman"/>
          <w:sz w:val="24"/>
          <w:szCs w:val="24"/>
        </w:rPr>
        <w:t>. 34, p. 177-188.</w:t>
      </w:r>
    </w:p>
    <w:p w:rsidR="00086E6E" w:rsidRPr="00435A20" w:rsidRDefault="00086E6E" w:rsidP="00435A20">
      <w:pPr>
        <w:tabs>
          <w:tab w:val="left" w:pos="708"/>
          <w:tab w:val="left" w:pos="1416"/>
          <w:tab w:val="left" w:pos="2124"/>
          <w:tab w:val="left" w:pos="2832"/>
          <w:tab w:val="left" w:pos="3540"/>
          <w:tab w:val="right" w:pos="9072"/>
        </w:tabs>
        <w:ind w:left="709" w:hanging="709"/>
        <w:jc w:val="both"/>
        <w:rPr>
          <w:rFonts w:ascii="Times New Roman" w:hAnsi="Times New Roman" w:cs="Times New Roman"/>
          <w:sz w:val="24"/>
        </w:rPr>
      </w:pPr>
      <w:r>
        <w:rPr>
          <w:rFonts w:ascii="Times New Roman" w:hAnsi="Times New Roman" w:cs="Times New Roman"/>
          <w:sz w:val="24"/>
          <w:szCs w:val="24"/>
        </w:rPr>
        <w:t xml:space="preserve">TIMMER, M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(2012)</w:t>
      </w:r>
      <w:r w:rsidRPr="00CB52E2">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World</w:t>
      </w:r>
      <w:proofErr w:type="spellEnd"/>
      <w:r>
        <w:rPr>
          <w:rFonts w:ascii="Times New Roman" w:hAnsi="Times New Roman" w:cs="Times New Roman"/>
          <w:sz w:val="24"/>
        </w:rPr>
        <w:t xml:space="preserve"> </w:t>
      </w:r>
      <w:proofErr w:type="spellStart"/>
      <w:r>
        <w:rPr>
          <w:rFonts w:ascii="Times New Roman" w:hAnsi="Times New Roman" w:cs="Times New Roman"/>
          <w:sz w:val="24"/>
        </w:rPr>
        <w:t>Input-Output</w:t>
      </w:r>
      <w:proofErr w:type="spellEnd"/>
      <w:r>
        <w:rPr>
          <w:rFonts w:ascii="Times New Roman" w:hAnsi="Times New Roman" w:cs="Times New Roman"/>
          <w:sz w:val="24"/>
        </w:rPr>
        <w:t xml:space="preserve"> </w:t>
      </w:r>
      <w:proofErr w:type="spellStart"/>
      <w:r>
        <w:rPr>
          <w:rFonts w:ascii="Times New Roman" w:hAnsi="Times New Roman" w:cs="Times New Roman"/>
          <w:sz w:val="24"/>
        </w:rPr>
        <w:t>Database</w:t>
      </w:r>
      <w:proofErr w:type="spellEnd"/>
      <w:r>
        <w:rPr>
          <w:rFonts w:ascii="Times New Roman" w:hAnsi="Times New Roman" w:cs="Times New Roman"/>
          <w:sz w:val="24"/>
        </w:rPr>
        <w:t xml:space="preserve">: </w:t>
      </w:r>
      <w:proofErr w:type="spellStart"/>
      <w:r>
        <w:rPr>
          <w:rFonts w:ascii="Times New Roman" w:hAnsi="Times New Roman" w:cs="Times New Roman"/>
          <w:sz w:val="24"/>
        </w:rPr>
        <w:t>Contents</w:t>
      </w:r>
      <w:proofErr w:type="spellEnd"/>
      <w:r>
        <w:rPr>
          <w:rFonts w:ascii="Times New Roman" w:hAnsi="Times New Roman" w:cs="Times New Roman"/>
          <w:sz w:val="24"/>
        </w:rPr>
        <w:t xml:space="preserve">, </w:t>
      </w:r>
      <w:proofErr w:type="spellStart"/>
      <w:r>
        <w:rPr>
          <w:rFonts w:ascii="Times New Roman" w:hAnsi="Times New Roman" w:cs="Times New Roman"/>
          <w:sz w:val="24"/>
        </w:rPr>
        <w:t>sources</w:t>
      </w:r>
      <w:proofErr w:type="spellEnd"/>
      <w:r>
        <w:rPr>
          <w:rFonts w:ascii="Times New Roman" w:hAnsi="Times New Roman" w:cs="Times New Roman"/>
          <w:sz w:val="24"/>
        </w:rPr>
        <w:t xml:space="preserve"> and </w:t>
      </w:r>
      <w:proofErr w:type="spellStart"/>
      <w:r>
        <w:rPr>
          <w:rFonts w:ascii="Times New Roman" w:hAnsi="Times New Roman" w:cs="Times New Roman"/>
          <w:sz w:val="24"/>
        </w:rPr>
        <w:t>methods</w:t>
      </w:r>
      <w:proofErr w:type="spellEnd"/>
      <w:r>
        <w:rPr>
          <w:rFonts w:ascii="Times New Roman" w:hAnsi="Times New Roman" w:cs="Times New Roman"/>
          <w:sz w:val="24"/>
        </w:rPr>
        <w:t xml:space="preserve">. </w:t>
      </w:r>
      <w:r w:rsidRPr="00CE08C0">
        <w:rPr>
          <w:rFonts w:ascii="Times New Roman" w:hAnsi="Times New Roman" w:cs="Times New Roman"/>
          <w:i/>
          <w:sz w:val="24"/>
        </w:rPr>
        <w:t xml:space="preserve">WIOD </w:t>
      </w:r>
      <w:proofErr w:type="spellStart"/>
      <w:r w:rsidRPr="00CE08C0">
        <w:rPr>
          <w:rFonts w:ascii="Times New Roman" w:hAnsi="Times New Roman" w:cs="Times New Roman"/>
          <w:i/>
          <w:sz w:val="24"/>
        </w:rPr>
        <w:t>Working</w:t>
      </w:r>
      <w:proofErr w:type="spellEnd"/>
      <w:r w:rsidRPr="00CE08C0">
        <w:rPr>
          <w:rFonts w:ascii="Times New Roman" w:hAnsi="Times New Roman" w:cs="Times New Roman"/>
          <w:i/>
          <w:sz w:val="24"/>
        </w:rPr>
        <w:t xml:space="preserve"> </w:t>
      </w:r>
      <w:proofErr w:type="spellStart"/>
      <w:r w:rsidRPr="00CE08C0">
        <w:rPr>
          <w:rFonts w:ascii="Times New Roman" w:hAnsi="Times New Roman" w:cs="Times New Roman"/>
          <w:i/>
          <w:sz w:val="24"/>
        </w:rPr>
        <w:t>paper</w:t>
      </w:r>
      <w:proofErr w:type="spellEnd"/>
      <w:r w:rsidRPr="00CE08C0">
        <w:rPr>
          <w:rFonts w:ascii="Times New Roman" w:hAnsi="Times New Roman" w:cs="Times New Roman"/>
          <w:i/>
          <w:sz w:val="24"/>
        </w:rPr>
        <w:t xml:space="preserve"> No. 10.</w:t>
      </w:r>
      <w:r>
        <w:rPr>
          <w:rFonts w:ascii="Times New Roman" w:hAnsi="Times New Roman" w:cs="Times New Roman"/>
          <w:sz w:val="24"/>
        </w:rPr>
        <w:t xml:space="preserve"> </w:t>
      </w:r>
    </w:p>
    <w:p w:rsidR="009E7B14" w:rsidRDefault="009E7B14" w:rsidP="00C05095">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WACKERNAGEL, M. - REES, W.E. (1995) </w:t>
      </w:r>
      <w:proofErr w:type="spellStart"/>
      <w:r w:rsidRPr="00CE08C0">
        <w:rPr>
          <w:rFonts w:ascii="Times New Roman" w:hAnsi="Times New Roman" w:cs="Times New Roman"/>
          <w:i/>
          <w:sz w:val="24"/>
          <w:szCs w:val="24"/>
        </w:rPr>
        <w:t>Our</w:t>
      </w:r>
      <w:proofErr w:type="spellEnd"/>
      <w:r w:rsidRPr="00CE08C0">
        <w:rPr>
          <w:rFonts w:ascii="Times New Roman" w:hAnsi="Times New Roman" w:cs="Times New Roman"/>
          <w:i/>
          <w:sz w:val="24"/>
          <w:szCs w:val="24"/>
        </w:rPr>
        <w:t xml:space="preserve"> </w:t>
      </w:r>
      <w:proofErr w:type="spellStart"/>
      <w:r w:rsidRPr="00CE08C0">
        <w:rPr>
          <w:rFonts w:ascii="Times New Roman" w:hAnsi="Times New Roman" w:cs="Times New Roman"/>
          <w:i/>
          <w:sz w:val="24"/>
          <w:szCs w:val="24"/>
        </w:rPr>
        <w:t>ecological</w:t>
      </w:r>
      <w:proofErr w:type="spellEnd"/>
      <w:r w:rsidRPr="00CE08C0">
        <w:rPr>
          <w:rFonts w:ascii="Times New Roman" w:hAnsi="Times New Roman" w:cs="Times New Roman"/>
          <w:i/>
          <w:sz w:val="24"/>
          <w:szCs w:val="24"/>
        </w:rPr>
        <w:t xml:space="preserve"> </w:t>
      </w:r>
      <w:proofErr w:type="spellStart"/>
      <w:r w:rsidRPr="00CE08C0">
        <w:rPr>
          <w:rFonts w:ascii="Times New Roman" w:hAnsi="Times New Roman" w:cs="Times New Roman"/>
          <w:i/>
          <w:sz w:val="24"/>
          <w:szCs w:val="24"/>
        </w:rPr>
        <w:t>footprint</w:t>
      </w:r>
      <w:proofErr w:type="spellEnd"/>
      <w:r w:rsidRPr="00CE08C0">
        <w:rPr>
          <w:rFonts w:ascii="Times New Roman" w:hAnsi="Times New Roman" w:cs="Times New Roman"/>
          <w:i/>
          <w:sz w:val="24"/>
          <w:szCs w:val="24"/>
        </w:rPr>
        <w:t xml:space="preserve">: </w:t>
      </w:r>
      <w:proofErr w:type="spellStart"/>
      <w:r w:rsidRPr="00CE08C0">
        <w:rPr>
          <w:rFonts w:ascii="Times New Roman" w:hAnsi="Times New Roman" w:cs="Times New Roman"/>
          <w:i/>
          <w:sz w:val="24"/>
          <w:szCs w:val="24"/>
        </w:rPr>
        <w:t>Reducing</w:t>
      </w:r>
      <w:proofErr w:type="spellEnd"/>
      <w:r w:rsidRPr="00CE08C0">
        <w:rPr>
          <w:rFonts w:ascii="Times New Roman" w:hAnsi="Times New Roman" w:cs="Times New Roman"/>
          <w:i/>
          <w:sz w:val="24"/>
          <w:szCs w:val="24"/>
        </w:rPr>
        <w:t xml:space="preserve"> </w:t>
      </w:r>
      <w:proofErr w:type="spellStart"/>
      <w:r w:rsidRPr="00CE08C0">
        <w:rPr>
          <w:rFonts w:ascii="Times New Roman" w:hAnsi="Times New Roman" w:cs="Times New Roman"/>
          <w:i/>
          <w:sz w:val="24"/>
          <w:szCs w:val="24"/>
        </w:rPr>
        <w:t>human</w:t>
      </w:r>
      <w:proofErr w:type="spellEnd"/>
      <w:r w:rsidRPr="00CE08C0">
        <w:rPr>
          <w:rFonts w:ascii="Times New Roman" w:hAnsi="Times New Roman" w:cs="Times New Roman"/>
          <w:i/>
          <w:sz w:val="24"/>
          <w:szCs w:val="24"/>
        </w:rPr>
        <w:t xml:space="preserve"> </w:t>
      </w:r>
      <w:proofErr w:type="spellStart"/>
      <w:r w:rsidRPr="00CE08C0">
        <w:rPr>
          <w:rFonts w:ascii="Times New Roman" w:hAnsi="Times New Roman" w:cs="Times New Roman"/>
          <w:i/>
          <w:sz w:val="24"/>
          <w:szCs w:val="24"/>
        </w:rPr>
        <w:t>impact</w:t>
      </w:r>
      <w:proofErr w:type="spellEnd"/>
      <w:r w:rsidRPr="00CE08C0">
        <w:rPr>
          <w:rFonts w:ascii="Times New Roman" w:hAnsi="Times New Roman" w:cs="Times New Roman"/>
          <w:i/>
          <w:sz w:val="24"/>
          <w:szCs w:val="24"/>
        </w:rPr>
        <w:t xml:space="preserve"> on </w:t>
      </w:r>
      <w:proofErr w:type="spellStart"/>
      <w:r w:rsidRPr="00CE08C0">
        <w:rPr>
          <w:rFonts w:ascii="Times New Roman" w:hAnsi="Times New Roman" w:cs="Times New Roman"/>
          <w:i/>
          <w:sz w:val="24"/>
          <w:szCs w:val="24"/>
        </w:rPr>
        <w:t>the</w:t>
      </w:r>
      <w:proofErr w:type="spellEnd"/>
      <w:r w:rsidRPr="00CE08C0">
        <w:rPr>
          <w:rFonts w:ascii="Times New Roman" w:hAnsi="Times New Roman" w:cs="Times New Roman"/>
          <w:i/>
          <w:sz w:val="24"/>
          <w:szCs w:val="24"/>
        </w:rPr>
        <w:t xml:space="preserve"> </w:t>
      </w:r>
      <w:proofErr w:type="spellStart"/>
      <w:r w:rsidRPr="00CE08C0">
        <w:rPr>
          <w:rFonts w:ascii="Times New Roman" w:hAnsi="Times New Roman" w:cs="Times New Roman"/>
          <w:i/>
          <w:sz w:val="24"/>
          <w:szCs w:val="24"/>
        </w:rPr>
        <w:t>Earth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Philadelphia</w:t>
      </w:r>
      <w:proofErr w:type="spellEnd"/>
      <w:r>
        <w:rPr>
          <w:rFonts w:ascii="Times New Roman" w:hAnsi="Times New Roman" w:cs="Times New Roman"/>
          <w:sz w:val="24"/>
          <w:szCs w:val="24"/>
        </w:rPr>
        <w:t>, USA : New</w:t>
      </w:r>
      <w:r w:rsidR="00435A20">
        <w:rPr>
          <w:rFonts w:ascii="Times New Roman" w:hAnsi="Times New Roman" w:cs="Times New Roman"/>
          <w:sz w:val="24"/>
          <w:szCs w:val="24"/>
        </w:rPr>
        <w:t xml:space="preserve"> Society Publishers.176 p.</w:t>
      </w:r>
    </w:p>
    <w:p w:rsidR="009E7B14" w:rsidRDefault="009E7B14" w:rsidP="00C05095">
      <w:pPr>
        <w:ind w:left="709" w:hanging="709"/>
        <w:jc w:val="both"/>
        <w:rPr>
          <w:rFonts w:ascii="Times New Roman" w:hAnsi="Times New Roman" w:cs="Times New Roman"/>
          <w:sz w:val="24"/>
          <w:szCs w:val="24"/>
        </w:rPr>
      </w:pPr>
      <w:r>
        <w:rPr>
          <w:rFonts w:ascii="Times New Roman" w:hAnsi="Times New Roman" w:cs="Times New Roman"/>
          <w:sz w:val="24"/>
          <w:szCs w:val="24"/>
        </w:rPr>
        <w:t>WIEDMANN, T. (2009) A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multi-region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input-output</w:t>
      </w:r>
      <w:proofErr w:type="spellEnd"/>
      <w:r>
        <w:rPr>
          <w:rFonts w:ascii="Times New Roman" w:hAnsi="Times New Roman" w:cs="Times New Roman"/>
          <w:sz w:val="24"/>
          <w:szCs w:val="24"/>
        </w:rPr>
        <w:t xml:space="preserve"> model sused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consumption-based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emission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resource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accounting</w:t>
      </w:r>
      <w:proofErr w:type="spellEnd"/>
      <w:r>
        <w:rPr>
          <w:rFonts w:ascii="Times New Roman" w:hAnsi="Times New Roman" w:cs="Times New Roman"/>
          <w:sz w:val="24"/>
          <w:szCs w:val="24"/>
        </w:rPr>
        <w:t xml:space="preserve">. In </w:t>
      </w:r>
      <w:proofErr w:type="spellStart"/>
      <w:r w:rsidRPr="00AD3079">
        <w:rPr>
          <w:rFonts w:ascii="Times New Roman" w:hAnsi="Times New Roman" w:cs="Times New Roman"/>
          <w:i/>
          <w:sz w:val="24"/>
          <w:szCs w:val="24"/>
        </w:rPr>
        <w:t>Ecological</w:t>
      </w:r>
      <w:proofErr w:type="spellEnd"/>
      <w:r w:rsidRPr="00AD3079">
        <w:rPr>
          <w:rFonts w:ascii="Times New Roman" w:hAnsi="Times New Roman" w:cs="Times New Roman"/>
          <w:i/>
          <w:sz w:val="24"/>
          <w:szCs w:val="24"/>
        </w:rPr>
        <w:t xml:space="preserve"> </w:t>
      </w:r>
      <w:proofErr w:type="spellStart"/>
      <w:r w:rsidRPr="00AD3079">
        <w:rPr>
          <w:rFonts w:ascii="Times New Roman" w:hAnsi="Times New Roman" w:cs="Times New Roman"/>
          <w:i/>
          <w:sz w:val="24"/>
          <w:szCs w:val="24"/>
        </w:rPr>
        <w:t>Economics</w:t>
      </w:r>
      <w:proofErr w:type="spellEnd"/>
      <w:r w:rsidR="00435A20">
        <w:rPr>
          <w:rFonts w:ascii="Times New Roman" w:hAnsi="Times New Roman" w:cs="Times New Roman"/>
          <w:sz w:val="24"/>
          <w:szCs w:val="24"/>
        </w:rPr>
        <w:t>. 69, p</w:t>
      </w:r>
      <w:r>
        <w:rPr>
          <w:rFonts w:ascii="Times New Roman" w:hAnsi="Times New Roman" w:cs="Times New Roman"/>
          <w:sz w:val="24"/>
          <w:szCs w:val="24"/>
        </w:rPr>
        <w:t>. 211-222.</w:t>
      </w:r>
    </w:p>
    <w:p w:rsidR="00CB16BE" w:rsidRDefault="00CB16BE" w:rsidP="00C05095">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WOOD, R. (2009) </w:t>
      </w:r>
      <w:proofErr w:type="spellStart"/>
      <w:r>
        <w:rPr>
          <w:rFonts w:ascii="Times New Roman" w:hAnsi="Times New Roman" w:cs="Times New Roman"/>
          <w:sz w:val="24"/>
          <w:szCs w:val="24"/>
        </w:rPr>
        <w:t>Structural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decomposition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Australia’s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greenhouse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00435A20">
        <w:rPr>
          <w:rFonts w:ascii="Times New Roman" w:hAnsi="Times New Roman" w:cs="Times New Roman"/>
          <w:sz w:val="24"/>
          <w:szCs w:val="24"/>
        </w:rPr>
        <w:t>missions</w:t>
      </w:r>
      <w:proofErr w:type="spellEnd"/>
      <w:r w:rsidR="00435A20">
        <w:rPr>
          <w:rFonts w:ascii="Times New Roman" w:hAnsi="Times New Roman" w:cs="Times New Roman"/>
          <w:sz w:val="24"/>
          <w:szCs w:val="24"/>
        </w:rPr>
        <w:t xml:space="preserve">. In </w:t>
      </w:r>
      <w:proofErr w:type="spellStart"/>
      <w:r w:rsidR="00435A20" w:rsidRPr="00435A20">
        <w:rPr>
          <w:rFonts w:ascii="Times New Roman" w:hAnsi="Times New Roman" w:cs="Times New Roman"/>
          <w:i/>
          <w:sz w:val="24"/>
          <w:szCs w:val="24"/>
        </w:rPr>
        <w:t>Energy</w:t>
      </w:r>
      <w:proofErr w:type="spellEnd"/>
      <w:r w:rsidR="00435A20" w:rsidRPr="00435A20">
        <w:rPr>
          <w:rFonts w:ascii="Times New Roman" w:hAnsi="Times New Roman" w:cs="Times New Roman"/>
          <w:i/>
          <w:sz w:val="24"/>
          <w:szCs w:val="24"/>
        </w:rPr>
        <w:t xml:space="preserve"> </w:t>
      </w:r>
      <w:proofErr w:type="spellStart"/>
      <w:r w:rsidR="00435A20" w:rsidRPr="00435A20">
        <w:rPr>
          <w:rFonts w:ascii="Times New Roman" w:hAnsi="Times New Roman" w:cs="Times New Roman"/>
          <w:i/>
          <w:sz w:val="24"/>
          <w:szCs w:val="24"/>
        </w:rPr>
        <w:t>Policy</w:t>
      </w:r>
      <w:proofErr w:type="spellEnd"/>
      <w:r w:rsidR="00435A20">
        <w:rPr>
          <w:rFonts w:ascii="Times New Roman" w:hAnsi="Times New Roman" w:cs="Times New Roman"/>
          <w:sz w:val="24"/>
          <w:szCs w:val="24"/>
        </w:rPr>
        <w:t xml:space="preserve">. </w:t>
      </w:r>
      <w:r>
        <w:rPr>
          <w:rFonts w:ascii="Times New Roman" w:hAnsi="Times New Roman" w:cs="Times New Roman"/>
          <w:sz w:val="24"/>
          <w:szCs w:val="24"/>
        </w:rPr>
        <w:t>37, p.4943-4948.</w:t>
      </w:r>
    </w:p>
    <w:p w:rsidR="00B22FD6" w:rsidRDefault="00B22FD6" w:rsidP="00C05095">
      <w:pPr>
        <w:tabs>
          <w:tab w:val="left" w:pos="708"/>
          <w:tab w:val="left" w:pos="1416"/>
          <w:tab w:val="left" w:pos="2124"/>
          <w:tab w:val="left" w:pos="2832"/>
          <w:tab w:val="left" w:pos="3540"/>
          <w:tab w:val="right" w:pos="9072"/>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YAMAKAWA, A. - PETERS, G.P. (2011) </w:t>
      </w:r>
      <w:proofErr w:type="spellStart"/>
      <w:r>
        <w:rPr>
          <w:rFonts w:ascii="Times New Roman" w:hAnsi="Times New Roman" w:cs="Times New Roman"/>
          <w:sz w:val="24"/>
          <w:szCs w:val="24"/>
        </w:rPr>
        <w:t>Structural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decomposition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greenhouse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emissions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Norway</w:t>
      </w:r>
      <w:proofErr w:type="spellEnd"/>
      <w:r>
        <w:rPr>
          <w:rFonts w:ascii="Times New Roman" w:hAnsi="Times New Roman" w:cs="Times New Roman"/>
          <w:sz w:val="24"/>
          <w:szCs w:val="24"/>
        </w:rPr>
        <w:t xml:space="preserve"> 1990 – 2002. In </w:t>
      </w:r>
      <w:proofErr w:type="spellStart"/>
      <w:r w:rsidRPr="00B77AE2">
        <w:rPr>
          <w:rFonts w:ascii="Times New Roman" w:hAnsi="Times New Roman" w:cs="Times New Roman"/>
          <w:i/>
          <w:sz w:val="24"/>
          <w:szCs w:val="24"/>
        </w:rPr>
        <w:t>Economic</w:t>
      </w:r>
      <w:proofErr w:type="spellEnd"/>
      <w:r w:rsidRPr="00B77AE2">
        <w:rPr>
          <w:rFonts w:ascii="Times New Roman" w:hAnsi="Times New Roman" w:cs="Times New Roman"/>
          <w:i/>
          <w:sz w:val="24"/>
          <w:szCs w:val="24"/>
        </w:rPr>
        <w:t xml:space="preserve"> </w:t>
      </w:r>
      <w:proofErr w:type="spellStart"/>
      <w:r w:rsidRPr="00B77AE2">
        <w:rPr>
          <w:rFonts w:ascii="Times New Roman" w:hAnsi="Times New Roman" w:cs="Times New Roman"/>
          <w:i/>
          <w:sz w:val="24"/>
          <w:szCs w:val="24"/>
        </w:rPr>
        <w:t>Systems</w:t>
      </w:r>
      <w:proofErr w:type="spellEnd"/>
      <w:r w:rsidRPr="00B77AE2">
        <w:rPr>
          <w:rFonts w:ascii="Times New Roman" w:hAnsi="Times New Roman" w:cs="Times New Roman"/>
          <w:i/>
          <w:sz w:val="24"/>
          <w:szCs w:val="24"/>
        </w:rPr>
        <w:t xml:space="preserve"> </w:t>
      </w:r>
      <w:proofErr w:type="spellStart"/>
      <w:r w:rsidRPr="00B77AE2">
        <w:rPr>
          <w:rFonts w:ascii="Times New Roman" w:hAnsi="Times New Roman" w:cs="Times New Roman"/>
          <w:i/>
          <w:sz w:val="24"/>
          <w:szCs w:val="24"/>
        </w:rPr>
        <w:t>Research</w:t>
      </w:r>
      <w:proofErr w:type="spellEnd"/>
      <w:r w:rsidR="00435A20">
        <w:rPr>
          <w:rFonts w:ascii="Times New Roman" w:hAnsi="Times New Roman" w:cs="Times New Roman"/>
          <w:sz w:val="24"/>
          <w:szCs w:val="24"/>
        </w:rPr>
        <w:t>. 23 (</w:t>
      </w:r>
      <w:r w:rsidR="00D40EA2">
        <w:rPr>
          <w:rFonts w:ascii="Times New Roman" w:hAnsi="Times New Roman" w:cs="Times New Roman"/>
          <w:sz w:val="24"/>
          <w:szCs w:val="24"/>
        </w:rPr>
        <w:t>3</w:t>
      </w:r>
      <w:r w:rsidR="00435A20">
        <w:rPr>
          <w:rFonts w:ascii="Times New Roman" w:hAnsi="Times New Roman" w:cs="Times New Roman"/>
          <w:sz w:val="24"/>
          <w:szCs w:val="24"/>
        </w:rPr>
        <w:t>)</w:t>
      </w:r>
      <w:r w:rsidR="00D40EA2">
        <w:rPr>
          <w:rFonts w:ascii="Times New Roman" w:hAnsi="Times New Roman" w:cs="Times New Roman"/>
          <w:sz w:val="24"/>
          <w:szCs w:val="24"/>
        </w:rPr>
        <w:t>, p. 303-318.</w:t>
      </w:r>
    </w:p>
    <w:sectPr w:rsidR="00B22FD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62" w:rsidRDefault="000A0F62" w:rsidP="000F3270">
      <w:pPr>
        <w:spacing w:line="240" w:lineRule="auto"/>
      </w:pPr>
      <w:r>
        <w:separator/>
      </w:r>
    </w:p>
  </w:endnote>
  <w:endnote w:type="continuationSeparator" w:id="0">
    <w:p w:rsidR="000A0F62" w:rsidRDefault="000A0F62" w:rsidP="000F3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490293"/>
      <w:docPartObj>
        <w:docPartGallery w:val="Page Numbers (Bottom of Page)"/>
        <w:docPartUnique/>
      </w:docPartObj>
    </w:sdtPr>
    <w:sdtContent>
      <w:p w:rsidR="00364789" w:rsidRDefault="00364789">
        <w:pPr>
          <w:pStyle w:val="Pta"/>
          <w:jc w:val="right"/>
        </w:pPr>
        <w:r>
          <w:fldChar w:fldCharType="begin"/>
        </w:r>
        <w:r>
          <w:instrText>PAGE   \* MERGEFORMAT</w:instrText>
        </w:r>
        <w:r>
          <w:fldChar w:fldCharType="separate"/>
        </w:r>
        <w:r>
          <w:rPr>
            <w:noProof/>
          </w:rPr>
          <w:t>2</w:t>
        </w:r>
        <w:r>
          <w:fldChar w:fldCharType="end"/>
        </w:r>
      </w:p>
    </w:sdtContent>
  </w:sdt>
  <w:p w:rsidR="00364789" w:rsidRDefault="0036478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62" w:rsidRDefault="000A0F62" w:rsidP="000F3270">
      <w:pPr>
        <w:spacing w:line="240" w:lineRule="auto"/>
      </w:pPr>
      <w:r>
        <w:separator/>
      </w:r>
    </w:p>
  </w:footnote>
  <w:footnote w:type="continuationSeparator" w:id="0">
    <w:p w:rsidR="000A0F62" w:rsidRDefault="000A0F62" w:rsidP="000F3270">
      <w:pPr>
        <w:spacing w:line="240" w:lineRule="auto"/>
      </w:pPr>
      <w:r>
        <w:continuationSeparator/>
      </w:r>
    </w:p>
  </w:footnote>
  <w:footnote w:id="1">
    <w:p w:rsidR="00BA6C5C" w:rsidRPr="00B76148" w:rsidRDefault="00BA6C5C">
      <w:pPr>
        <w:pStyle w:val="Textpoznmkypodiarou"/>
        <w:rPr>
          <w:rFonts w:ascii="Times New Roman" w:hAnsi="Times New Roman" w:cs="Times New Roman"/>
        </w:rPr>
      </w:pPr>
      <w:r>
        <w:rPr>
          <w:rStyle w:val="Odkaznapoznmkupodiarou"/>
        </w:rPr>
        <w:t>*</w:t>
      </w:r>
      <w:r>
        <w:t xml:space="preserve"> </w:t>
      </w:r>
      <w:bookmarkStart w:id="0" w:name="_GoBack"/>
      <w:bookmarkEnd w:id="0"/>
      <w:proofErr w:type="spellStart"/>
      <w:r w:rsidRPr="00B76148">
        <w:rPr>
          <w:rFonts w:ascii="Times New Roman" w:hAnsi="Times New Roman" w:cs="Times New Roman"/>
        </w:rPr>
        <w:t>University</w:t>
      </w:r>
      <w:proofErr w:type="spellEnd"/>
      <w:r w:rsidRPr="00B76148">
        <w:rPr>
          <w:rFonts w:ascii="Times New Roman" w:hAnsi="Times New Roman" w:cs="Times New Roman"/>
        </w:rPr>
        <w:t xml:space="preserve"> </w:t>
      </w:r>
      <w:proofErr w:type="spellStart"/>
      <w:r w:rsidRPr="00B76148">
        <w:rPr>
          <w:rFonts w:ascii="Times New Roman" w:hAnsi="Times New Roman" w:cs="Times New Roman"/>
        </w:rPr>
        <w:t>of</w:t>
      </w:r>
      <w:proofErr w:type="spellEnd"/>
      <w:r w:rsidRPr="00B76148">
        <w:rPr>
          <w:rFonts w:ascii="Times New Roman" w:hAnsi="Times New Roman" w:cs="Times New Roman"/>
        </w:rPr>
        <w:t xml:space="preserve"> </w:t>
      </w:r>
      <w:proofErr w:type="spellStart"/>
      <w:r w:rsidRPr="00B76148">
        <w:rPr>
          <w:rFonts w:ascii="Times New Roman" w:hAnsi="Times New Roman" w:cs="Times New Roman"/>
        </w:rPr>
        <w:t>Economics</w:t>
      </w:r>
      <w:proofErr w:type="spellEnd"/>
      <w:r w:rsidRPr="00B76148">
        <w:rPr>
          <w:rFonts w:ascii="Times New Roman" w:hAnsi="Times New Roman" w:cs="Times New Roman"/>
        </w:rPr>
        <w:t xml:space="preserve"> in Bratislava, Department </w:t>
      </w:r>
      <w:proofErr w:type="spellStart"/>
      <w:r w:rsidRPr="00B76148">
        <w:rPr>
          <w:rFonts w:ascii="Times New Roman" w:hAnsi="Times New Roman" w:cs="Times New Roman"/>
        </w:rPr>
        <w:t>of</w:t>
      </w:r>
      <w:proofErr w:type="spellEnd"/>
      <w:r w:rsidRPr="00B76148">
        <w:rPr>
          <w:rFonts w:ascii="Times New Roman" w:hAnsi="Times New Roman" w:cs="Times New Roman"/>
        </w:rPr>
        <w:t xml:space="preserve"> </w:t>
      </w:r>
      <w:proofErr w:type="spellStart"/>
      <w:r w:rsidRPr="00B76148">
        <w:rPr>
          <w:rFonts w:ascii="Times New Roman" w:hAnsi="Times New Roman" w:cs="Times New Roman"/>
        </w:rPr>
        <w:t>Economic</w:t>
      </w:r>
      <w:proofErr w:type="spellEnd"/>
      <w:r w:rsidRPr="00B76148">
        <w:rPr>
          <w:rFonts w:ascii="Times New Roman" w:hAnsi="Times New Roman" w:cs="Times New Roman"/>
        </w:rPr>
        <w:t xml:space="preserve"> </w:t>
      </w:r>
      <w:proofErr w:type="spellStart"/>
      <w:r w:rsidRPr="00B76148">
        <w:rPr>
          <w:rFonts w:ascii="Times New Roman" w:hAnsi="Times New Roman" w:cs="Times New Roman"/>
        </w:rPr>
        <w:t>Policy</w:t>
      </w:r>
      <w:proofErr w:type="spellEnd"/>
      <w:r w:rsidRPr="00B761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Dolnozemska</w:t>
      </w:r>
      <w:proofErr w:type="spellEnd"/>
      <w:r>
        <w:rPr>
          <w:rFonts w:ascii="Times New Roman" w:hAnsi="Times New Roman" w:cs="Times New Roman"/>
        </w:rPr>
        <w:t xml:space="preserve"> 1, 852 35 Bratislava, Slovakia, </w:t>
      </w:r>
      <w:r w:rsidRPr="00B76148">
        <w:rPr>
          <w:rFonts w:ascii="Times New Roman" w:hAnsi="Times New Roman" w:cs="Times New Roman"/>
        </w:rPr>
        <w:t xml:space="preserve"> </w:t>
      </w:r>
      <w:hyperlink r:id="rId1" w:history="1">
        <w:r w:rsidRPr="00B76148">
          <w:rPr>
            <w:rStyle w:val="Hypertextovprepojenie"/>
            <w:rFonts w:ascii="Times New Roman" w:hAnsi="Times New Roman" w:cs="Times New Roman"/>
          </w:rPr>
          <w:t>michal.habrman@euba.sk</w:t>
        </w:r>
      </w:hyperlink>
      <w:r w:rsidRPr="00B76148">
        <w:rPr>
          <w:rFonts w:ascii="Times New Roman" w:hAnsi="Times New Roman" w:cs="Times New Roman"/>
        </w:rPr>
        <w:t xml:space="preserve"> </w:t>
      </w:r>
    </w:p>
    <w:p w:rsidR="00BA6C5C" w:rsidRDefault="00BA6C5C">
      <w:pPr>
        <w:pStyle w:val="Textpoznmkypodiarou"/>
        <w:rPr>
          <w:rFonts w:ascii="Times New Roman" w:hAnsi="Times New Roman" w:cs="Times New Roman"/>
        </w:rPr>
      </w:pPr>
    </w:p>
    <w:p w:rsidR="00BA6C5C" w:rsidRPr="00B76148" w:rsidRDefault="00BA6C5C">
      <w:pPr>
        <w:pStyle w:val="Textpoznmkypodiarou"/>
        <w:rPr>
          <w:rFonts w:ascii="Arial" w:hAnsi="Arial" w:cs="Arial"/>
        </w:rPr>
      </w:pPr>
      <w:proofErr w:type="spellStart"/>
      <w:r w:rsidRPr="00B76148">
        <w:rPr>
          <w:rFonts w:ascii="Times New Roman" w:hAnsi="Times New Roman" w:cs="Times New Roman"/>
        </w:rPr>
        <w:t>This</w:t>
      </w:r>
      <w:proofErr w:type="spellEnd"/>
      <w:r w:rsidRPr="00B76148">
        <w:rPr>
          <w:rFonts w:ascii="Times New Roman" w:hAnsi="Times New Roman" w:cs="Times New Roman"/>
        </w:rPr>
        <w:t xml:space="preserve"> </w:t>
      </w:r>
      <w:proofErr w:type="spellStart"/>
      <w:r w:rsidRPr="00B76148">
        <w:rPr>
          <w:rFonts w:ascii="Times New Roman" w:hAnsi="Times New Roman" w:cs="Times New Roman"/>
        </w:rPr>
        <w:t>paper</w:t>
      </w:r>
      <w:proofErr w:type="spellEnd"/>
      <w:r w:rsidRPr="00B76148">
        <w:rPr>
          <w:rFonts w:ascii="Times New Roman" w:hAnsi="Times New Roman" w:cs="Times New Roman"/>
        </w:rPr>
        <w:t xml:space="preserve"> </w:t>
      </w:r>
      <w:proofErr w:type="spellStart"/>
      <w:r w:rsidRPr="00B76148">
        <w:rPr>
          <w:rFonts w:ascii="Times New Roman" w:hAnsi="Times New Roman" w:cs="Times New Roman"/>
        </w:rPr>
        <w:t>is</w:t>
      </w:r>
      <w:proofErr w:type="spellEnd"/>
      <w:r w:rsidRPr="00B76148">
        <w:rPr>
          <w:rFonts w:ascii="Times New Roman" w:hAnsi="Times New Roman" w:cs="Times New Roman"/>
        </w:rPr>
        <w:t xml:space="preserve"> a part </w:t>
      </w:r>
      <w:proofErr w:type="spellStart"/>
      <w:r w:rsidRPr="00B76148">
        <w:rPr>
          <w:rFonts w:ascii="Times New Roman" w:hAnsi="Times New Roman" w:cs="Times New Roman"/>
        </w:rPr>
        <w:t>of</w:t>
      </w:r>
      <w:proofErr w:type="spellEnd"/>
      <w:r w:rsidRPr="00B76148">
        <w:rPr>
          <w:rFonts w:ascii="Times New Roman" w:hAnsi="Times New Roman" w:cs="Times New Roman"/>
        </w:rPr>
        <w:t xml:space="preserve"> </w:t>
      </w:r>
      <w:proofErr w:type="spellStart"/>
      <w:r w:rsidRPr="00B76148">
        <w:rPr>
          <w:rFonts w:ascii="Times New Roman" w:hAnsi="Times New Roman" w:cs="Times New Roman"/>
        </w:rPr>
        <w:t>the</w:t>
      </w:r>
      <w:proofErr w:type="spellEnd"/>
      <w:r w:rsidRPr="00B76148">
        <w:rPr>
          <w:rFonts w:ascii="Times New Roman" w:hAnsi="Times New Roman" w:cs="Times New Roman"/>
        </w:rPr>
        <w:t xml:space="preserve"> </w:t>
      </w:r>
      <w:proofErr w:type="spellStart"/>
      <w:r w:rsidRPr="00B76148">
        <w:rPr>
          <w:rFonts w:ascii="Times New Roman" w:hAnsi="Times New Roman" w:cs="Times New Roman"/>
        </w:rPr>
        <w:t>project</w:t>
      </w:r>
      <w:proofErr w:type="spellEnd"/>
      <w:r w:rsidRPr="00B76148">
        <w:rPr>
          <w:rFonts w:ascii="Times New Roman" w:hAnsi="Times New Roman" w:cs="Times New Roman"/>
        </w:rPr>
        <w:t xml:space="preserve"> VEGA 1/0795/12</w:t>
      </w:r>
    </w:p>
  </w:footnote>
  <w:footnote w:id="2">
    <w:p w:rsidR="000E409F" w:rsidRDefault="000E409F" w:rsidP="000F3270">
      <w:pPr>
        <w:pStyle w:val="Zoznamsodrkami"/>
        <w:numPr>
          <w:ilvl w:val="0"/>
          <w:numId w:val="0"/>
        </w:numPr>
      </w:pPr>
      <w:r>
        <w:rPr>
          <w:rStyle w:val="Odkaznapoznmkupodiarou"/>
        </w:rPr>
        <w:footnoteRef/>
      </w:r>
      <w:r>
        <w:t xml:space="preserve"> </w:t>
      </w:r>
      <w:proofErr w:type="spellStart"/>
      <w:r>
        <w:t>Poland</w:t>
      </w:r>
      <w:proofErr w:type="spellEnd"/>
      <w:r>
        <w:t xml:space="preserve">, </w:t>
      </w:r>
      <w:proofErr w:type="spellStart"/>
      <w:r>
        <w:t>Czech</w:t>
      </w:r>
      <w:proofErr w:type="spellEnd"/>
      <w:r>
        <w:t xml:space="preserve"> </w:t>
      </w:r>
      <w:proofErr w:type="spellStart"/>
      <w:r>
        <w:t>republic</w:t>
      </w:r>
      <w:proofErr w:type="spellEnd"/>
      <w:r>
        <w:t xml:space="preserve">, </w:t>
      </w:r>
      <w:proofErr w:type="spellStart"/>
      <w:r>
        <w:t>Hungary</w:t>
      </w:r>
      <w:proofErr w:type="spellEnd"/>
      <w:r>
        <w:t xml:space="preserve">, Slovakia, </w:t>
      </w:r>
      <w:proofErr w:type="spellStart"/>
      <w:r>
        <w:t>Estonia</w:t>
      </w:r>
      <w:proofErr w:type="spellEnd"/>
      <w:r>
        <w:t xml:space="preserve">, </w:t>
      </w:r>
      <w:proofErr w:type="spellStart"/>
      <w:r>
        <w:t>Latvia</w:t>
      </w:r>
      <w:proofErr w:type="spellEnd"/>
      <w:r>
        <w:t xml:space="preserve">, </w:t>
      </w:r>
      <w:proofErr w:type="spellStart"/>
      <w:r>
        <w:t>Lithuania</w:t>
      </w:r>
      <w:proofErr w:type="spellEnd"/>
      <w:r>
        <w:t xml:space="preserve">, </w:t>
      </w:r>
      <w:proofErr w:type="spellStart"/>
      <w:r>
        <w:t>Romania</w:t>
      </w:r>
      <w:proofErr w:type="spellEnd"/>
      <w:r>
        <w:t xml:space="preserve">, </w:t>
      </w:r>
      <w:proofErr w:type="spellStart"/>
      <w:r>
        <w:t>Bulgaria</w:t>
      </w:r>
      <w:proofErr w:type="spellEnd"/>
    </w:p>
  </w:footnote>
  <w:footnote w:id="3">
    <w:p w:rsidR="000E409F" w:rsidRDefault="000E409F">
      <w:pPr>
        <w:pStyle w:val="Textpoznmkypodiarou"/>
      </w:pPr>
      <w:r>
        <w:rPr>
          <w:rStyle w:val="Odkaznapoznmkupodiarou"/>
        </w:rPr>
        <w:footnoteRef/>
      </w:r>
      <w:r>
        <w:t xml:space="preserve"> </w:t>
      </w:r>
      <w:proofErr w:type="spellStart"/>
      <w:r>
        <w:t>Brazil</w:t>
      </w:r>
      <w:proofErr w:type="spellEnd"/>
      <w:r>
        <w:t xml:space="preserve">, </w:t>
      </w:r>
      <w:proofErr w:type="spellStart"/>
      <w:r>
        <w:t>Russia</w:t>
      </w:r>
      <w:proofErr w:type="spellEnd"/>
      <w:r>
        <w:t xml:space="preserve">, India, </w:t>
      </w:r>
      <w:proofErr w:type="spellStart"/>
      <w:r>
        <w:t>Indonesia</w:t>
      </w:r>
      <w:proofErr w:type="spellEnd"/>
      <w:r>
        <w:t xml:space="preserve">, </w:t>
      </w:r>
      <w:proofErr w:type="spellStart"/>
      <w:r>
        <w:t>China</w:t>
      </w:r>
      <w:proofErr w:type="spellEnd"/>
      <w:r>
        <w:t xml:space="preserve">, Taiwan, </w:t>
      </w:r>
      <w:proofErr w:type="spellStart"/>
      <w:r>
        <w:t>Turkey</w:t>
      </w:r>
      <w:proofErr w:type="spellEnd"/>
      <w:r>
        <w:t xml:space="preserve">, Mexiko, </w:t>
      </w:r>
      <w:proofErr w:type="spellStart"/>
      <w:r>
        <w:t>Korea</w:t>
      </w:r>
      <w:proofErr w:type="spellEnd"/>
    </w:p>
  </w:footnote>
  <w:footnote w:id="4">
    <w:p w:rsidR="000E409F" w:rsidRDefault="000E409F">
      <w:pPr>
        <w:pStyle w:val="Textpoznmkypodiarou"/>
      </w:pPr>
      <w:r>
        <w:rPr>
          <w:rStyle w:val="Odkaznapoznmkupodiarou"/>
        </w:rPr>
        <w:footnoteRef/>
      </w:r>
      <w:r>
        <w:t xml:space="preserve"> Japan, </w:t>
      </w:r>
      <w:proofErr w:type="spellStart"/>
      <w:r>
        <w:t>Australia</w:t>
      </w:r>
      <w:proofErr w:type="spellEnd"/>
      <w:r>
        <w:t xml:space="preserve">, </w:t>
      </w:r>
      <w:proofErr w:type="spellStart"/>
      <w:r>
        <w:t>Canada</w:t>
      </w:r>
      <w:proofErr w:type="spellEnd"/>
      <w:r>
        <w:t>, USA</w:t>
      </w:r>
    </w:p>
  </w:footnote>
  <w:footnote w:id="5">
    <w:p w:rsidR="000E409F" w:rsidRDefault="000E409F">
      <w:pPr>
        <w:pStyle w:val="Textpoznmkypodiarou"/>
      </w:pPr>
      <w:r>
        <w:rPr>
          <w:rStyle w:val="Odkaznapoznmkupodiarou"/>
        </w:rPr>
        <w:footnoteRef/>
      </w:r>
      <w:r>
        <w:t xml:space="preserve"> </w:t>
      </w:r>
      <w:proofErr w:type="spellStart"/>
      <w:r>
        <w:t>Germany</w:t>
      </w:r>
      <w:proofErr w:type="spellEnd"/>
      <w:r>
        <w:t xml:space="preserve">, </w:t>
      </w:r>
      <w:proofErr w:type="spellStart"/>
      <w:r>
        <w:t>Austria</w:t>
      </w:r>
      <w:proofErr w:type="spellEnd"/>
      <w:r>
        <w:t xml:space="preserve">, </w:t>
      </w:r>
      <w:proofErr w:type="spellStart"/>
      <w:r>
        <w:t>France</w:t>
      </w:r>
      <w:proofErr w:type="spellEnd"/>
      <w:r>
        <w:t xml:space="preserve">, G. </w:t>
      </w:r>
      <w:proofErr w:type="spellStart"/>
      <w:r>
        <w:t>Britain</w:t>
      </w:r>
      <w:proofErr w:type="spellEnd"/>
      <w:r>
        <w:t xml:space="preserve">, </w:t>
      </w:r>
      <w:proofErr w:type="spellStart"/>
      <w:r>
        <w:t>Ireland</w:t>
      </w:r>
      <w:proofErr w:type="spellEnd"/>
      <w:r>
        <w:t xml:space="preserve">, </w:t>
      </w:r>
      <w:proofErr w:type="spellStart"/>
      <w:r>
        <w:t>Sweden</w:t>
      </w:r>
      <w:proofErr w:type="spellEnd"/>
      <w:r>
        <w:t xml:space="preserve">, </w:t>
      </w:r>
      <w:proofErr w:type="spellStart"/>
      <w:r>
        <w:t>Denmark</w:t>
      </w:r>
      <w:proofErr w:type="spellEnd"/>
      <w:r>
        <w:t xml:space="preserve">, </w:t>
      </w:r>
      <w:proofErr w:type="spellStart"/>
      <w:r>
        <w:t>Finland</w:t>
      </w:r>
      <w:proofErr w:type="spellEnd"/>
      <w:r>
        <w:t xml:space="preserve">, </w:t>
      </w:r>
      <w:proofErr w:type="spellStart"/>
      <w:r>
        <w:t>Belgium</w:t>
      </w:r>
      <w:proofErr w:type="spellEnd"/>
      <w:r>
        <w:t xml:space="preserve">, </w:t>
      </w:r>
      <w:proofErr w:type="spellStart"/>
      <w:r>
        <w:t>Netherlands</w:t>
      </w:r>
      <w:proofErr w:type="spellEnd"/>
      <w:r>
        <w:t>, Luxemburg</w:t>
      </w:r>
    </w:p>
  </w:footnote>
  <w:footnote w:id="6">
    <w:p w:rsidR="000E409F" w:rsidRDefault="000E409F">
      <w:pPr>
        <w:pStyle w:val="Textpoznmkypodiarou"/>
      </w:pPr>
      <w:r>
        <w:rPr>
          <w:rStyle w:val="Odkaznapoznmkupodiarou"/>
        </w:rPr>
        <w:footnoteRef/>
      </w:r>
      <w:r>
        <w:t xml:space="preserve"> </w:t>
      </w:r>
      <w:proofErr w:type="spellStart"/>
      <w:r>
        <w:t>Spain</w:t>
      </w:r>
      <w:proofErr w:type="spellEnd"/>
      <w:r>
        <w:t xml:space="preserve">, </w:t>
      </w:r>
      <w:proofErr w:type="spellStart"/>
      <w:r>
        <w:t>Portugal</w:t>
      </w:r>
      <w:proofErr w:type="spellEnd"/>
      <w:r>
        <w:t xml:space="preserve">, </w:t>
      </w:r>
      <w:proofErr w:type="spellStart"/>
      <w:r>
        <w:t>Italy</w:t>
      </w:r>
      <w:proofErr w:type="spellEnd"/>
      <w:r>
        <w:t xml:space="preserve">, </w:t>
      </w:r>
      <w:proofErr w:type="spellStart"/>
      <w:r>
        <w:t>Slovenia</w:t>
      </w:r>
      <w:proofErr w:type="spellEnd"/>
      <w:r>
        <w:t xml:space="preserve">, </w:t>
      </w:r>
      <w:proofErr w:type="spellStart"/>
      <w:r>
        <w:t>Greece</w:t>
      </w:r>
      <w:proofErr w:type="spellEnd"/>
      <w:r>
        <w:t>, Malta, Cyprus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26C8AC"/>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15CB4CD8"/>
    <w:multiLevelType w:val="multilevel"/>
    <w:tmpl w:val="3C10A96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45F5A42"/>
    <w:multiLevelType w:val="multilevel"/>
    <w:tmpl w:val="548E4F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462710BE"/>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0A"/>
    <w:rsid w:val="00027456"/>
    <w:rsid w:val="00052463"/>
    <w:rsid w:val="00067172"/>
    <w:rsid w:val="00086E6E"/>
    <w:rsid w:val="000A0F62"/>
    <w:rsid w:val="000D2546"/>
    <w:rsid w:val="000E409F"/>
    <w:rsid w:val="000F3270"/>
    <w:rsid w:val="00165B0A"/>
    <w:rsid w:val="001E1ECE"/>
    <w:rsid w:val="00216FFC"/>
    <w:rsid w:val="002F48DA"/>
    <w:rsid w:val="00364789"/>
    <w:rsid w:val="00364A83"/>
    <w:rsid w:val="00405C8C"/>
    <w:rsid w:val="00435A20"/>
    <w:rsid w:val="00481A16"/>
    <w:rsid w:val="004B145C"/>
    <w:rsid w:val="005D5339"/>
    <w:rsid w:val="00757EA3"/>
    <w:rsid w:val="0079630B"/>
    <w:rsid w:val="007F1FE9"/>
    <w:rsid w:val="00953CB0"/>
    <w:rsid w:val="009675F0"/>
    <w:rsid w:val="009C409F"/>
    <w:rsid w:val="009E7B14"/>
    <w:rsid w:val="00A02DCD"/>
    <w:rsid w:val="00A12515"/>
    <w:rsid w:val="00A20065"/>
    <w:rsid w:val="00A24EEE"/>
    <w:rsid w:val="00A42459"/>
    <w:rsid w:val="00AD528C"/>
    <w:rsid w:val="00AD5792"/>
    <w:rsid w:val="00AE326D"/>
    <w:rsid w:val="00AF7C6A"/>
    <w:rsid w:val="00B22FD6"/>
    <w:rsid w:val="00B76148"/>
    <w:rsid w:val="00B9254F"/>
    <w:rsid w:val="00BA3820"/>
    <w:rsid w:val="00BA6C5C"/>
    <w:rsid w:val="00BB5FD8"/>
    <w:rsid w:val="00C05095"/>
    <w:rsid w:val="00C548F0"/>
    <w:rsid w:val="00C73442"/>
    <w:rsid w:val="00CB16BE"/>
    <w:rsid w:val="00CC0690"/>
    <w:rsid w:val="00CC62B0"/>
    <w:rsid w:val="00CF1AE3"/>
    <w:rsid w:val="00D40EA2"/>
    <w:rsid w:val="00E04784"/>
    <w:rsid w:val="00EA2A16"/>
    <w:rsid w:val="00F3735A"/>
    <w:rsid w:val="00F40FEF"/>
    <w:rsid w:val="00F75214"/>
    <w:rsid w:val="00FD1B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963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274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630B"/>
    <w:pPr>
      <w:ind w:left="720"/>
      <w:contextualSpacing/>
    </w:pPr>
  </w:style>
  <w:style w:type="paragraph" w:customStyle="1" w:styleId="Normlny1">
    <w:name w:val="Normálny1"/>
    <w:basedOn w:val="Normlny"/>
    <w:link w:val="NormalChar"/>
    <w:qFormat/>
    <w:rsid w:val="0079630B"/>
    <w:pPr>
      <w:spacing w:line="360" w:lineRule="auto"/>
      <w:jc w:val="both"/>
    </w:pPr>
    <w:rPr>
      <w:rFonts w:ascii="Times New Roman" w:hAnsi="Times New Roman" w:cs="Times New Roman"/>
      <w:sz w:val="24"/>
      <w:szCs w:val="24"/>
    </w:rPr>
  </w:style>
  <w:style w:type="character" w:customStyle="1" w:styleId="NormalChar">
    <w:name w:val="Normal Char"/>
    <w:basedOn w:val="Predvolenpsmoodseku"/>
    <w:link w:val="Normlny1"/>
    <w:rsid w:val="0079630B"/>
    <w:rPr>
      <w:rFonts w:ascii="Times New Roman" w:hAnsi="Times New Roman" w:cs="Times New Roman"/>
      <w:sz w:val="24"/>
      <w:szCs w:val="24"/>
    </w:rPr>
  </w:style>
  <w:style w:type="paragraph" w:styleId="Textbubliny">
    <w:name w:val="Balloon Text"/>
    <w:basedOn w:val="Normlny"/>
    <w:link w:val="TextbublinyChar"/>
    <w:uiPriority w:val="99"/>
    <w:semiHidden/>
    <w:unhideWhenUsed/>
    <w:rsid w:val="0079630B"/>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9630B"/>
    <w:rPr>
      <w:rFonts w:ascii="Tahoma" w:hAnsi="Tahoma" w:cs="Tahoma"/>
      <w:sz w:val="16"/>
      <w:szCs w:val="16"/>
    </w:rPr>
  </w:style>
  <w:style w:type="character" w:customStyle="1" w:styleId="Nadpis1Char">
    <w:name w:val="Nadpis 1 Char"/>
    <w:basedOn w:val="Predvolenpsmoodseku"/>
    <w:link w:val="Nadpis1"/>
    <w:uiPriority w:val="9"/>
    <w:rsid w:val="0079630B"/>
    <w:rPr>
      <w:rFonts w:asciiTheme="majorHAnsi" w:eastAsiaTheme="majorEastAsia" w:hAnsiTheme="majorHAnsi" w:cstheme="majorBidi"/>
      <w:b/>
      <w:bCs/>
      <w:color w:val="365F91" w:themeColor="accent1" w:themeShade="BF"/>
      <w:sz w:val="28"/>
      <w:szCs w:val="28"/>
    </w:rPr>
  </w:style>
  <w:style w:type="paragraph" w:styleId="Nzov">
    <w:name w:val="Title"/>
    <w:basedOn w:val="Normlny"/>
    <w:next w:val="Normlny"/>
    <w:link w:val="NzovChar"/>
    <w:uiPriority w:val="10"/>
    <w:qFormat/>
    <w:rsid w:val="007963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79630B"/>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Predvolenpsmoodseku"/>
    <w:link w:val="Nadpis2"/>
    <w:uiPriority w:val="9"/>
    <w:rsid w:val="00027456"/>
    <w:rPr>
      <w:rFonts w:asciiTheme="majorHAnsi" w:eastAsiaTheme="majorEastAsia" w:hAnsiTheme="majorHAnsi" w:cstheme="majorBidi"/>
      <w:b/>
      <w:bCs/>
      <w:color w:val="4F81BD" w:themeColor="accent1"/>
      <w:sz w:val="26"/>
      <w:szCs w:val="26"/>
    </w:rPr>
  </w:style>
  <w:style w:type="paragraph" w:customStyle="1" w:styleId="Nadpis20">
    <w:name w:val="Nadpis_2"/>
    <w:basedOn w:val="Normlny"/>
    <w:link w:val="Nadpis2Char0"/>
    <w:qFormat/>
    <w:rsid w:val="00BA3820"/>
    <w:pPr>
      <w:spacing w:line="360" w:lineRule="auto"/>
    </w:pPr>
    <w:rPr>
      <w:rFonts w:ascii="Times New Roman" w:hAnsi="Times New Roman" w:cs="Times New Roman"/>
      <w:b/>
      <w:sz w:val="28"/>
      <w:szCs w:val="28"/>
    </w:rPr>
  </w:style>
  <w:style w:type="character" w:customStyle="1" w:styleId="Nadpis2Char0">
    <w:name w:val="Nadpis_2 Char"/>
    <w:basedOn w:val="Predvolenpsmoodseku"/>
    <w:link w:val="Nadpis20"/>
    <w:rsid w:val="00BA3820"/>
    <w:rPr>
      <w:rFonts w:ascii="Times New Roman" w:hAnsi="Times New Roman" w:cs="Times New Roman"/>
      <w:b/>
      <w:sz w:val="28"/>
      <w:szCs w:val="28"/>
    </w:rPr>
  </w:style>
  <w:style w:type="character" w:styleId="Textzstupnhosymbolu">
    <w:name w:val="Placeholder Text"/>
    <w:basedOn w:val="Predvolenpsmoodseku"/>
    <w:uiPriority w:val="99"/>
    <w:semiHidden/>
    <w:rsid w:val="001E1ECE"/>
    <w:rPr>
      <w:color w:val="808080"/>
    </w:rPr>
  </w:style>
  <w:style w:type="paragraph" w:styleId="Textpoznmkypodiarou">
    <w:name w:val="footnote text"/>
    <w:basedOn w:val="Normlny"/>
    <w:link w:val="TextpoznmkypodiarouChar"/>
    <w:uiPriority w:val="99"/>
    <w:semiHidden/>
    <w:unhideWhenUsed/>
    <w:rsid w:val="000F3270"/>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F3270"/>
    <w:rPr>
      <w:sz w:val="20"/>
      <w:szCs w:val="20"/>
    </w:rPr>
  </w:style>
  <w:style w:type="character" w:styleId="Odkaznapoznmkupodiarou">
    <w:name w:val="footnote reference"/>
    <w:basedOn w:val="Predvolenpsmoodseku"/>
    <w:uiPriority w:val="99"/>
    <w:semiHidden/>
    <w:unhideWhenUsed/>
    <w:rsid w:val="000F3270"/>
    <w:rPr>
      <w:vertAlign w:val="superscript"/>
    </w:rPr>
  </w:style>
  <w:style w:type="paragraph" w:styleId="Zoznamsodrkami">
    <w:name w:val="List Bullet"/>
    <w:basedOn w:val="Normlny"/>
    <w:uiPriority w:val="99"/>
    <w:unhideWhenUsed/>
    <w:rsid w:val="000F3270"/>
    <w:pPr>
      <w:numPr>
        <w:numId w:val="4"/>
      </w:numPr>
      <w:contextualSpacing/>
    </w:pPr>
  </w:style>
  <w:style w:type="paragraph" w:styleId="Hlavika">
    <w:name w:val="header"/>
    <w:basedOn w:val="Normlny"/>
    <w:link w:val="HlavikaChar"/>
    <w:uiPriority w:val="99"/>
    <w:unhideWhenUsed/>
    <w:rsid w:val="00481A16"/>
    <w:pPr>
      <w:tabs>
        <w:tab w:val="center" w:pos="4536"/>
        <w:tab w:val="right" w:pos="9072"/>
      </w:tabs>
      <w:spacing w:line="240" w:lineRule="auto"/>
    </w:pPr>
  </w:style>
  <w:style w:type="character" w:customStyle="1" w:styleId="HlavikaChar">
    <w:name w:val="Hlavička Char"/>
    <w:basedOn w:val="Predvolenpsmoodseku"/>
    <w:link w:val="Hlavika"/>
    <w:uiPriority w:val="99"/>
    <w:rsid w:val="00481A16"/>
  </w:style>
  <w:style w:type="paragraph" w:styleId="Pta">
    <w:name w:val="footer"/>
    <w:basedOn w:val="Normlny"/>
    <w:link w:val="PtaChar"/>
    <w:uiPriority w:val="99"/>
    <w:unhideWhenUsed/>
    <w:rsid w:val="00481A16"/>
    <w:pPr>
      <w:tabs>
        <w:tab w:val="center" w:pos="4536"/>
        <w:tab w:val="right" w:pos="9072"/>
      </w:tabs>
      <w:spacing w:line="240" w:lineRule="auto"/>
    </w:pPr>
  </w:style>
  <w:style w:type="character" w:customStyle="1" w:styleId="PtaChar">
    <w:name w:val="Päta Char"/>
    <w:basedOn w:val="Predvolenpsmoodseku"/>
    <w:link w:val="Pta"/>
    <w:uiPriority w:val="99"/>
    <w:rsid w:val="00481A16"/>
  </w:style>
  <w:style w:type="paragraph" w:styleId="Podtitul">
    <w:name w:val="Subtitle"/>
    <w:basedOn w:val="Normlny"/>
    <w:next w:val="Normlny"/>
    <w:link w:val="PodtitulChar"/>
    <w:uiPriority w:val="11"/>
    <w:qFormat/>
    <w:rsid w:val="00A02D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A02DCD"/>
    <w:rPr>
      <w:rFonts w:asciiTheme="majorHAnsi" w:eastAsiaTheme="majorEastAsia" w:hAnsiTheme="majorHAnsi" w:cstheme="majorBidi"/>
      <w:i/>
      <w:iCs/>
      <w:color w:val="4F81BD" w:themeColor="accent1"/>
      <w:spacing w:val="15"/>
      <w:sz w:val="24"/>
      <w:szCs w:val="24"/>
    </w:rPr>
  </w:style>
  <w:style w:type="character" w:styleId="Hypertextovprepojenie">
    <w:name w:val="Hyperlink"/>
    <w:basedOn w:val="Predvolenpsmoodseku"/>
    <w:uiPriority w:val="99"/>
    <w:unhideWhenUsed/>
    <w:rsid w:val="00B76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963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274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630B"/>
    <w:pPr>
      <w:ind w:left="720"/>
      <w:contextualSpacing/>
    </w:pPr>
  </w:style>
  <w:style w:type="paragraph" w:customStyle="1" w:styleId="Normlny1">
    <w:name w:val="Normálny1"/>
    <w:basedOn w:val="Normlny"/>
    <w:link w:val="NormalChar"/>
    <w:qFormat/>
    <w:rsid w:val="0079630B"/>
    <w:pPr>
      <w:spacing w:line="360" w:lineRule="auto"/>
      <w:jc w:val="both"/>
    </w:pPr>
    <w:rPr>
      <w:rFonts w:ascii="Times New Roman" w:hAnsi="Times New Roman" w:cs="Times New Roman"/>
      <w:sz w:val="24"/>
      <w:szCs w:val="24"/>
    </w:rPr>
  </w:style>
  <w:style w:type="character" w:customStyle="1" w:styleId="NormalChar">
    <w:name w:val="Normal Char"/>
    <w:basedOn w:val="Predvolenpsmoodseku"/>
    <w:link w:val="Normlny1"/>
    <w:rsid w:val="0079630B"/>
    <w:rPr>
      <w:rFonts w:ascii="Times New Roman" w:hAnsi="Times New Roman" w:cs="Times New Roman"/>
      <w:sz w:val="24"/>
      <w:szCs w:val="24"/>
    </w:rPr>
  </w:style>
  <w:style w:type="paragraph" w:styleId="Textbubliny">
    <w:name w:val="Balloon Text"/>
    <w:basedOn w:val="Normlny"/>
    <w:link w:val="TextbublinyChar"/>
    <w:uiPriority w:val="99"/>
    <w:semiHidden/>
    <w:unhideWhenUsed/>
    <w:rsid w:val="0079630B"/>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9630B"/>
    <w:rPr>
      <w:rFonts w:ascii="Tahoma" w:hAnsi="Tahoma" w:cs="Tahoma"/>
      <w:sz w:val="16"/>
      <w:szCs w:val="16"/>
    </w:rPr>
  </w:style>
  <w:style w:type="character" w:customStyle="1" w:styleId="Nadpis1Char">
    <w:name w:val="Nadpis 1 Char"/>
    <w:basedOn w:val="Predvolenpsmoodseku"/>
    <w:link w:val="Nadpis1"/>
    <w:uiPriority w:val="9"/>
    <w:rsid w:val="0079630B"/>
    <w:rPr>
      <w:rFonts w:asciiTheme="majorHAnsi" w:eastAsiaTheme="majorEastAsia" w:hAnsiTheme="majorHAnsi" w:cstheme="majorBidi"/>
      <w:b/>
      <w:bCs/>
      <w:color w:val="365F91" w:themeColor="accent1" w:themeShade="BF"/>
      <w:sz w:val="28"/>
      <w:szCs w:val="28"/>
    </w:rPr>
  </w:style>
  <w:style w:type="paragraph" w:styleId="Nzov">
    <w:name w:val="Title"/>
    <w:basedOn w:val="Normlny"/>
    <w:next w:val="Normlny"/>
    <w:link w:val="NzovChar"/>
    <w:uiPriority w:val="10"/>
    <w:qFormat/>
    <w:rsid w:val="007963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79630B"/>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Predvolenpsmoodseku"/>
    <w:link w:val="Nadpis2"/>
    <w:uiPriority w:val="9"/>
    <w:rsid w:val="00027456"/>
    <w:rPr>
      <w:rFonts w:asciiTheme="majorHAnsi" w:eastAsiaTheme="majorEastAsia" w:hAnsiTheme="majorHAnsi" w:cstheme="majorBidi"/>
      <w:b/>
      <w:bCs/>
      <w:color w:val="4F81BD" w:themeColor="accent1"/>
      <w:sz w:val="26"/>
      <w:szCs w:val="26"/>
    </w:rPr>
  </w:style>
  <w:style w:type="paragraph" w:customStyle="1" w:styleId="Nadpis20">
    <w:name w:val="Nadpis_2"/>
    <w:basedOn w:val="Normlny"/>
    <w:link w:val="Nadpis2Char0"/>
    <w:qFormat/>
    <w:rsid w:val="00BA3820"/>
    <w:pPr>
      <w:spacing w:line="360" w:lineRule="auto"/>
    </w:pPr>
    <w:rPr>
      <w:rFonts w:ascii="Times New Roman" w:hAnsi="Times New Roman" w:cs="Times New Roman"/>
      <w:b/>
      <w:sz w:val="28"/>
      <w:szCs w:val="28"/>
    </w:rPr>
  </w:style>
  <w:style w:type="character" w:customStyle="1" w:styleId="Nadpis2Char0">
    <w:name w:val="Nadpis_2 Char"/>
    <w:basedOn w:val="Predvolenpsmoodseku"/>
    <w:link w:val="Nadpis20"/>
    <w:rsid w:val="00BA3820"/>
    <w:rPr>
      <w:rFonts w:ascii="Times New Roman" w:hAnsi="Times New Roman" w:cs="Times New Roman"/>
      <w:b/>
      <w:sz w:val="28"/>
      <w:szCs w:val="28"/>
    </w:rPr>
  </w:style>
  <w:style w:type="character" w:styleId="Textzstupnhosymbolu">
    <w:name w:val="Placeholder Text"/>
    <w:basedOn w:val="Predvolenpsmoodseku"/>
    <w:uiPriority w:val="99"/>
    <w:semiHidden/>
    <w:rsid w:val="001E1ECE"/>
    <w:rPr>
      <w:color w:val="808080"/>
    </w:rPr>
  </w:style>
  <w:style w:type="paragraph" w:styleId="Textpoznmkypodiarou">
    <w:name w:val="footnote text"/>
    <w:basedOn w:val="Normlny"/>
    <w:link w:val="TextpoznmkypodiarouChar"/>
    <w:uiPriority w:val="99"/>
    <w:semiHidden/>
    <w:unhideWhenUsed/>
    <w:rsid w:val="000F3270"/>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F3270"/>
    <w:rPr>
      <w:sz w:val="20"/>
      <w:szCs w:val="20"/>
    </w:rPr>
  </w:style>
  <w:style w:type="character" w:styleId="Odkaznapoznmkupodiarou">
    <w:name w:val="footnote reference"/>
    <w:basedOn w:val="Predvolenpsmoodseku"/>
    <w:uiPriority w:val="99"/>
    <w:semiHidden/>
    <w:unhideWhenUsed/>
    <w:rsid w:val="000F3270"/>
    <w:rPr>
      <w:vertAlign w:val="superscript"/>
    </w:rPr>
  </w:style>
  <w:style w:type="paragraph" w:styleId="Zoznamsodrkami">
    <w:name w:val="List Bullet"/>
    <w:basedOn w:val="Normlny"/>
    <w:uiPriority w:val="99"/>
    <w:unhideWhenUsed/>
    <w:rsid w:val="000F3270"/>
    <w:pPr>
      <w:numPr>
        <w:numId w:val="4"/>
      </w:numPr>
      <w:contextualSpacing/>
    </w:pPr>
  </w:style>
  <w:style w:type="paragraph" w:styleId="Hlavika">
    <w:name w:val="header"/>
    <w:basedOn w:val="Normlny"/>
    <w:link w:val="HlavikaChar"/>
    <w:uiPriority w:val="99"/>
    <w:unhideWhenUsed/>
    <w:rsid w:val="00481A16"/>
    <w:pPr>
      <w:tabs>
        <w:tab w:val="center" w:pos="4536"/>
        <w:tab w:val="right" w:pos="9072"/>
      </w:tabs>
      <w:spacing w:line="240" w:lineRule="auto"/>
    </w:pPr>
  </w:style>
  <w:style w:type="character" w:customStyle="1" w:styleId="HlavikaChar">
    <w:name w:val="Hlavička Char"/>
    <w:basedOn w:val="Predvolenpsmoodseku"/>
    <w:link w:val="Hlavika"/>
    <w:uiPriority w:val="99"/>
    <w:rsid w:val="00481A16"/>
  </w:style>
  <w:style w:type="paragraph" w:styleId="Pta">
    <w:name w:val="footer"/>
    <w:basedOn w:val="Normlny"/>
    <w:link w:val="PtaChar"/>
    <w:uiPriority w:val="99"/>
    <w:unhideWhenUsed/>
    <w:rsid w:val="00481A16"/>
    <w:pPr>
      <w:tabs>
        <w:tab w:val="center" w:pos="4536"/>
        <w:tab w:val="right" w:pos="9072"/>
      </w:tabs>
      <w:spacing w:line="240" w:lineRule="auto"/>
    </w:pPr>
  </w:style>
  <w:style w:type="character" w:customStyle="1" w:styleId="PtaChar">
    <w:name w:val="Päta Char"/>
    <w:basedOn w:val="Predvolenpsmoodseku"/>
    <w:link w:val="Pta"/>
    <w:uiPriority w:val="99"/>
    <w:rsid w:val="00481A16"/>
  </w:style>
  <w:style w:type="paragraph" w:styleId="Podtitul">
    <w:name w:val="Subtitle"/>
    <w:basedOn w:val="Normlny"/>
    <w:next w:val="Normlny"/>
    <w:link w:val="PodtitulChar"/>
    <w:uiPriority w:val="11"/>
    <w:qFormat/>
    <w:rsid w:val="00A02D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A02DCD"/>
    <w:rPr>
      <w:rFonts w:asciiTheme="majorHAnsi" w:eastAsiaTheme="majorEastAsia" w:hAnsiTheme="majorHAnsi" w:cstheme="majorBidi"/>
      <w:i/>
      <w:iCs/>
      <w:color w:val="4F81BD" w:themeColor="accent1"/>
      <w:spacing w:val="15"/>
      <w:sz w:val="24"/>
      <w:szCs w:val="24"/>
    </w:rPr>
  </w:style>
  <w:style w:type="character" w:styleId="Hypertextovprepojenie">
    <w:name w:val="Hyperlink"/>
    <w:basedOn w:val="Predvolenpsmoodseku"/>
    <w:uiPriority w:val="99"/>
    <w:unhideWhenUsed/>
    <w:rsid w:val="00B76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mailto:michal.habrman@euba.s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ENHF\Desktop\Carbon%20footprint%20IIOA%20conference\V&#253;sledk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ENHF\Desktop\Carbon%20footprint%20IIOA%20conference\V&#253;sledk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ENHF\Desktop\Carbon%20footprint%20IIOA%20conference\V&#253;sledk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ENHF\Desktop\Carbon%20footprint%20IIOA%20conference\V&#253;sledk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ENHF\Desktop\Carbon%20footprint%20IIOA%20conference\V&#253;sledk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ENHF\Desktop\Carbon%20footprint%20IIOA%20conference\V&#253;sledk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ENHF\Desktop\Carbon%20footprint%20IIOA%20conference\V&#253;sledk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ENHF\Desktop\Carbon%20footprint%20IIOA%20conference\V&#253;sled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37528642253052E-2"/>
          <c:y val="2.5239181623361955E-2"/>
          <c:w val="0.90486690817451565"/>
          <c:h val="0.78124081618716745"/>
        </c:manualLayout>
      </c:layout>
      <c:barChart>
        <c:barDir val="col"/>
        <c:grouping val="clustered"/>
        <c:varyColors val="0"/>
        <c:ser>
          <c:idx val="0"/>
          <c:order val="0"/>
          <c:tx>
            <c:strRef>
              <c:f>'uhl stopa'!$B$1</c:f>
              <c:strCache>
                <c:ptCount val="1"/>
                <c:pt idx="0">
                  <c:v>uhlikova stopa</c:v>
                </c:pt>
              </c:strCache>
            </c:strRef>
          </c:tx>
          <c:invertIfNegative val="0"/>
          <c:cat>
            <c:strRef>
              <c:f>'uhl stopa'!$A$2:$A$41</c:f>
              <c:strCache>
                <c:ptCount val="40"/>
                <c:pt idx="0">
                  <c:v>AUS</c:v>
                </c:pt>
                <c:pt idx="1">
                  <c:v> CYP </c:v>
                </c:pt>
                <c:pt idx="2">
                  <c:v> USA </c:v>
                </c:pt>
                <c:pt idx="3">
                  <c:v> LUX </c:v>
                </c:pt>
                <c:pt idx="4">
                  <c:v> CAN </c:v>
                </c:pt>
                <c:pt idx="5">
                  <c:v> IRL </c:v>
                </c:pt>
                <c:pt idx="6">
                  <c:v> FIN </c:v>
                </c:pt>
                <c:pt idx="7">
                  <c:v> DNK </c:v>
                </c:pt>
                <c:pt idx="8">
                  <c:v> GRC </c:v>
                </c:pt>
                <c:pt idx="9">
                  <c:v> NLD </c:v>
                </c:pt>
                <c:pt idx="10">
                  <c:v> BEL </c:v>
                </c:pt>
                <c:pt idx="11">
                  <c:v> AUT </c:v>
                </c:pt>
                <c:pt idx="12">
                  <c:v> DEU </c:v>
                </c:pt>
                <c:pt idx="13">
                  <c:v> EST </c:v>
                </c:pt>
                <c:pt idx="14">
                  <c:v> GBR </c:v>
                </c:pt>
                <c:pt idx="15">
                  <c:v> SVN </c:v>
                </c:pt>
                <c:pt idx="16">
                  <c:v> SWE </c:v>
                </c:pt>
                <c:pt idx="17">
                  <c:v> KOR </c:v>
                </c:pt>
                <c:pt idx="18">
                  <c:v> CZE </c:v>
                </c:pt>
                <c:pt idx="19">
                  <c:v> JPN </c:v>
                </c:pt>
                <c:pt idx="20">
                  <c:v> RUS </c:v>
                </c:pt>
                <c:pt idx="21">
                  <c:v> ITA </c:v>
                </c:pt>
                <c:pt idx="22">
                  <c:v> MLT </c:v>
                </c:pt>
                <c:pt idx="23">
                  <c:v> ESP </c:v>
                </c:pt>
                <c:pt idx="24">
                  <c:v> FRA </c:v>
                </c:pt>
                <c:pt idx="25">
                  <c:v> TWN </c:v>
                </c:pt>
                <c:pt idx="26">
                  <c:v> LTU </c:v>
                </c:pt>
                <c:pt idx="27">
                  <c:v> SVK </c:v>
                </c:pt>
                <c:pt idx="28">
                  <c:v> POL </c:v>
                </c:pt>
                <c:pt idx="29">
                  <c:v> PRT </c:v>
                </c:pt>
                <c:pt idx="30">
                  <c:v> LVA </c:v>
                </c:pt>
                <c:pt idx="31">
                  <c:v> HUN </c:v>
                </c:pt>
                <c:pt idx="32">
                  <c:v> ROU </c:v>
                </c:pt>
                <c:pt idx="33">
                  <c:v> BGR </c:v>
                </c:pt>
                <c:pt idx="34">
                  <c:v> TUR </c:v>
                </c:pt>
                <c:pt idx="35">
                  <c:v> MEX </c:v>
                </c:pt>
                <c:pt idx="36">
                  <c:v> BRA </c:v>
                </c:pt>
                <c:pt idx="37">
                  <c:v> CHN </c:v>
                </c:pt>
                <c:pt idx="38">
                  <c:v> IDN </c:v>
                </c:pt>
                <c:pt idx="39">
                  <c:v> IND </c:v>
                </c:pt>
              </c:strCache>
            </c:strRef>
          </c:cat>
          <c:val>
            <c:numRef>
              <c:f>'uhl stopa'!$B$2:$B$41</c:f>
              <c:numCache>
                <c:formatCode>0.00</c:formatCode>
                <c:ptCount val="40"/>
                <c:pt idx="0">
                  <c:v>24.849781002357552</c:v>
                </c:pt>
                <c:pt idx="1">
                  <c:v>21.967993851332739</c:v>
                </c:pt>
                <c:pt idx="2">
                  <c:v>21.942541806603124</c:v>
                </c:pt>
                <c:pt idx="3">
                  <c:v>20.543574663660923</c:v>
                </c:pt>
                <c:pt idx="4">
                  <c:v>18.88633548346295</c:v>
                </c:pt>
                <c:pt idx="5">
                  <c:v>17.329277851555343</c:v>
                </c:pt>
                <c:pt idx="6">
                  <c:v>17.090619221203855</c:v>
                </c:pt>
                <c:pt idx="7">
                  <c:v>16.235171841357108</c:v>
                </c:pt>
                <c:pt idx="8">
                  <c:v>16.083975696576193</c:v>
                </c:pt>
                <c:pt idx="9">
                  <c:v>15.901707526497098</c:v>
                </c:pt>
                <c:pt idx="10">
                  <c:v>15.628131228666792</c:v>
                </c:pt>
                <c:pt idx="11">
                  <c:v>13.973558751126273</c:v>
                </c:pt>
                <c:pt idx="12">
                  <c:v>13.783209488729071</c:v>
                </c:pt>
                <c:pt idx="13">
                  <c:v>13.703501252349003</c:v>
                </c:pt>
                <c:pt idx="14">
                  <c:v>13.064789204604565</c:v>
                </c:pt>
                <c:pt idx="15">
                  <c:v>12.84899603846306</c:v>
                </c:pt>
                <c:pt idx="16">
                  <c:v>12.461495140185587</c:v>
                </c:pt>
                <c:pt idx="17">
                  <c:v>12.255397287568883</c:v>
                </c:pt>
                <c:pt idx="18">
                  <c:v>12.175190382501652</c:v>
                </c:pt>
                <c:pt idx="19">
                  <c:v>11.62349467013188</c:v>
                </c:pt>
                <c:pt idx="20">
                  <c:v>11.514117031676719</c:v>
                </c:pt>
                <c:pt idx="21">
                  <c:v>11.442119817965716</c:v>
                </c:pt>
                <c:pt idx="22">
                  <c:v>11.21488014604229</c:v>
                </c:pt>
                <c:pt idx="23">
                  <c:v>11.073368185560605</c:v>
                </c:pt>
                <c:pt idx="24">
                  <c:v>10.309189553450157</c:v>
                </c:pt>
                <c:pt idx="25">
                  <c:v>10.176956430691888</c:v>
                </c:pt>
                <c:pt idx="26">
                  <c:v>10.109790239438805</c:v>
                </c:pt>
                <c:pt idx="27">
                  <c:v>9.6152349028211166</c:v>
                </c:pt>
                <c:pt idx="28">
                  <c:v>9.5729714154482135</c:v>
                </c:pt>
                <c:pt idx="29">
                  <c:v>9.4165946309007502</c:v>
                </c:pt>
                <c:pt idx="30">
                  <c:v>8.6646936541671504</c:v>
                </c:pt>
                <c:pt idx="31">
                  <c:v>7.7395909538819412</c:v>
                </c:pt>
                <c:pt idx="32">
                  <c:v>7.3626388044198183</c:v>
                </c:pt>
                <c:pt idx="33">
                  <c:v>7.0507176750730443</c:v>
                </c:pt>
                <c:pt idx="34">
                  <c:v>5.752152387214772</c:v>
                </c:pt>
                <c:pt idx="35">
                  <c:v>5.4434078194334772</c:v>
                </c:pt>
                <c:pt idx="36">
                  <c:v>4.4694953767679664</c:v>
                </c:pt>
                <c:pt idx="37">
                  <c:v>4.4380561381960675</c:v>
                </c:pt>
                <c:pt idx="38">
                  <c:v>2.3427987163475819</c:v>
                </c:pt>
                <c:pt idx="39">
                  <c:v>1.7472343660616827</c:v>
                </c:pt>
              </c:numCache>
            </c:numRef>
          </c:val>
        </c:ser>
        <c:dLbls>
          <c:showLegendKey val="0"/>
          <c:showVal val="0"/>
          <c:showCatName val="0"/>
          <c:showSerName val="0"/>
          <c:showPercent val="0"/>
          <c:showBubbleSize val="0"/>
        </c:dLbls>
        <c:gapWidth val="150"/>
        <c:axId val="182003584"/>
        <c:axId val="182005120"/>
      </c:barChart>
      <c:catAx>
        <c:axId val="182003584"/>
        <c:scaling>
          <c:orientation val="minMax"/>
        </c:scaling>
        <c:delete val="0"/>
        <c:axPos val="b"/>
        <c:majorTickMark val="out"/>
        <c:minorTickMark val="none"/>
        <c:tickLblPos val="nextTo"/>
        <c:txPr>
          <a:bodyPr/>
          <a:lstStyle/>
          <a:p>
            <a:pPr>
              <a:defRPr sz="800"/>
            </a:pPr>
            <a:endParaRPr lang="sk-SK"/>
          </a:p>
        </c:txPr>
        <c:crossAx val="182005120"/>
        <c:crosses val="autoZero"/>
        <c:auto val="1"/>
        <c:lblAlgn val="ctr"/>
        <c:lblOffset val="100"/>
        <c:noMultiLvlLbl val="0"/>
      </c:catAx>
      <c:valAx>
        <c:axId val="182005120"/>
        <c:scaling>
          <c:orientation val="minMax"/>
        </c:scaling>
        <c:delete val="0"/>
        <c:axPos val="l"/>
        <c:majorGridlines/>
        <c:numFmt formatCode="0.00" sourceLinked="1"/>
        <c:majorTickMark val="out"/>
        <c:minorTickMark val="none"/>
        <c:tickLblPos val="nextTo"/>
        <c:txPr>
          <a:bodyPr/>
          <a:lstStyle/>
          <a:p>
            <a:pPr>
              <a:defRPr sz="800"/>
            </a:pPr>
            <a:endParaRPr lang="sk-SK"/>
          </a:p>
        </c:txPr>
        <c:crossAx val="1820035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'uhl stopa'!$A$43:$A$83</c:f>
              <c:strCache>
                <c:ptCount val="41"/>
                <c:pt idx="0">
                  <c:v> IRL </c:v>
                </c:pt>
                <c:pt idx="1">
                  <c:v> CHN </c:v>
                </c:pt>
                <c:pt idx="2">
                  <c:v> TUR </c:v>
                </c:pt>
                <c:pt idx="3">
                  <c:v> CYP </c:v>
                </c:pt>
                <c:pt idx="4">
                  <c:v> MEX </c:v>
                </c:pt>
                <c:pt idx="5">
                  <c:v> IND </c:v>
                </c:pt>
                <c:pt idx="6">
                  <c:v> LTU </c:v>
                </c:pt>
                <c:pt idx="7">
                  <c:v> ESP </c:v>
                </c:pt>
                <c:pt idx="8">
                  <c:v> GRC </c:v>
                </c:pt>
                <c:pt idx="9">
                  <c:v> IDN </c:v>
                </c:pt>
                <c:pt idx="10">
                  <c:v>AUS </c:v>
                </c:pt>
                <c:pt idx="11">
                  <c:v> LVA </c:v>
                </c:pt>
                <c:pt idx="12">
                  <c:v> SVN </c:v>
                </c:pt>
                <c:pt idx="13">
                  <c:v> RoW </c:v>
                </c:pt>
                <c:pt idx="14">
                  <c:v> CAN </c:v>
                </c:pt>
                <c:pt idx="15">
                  <c:v> SVK </c:v>
                </c:pt>
                <c:pt idx="16">
                  <c:v> KOR </c:v>
                </c:pt>
                <c:pt idx="17">
                  <c:v> BRA </c:v>
                </c:pt>
                <c:pt idx="18">
                  <c:v> SWE </c:v>
                </c:pt>
                <c:pt idx="19">
                  <c:v> LUX </c:v>
                </c:pt>
                <c:pt idx="20">
                  <c:v> PRT </c:v>
                </c:pt>
                <c:pt idx="21">
                  <c:v> BEL </c:v>
                </c:pt>
                <c:pt idx="22">
                  <c:v> MLT </c:v>
                </c:pt>
                <c:pt idx="23">
                  <c:v> FIN </c:v>
                </c:pt>
                <c:pt idx="24">
                  <c:v> EST </c:v>
                </c:pt>
                <c:pt idx="25">
                  <c:v> GBR </c:v>
                </c:pt>
                <c:pt idx="26">
                  <c:v> TWN </c:v>
                </c:pt>
                <c:pt idx="27">
                  <c:v> FRA </c:v>
                </c:pt>
                <c:pt idx="28">
                  <c:v> USA </c:v>
                </c:pt>
                <c:pt idx="29">
                  <c:v> ITA </c:v>
                </c:pt>
                <c:pt idx="30">
                  <c:v> NLD </c:v>
                </c:pt>
                <c:pt idx="31">
                  <c:v> POL </c:v>
                </c:pt>
                <c:pt idx="32">
                  <c:v> CZE </c:v>
                </c:pt>
                <c:pt idx="33">
                  <c:v> HUN </c:v>
                </c:pt>
                <c:pt idx="34">
                  <c:v> AUT </c:v>
                </c:pt>
                <c:pt idx="35">
                  <c:v> RUS </c:v>
                </c:pt>
                <c:pt idx="36">
                  <c:v> DNK </c:v>
                </c:pt>
                <c:pt idx="37">
                  <c:v> ROU </c:v>
                </c:pt>
                <c:pt idx="38">
                  <c:v> BGR </c:v>
                </c:pt>
                <c:pt idx="39">
                  <c:v> JPN </c:v>
                </c:pt>
                <c:pt idx="40">
                  <c:v> DEU </c:v>
                </c:pt>
              </c:strCache>
            </c:strRef>
          </c:cat>
          <c:val>
            <c:numRef>
              <c:f>'uhl stopa'!$B$43:$B$83</c:f>
              <c:numCache>
                <c:formatCode>0%</c:formatCode>
                <c:ptCount val="41"/>
                <c:pt idx="0">
                  <c:v>0.82635055357029141</c:v>
                </c:pt>
                <c:pt idx="1">
                  <c:v>0.67961458321803103</c:v>
                </c:pt>
                <c:pt idx="2">
                  <c:v>0.66067196858606636</c:v>
                </c:pt>
                <c:pt idx="3">
                  <c:v>0.65947775958708366</c:v>
                </c:pt>
                <c:pt idx="4">
                  <c:v>0.56879289529197585</c:v>
                </c:pt>
                <c:pt idx="5">
                  <c:v>0.55310651809857081</c:v>
                </c:pt>
                <c:pt idx="6">
                  <c:v>0.55243533310728765</c:v>
                </c:pt>
                <c:pt idx="7">
                  <c:v>0.53605554156490642</c:v>
                </c:pt>
                <c:pt idx="8">
                  <c:v>0.4975304325987277</c:v>
                </c:pt>
                <c:pt idx="9">
                  <c:v>0.47411739907034811</c:v>
                </c:pt>
                <c:pt idx="10">
                  <c:v>0.42913601192524831</c:v>
                </c:pt>
                <c:pt idx="11">
                  <c:v>0.4127210532314361</c:v>
                </c:pt>
                <c:pt idx="12">
                  <c:v>0.40939890885916697</c:v>
                </c:pt>
                <c:pt idx="13">
                  <c:v>0.39107685092549571</c:v>
                </c:pt>
                <c:pt idx="14">
                  <c:v>0.35784173889826537</c:v>
                </c:pt>
                <c:pt idx="15">
                  <c:v>0.33039224093373215</c:v>
                </c:pt>
                <c:pt idx="16">
                  <c:v>0.32313183162392128</c:v>
                </c:pt>
                <c:pt idx="17">
                  <c:v>0.28836285730192984</c:v>
                </c:pt>
                <c:pt idx="18">
                  <c:v>0.2475848191528332</c:v>
                </c:pt>
                <c:pt idx="19">
                  <c:v>0.23795433981830058</c:v>
                </c:pt>
                <c:pt idx="20">
                  <c:v>0.2193733798291102</c:v>
                </c:pt>
                <c:pt idx="21">
                  <c:v>0.20093115808729997</c:v>
                </c:pt>
                <c:pt idx="22">
                  <c:v>0.19410697263261806</c:v>
                </c:pt>
                <c:pt idx="23">
                  <c:v>0.18868329587659069</c:v>
                </c:pt>
                <c:pt idx="24">
                  <c:v>0.18660132200263774</c:v>
                </c:pt>
                <c:pt idx="25">
                  <c:v>0.15602464932641569</c:v>
                </c:pt>
                <c:pt idx="26">
                  <c:v>0.15322258855857565</c:v>
                </c:pt>
                <c:pt idx="27">
                  <c:v>0.14663808876620135</c:v>
                </c:pt>
                <c:pt idx="28">
                  <c:v>0.14540859387236232</c:v>
                </c:pt>
                <c:pt idx="29">
                  <c:v>0.14038284273547191</c:v>
                </c:pt>
                <c:pt idx="30">
                  <c:v>0.13408907178102977</c:v>
                </c:pt>
                <c:pt idx="31">
                  <c:v>0.1163907395019497</c:v>
                </c:pt>
                <c:pt idx="32">
                  <c:v>0.10421756872680746</c:v>
                </c:pt>
                <c:pt idx="33">
                  <c:v>8.5745446322822036E-2</c:v>
                </c:pt>
                <c:pt idx="34">
                  <c:v>7.3209812753389295E-2</c:v>
                </c:pt>
                <c:pt idx="35">
                  <c:v>5.5229933803079924E-2</c:v>
                </c:pt>
                <c:pt idx="36">
                  <c:v>4.6153003850417568E-2</c:v>
                </c:pt>
                <c:pt idx="37">
                  <c:v>1.7084935647391351E-2</c:v>
                </c:pt>
                <c:pt idx="38">
                  <c:v>-3.2526198946205677E-3</c:v>
                </c:pt>
                <c:pt idx="39">
                  <c:v>-7.2566682233284052E-2</c:v>
                </c:pt>
                <c:pt idx="40">
                  <c:v>-9.6548978252062115E-2</c:v>
                </c:pt>
              </c:numCache>
            </c:numRef>
          </c:val>
        </c:ser>
        <c:dLbls>
          <c:showLegendKey val="0"/>
          <c:showVal val="0"/>
          <c:showCatName val="0"/>
          <c:showSerName val="0"/>
          <c:showPercent val="0"/>
          <c:showBubbleSize val="0"/>
        </c:dLbls>
        <c:gapWidth val="150"/>
        <c:axId val="182021120"/>
        <c:axId val="182047488"/>
      </c:barChart>
      <c:catAx>
        <c:axId val="182021120"/>
        <c:scaling>
          <c:orientation val="minMax"/>
        </c:scaling>
        <c:delete val="0"/>
        <c:axPos val="b"/>
        <c:majorTickMark val="out"/>
        <c:minorTickMark val="none"/>
        <c:tickLblPos val="low"/>
        <c:txPr>
          <a:bodyPr/>
          <a:lstStyle/>
          <a:p>
            <a:pPr>
              <a:defRPr sz="800"/>
            </a:pPr>
            <a:endParaRPr lang="sk-SK"/>
          </a:p>
        </c:txPr>
        <c:crossAx val="182047488"/>
        <c:crosses val="autoZero"/>
        <c:auto val="1"/>
        <c:lblAlgn val="ctr"/>
        <c:lblOffset val="100"/>
        <c:noMultiLvlLbl val="0"/>
      </c:catAx>
      <c:valAx>
        <c:axId val="182047488"/>
        <c:scaling>
          <c:orientation val="minMax"/>
        </c:scaling>
        <c:delete val="0"/>
        <c:axPos val="l"/>
        <c:majorGridlines/>
        <c:numFmt formatCode="0%" sourceLinked="1"/>
        <c:majorTickMark val="out"/>
        <c:minorTickMark val="none"/>
        <c:tickLblPos val="nextTo"/>
        <c:crossAx val="1820211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vysledky!$CO$21</c:f>
              <c:strCache>
                <c:ptCount val="1"/>
                <c:pt idx="0">
                  <c:v>CE-EU</c:v>
                </c:pt>
              </c:strCache>
            </c:strRef>
          </c:tx>
          <c:marker>
            <c:symbol val="none"/>
          </c:marker>
          <c:cat>
            <c:numRef>
              <c:f>vysledky!$CN$22:$CN$35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vysledky!$CO$22:$CO$35</c:f>
              <c:numCache>
                <c:formatCode>General</c:formatCode>
                <c:ptCount val="14"/>
                <c:pt idx="0">
                  <c:v>0</c:v>
                </c:pt>
                <c:pt idx="1">
                  <c:v>-1.5594513810107454E-2</c:v>
                </c:pt>
                <c:pt idx="2">
                  <c:v>-2.5798500976309393E-2</c:v>
                </c:pt>
                <c:pt idx="3">
                  <c:v>-3.4823743189498026E-2</c:v>
                </c:pt>
                <c:pt idx="4">
                  <c:v>-5.2492616688047292E-2</c:v>
                </c:pt>
                <c:pt idx="5">
                  <c:v>-8.3969447661624647E-2</c:v>
                </c:pt>
                <c:pt idx="6">
                  <c:v>-8.8774164337043521E-2</c:v>
                </c:pt>
                <c:pt idx="7">
                  <c:v>-0.11133329268523959</c:v>
                </c:pt>
                <c:pt idx="8">
                  <c:v>-0.10804675212500504</c:v>
                </c:pt>
                <c:pt idx="9">
                  <c:v>-0.13237944492265011</c:v>
                </c:pt>
                <c:pt idx="10">
                  <c:v>-0.15942136938365831</c:v>
                </c:pt>
                <c:pt idx="11">
                  <c:v>-0.19573888237813358</c:v>
                </c:pt>
                <c:pt idx="12">
                  <c:v>-0.20289172192979241</c:v>
                </c:pt>
                <c:pt idx="13">
                  <c:v>-0.25285039970936546</c:v>
                </c:pt>
              </c:numCache>
            </c:numRef>
          </c:val>
          <c:smooth val="0"/>
        </c:ser>
        <c:ser>
          <c:idx val="1"/>
          <c:order val="1"/>
          <c:tx>
            <c:strRef>
              <c:f>vysledky!$CP$21</c:f>
              <c:strCache>
                <c:ptCount val="1"/>
                <c:pt idx="0">
                  <c:v>Core-EU</c:v>
                </c:pt>
              </c:strCache>
            </c:strRef>
          </c:tx>
          <c:marker>
            <c:symbol val="none"/>
          </c:marker>
          <c:cat>
            <c:numRef>
              <c:f>vysledky!$CN$22:$CN$35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vysledky!$CP$22:$CP$35</c:f>
              <c:numCache>
                <c:formatCode>General</c:formatCode>
                <c:ptCount val="14"/>
                <c:pt idx="0">
                  <c:v>0</c:v>
                </c:pt>
                <c:pt idx="1">
                  <c:v>6.8408200851301651E-3</c:v>
                </c:pt>
                <c:pt idx="2">
                  <c:v>-1.9840041643235527E-2</c:v>
                </c:pt>
                <c:pt idx="3">
                  <c:v>-3.2974146635247309E-2</c:v>
                </c:pt>
                <c:pt idx="4">
                  <c:v>-4.4256347776858135E-2</c:v>
                </c:pt>
                <c:pt idx="5">
                  <c:v>-7.0295967548093974E-2</c:v>
                </c:pt>
                <c:pt idx="6">
                  <c:v>-7.1863683890155058E-2</c:v>
                </c:pt>
                <c:pt idx="7">
                  <c:v>-7.3991834587584113E-2</c:v>
                </c:pt>
                <c:pt idx="8">
                  <c:v>-6.3054652030462427E-2</c:v>
                </c:pt>
                <c:pt idx="9">
                  <c:v>-8.5684739821906372E-2</c:v>
                </c:pt>
                <c:pt idx="10">
                  <c:v>-0.11188319452233177</c:v>
                </c:pt>
                <c:pt idx="11">
                  <c:v>-0.12136802106263023</c:v>
                </c:pt>
                <c:pt idx="12">
                  <c:v>-0.14061914685718294</c:v>
                </c:pt>
                <c:pt idx="13">
                  <c:v>-0.15549531199935743</c:v>
                </c:pt>
              </c:numCache>
            </c:numRef>
          </c:val>
          <c:smooth val="0"/>
        </c:ser>
        <c:ser>
          <c:idx val="2"/>
          <c:order val="2"/>
          <c:tx>
            <c:strRef>
              <c:f>vysledky!$CQ$21</c:f>
              <c:strCache>
                <c:ptCount val="1"/>
                <c:pt idx="0">
                  <c:v>Medi-EU</c:v>
                </c:pt>
              </c:strCache>
            </c:strRef>
          </c:tx>
          <c:marker>
            <c:symbol val="none"/>
          </c:marker>
          <c:cat>
            <c:numRef>
              <c:f>vysledky!$CN$22:$CN$35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vysledky!$CQ$22:$CQ$35</c:f>
              <c:numCache>
                <c:formatCode>General</c:formatCode>
                <c:ptCount val="14"/>
                <c:pt idx="0">
                  <c:v>0</c:v>
                </c:pt>
                <c:pt idx="1">
                  <c:v>-1.9731794981915216E-2</c:v>
                </c:pt>
                <c:pt idx="2">
                  <c:v>-1.2690349781683971E-2</c:v>
                </c:pt>
                <c:pt idx="3">
                  <c:v>4.3124635504842891E-3</c:v>
                </c:pt>
                <c:pt idx="4">
                  <c:v>-6.5410953058392882E-3</c:v>
                </c:pt>
                <c:pt idx="5">
                  <c:v>-3.3362273205213164E-2</c:v>
                </c:pt>
                <c:pt idx="6">
                  <c:v>-4.430545388342573E-2</c:v>
                </c:pt>
                <c:pt idx="7">
                  <c:v>-6.0118276627432819E-2</c:v>
                </c:pt>
                <c:pt idx="8">
                  <c:v>-6.3415979532269642E-2</c:v>
                </c:pt>
                <c:pt idx="9">
                  <c:v>-6.8774596115458844E-2</c:v>
                </c:pt>
                <c:pt idx="10">
                  <c:v>-8.3896363529702617E-2</c:v>
                </c:pt>
                <c:pt idx="11">
                  <c:v>-0.12599632470577538</c:v>
                </c:pt>
                <c:pt idx="12">
                  <c:v>-0.14637505918636401</c:v>
                </c:pt>
                <c:pt idx="13">
                  <c:v>-0.18655638982537881</c:v>
                </c:pt>
              </c:numCache>
            </c:numRef>
          </c:val>
          <c:smooth val="0"/>
        </c:ser>
        <c:ser>
          <c:idx val="3"/>
          <c:order val="3"/>
          <c:tx>
            <c:strRef>
              <c:f>vysledky!$CR$21</c:f>
              <c:strCache>
                <c:ptCount val="1"/>
                <c:pt idx="0">
                  <c:v>J+A+C+U</c:v>
                </c:pt>
              </c:strCache>
            </c:strRef>
          </c:tx>
          <c:marker>
            <c:symbol val="none"/>
          </c:marker>
          <c:cat>
            <c:numRef>
              <c:f>vysledky!$CN$22:$CN$35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vysledky!$CR$22:$CR$35</c:f>
              <c:numCache>
                <c:formatCode>General</c:formatCode>
                <c:ptCount val="14"/>
                <c:pt idx="0">
                  <c:v>0</c:v>
                </c:pt>
                <c:pt idx="1">
                  <c:v>-9.7743364544433525E-3</c:v>
                </c:pt>
                <c:pt idx="2">
                  <c:v>-8.9156003634218682E-3</c:v>
                </c:pt>
                <c:pt idx="3">
                  <c:v>-1.0746293569436852E-2</c:v>
                </c:pt>
                <c:pt idx="4">
                  <c:v>-3.3018314216892511E-2</c:v>
                </c:pt>
                <c:pt idx="5">
                  <c:v>-4.6324986256487614E-2</c:v>
                </c:pt>
                <c:pt idx="6">
                  <c:v>-5.1026072888834276E-2</c:v>
                </c:pt>
                <c:pt idx="7">
                  <c:v>-2.0970642279736915E-2</c:v>
                </c:pt>
                <c:pt idx="8">
                  <c:v>-2.7537308799400518E-2</c:v>
                </c:pt>
                <c:pt idx="9">
                  <c:v>-3.3982463757025912E-2</c:v>
                </c:pt>
                <c:pt idx="10">
                  <c:v>-5.3777041398308273E-2</c:v>
                </c:pt>
                <c:pt idx="11">
                  <c:v>-5.0877407249779474E-2</c:v>
                </c:pt>
                <c:pt idx="12">
                  <c:v>-6.1248297324948811E-2</c:v>
                </c:pt>
                <c:pt idx="13">
                  <c:v>-8.7030833703541713E-2</c:v>
                </c:pt>
              </c:numCache>
            </c:numRef>
          </c:val>
          <c:smooth val="0"/>
        </c:ser>
        <c:ser>
          <c:idx val="4"/>
          <c:order val="4"/>
          <c:tx>
            <c:strRef>
              <c:f>vysledky!$CS$21</c:f>
              <c:strCache>
                <c:ptCount val="1"/>
                <c:pt idx="0">
                  <c:v>Emerging</c:v>
                </c:pt>
              </c:strCache>
            </c:strRef>
          </c:tx>
          <c:marker>
            <c:symbol val="none"/>
          </c:marker>
          <c:cat>
            <c:numRef>
              <c:f>vysledky!$CN$22:$CN$35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vysledky!$CS$22:$CS$35</c:f>
              <c:numCache>
                <c:formatCode>General</c:formatCode>
                <c:ptCount val="14"/>
                <c:pt idx="0">
                  <c:v>0</c:v>
                </c:pt>
                <c:pt idx="1">
                  <c:v>-1.1387612127579954E-2</c:v>
                </c:pt>
                <c:pt idx="2">
                  <c:v>-1.5980169626065979E-2</c:v>
                </c:pt>
                <c:pt idx="3">
                  <c:v>-2.4415517400849705E-2</c:v>
                </c:pt>
                <c:pt idx="4">
                  <c:v>-6.4027206376115864E-2</c:v>
                </c:pt>
                <c:pt idx="5">
                  <c:v>-9.4328723758804162E-2</c:v>
                </c:pt>
                <c:pt idx="6">
                  <c:v>-0.10669679752134789</c:v>
                </c:pt>
                <c:pt idx="7">
                  <c:v>-0.12786978312010941</c:v>
                </c:pt>
                <c:pt idx="8">
                  <c:v>-0.14272470674201759</c:v>
                </c:pt>
                <c:pt idx="9">
                  <c:v>-0.18190424832963764</c:v>
                </c:pt>
                <c:pt idx="10">
                  <c:v>-0.20385086309665967</c:v>
                </c:pt>
                <c:pt idx="11">
                  <c:v>-0.22263628575695452</c:v>
                </c:pt>
                <c:pt idx="12">
                  <c:v>-0.26946147075178395</c:v>
                </c:pt>
                <c:pt idx="13">
                  <c:v>-0.31267495188792771</c:v>
                </c:pt>
              </c:numCache>
            </c:numRef>
          </c:val>
          <c:smooth val="0"/>
        </c:ser>
        <c:dLbls>
          <c:showLegendKey val="0"/>
          <c:showVal val="0"/>
          <c:showCatName val="0"/>
          <c:showSerName val="0"/>
          <c:showPercent val="0"/>
          <c:showBubbleSize val="0"/>
        </c:dLbls>
        <c:marker val="1"/>
        <c:smooth val="0"/>
        <c:axId val="192470016"/>
        <c:axId val="192480000"/>
      </c:lineChart>
      <c:catAx>
        <c:axId val="192470016"/>
        <c:scaling>
          <c:orientation val="minMax"/>
        </c:scaling>
        <c:delete val="0"/>
        <c:axPos val="b"/>
        <c:numFmt formatCode="General" sourceLinked="1"/>
        <c:majorTickMark val="out"/>
        <c:minorTickMark val="none"/>
        <c:tickLblPos val="low"/>
        <c:crossAx val="192480000"/>
        <c:crosses val="autoZero"/>
        <c:auto val="1"/>
        <c:lblAlgn val="ctr"/>
        <c:lblOffset val="100"/>
        <c:noMultiLvlLbl val="0"/>
      </c:catAx>
      <c:valAx>
        <c:axId val="192480000"/>
        <c:scaling>
          <c:orientation val="minMax"/>
        </c:scaling>
        <c:delete val="0"/>
        <c:axPos val="l"/>
        <c:majorGridlines/>
        <c:numFmt formatCode="General" sourceLinked="1"/>
        <c:majorTickMark val="out"/>
        <c:minorTickMark val="none"/>
        <c:tickLblPos val="nextTo"/>
        <c:crossAx val="19247001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vysledky!$CO$41</c:f>
              <c:strCache>
                <c:ptCount val="1"/>
                <c:pt idx="0">
                  <c:v>CE-EU</c:v>
                </c:pt>
              </c:strCache>
            </c:strRef>
          </c:tx>
          <c:marker>
            <c:symbol val="none"/>
          </c:marker>
          <c:cat>
            <c:numRef>
              <c:f>vysledky!$CN$42:$CN$55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vysledky!$CO$42:$CO$55</c:f>
              <c:numCache>
                <c:formatCode>0.000</c:formatCode>
                <c:ptCount val="14"/>
                <c:pt idx="0" formatCode="General">
                  <c:v>0</c:v>
                </c:pt>
                <c:pt idx="1">
                  <c:v>1.0012909666215014E-2</c:v>
                </c:pt>
                <c:pt idx="2">
                  <c:v>1.382523639450705E-2</c:v>
                </c:pt>
                <c:pt idx="3">
                  <c:v>8.1883995854341307E-3</c:v>
                </c:pt>
                <c:pt idx="4">
                  <c:v>-5.9117105287573891E-3</c:v>
                </c:pt>
                <c:pt idx="5">
                  <c:v>-1.8478969492663613E-2</c:v>
                </c:pt>
                <c:pt idx="6">
                  <c:v>-2.6822746957683732E-2</c:v>
                </c:pt>
                <c:pt idx="7">
                  <c:v>-3.71233065498894E-2</c:v>
                </c:pt>
                <c:pt idx="8">
                  <c:v>-4.8187197398290492E-2</c:v>
                </c:pt>
                <c:pt idx="9">
                  <c:v>-7.1673964979899543E-2</c:v>
                </c:pt>
                <c:pt idx="10">
                  <c:v>-8.7669243035760597E-2</c:v>
                </c:pt>
                <c:pt idx="11">
                  <c:v>-0.10054892651441563</c:v>
                </c:pt>
                <c:pt idx="12">
                  <c:v>-0.11874155603214459</c:v>
                </c:pt>
                <c:pt idx="13">
                  <c:v>-0.15458244561211162</c:v>
                </c:pt>
              </c:numCache>
            </c:numRef>
          </c:val>
          <c:smooth val="0"/>
        </c:ser>
        <c:ser>
          <c:idx val="1"/>
          <c:order val="1"/>
          <c:tx>
            <c:strRef>
              <c:f>vysledky!$CP$41</c:f>
              <c:strCache>
                <c:ptCount val="1"/>
                <c:pt idx="0">
                  <c:v>Core-EU</c:v>
                </c:pt>
              </c:strCache>
            </c:strRef>
          </c:tx>
          <c:marker>
            <c:symbol val="none"/>
          </c:marker>
          <c:cat>
            <c:numRef>
              <c:f>vysledky!$CN$42:$CN$55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vysledky!$CP$42:$CP$55</c:f>
              <c:numCache>
                <c:formatCode>0.000</c:formatCode>
                <c:ptCount val="14"/>
                <c:pt idx="0" formatCode="General">
                  <c:v>0</c:v>
                </c:pt>
                <c:pt idx="1">
                  <c:v>-1.339585582398297E-2</c:v>
                </c:pt>
                <c:pt idx="2">
                  <c:v>-1.9801658759866426E-2</c:v>
                </c:pt>
                <c:pt idx="3">
                  <c:v>-1.8209753895352579E-2</c:v>
                </c:pt>
                <c:pt idx="4">
                  <c:v>-4.8908982297826031E-2</c:v>
                </c:pt>
                <c:pt idx="5">
                  <c:v>-7.266955099103975E-2</c:v>
                </c:pt>
                <c:pt idx="6">
                  <c:v>-8.2972071434287253E-2</c:v>
                </c:pt>
                <c:pt idx="7">
                  <c:v>-9.2839540826733083E-2</c:v>
                </c:pt>
                <c:pt idx="8">
                  <c:v>-0.11420081154531965</c:v>
                </c:pt>
                <c:pt idx="9">
                  <c:v>-0.15617719333198463</c:v>
                </c:pt>
                <c:pt idx="10">
                  <c:v>-0.18465255825684962</c:v>
                </c:pt>
                <c:pt idx="11">
                  <c:v>-0.20547517058461612</c:v>
                </c:pt>
                <c:pt idx="12">
                  <c:v>-0.24148331967140785</c:v>
                </c:pt>
                <c:pt idx="13">
                  <c:v>-0.29003269262081627</c:v>
                </c:pt>
              </c:numCache>
            </c:numRef>
          </c:val>
          <c:smooth val="0"/>
        </c:ser>
        <c:ser>
          <c:idx val="2"/>
          <c:order val="2"/>
          <c:tx>
            <c:strRef>
              <c:f>vysledky!$CQ$41</c:f>
              <c:strCache>
                <c:ptCount val="1"/>
                <c:pt idx="0">
                  <c:v>Medi-EU</c:v>
                </c:pt>
              </c:strCache>
            </c:strRef>
          </c:tx>
          <c:marker>
            <c:symbol val="none"/>
          </c:marker>
          <c:cat>
            <c:numRef>
              <c:f>vysledky!$CN$42:$CN$55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vysledky!$CQ$42:$CQ$55</c:f>
              <c:numCache>
                <c:formatCode>0.000</c:formatCode>
                <c:ptCount val="14"/>
                <c:pt idx="0" formatCode="General">
                  <c:v>0</c:v>
                </c:pt>
                <c:pt idx="1">
                  <c:v>-5.6082797637697452E-3</c:v>
                </c:pt>
                <c:pt idx="2">
                  <c:v>-6.2283965385780803E-3</c:v>
                </c:pt>
                <c:pt idx="3">
                  <c:v>-8.6844718494017131E-3</c:v>
                </c:pt>
                <c:pt idx="4">
                  <c:v>-3.1369445699947186E-2</c:v>
                </c:pt>
                <c:pt idx="5">
                  <c:v>-5.0828739304264278E-2</c:v>
                </c:pt>
                <c:pt idx="6">
                  <c:v>-6.0355660679960406E-2</c:v>
                </c:pt>
                <c:pt idx="7">
                  <c:v>-7.0507277603682944E-2</c:v>
                </c:pt>
                <c:pt idx="8">
                  <c:v>-9.0109185421440169E-2</c:v>
                </c:pt>
                <c:pt idx="9">
                  <c:v>-0.12467646809121025</c:v>
                </c:pt>
                <c:pt idx="10">
                  <c:v>-0.14931730104461491</c:v>
                </c:pt>
                <c:pt idx="11">
                  <c:v>-0.16918739446008774</c:v>
                </c:pt>
                <c:pt idx="12">
                  <c:v>-0.19871567708767884</c:v>
                </c:pt>
                <c:pt idx="13">
                  <c:v>-0.24726402079540161</c:v>
                </c:pt>
              </c:numCache>
            </c:numRef>
          </c:val>
          <c:smooth val="0"/>
        </c:ser>
        <c:ser>
          <c:idx val="3"/>
          <c:order val="3"/>
          <c:tx>
            <c:strRef>
              <c:f>vysledky!$CR$41</c:f>
              <c:strCache>
                <c:ptCount val="1"/>
                <c:pt idx="0">
                  <c:v>J+A+C+U</c:v>
                </c:pt>
              </c:strCache>
            </c:strRef>
          </c:tx>
          <c:marker>
            <c:symbol val="none"/>
          </c:marker>
          <c:cat>
            <c:numRef>
              <c:f>vysledky!$CN$42:$CN$55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vysledky!$CR$42:$CR$55</c:f>
              <c:numCache>
                <c:formatCode>0.000</c:formatCode>
                <c:ptCount val="14"/>
                <c:pt idx="0" formatCode="General">
                  <c:v>0</c:v>
                </c:pt>
                <c:pt idx="1">
                  <c:v>-1.2018296311769767E-2</c:v>
                </c:pt>
                <c:pt idx="2">
                  <c:v>-1.7405221797565339E-2</c:v>
                </c:pt>
                <c:pt idx="3">
                  <c:v>-1.3698218338158326E-2</c:v>
                </c:pt>
                <c:pt idx="4">
                  <c:v>-2.845933235895164E-2</c:v>
                </c:pt>
                <c:pt idx="5">
                  <c:v>-3.5723752371819219E-2</c:v>
                </c:pt>
                <c:pt idx="6">
                  <c:v>-4.1406832963745456E-2</c:v>
                </c:pt>
                <c:pt idx="7">
                  <c:v>-4.1205903644962481E-2</c:v>
                </c:pt>
                <c:pt idx="8">
                  <c:v>-5.6615274973942142E-2</c:v>
                </c:pt>
                <c:pt idx="9">
                  <c:v>-8.0074009766691476E-2</c:v>
                </c:pt>
                <c:pt idx="10">
                  <c:v>-9.9460903670410189E-2</c:v>
                </c:pt>
                <c:pt idx="11">
                  <c:v>-0.10823927378406073</c:v>
                </c:pt>
                <c:pt idx="12">
                  <c:v>-0.13733105307087981</c:v>
                </c:pt>
                <c:pt idx="13">
                  <c:v>-0.16214522620153488</c:v>
                </c:pt>
              </c:numCache>
            </c:numRef>
          </c:val>
          <c:smooth val="0"/>
        </c:ser>
        <c:ser>
          <c:idx val="4"/>
          <c:order val="4"/>
          <c:tx>
            <c:strRef>
              <c:f>vysledky!$CS$41</c:f>
              <c:strCache>
                <c:ptCount val="1"/>
                <c:pt idx="0">
                  <c:v>Emerging</c:v>
                </c:pt>
              </c:strCache>
            </c:strRef>
          </c:tx>
          <c:marker>
            <c:symbol val="none"/>
          </c:marker>
          <c:cat>
            <c:numRef>
              <c:f>vysledky!$CN$42:$CN$55</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vysledky!$CS$42:$CS$55</c:f>
              <c:numCache>
                <c:formatCode>0.000</c:formatCode>
                <c:ptCount val="14"/>
                <c:pt idx="0" formatCode="General">
                  <c:v>0</c:v>
                </c:pt>
                <c:pt idx="1">
                  <c:v>-5.5644249410457588E-3</c:v>
                </c:pt>
                <c:pt idx="2">
                  <c:v>-7.6724625200693041E-3</c:v>
                </c:pt>
                <c:pt idx="3">
                  <c:v>-6.0912355681259434E-3</c:v>
                </c:pt>
                <c:pt idx="4">
                  <c:v>-1.4707846710645716E-2</c:v>
                </c:pt>
                <c:pt idx="5">
                  <c:v>-2.1222143554159911E-2</c:v>
                </c:pt>
                <c:pt idx="6">
                  <c:v>-2.4143528663871674E-2</c:v>
                </c:pt>
                <c:pt idx="7">
                  <c:v>-2.4442532022583841E-2</c:v>
                </c:pt>
                <c:pt idx="8">
                  <c:v>-3.5554621467345685E-2</c:v>
                </c:pt>
                <c:pt idx="9">
                  <c:v>-5.2402772310833241E-2</c:v>
                </c:pt>
                <c:pt idx="10">
                  <c:v>-6.6916260500552618E-2</c:v>
                </c:pt>
                <c:pt idx="11">
                  <c:v>-7.3798185710905198E-2</c:v>
                </c:pt>
                <c:pt idx="12">
                  <c:v>-9.1634585987332914E-2</c:v>
                </c:pt>
                <c:pt idx="13">
                  <c:v>-0.11477604611325073</c:v>
                </c:pt>
              </c:numCache>
            </c:numRef>
          </c:val>
          <c:smooth val="0"/>
        </c:ser>
        <c:dLbls>
          <c:showLegendKey val="0"/>
          <c:showVal val="0"/>
          <c:showCatName val="0"/>
          <c:showSerName val="0"/>
          <c:showPercent val="0"/>
          <c:showBubbleSize val="0"/>
        </c:dLbls>
        <c:marker val="1"/>
        <c:smooth val="0"/>
        <c:axId val="192499072"/>
        <c:axId val="192504960"/>
      </c:lineChart>
      <c:catAx>
        <c:axId val="192499072"/>
        <c:scaling>
          <c:orientation val="minMax"/>
        </c:scaling>
        <c:delete val="0"/>
        <c:axPos val="b"/>
        <c:numFmt formatCode="General" sourceLinked="1"/>
        <c:majorTickMark val="out"/>
        <c:minorTickMark val="none"/>
        <c:tickLblPos val="low"/>
        <c:crossAx val="192504960"/>
        <c:crosses val="autoZero"/>
        <c:auto val="1"/>
        <c:lblAlgn val="ctr"/>
        <c:lblOffset val="100"/>
        <c:noMultiLvlLbl val="0"/>
      </c:catAx>
      <c:valAx>
        <c:axId val="192504960"/>
        <c:scaling>
          <c:orientation val="minMax"/>
        </c:scaling>
        <c:delete val="0"/>
        <c:axPos val="l"/>
        <c:majorGridlines/>
        <c:numFmt formatCode="General" sourceLinked="1"/>
        <c:majorTickMark val="out"/>
        <c:minorTickMark val="none"/>
        <c:tickLblPos val="nextTo"/>
        <c:crossAx val="19249907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vysledky!$CO$57</c:f>
              <c:strCache>
                <c:ptCount val="1"/>
                <c:pt idx="0">
                  <c:v>CE-EU</c:v>
                </c:pt>
              </c:strCache>
            </c:strRef>
          </c:tx>
          <c:marker>
            <c:symbol val="none"/>
          </c:marker>
          <c:cat>
            <c:numRef>
              <c:f>vysledky!$CN$58:$CN$71</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vysledky!$CO$58:$CO$71</c:f>
              <c:numCache>
                <c:formatCode>0.000</c:formatCode>
                <c:ptCount val="14"/>
                <c:pt idx="0" formatCode="General">
                  <c:v>0</c:v>
                </c:pt>
                <c:pt idx="1">
                  <c:v>-4.693342081317806E-6</c:v>
                </c:pt>
                <c:pt idx="2">
                  <c:v>-3.6585891044031246E-2</c:v>
                </c:pt>
                <c:pt idx="3">
                  <c:v>-5.9038471389463235E-2</c:v>
                </c:pt>
                <c:pt idx="4">
                  <c:v>-7.6456935013266239E-2</c:v>
                </c:pt>
                <c:pt idx="5">
                  <c:v>-8.5097843590023758E-2</c:v>
                </c:pt>
                <c:pt idx="6">
                  <c:v>-9.9274258405471535E-2</c:v>
                </c:pt>
                <c:pt idx="7">
                  <c:v>-9.0638455443892596E-2</c:v>
                </c:pt>
                <c:pt idx="8">
                  <c:v>-0.1074187739253194</c:v>
                </c:pt>
                <c:pt idx="9">
                  <c:v>-0.12255853207644651</c:v>
                </c:pt>
                <c:pt idx="10">
                  <c:v>-0.13334930245893123</c:v>
                </c:pt>
                <c:pt idx="11">
                  <c:v>-0.14955351520739027</c:v>
                </c:pt>
                <c:pt idx="12">
                  <c:v>-0.15366858546070672</c:v>
                </c:pt>
                <c:pt idx="13">
                  <c:v>-0.14643333317964446</c:v>
                </c:pt>
              </c:numCache>
            </c:numRef>
          </c:val>
          <c:smooth val="0"/>
        </c:ser>
        <c:ser>
          <c:idx val="1"/>
          <c:order val="1"/>
          <c:tx>
            <c:strRef>
              <c:f>vysledky!$CP$57</c:f>
              <c:strCache>
                <c:ptCount val="1"/>
                <c:pt idx="0">
                  <c:v>Core-EU</c:v>
                </c:pt>
              </c:strCache>
            </c:strRef>
          </c:tx>
          <c:marker>
            <c:symbol val="none"/>
          </c:marker>
          <c:cat>
            <c:numRef>
              <c:f>vysledky!$CN$58:$CN$71</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vysledky!$CP$58:$CP$71</c:f>
              <c:numCache>
                <c:formatCode>0.000</c:formatCode>
                <c:ptCount val="14"/>
                <c:pt idx="0" formatCode="General">
                  <c:v>0</c:v>
                </c:pt>
                <c:pt idx="1">
                  <c:v>3.3043087447032563E-3</c:v>
                </c:pt>
                <c:pt idx="2">
                  <c:v>5.9416918063532817E-5</c:v>
                </c:pt>
                <c:pt idx="3">
                  <c:v>-5.6979461855737219E-5</c:v>
                </c:pt>
                <c:pt idx="4">
                  <c:v>-7.1639271668031421E-3</c:v>
                </c:pt>
                <c:pt idx="5">
                  <c:v>-1.3225668167736052E-2</c:v>
                </c:pt>
                <c:pt idx="6">
                  <c:v>-6.3679993440566357E-3</c:v>
                </c:pt>
                <c:pt idx="7">
                  <c:v>-6.9181823601330052E-3</c:v>
                </c:pt>
                <c:pt idx="8">
                  <c:v>-7.1560199966945589E-3</c:v>
                </c:pt>
                <c:pt idx="9">
                  <c:v>-1.1156991083556922E-2</c:v>
                </c:pt>
                <c:pt idx="10">
                  <c:v>-1.149412619354024E-2</c:v>
                </c:pt>
                <c:pt idx="11">
                  <c:v>-9.6610552955175306E-3</c:v>
                </c:pt>
                <c:pt idx="12">
                  <c:v>-1.0581839422404917E-2</c:v>
                </c:pt>
                <c:pt idx="13">
                  <c:v>-1.4360423095244615E-2</c:v>
                </c:pt>
              </c:numCache>
            </c:numRef>
          </c:val>
          <c:smooth val="0"/>
        </c:ser>
        <c:ser>
          <c:idx val="2"/>
          <c:order val="2"/>
          <c:tx>
            <c:strRef>
              <c:f>vysledky!$CQ$57</c:f>
              <c:strCache>
                <c:ptCount val="1"/>
                <c:pt idx="0">
                  <c:v>Medi-EU</c:v>
                </c:pt>
              </c:strCache>
            </c:strRef>
          </c:tx>
          <c:marker>
            <c:symbol val="none"/>
          </c:marker>
          <c:cat>
            <c:numRef>
              <c:f>vysledky!$CN$58:$CN$71</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vysledky!$CQ$58:$CQ$71</c:f>
              <c:numCache>
                <c:formatCode>0.000</c:formatCode>
                <c:ptCount val="14"/>
                <c:pt idx="0" formatCode="General">
                  <c:v>0</c:v>
                </c:pt>
                <c:pt idx="1">
                  <c:v>1.2465036199198357E-3</c:v>
                </c:pt>
                <c:pt idx="2">
                  <c:v>-3.0423537799974662E-3</c:v>
                </c:pt>
                <c:pt idx="3">
                  <c:v>-1.0053208456470134E-2</c:v>
                </c:pt>
                <c:pt idx="4">
                  <c:v>-2.2571726598904062E-3</c:v>
                </c:pt>
                <c:pt idx="5">
                  <c:v>3.5732477457715841E-3</c:v>
                </c:pt>
                <c:pt idx="6">
                  <c:v>1.3543196492918744E-2</c:v>
                </c:pt>
                <c:pt idx="7">
                  <c:v>2.9971899854839803E-2</c:v>
                </c:pt>
                <c:pt idx="8">
                  <c:v>2.5219053124796526E-2</c:v>
                </c:pt>
                <c:pt idx="9">
                  <c:v>2.472324245054602E-2</c:v>
                </c:pt>
                <c:pt idx="10">
                  <c:v>3.4104353915437917E-2</c:v>
                </c:pt>
                <c:pt idx="11">
                  <c:v>3.288313906858472E-2</c:v>
                </c:pt>
                <c:pt idx="12">
                  <c:v>3.5895286664706198E-2</c:v>
                </c:pt>
                <c:pt idx="13">
                  <c:v>4.3410424930354588E-2</c:v>
                </c:pt>
              </c:numCache>
            </c:numRef>
          </c:val>
          <c:smooth val="0"/>
        </c:ser>
        <c:ser>
          <c:idx val="3"/>
          <c:order val="3"/>
          <c:tx>
            <c:strRef>
              <c:f>vysledky!$CR$57</c:f>
              <c:strCache>
                <c:ptCount val="1"/>
                <c:pt idx="0">
                  <c:v>J+A+C+U</c:v>
                </c:pt>
              </c:strCache>
            </c:strRef>
          </c:tx>
          <c:marker>
            <c:symbol val="none"/>
          </c:marker>
          <c:cat>
            <c:numRef>
              <c:f>vysledky!$CN$58:$CN$71</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vysledky!$CR$58:$CR$71</c:f>
              <c:numCache>
                <c:formatCode>0.000</c:formatCode>
                <c:ptCount val="14"/>
                <c:pt idx="0" formatCode="General">
                  <c:v>0</c:v>
                </c:pt>
                <c:pt idx="1">
                  <c:v>-1.3951929568647389E-3</c:v>
                </c:pt>
                <c:pt idx="2">
                  <c:v>-1.2423994290578973E-2</c:v>
                </c:pt>
                <c:pt idx="3">
                  <c:v>-8.7394058330031547E-3</c:v>
                </c:pt>
                <c:pt idx="4">
                  <c:v>-2.7659624191655732E-3</c:v>
                </c:pt>
                <c:pt idx="5">
                  <c:v>-1.0342329490746652E-2</c:v>
                </c:pt>
                <c:pt idx="6">
                  <c:v>-7.4277594414240136E-3</c:v>
                </c:pt>
                <c:pt idx="7">
                  <c:v>-3.3686944788277953E-2</c:v>
                </c:pt>
                <c:pt idx="8">
                  <c:v>-3.8828015720984897E-2</c:v>
                </c:pt>
                <c:pt idx="9">
                  <c:v>-4.4249074786884397E-2</c:v>
                </c:pt>
                <c:pt idx="10">
                  <c:v>-4.4562592734906481E-2</c:v>
                </c:pt>
                <c:pt idx="11">
                  <c:v>-6.2218895027818528E-2</c:v>
                </c:pt>
                <c:pt idx="12">
                  <c:v>-6.4275756838604411E-2</c:v>
                </c:pt>
                <c:pt idx="13">
                  <c:v>-6.7665587437151536E-2</c:v>
                </c:pt>
              </c:numCache>
            </c:numRef>
          </c:val>
          <c:smooth val="0"/>
        </c:ser>
        <c:ser>
          <c:idx val="4"/>
          <c:order val="4"/>
          <c:tx>
            <c:strRef>
              <c:f>vysledky!$CS$57</c:f>
              <c:strCache>
                <c:ptCount val="1"/>
                <c:pt idx="0">
                  <c:v>Emerging</c:v>
                </c:pt>
              </c:strCache>
            </c:strRef>
          </c:tx>
          <c:marker>
            <c:symbol val="none"/>
          </c:marker>
          <c:cat>
            <c:numRef>
              <c:f>vysledky!$CN$58:$CN$71</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vysledky!$CS$58:$CS$71</c:f>
              <c:numCache>
                <c:formatCode>0.000</c:formatCode>
                <c:ptCount val="14"/>
                <c:pt idx="0" formatCode="General">
                  <c:v>0</c:v>
                </c:pt>
                <c:pt idx="1">
                  <c:v>-1.6455238103531612E-3</c:v>
                </c:pt>
                <c:pt idx="2">
                  <c:v>-1.457269571406274E-3</c:v>
                </c:pt>
                <c:pt idx="3">
                  <c:v>-5.7779342410231981E-3</c:v>
                </c:pt>
                <c:pt idx="4">
                  <c:v>-2.9759891425657271E-3</c:v>
                </c:pt>
                <c:pt idx="5">
                  <c:v>-1.0844372334352342E-2</c:v>
                </c:pt>
                <c:pt idx="6">
                  <c:v>-2.6989661393892785E-3</c:v>
                </c:pt>
                <c:pt idx="7">
                  <c:v>2.3818101049149594E-3</c:v>
                </c:pt>
                <c:pt idx="8">
                  <c:v>1.3763939822985311E-2</c:v>
                </c:pt>
                <c:pt idx="9">
                  <c:v>1.7592998439330234E-2</c:v>
                </c:pt>
                <c:pt idx="10">
                  <c:v>1.7718345253848709E-2</c:v>
                </c:pt>
                <c:pt idx="11">
                  <c:v>3.9768338384935861E-3</c:v>
                </c:pt>
                <c:pt idx="12">
                  <c:v>1.1185150468044084E-2</c:v>
                </c:pt>
                <c:pt idx="13">
                  <c:v>2.3183909122813234E-3</c:v>
                </c:pt>
              </c:numCache>
            </c:numRef>
          </c:val>
          <c:smooth val="0"/>
        </c:ser>
        <c:dLbls>
          <c:showLegendKey val="0"/>
          <c:showVal val="0"/>
          <c:showCatName val="0"/>
          <c:showSerName val="0"/>
          <c:showPercent val="0"/>
          <c:showBubbleSize val="0"/>
        </c:dLbls>
        <c:marker val="1"/>
        <c:smooth val="0"/>
        <c:axId val="195489792"/>
        <c:axId val="195491328"/>
      </c:lineChart>
      <c:catAx>
        <c:axId val="195489792"/>
        <c:scaling>
          <c:orientation val="minMax"/>
        </c:scaling>
        <c:delete val="0"/>
        <c:axPos val="b"/>
        <c:numFmt formatCode="General" sourceLinked="1"/>
        <c:majorTickMark val="out"/>
        <c:minorTickMark val="none"/>
        <c:tickLblPos val="low"/>
        <c:crossAx val="195491328"/>
        <c:crosses val="autoZero"/>
        <c:auto val="1"/>
        <c:lblAlgn val="ctr"/>
        <c:lblOffset val="100"/>
        <c:noMultiLvlLbl val="0"/>
      </c:catAx>
      <c:valAx>
        <c:axId val="195491328"/>
        <c:scaling>
          <c:orientation val="minMax"/>
        </c:scaling>
        <c:delete val="0"/>
        <c:axPos val="l"/>
        <c:majorGridlines/>
        <c:numFmt formatCode="General" sourceLinked="1"/>
        <c:majorTickMark val="out"/>
        <c:minorTickMark val="none"/>
        <c:tickLblPos val="nextTo"/>
        <c:crossAx val="195489792"/>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vysledky!$CO$78</c:f>
              <c:strCache>
                <c:ptCount val="1"/>
                <c:pt idx="0">
                  <c:v>CE-EU</c:v>
                </c:pt>
              </c:strCache>
            </c:strRef>
          </c:tx>
          <c:marker>
            <c:symbol val="none"/>
          </c:marker>
          <c:cat>
            <c:numRef>
              <c:f>vysledky!$CN$79:$CN$92</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vysledky!$CO$79:$CO$92</c:f>
              <c:numCache>
                <c:formatCode>General</c:formatCode>
                <c:ptCount val="14"/>
                <c:pt idx="0">
                  <c:v>0</c:v>
                </c:pt>
                <c:pt idx="1">
                  <c:v>-4.8812812890321059E-3</c:v>
                </c:pt>
                <c:pt idx="2">
                  <c:v>-3.010653751009109E-2</c:v>
                </c:pt>
                <c:pt idx="3">
                  <c:v>-1.3111837771269539E-2</c:v>
                </c:pt>
                <c:pt idx="4">
                  <c:v>4.7144641080176089E-2</c:v>
                </c:pt>
                <c:pt idx="5">
                  <c:v>7.6601091762464865E-2</c:v>
                </c:pt>
                <c:pt idx="6">
                  <c:v>4.8192763504127739E-2</c:v>
                </c:pt>
                <c:pt idx="7">
                  <c:v>4.4748364535584388E-2</c:v>
                </c:pt>
                <c:pt idx="8">
                  <c:v>6.5074836325977242E-2</c:v>
                </c:pt>
                <c:pt idx="9">
                  <c:v>5.7110704615525774E-2</c:v>
                </c:pt>
                <c:pt idx="10">
                  <c:v>6.3054246043461368E-2</c:v>
                </c:pt>
                <c:pt idx="11">
                  <c:v>7.0456164790501305E-2</c:v>
                </c:pt>
                <c:pt idx="12">
                  <c:v>7.7805043400088425E-2</c:v>
                </c:pt>
                <c:pt idx="13">
                  <c:v>0.1103056876201737</c:v>
                </c:pt>
              </c:numCache>
            </c:numRef>
          </c:val>
          <c:smooth val="0"/>
        </c:ser>
        <c:ser>
          <c:idx val="1"/>
          <c:order val="1"/>
          <c:tx>
            <c:strRef>
              <c:f>vysledky!$CP$78</c:f>
              <c:strCache>
                <c:ptCount val="1"/>
                <c:pt idx="0">
                  <c:v>Core-EU</c:v>
                </c:pt>
              </c:strCache>
            </c:strRef>
          </c:tx>
          <c:marker>
            <c:symbol val="none"/>
          </c:marker>
          <c:cat>
            <c:numRef>
              <c:f>vysledky!$CN$79:$CN$92</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vysledky!$CP$79:$CP$92</c:f>
              <c:numCache>
                <c:formatCode>General</c:formatCode>
                <c:ptCount val="14"/>
                <c:pt idx="0">
                  <c:v>0</c:v>
                </c:pt>
                <c:pt idx="1">
                  <c:v>-6.3712079780538578E-3</c:v>
                </c:pt>
                <c:pt idx="2">
                  <c:v>-2.8315207186574438E-2</c:v>
                </c:pt>
                <c:pt idx="3">
                  <c:v>-2.1678675163367293E-2</c:v>
                </c:pt>
                <c:pt idx="4">
                  <c:v>2.8722036437797971E-3</c:v>
                </c:pt>
                <c:pt idx="5">
                  <c:v>2.5186628819937804E-2</c:v>
                </c:pt>
                <c:pt idx="6">
                  <c:v>1.2634423186366772E-2</c:v>
                </c:pt>
                <c:pt idx="7">
                  <c:v>1.5355702262577972E-2</c:v>
                </c:pt>
                <c:pt idx="8">
                  <c:v>6.9778476528909061E-2</c:v>
                </c:pt>
                <c:pt idx="9">
                  <c:v>0.10799659318753585</c:v>
                </c:pt>
                <c:pt idx="10">
                  <c:v>0.12996331626705693</c:v>
                </c:pt>
                <c:pt idx="11">
                  <c:v>0.13082386353843592</c:v>
                </c:pt>
                <c:pt idx="12">
                  <c:v>0.1563631335884984</c:v>
                </c:pt>
                <c:pt idx="13">
                  <c:v>0.20311673099047459</c:v>
                </c:pt>
              </c:numCache>
            </c:numRef>
          </c:val>
          <c:smooth val="0"/>
        </c:ser>
        <c:ser>
          <c:idx val="2"/>
          <c:order val="2"/>
          <c:tx>
            <c:strRef>
              <c:f>vysledky!$CQ$78</c:f>
              <c:strCache>
                <c:ptCount val="1"/>
                <c:pt idx="0">
                  <c:v>Medi-EU</c:v>
                </c:pt>
              </c:strCache>
            </c:strRef>
          </c:tx>
          <c:marker>
            <c:symbol val="none"/>
          </c:marker>
          <c:cat>
            <c:numRef>
              <c:f>vysledky!$CN$79:$CN$92</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vysledky!$CQ$79:$CQ$92</c:f>
              <c:numCache>
                <c:formatCode>General</c:formatCode>
                <c:ptCount val="14"/>
                <c:pt idx="0">
                  <c:v>0</c:v>
                </c:pt>
                <c:pt idx="1">
                  <c:v>-1.3535023450004549E-2</c:v>
                </c:pt>
                <c:pt idx="2">
                  <c:v>-2.5907499960367293E-2</c:v>
                </c:pt>
                <c:pt idx="3">
                  <c:v>-3.3959813224327395E-3</c:v>
                </c:pt>
                <c:pt idx="4">
                  <c:v>2.6178387163717176E-2</c:v>
                </c:pt>
                <c:pt idx="5">
                  <c:v>5.03181057528009E-2</c:v>
                </c:pt>
                <c:pt idx="6">
                  <c:v>4.3568634386098169E-2</c:v>
                </c:pt>
                <c:pt idx="7">
                  <c:v>3.5226587161425564E-2</c:v>
                </c:pt>
                <c:pt idx="8">
                  <c:v>6.9830867667299207E-2</c:v>
                </c:pt>
                <c:pt idx="9">
                  <c:v>9.4895875917563988E-2</c:v>
                </c:pt>
                <c:pt idx="10">
                  <c:v>0.10865523996921553</c:v>
                </c:pt>
                <c:pt idx="11">
                  <c:v>0.12554091509997128</c:v>
                </c:pt>
                <c:pt idx="12">
                  <c:v>0.1591025991077395</c:v>
                </c:pt>
                <c:pt idx="13">
                  <c:v>0.22697585135644527</c:v>
                </c:pt>
              </c:numCache>
            </c:numRef>
          </c:val>
          <c:smooth val="0"/>
        </c:ser>
        <c:ser>
          <c:idx val="3"/>
          <c:order val="3"/>
          <c:tx>
            <c:strRef>
              <c:f>vysledky!$CR$78</c:f>
              <c:strCache>
                <c:ptCount val="1"/>
                <c:pt idx="0">
                  <c:v>J+A+C+U</c:v>
                </c:pt>
              </c:strCache>
            </c:strRef>
          </c:tx>
          <c:marker>
            <c:symbol val="none"/>
          </c:marker>
          <c:cat>
            <c:numRef>
              <c:f>vysledky!$CN$79:$CN$92</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vysledky!$CR$79:$CR$92</c:f>
              <c:numCache>
                <c:formatCode>General</c:formatCode>
                <c:ptCount val="14"/>
                <c:pt idx="0">
                  <c:v>0</c:v>
                </c:pt>
                <c:pt idx="1">
                  <c:v>-3.4101459818468695E-4</c:v>
                </c:pt>
                <c:pt idx="2">
                  <c:v>1.8605846035515277E-4</c:v>
                </c:pt>
                <c:pt idx="3">
                  <c:v>-5.6451130230759268E-3</c:v>
                </c:pt>
                <c:pt idx="4">
                  <c:v>7.5814412931756742E-3</c:v>
                </c:pt>
                <c:pt idx="5">
                  <c:v>2.2745370549137927E-2</c:v>
                </c:pt>
                <c:pt idx="6">
                  <c:v>2.0972446943808249E-2</c:v>
                </c:pt>
                <c:pt idx="7">
                  <c:v>1.4984781928294076E-2</c:v>
                </c:pt>
                <c:pt idx="8">
                  <c:v>3.5255880663111708E-2</c:v>
                </c:pt>
                <c:pt idx="9">
                  <c:v>7.0924848450586109E-2</c:v>
                </c:pt>
                <c:pt idx="10">
                  <c:v>9.3371182238589007E-2</c:v>
                </c:pt>
                <c:pt idx="11">
                  <c:v>9.5922843842175212E-2</c:v>
                </c:pt>
                <c:pt idx="12">
                  <c:v>0.11068880652398633</c:v>
                </c:pt>
                <c:pt idx="13">
                  <c:v>0.13969890471240445</c:v>
                </c:pt>
              </c:numCache>
            </c:numRef>
          </c:val>
          <c:smooth val="0"/>
        </c:ser>
        <c:ser>
          <c:idx val="4"/>
          <c:order val="4"/>
          <c:tx>
            <c:strRef>
              <c:f>vysledky!$CS$78</c:f>
              <c:strCache>
                <c:ptCount val="1"/>
                <c:pt idx="0">
                  <c:v>Emerging</c:v>
                </c:pt>
              </c:strCache>
            </c:strRef>
          </c:tx>
          <c:marker>
            <c:symbol val="none"/>
          </c:marker>
          <c:cat>
            <c:numRef>
              <c:f>vysledky!$CN$79:$CN$92</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vysledky!$CS$79:$CS$92</c:f>
              <c:numCache>
                <c:formatCode>General</c:formatCode>
                <c:ptCount val="14"/>
                <c:pt idx="0">
                  <c:v>0</c:v>
                </c:pt>
                <c:pt idx="1">
                  <c:v>4.9976764103692901E-3</c:v>
                </c:pt>
                <c:pt idx="2">
                  <c:v>3.4745277850247252E-3</c:v>
                </c:pt>
                <c:pt idx="3">
                  <c:v>-4.96193589941556E-3</c:v>
                </c:pt>
                <c:pt idx="4">
                  <c:v>1.0423882730327455E-2</c:v>
                </c:pt>
                <c:pt idx="5">
                  <c:v>2.1671811107220471E-2</c:v>
                </c:pt>
                <c:pt idx="6">
                  <c:v>2.1881865197242296E-2</c:v>
                </c:pt>
                <c:pt idx="7">
                  <c:v>2.0345108226440162E-2</c:v>
                </c:pt>
                <c:pt idx="8">
                  <c:v>3.0855156119570203E-2</c:v>
                </c:pt>
                <c:pt idx="9">
                  <c:v>5.4254021280495092E-2</c:v>
                </c:pt>
                <c:pt idx="10">
                  <c:v>6.3438895478572774E-2</c:v>
                </c:pt>
                <c:pt idx="11">
                  <c:v>6.6850328490039287E-2</c:v>
                </c:pt>
                <c:pt idx="12">
                  <c:v>8.2606202946799476E-2</c:v>
                </c:pt>
                <c:pt idx="13">
                  <c:v>0.10732970420700824</c:v>
                </c:pt>
              </c:numCache>
            </c:numRef>
          </c:val>
          <c:smooth val="0"/>
        </c:ser>
        <c:dLbls>
          <c:showLegendKey val="0"/>
          <c:showVal val="0"/>
          <c:showCatName val="0"/>
          <c:showSerName val="0"/>
          <c:showPercent val="0"/>
          <c:showBubbleSize val="0"/>
        </c:dLbls>
        <c:marker val="1"/>
        <c:smooth val="0"/>
        <c:axId val="196600192"/>
        <c:axId val="196601728"/>
      </c:lineChart>
      <c:catAx>
        <c:axId val="196600192"/>
        <c:scaling>
          <c:orientation val="minMax"/>
        </c:scaling>
        <c:delete val="0"/>
        <c:axPos val="b"/>
        <c:numFmt formatCode="General" sourceLinked="1"/>
        <c:majorTickMark val="out"/>
        <c:minorTickMark val="none"/>
        <c:tickLblPos val="low"/>
        <c:crossAx val="196601728"/>
        <c:crosses val="autoZero"/>
        <c:auto val="1"/>
        <c:lblAlgn val="ctr"/>
        <c:lblOffset val="100"/>
        <c:noMultiLvlLbl val="0"/>
      </c:catAx>
      <c:valAx>
        <c:axId val="196601728"/>
        <c:scaling>
          <c:orientation val="minMax"/>
        </c:scaling>
        <c:delete val="0"/>
        <c:axPos val="l"/>
        <c:majorGridlines/>
        <c:numFmt formatCode="General" sourceLinked="1"/>
        <c:majorTickMark val="out"/>
        <c:minorTickMark val="none"/>
        <c:tickLblPos val="nextTo"/>
        <c:crossAx val="196600192"/>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vysledky!$CO$99</c:f>
              <c:strCache>
                <c:ptCount val="1"/>
                <c:pt idx="0">
                  <c:v>CE-EU</c:v>
                </c:pt>
              </c:strCache>
            </c:strRef>
          </c:tx>
          <c:marker>
            <c:symbol val="none"/>
          </c:marker>
          <c:cat>
            <c:numRef>
              <c:f>vysledky!$CN$100:$CN$113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vysledky!$CO$100:$CO$113</c:f>
              <c:numCache>
                <c:formatCode>General</c:formatCode>
                <c:ptCount val="14"/>
                <c:pt idx="0">
                  <c:v>0</c:v>
                </c:pt>
                <c:pt idx="1">
                  <c:v>-1.6995171079508365E-2</c:v>
                </c:pt>
                <c:pt idx="2">
                  <c:v>-4.6792597734004515E-2</c:v>
                </c:pt>
                <c:pt idx="3">
                  <c:v>-6.9918957929505976E-2</c:v>
                </c:pt>
                <c:pt idx="4">
                  <c:v>-8.2416803755306522E-2</c:v>
                </c:pt>
                <c:pt idx="5">
                  <c:v>-8.7012285278237372E-2</c:v>
                </c:pt>
                <c:pt idx="6">
                  <c:v>-8.5090448598532431E-2</c:v>
                </c:pt>
                <c:pt idx="7">
                  <c:v>-0.12365591322284727</c:v>
                </c:pt>
                <c:pt idx="8">
                  <c:v>-0.12502125354647059</c:v>
                </c:pt>
                <c:pt idx="9">
                  <c:v>-0.10662002035249139</c:v>
                </c:pt>
                <c:pt idx="10">
                  <c:v>-0.12655728449335271</c:v>
                </c:pt>
                <c:pt idx="11">
                  <c:v>-0.16693047312520817</c:v>
                </c:pt>
                <c:pt idx="12">
                  <c:v>-0.19655211041950713</c:v>
                </c:pt>
                <c:pt idx="13">
                  <c:v>-0.20237425919266461</c:v>
                </c:pt>
              </c:numCache>
            </c:numRef>
          </c:val>
          <c:smooth val="0"/>
        </c:ser>
        <c:ser>
          <c:idx val="1"/>
          <c:order val="1"/>
          <c:tx>
            <c:strRef>
              <c:f>vysledky!$CP$99</c:f>
              <c:strCache>
                <c:ptCount val="1"/>
                <c:pt idx="0">
                  <c:v>Core-EU</c:v>
                </c:pt>
              </c:strCache>
            </c:strRef>
          </c:tx>
          <c:marker>
            <c:symbol val="none"/>
          </c:marker>
          <c:cat>
            <c:numRef>
              <c:f>vysledky!$CN$100:$CN$113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vysledky!$CP$100:$CP$113</c:f>
              <c:numCache>
                <c:formatCode>General</c:formatCode>
                <c:ptCount val="14"/>
                <c:pt idx="0">
                  <c:v>0</c:v>
                </c:pt>
                <c:pt idx="1">
                  <c:v>-7.1773398042761595E-7</c:v>
                </c:pt>
                <c:pt idx="2">
                  <c:v>-5.4281029182566476E-3</c:v>
                </c:pt>
                <c:pt idx="3">
                  <c:v>-9.0255834633852471E-3</c:v>
                </c:pt>
                <c:pt idx="4">
                  <c:v>-2.727535030249733E-2</c:v>
                </c:pt>
                <c:pt idx="5">
                  <c:v>-2.9407853173392579E-2</c:v>
                </c:pt>
                <c:pt idx="6">
                  <c:v>-2.7947021008228809E-2</c:v>
                </c:pt>
                <c:pt idx="7">
                  <c:v>-3.2518167440910954E-2</c:v>
                </c:pt>
                <c:pt idx="8">
                  <c:v>-3.5561269990534251E-2</c:v>
                </c:pt>
                <c:pt idx="9">
                  <c:v>-3.9893974161247354E-2</c:v>
                </c:pt>
                <c:pt idx="10">
                  <c:v>-4.6329441620050558E-2</c:v>
                </c:pt>
                <c:pt idx="11">
                  <c:v>-5.2944582845150627E-2</c:v>
                </c:pt>
                <c:pt idx="12">
                  <c:v>-5.417278126006695E-2</c:v>
                </c:pt>
                <c:pt idx="13">
                  <c:v>-5.5915647552488637E-2</c:v>
                </c:pt>
              </c:numCache>
            </c:numRef>
          </c:val>
          <c:smooth val="0"/>
        </c:ser>
        <c:ser>
          <c:idx val="2"/>
          <c:order val="2"/>
          <c:tx>
            <c:strRef>
              <c:f>vysledky!$CQ$99</c:f>
              <c:strCache>
                <c:ptCount val="1"/>
                <c:pt idx="0">
                  <c:v>Medi-EU</c:v>
                </c:pt>
              </c:strCache>
            </c:strRef>
          </c:tx>
          <c:marker>
            <c:symbol val="none"/>
          </c:marker>
          <c:cat>
            <c:numRef>
              <c:f>vysledky!$CN$100:$CN$113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vysledky!$CQ$100:$CQ$113</c:f>
              <c:numCache>
                <c:formatCode>General</c:formatCode>
                <c:ptCount val="14"/>
                <c:pt idx="0">
                  <c:v>0</c:v>
                </c:pt>
                <c:pt idx="1">
                  <c:v>-2.4771129566626216E-3</c:v>
                </c:pt>
                <c:pt idx="2">
                  <c:v>-9.1537245121646842E-3</c:v>
                </c:pt>
                <c:pt idx="3">
                  <c:v>-2.3109443122747125E-2</c:v>
                </c:pt>
                <c:pt idx="4">
                  <c:v>-2.4049338384525391E-2</c:v>
                </c:pt>
                <c:pt idx="5">
                  <c:v>-2.2605002145637633E-2</c:v>
                </c:pt>
                <c:pt idx="6">
                  <c:v>-3.1263506372962893E-2</c:v>
                </c:pt>
                <c:pt idx="7">
                  <c:v>-3.2865013993550227E-2</c:v>
                </c:pt>
                <c:pt idx="8">
                  <c:v>-4.0856493857544751E-2</c:v>
                </c:pt>
                <c:pt idx="9">
                  <c:v>-4.5291403244761469E-2</c:v>
                </c:pt>
                <c:pt idx="10">
                  <c:v>-4.1497734399423836E-2</c:v>
                </c:pt>
                <c:pt idx="11">
                  <c:v>-5.451471393930539E-2</c:v>
                </c:pt>
                <c:pt idx="12">
                  <c:v>-6.0945035399375749E-2</c:v>
                </c:pt>
                <c:pt idx="13">
                  <c:v>-5.3727960213136285E-2</c:v>
                </c:pt>
              </c:numCache>
            </c:numRef>
          </c:val>
          <c:smooth val="0"/>
        </c:ser>
        <c:ser>
          <c:idx val="3"/>
          <c:order val="3"/>
          <c:tx>
            <c:strRef>
              <c:f>vysledky!$CR$99</c:f>
              <c:strCache>
                <c:ptCount val="1"/>
                <c:pt idx="0">
                  <c:v>J+A+C+U</c:v>
                </c:pt>
              </c:strCache>
            </c:strRef>
          </c:tx>
          <c:marker>
            <c:symbol val="none"/>
          </c:marker>
          <c:cat>
            <c:numRef>
              <c:f>vysledky!$CN$100:$CN$113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vysledky!$CR$100:$CR$113</c:f>
              <c:numCache>
                <c:formatCode>General</c:formatCode>
                <c:ptCount val="14"/>
                <c:pt idx="0">
                  <c:v>0</c:v>
                </c:pt>
                <c:pt idx="1">
                  <c:v>-5.2355092326374624E-3</c:v>
                </c:pt>
                <c:pt idx="2">
                  <c:v>-1.115598551242745E-2</c:v>
                </c:pt>
                <c:pt idx="3">
                  <c:v>-1.2801287543029281E-2</c:v>
                </c:pt>
                <c:pt idx="4">
                  <c:v>-2.3134725364460151E-2</c:v>
                </c:pt>
                <c:pt idx="5">
                  <c:v>-2.8914682030320042E-2</c:v>
                </c:pt>
                <c:pt idx="6">
                  <c:v>-3.3655359371948711E-2</c:v>
                </c:pt>
                <c:pt idx="7">
                  <c:v>-4.774855116967304E-2</c:v>
                </c:pt>
                <c:pt idx="8">
                  <c:v>-4.3878772554478203E-2</c:v>
                </c:pt>
                <c:pt idx="9">
                  <c:v>-5.7011149198649941E-2</c:v>
                </c:pt>
                <c:pt idx="10">
                  <c:v>-6.5763708756392661E-2</c:v>
                </c:pt>
                <c:pt idx="11">
                  <c:v>-7.7573810251134079E-2</c:v>
                </c:pt>
                <c:pt idx="12">
                  <c:v>-8.196032802655856E-2</c:v>
                </c:pt>
                <c:pt idx="13">
                  <c:v>-9.3486977140060309E-2</c:v>
                </c:pt>
              </c:numCache>
            </c:numRef>
          </c:val>
          <c:smooth val="0"/>
        </c:ser>
        <c:ser>
          <c:idx val="4"/>
          <c:order val="4"/>
          <c:tx>
            <c:strRef>
              <c:f>vysledky!$CS$99</c:f>
              <c:strCache>
                <c:ptCount val="1"/>
                <c:pt idx="0">
                  <c:v>Emerging</c:v>
                </c:pt>
              </c:strCache>
            </c:strRef>
          </c:tx>
          <c:marker>
            <c:symbol val="none"/>
          </c:marker>
          <c:cat>
            <c:numRef>
              <c:f>vysledky!$CN$100:$CN$113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vysledky!$CS$100:$CS$113</c:f>
              <c:numCache>
                <c:formatCode>General</c:formatCode>
                <c:ptCount val="14"/>
                <c:pt idx="0">
                  <c:v>0</c:v>
                </c:pt>
                <c:pt idx="1">
                  <c:v>-2.431625274500848E-3</c:v>
                </c:pt>
                <c:pt idx="2">
                  <c:v>-1.5540309724156931E-2</c:v>
                </c:pt>
                <c:pt idx="3">
                  <c:v>-6.6496015209975157E-3</c:v>
                </c:pt>
                <c:pt idx="4">
                  <c:v>-4.2256705568018658E-4</c:v>
                </c:pt>
                <c:pt idx="5">
                  <c:v>-1.3951688566331845E-2</c:v>
                </c:pt>
                <c:pt idx="6">
                  <c:v>-1.5521062314367017E-2</c:v>
                </c:pt>
                <c:pt idx="7">
                  <c:v>-2.1481938894338571E-2</c:v>
                </c:pt>
                <c:pt idx="8">
                  <c:v>-2.6352220129293558E-2</c:v>
                </c:pt>
                <c:pt idx="9">
                  <c:v>-3.5878333468958655E-2</c:v>
                </c:pt>
                <c:pt idx="10">
                  <c:v>-4.7512737451964118E-2</c:v>
                </c:pt>
                <c:pt idx="11">
                  <c:v>-5.4596615728991951E-2</c:v>
                </c:pt>
                <c:pt idx="12">
                  <c:v>-6.6455414510823638E-2</c:v>
                </c:pt>
                <c:pt idx="13">
                  <c:v>-7.4566858538400477E-2</c:v>
                </c:pt>
              </c:numCache>
            </c:numRef>
          </c:val>
          <c:smooth val="0"/>
        </c:ser>
        <c:dLbls>
          <c:showLegendKey val="0"/>
          <c:showVal val="0"/>
          <c:showCatName val="0"/>
          <c:showSerName val="0"/>
          <c:showPercent val="0"/>
          <c:showBubbleSize val="0"/>
        </c:dLbls>
        <c:marker val="1"/>
        <c:smooth val="0"/>
        <c:axId val="196920064"/>
        <c:axId val="196921600"/>
      </c:lineChart>
      <c:catAx>
        <c:axId val="196920064"/>
        <c:scaling>
          <c:orientation val="minMax"/>
        </c:scaling>
        <c:delete val="0"/>
        <c:axPos val="b"/>
        <c:numFmt formatCode="General" sourceLinked="1"/>
        <c:majorTickMark val="out"/>
        <c:minorTickMark val="none"/>
        <c:tickLblPos val="low"/>
        <c:crossAx val="196921600"/>
        <c:crosses val="autoZero"/>
        <c:auto val="1"/>
        <c:lblAlgn val="ctr"/>
        <c:lblOffset val="100"/>
        <c:noMultiLvlLbl val="0"/>
      </c:catAx>
      <c:valAx>
        <c:axId val="196921600"/>
        <c:scaling>
          <c:orientation val="minMax"/>
        </c:scaling>
        <c:delete val="0"/>
        <c:axPos val="l"/>
        <c:majorGridlines/>
        <c:numFmt formatCode="General" sourceLinked="1"/>
        <c:majorTickMark val="out"/>
        <c:minorTickMark val="none"/>
        <c:tickLblPos val="nextTo"/>
        <c:crossAx val="196920064"/>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vysledky!$CO$119</c:f>
              <c:strCache>
                <c:ptCount val="1"/>
                <c:pt idx="0">
                  <c:v>CE-EU</c:v>
                </c:pt>
              </c:strCache>
            </c:strRef>
          </c:tx>
          <c:marker>
            <c:symbol val="none"/>
          </c:marker>
          <c:cat>
            <c:numRef>
              <c:f>vysledky!$CN$120:$CN$133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vysledky!$CO$120:$CO$133</c:f>
              <c:numCache>
                <c:formatCode>General</c:formatCode>
                <c:ptCount val="14"/>
                <c:pt idx="0">
                  <c:v>0</c:v>
                </c:pt>
                <c:pt idx="1">
                  <c:v>-4.12771736221418E-3</c:v>
                </c:pt>
                <c:pt idx="2">
                  <c:v>-6.9180401547406806E-3</c:v>
                </c:pt>
                <c:pt idx="3">
                  <c:v>-4.5760949510769977E-3</c:v>
                </c:pt>
                <c:pt idx="4">
                  <c:v>-9.3158903901689434E-4</c:v>
                </c:pt>
                <c:pt idx="5">
                  <c:v>-1.5229759023999782E-2</c:v>
                </c:pt>
                <c:pt idx="6">
                  <c:v>-1.9295966328739769E-2</c:v>
                </c:pt>
                <c:pt idx="7">
                  <c:v>-1.7942169899409326E-2</c:v>
                </c:pt>
                <c:pt idx="8">
                  <c:v>-1.1998097223686277E-2</c:v>
                </c:pt>
                <c:pt idx="9">
                  <c:v>-4.2735325095658618E-3</c:v>
                </c:pt>
                <c:pt idx="10">
                  <c:v>1.2285401091556292E-3</c:v>
                </c:pt>
                <c:pt idx="11">
                  <c:v>1.7722061153174852E-2</c:v>
                </c:pt>
                <c:pt idx="12">
                  <c:v>4.6549105360562351E-2</c:v>
                </c:pt>
                <c:pt idx="13">
                  <c:v>5.7567835168869527E-2</c:v>
                </c:pt>
              </c:numCache>
            </c:numRef>
          </c:val>
          <c:smooth val="0"/>
        </c:ser>
        <c:ser>
          <c:idx val="1"/>
          <c:order val="1"/>
          <c:tx>
            <c:strRef>
              <c:f>vysledky!$CP$119</c:f>
              <c:strCache>
                <c:ptCount val="1"/>
                <c:pt idx="0">
                  <c:v>Core-EU</c:v>
                </c:pt>
              </c:strCache>
            </c:strRef>
          </c:tx>
          <c:marker>
            <c:symbol val="none"/>
          </c:marker>
          <c:cat>
            <c:numRef>
              <c:f>vysledky!$CN$120:$CN$133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vysledky!$CP$120:$CP$133</c:f>
              <c:numCache>
                <c:formatCode>General</c:formatCode>
                <c:ptCount val="14"/>
                <c:pt idx="0">
                  <c:v>0</c:v>
                </c:pt>
                <c:pt idx="1">
                  <c:v>-1.0915179259439593E-3</c:v>
                </c:pt>
                <c:pt idx="2">
                  <c:v>-3.68163011192828E-3</c:v>
                </c:pt>
                <c:pt idx="3">
                  <c:v>-7.1470256219336673E-4</c:v>
                </c:pt>
                <c:pt idx="4">
                  <c:v>1.3275964742525605E-2</c:v>
                </c:pt>
                <c:pt idx="5">
                  <c:v>1.6318934318810974E-2</c:v>
                </c:pt>
                <c:pt idx="6">
                  <c:v>1.3047540404978989E-2</c:v>
                </c:pt>
                <c:pt idx="7">
                  <c:v>1.7220134952693526E-2</c:v>
                </c:pt>
                <c:pt idx="8">
                  <c:v>3.0350013118045797E-2</c:v>
                </c:pt>
                <c:pt idx="9">
                  <c:v>4.743414776919859E-2</c:v>
                </c:pt>
                <c:pt idx="10">
                  <c:v>6.3777130247458444E-2</c:v>
                </c:pt>
                <c:pt idx="11">
                  <c:v>8.5391944623223914E-2</c:v>
                </c:pt>
                <c:pt idx="12">
                  <c:v>0.1020825451716245</c:v>
                </c:pt>
                <c:pt idx="13">
                  <c:v>0.11806021807463464</c:v>
                </c:pt>
              </c:numCache>
            </c:numRef>
          </c:val>
          <c:smooth val="0"/>
        </c:ser>
        <c:ser>
          <c:idx val="2"/>
          <c:order val="2"/>
          <c:tx>
            <c:strRef>
              <c:f>vysledky!$CQ$119</c:f>
              <c:strCache>
                <c:ptCount val="1"/>
                <c:pt idx="0">
                  <c:v>Medi-EU</c:v>
                </c:pt>
              </c:strCache>
            </c:strRef>
          </c:tx>
          <c:marker>
            <c:symbol val="none"/>
          </c:marker>
          <c:cat>
            <c:numRef>
              <c:f>vysledky!$CN$120:$CN$133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vysledky!$CQ$120:$CQ$133</c:f>
              <c:numCache>
                <c:formatCode>General</c:formatCode>
                <c:ptCount val="14"/>
                <c:pt idx="0">
                  <c:v>0</c:v>
                </c:pt>
                <c:pt idx="1">
                  <c:v>-2.6408961218346177E-3</c:v>
                </c:pt>
                <c:pt idx="2">
                  <c:v>-5.302278278534126E-3</c:v>
                </c:pt>
                <c:pt idx="3">
                  <c:v>-5.9757889989476669E-3</c:v>
                </c:pt>
                <c:pt idx="4">
                  <c:v>2.0438975811808476E-2</c:v>
                </c:pt>
                <c:pt idx="5">
                  <c:v>2.6279207517607182E-2</c:v>
                </c:pt>
                <c:pt idx="6">
                  <c:v>1.8557364809561269E-2</c:v>
                </c:pt>
                <c:pt idx="7">
                  <c:v>2.0790166543482876E-2</c:v>
                </c:pt>
                <c:pt idx="8">
                  <c:v>3.1875368435948966E-2</c:v>
                </c:pt>
                <c:pt idx="9">
                  <c:v>3.7573358334427147E-2</c:v>
                </c:pt>
                <c:pt idx="10">
                  <c:v>3.9865863922105463E-2</c:v>
                </c:pt>
                <c:pt idx="11">
                  <c:v>5.2787806544545103E-2</c:v>
                </c:pt>
                <c:pt idx="12">
                  <c:v>6.9151297724154404E-2</c:v>
                </c:pt>
                <c:pt idx="13">
                  <c:v>0.10108540991273593</c:v>
                </c:pt>
              </c:numCache>
            </c:numRef>
          </c:val>
          <c:smooth val="0"/>
        </c:ser>
        <c:ser>
          <c:idx val="3"/>
          <c:order val="3"/>
          <c:tx>
            <c:strRef>
              <c:f>vysledky!$CR$119</c:f>
              <c:strCache>
                <c:ptCount val="1"/>
                <c:pt idx="0">
                  <c:v>J+A+C+U</c:v>
                </c:pt>
              </c:strCache>
            </c:strRef>
          </c:tx>
          <c:marker>
            <c:symbol val="none"/>
          </c:marker>
          <c:cat>
            <c:numRef>
              <c:f>vysledky!$CN$120:$CN$133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vysledky!$CR$120:$CR$133</c:f>
              <c:numCache>
                <c:formatCode>General</c:formatCode>
                <c:ptCount val="14"/>
                <c:pt idx="0">
                  <c:v>0</c:v>
                </c:pt>
                <c:pt idx="1">
                  <c:v>7.0419594943336582E-4</c:v>
                </c:pt>
                <c:pt idx="2">
                  <c:v>2.2751370805942951E-3</c:v>
                </c:pt>
                <c:pt idx="3">
                  <c:v>1.7910342061608973E-3</c:v>
                </c:pt>
                <c:pt idx="4">
                  <c:v>1.2086283765536669E-2</c:v>
                </c:pt>
                <c:pt idx="5">
                  <c:v>2.0930664220590242E-2</c:v>
                </c:pt>
                <c:pt idx="6">
                  <c:v>1.6709039559553024E-2</c:v>
                </c:pt>
                <c:pt idx="7">
                  <c:v>1.747472142230496E-2</c:v>
                </c:pt>
                <c:pt idx="8">
                  <c:v>2.649450531548881E-2</c:v>
                </c:pt>
                <c:pt idx="9">
                  <c:v>4.0844043761254709E-2</c:v>
                </c:pt>
                <c:pt idx="10">
                  <c:v>5.6570422406598597E-2</c:v>
                </c:pt>
                <c:pt idx="11">
                  <c:v>6.450326894540015E-2</c:v>
                </c:pt>
                <c:pt idx="12">
                  <c:v>7.3817726446860785E-2</c:v>
                </c:pt>
                <c:pt idx="13">
                  <c:v>8.2575224015646834E-2</c:v>
                </c:pt>
              </c:numCache>
            </c:numRef>
          </c:val>
          <c:smooth val="0"/>
        </c:ser>
        <c:ser>
          <c:idx val="4"/>
          <c:order val="4"/>
          <c:tx>
            <c:strRef>
              <c:f>vysledky!$CS$119</c:f>
              <c:strCache>
                <c:ptCount val="1"/>
                <c:pt idx="0">
                  <c:v>Emerging</c:v>
                </c:pt>
              </c:strCache>
            </c:strRef>
          </c:tx>
          <c:marker>
            <c:symbol val="none"/>
          </c:marker>
          <c:cat>
            <c:numRef>
              <c:f>vysledky!$CN$120:$CN$133</c:f>
              <c:numCache>
                <c:formatCode>General</c:formatCode>
                <c:ptCount val="1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numCache>
            </c:numRef>
          </c:cat>
          <c:val>
            <c:numRef>
              <c:f>vysledky!$CS$120:$CS$133</c:f>
              <c:numCache>
                <c:formatCode>General</c:formatCode>
                <c:ptCount val="14"/>
                <c:pt idx="0">
                  <c:v>0</c:v>
                </c:pt>
                <c:pt idx="1">
                  <c:v>2.9889589152906331E-3</c:v>
                </c:pt>
                <c:pt idx="2">
                  <c:v>1.9623031867626196E-3</c:v>
                </c:pt>
                <c:pt idx="3">
                  <c:v>-1.7885617556761507E-3</c:v>
                </c:pt>
                <c:pt idx="4">
                  <c:v>3.2360819545017858E-4</c:v>
                </c:pt>
                <c:pt idx="5">
                  <c:v>8.3996454835343747E-3</c:v>
                </c:pt>
                <c:pt idx="6">
                  <c:v>2.6937853476165135E-3</c:v>
                </c:pt>
                <c:pt idx="7">
                  <c:v>2.0145691308292354E-3</c:v>
                </c:pt>
                <c:pt idx="8">
                  <c:v>3.177280868723464E-3</c:v>
                </c:pt>
                <c:pt idx="9">
                  <c:v>1.2292895819577218E-2</c:v>
                </c:pt>
                <c:pt idx="10">
                  <c:v>2.0228956192664665E-2</c:v>
                </c:pt>
                <c:pt idx="11">
                  <c:v>2.5647943997925061E-2</c:v>
                </c:pt>
                <c:pt idx="12">
                  <c:v>3.3254464941872758E-2</c:v>
                </c:pt>
                <c:pt idx="13">
                  <c:v>4.4064851630616117E-2</c:v>
                </c:pt>
              </c:numCache>
            </c:numRef>
          </c:val>
          <c:smooth val="0"/>
        </c:ser>
        <c:dLbls>
          <c:showLegendKey val="0"/>
          <c:showVal val="0"/>
          <c:showCatName val="0"/>
          <c:showSerName val="0"/>
          <c:showPercent val="0"/>
          <c:showBubbleSize val="0"/>
        </c:dLbls>
        <c:marker val="1"/>
        <c:smooth val="0"/>
        <c:axId val="75114368"/>
        <c:axId val="75115904"/>
      </c:lineChart>
      <c:catAx>
        <c:axId val="75114368"/>
        <c:scaling>
          <c:orientation val="minMax"/>
        </c:scaling>
        <c:delete val="0"/>
        <c:axPos val="b"/>
        <c:numFmt formatCode="General" sourceLinked="1"/>
        <c:majorTickMark val="out"/>
        <c:minorTickMark val="none"/>
        <c:tickLblPos val="low"/>
        <c:crossAx val="75115904"/>
        <c:crosses val="autoZero"/>
        <c:auto val="1"/>
        <c:lblAlgn val="ctr"/>
        <c:lblOffset val="100"/>
        <c:noMultiLvlLbl val="0"/>
      </c:catAx>
      <c:valAx>
        <c:axId val="75115904"/>
        <c:scaling>
          <c:orientation val="minMax"/>
        </c:scaling>
        <c:delete val="0"/>
        <c:axPos val="l"/>
        <c:majorGridlines/>
        <c:numFmt formatCode="General" sourceLinked="1"/>
        <c:majorTickMark val="out"/>
        <c:minorTickMark val="none"/>
        <c:tickLblPos val="nextTo"/>
        <c:crossAx val="75114368"/>
        <c:crosses val="autoZero"/>
        <c:crossBetween val="between"/>
      </c:valAx>
    </c:plotArea>
    <c:legend>
      <c:legendPos val="b"/>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1B"/>
    <w:rsid w:val="000A22B7"/>
    <w:rsid w:val="003F7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B8DC205331B47EEAAED6B3F7C605F8B">
    <w:name w:val="FB8DC205331B47EEAAED6B3F7C605F8B"/>
    <w:rsid w:val="003F7B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B8DC205331B47EEAAED6B3F7C605F8B">
    <w:name w:val="FB8DC205331B47EEAAED6B3F7C605F8B"/>
    <w:rsid w:val="003F7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3603</Words>
  <Characters>20542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CENHF</dc:creator>
  <cp:keywords/>
  <dc:description/>
  <cp:lastModifiedBy>CENHF</cp:lastModifiedBy>
  <cp:revision>14</cp:revision>
  <dcterms:created xsi:type="dcterms:W3CDTF">2014-05-07T12:09:00Z</dcterms:created>
  <dcterms:modified xsi:type="dcterms:W3CDTF">2014-05-16T17:38:00Z</dcterms:modified>
</cp:coreProperties>
</file>