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8ED" w:rsidRDefault="00CF08ED" w:rsidP="00CF08ED">
      <w:pPr>
        <w:spacing w:line="360" w:lineRule="auto"/>
        <w:jc w:val="center"/>
        <w:rPr>
          <w:b/>
          <w:sz w:val="36"/>
          <w:szCs w:val="36"/>
          <w:lang w:val="en-GB"/>
        </w:rPr>
      </w:pPr>
      <w:bookmarkStart w:id="0" w:name="_GoBack"/>
      <w:bookmarkEnd w:id="0"/>
    </w:p>
    <w:p w:rsidR="00913EA8" w:rsidRDefault="00CF08ED" w:rsidP="00CF08ED">
      <w:pPr>
        <w:spacing w:line="360" w:lineRule="auto"/>
        <w:jc w:val="center"/>
        <w:rPr>
          <w:b/>
          <w:sz w:val="32"/>
          <w:szCs w:val="32"/>
          <w:lang w:val="en-GB"/>
        </w:rPr>
      </w:pPr>
      <w:r w:rsidRPr="00CF08ED">
        <w:rPr>
          <w:b/>
          <w:sz w:val="32"/>
          <w:szCs w:val="32"/>
          <w:lang w:val="en-GB"/>
        </w:rPr>
        <w:t xml:space="preserve">A STUDY ON THE PRODUCTIVITY AND ECONOMIC PERFORMANCE IN NORTH AMERICA IN THE 2000’s. A </w:t>
      </w:r>
      <w:r>
        <w:rPr>
          <w:b/>
          <w:sz w:val="32"/>
          <w:szCs w:val="32"/>
          <w:lang w:val="en-GB"/>
        </w:rPr>
        <w:t xml:space="preserve">MULTISECTOR AND </w:t>
      </w:r>
      <w:r w:rsidRPr="00CF08ED">
        <w:rPr>
          <w:b/>
          <w:sz w:val="32"/>
          <w:szCs w:val="32"/>
          <w:lang w:val="en-GB"/>
        </w:rPr>
        <w:t>STRUCTURAL PERSPECTIVE</w:t>
      </w:r>
    </w:p>
    <w:p w:rsidR="00C92CB7" w:rsidRPr="00C92CB7" w:rsidRDefault="00C92CB7" w:rsidP="00C92CB7">
      <w:pPr>
        <w:spacing w:after="0" w:line="240" w:lineRule="auto"/>
        <w:jc w:val="right"/>
      </w:pPr>
      <w:r w:rsidRPr="00C92CB7">
        <w:t xml:space="preserve">Fidel </w:t>
      </w:r>
      <w:proofErr w:type="spellStart"/>
      <w:r w:rsidRPr="00C92CB7">
        <w:t>Aroche</w:t>
      </w:r>
      <w:proofErr w:type="spellEnd"/>
      <w:r w:rsidRPr="00C92CB7">
        <w:t xml:space="preserve"> </w:t>
      </w:r>
    </w:p>
    <w:p w:rsidR="00C92CB7" w:rsidRDefault="00C92CB7" w:rsidP="00C92CB7">
      <w:pPr>
        <w:spacing w:after="0" w:line="240" w:lineRule="auto"/>
        <w:jc w:val="right"/>
      </w:pPr>
      <w:r w:rsidRPr="00C92CB7">
        <w:t xml:space="preserve">Marco Antonio </w:t>
      </w:r>
      <w:proofErr w:type="spellStart"/>
      <w:r w:rsidRPr="00C92CB7">
        <w:t>Marquez</w:t>
      </w:r>
      <w:proofErr w:type="spellEnd"/>
      <w:r w:rsidR="00701B77">
        <w:rPr>
          <w:rStyle w:val="Refdenotaalpie"/>
        </w:rPr>
        <w:footnoteReference w:id="1"/>
      </w:r>
      <w:r w:rsidRPr="00C92CB7">
        <w:t xml:space="preserve"> </w:t>
      </w:r>
    </w:p>
    <w:p w:rsidR="00701B77" w:rsidRDefault="00701B77" w:rsidP="00C92CB7">
      <w:pPr>
        <w:spacing w:after="0" w:line="240" w:lineRule="auto"/>
        <w:jc w:val="right"/>
      </w:pPr>
    </w:p>
    <w:p w:rsidR="00701B77" w:rsidRDefault="00701B77" w:rsidP="00701B77">
      <w:pPr>
        <w:spacing w:after="0" w:line="240" w:lineRule="auto"/>
      </w:pPr>
      <w:proofErr w:type="spellStart"/>
      <w:r>
        <w:t>Draft</w:t>
      </w:r>
      <w:proofErr w:type="spellEnd"/>
    </w:p>
    <w:p w:rsidR="00701B77" w:rsidRPr="00C92CB7" w:rsidRDefault="00701B77" w:rsidP="00701B77">
      <w:pPr>
        <w:spacing w:after="0" w:line="240" w:lineRule="auto"/>
      </w:pPr>
      <w:r>
        <w:t xml:space="preserve">Do </w:t>
      </w:r>
      <w:proofErr w:type="spellStart"/>
      <w:r>
        <w:t>not</w:t>
      </w:r>
      <w:proofErr w:type="spellEnd"/>
      <w:r>
        <w:t xml:space="preserve"> cite.</w:t>
      </w:r>
    </w:p>
    <w:p w:rsidR="00CF08ED" w:rsidRPr="00C92CB7" w:rsidRDefault="00CF08ED" w:rsidP="00CF08ED">
      <w:pPr>
        <w:spacing w:line="360" w:lineRule="auto"/>
        <w:jc w:val="center"/>
        <w:rPr>
          <w:b/>
          <w:sz w:val="36"/>
          <w:szCs w:val="36"/>
        </w:rPr>
      </w:pPr>
    </w:p>
    <w:p w:rsidR="00CF08ED" w:rsidRDefault="00CF08ED" w:rsidP="00AA649F">
      <w:pPr>
        <w:spacing w:line="360" w:lineRule="auto"/>
        <w:ind w:left="709" w:hanging="709"/>
        <w:jc w:val="both"/>
        <w:rPr>
          <w:lang w:val="en-GB"/>
        </w:rPr>
      </w:pPr>
      <w:r w:rsidRPr="00CF08ED">
        <w:rPr>
          <w:lang w:val="en-GB"/>
        </w:rPr>
        <w:t xml:space="preserve">Abstract: </w:t>
      </w:r>
      <w:r>
        <w:rPr>
          <w:lang w:val="en-GB"/>
        </w:rPr>
        <w:t>Growth in t</w:t>
      </w:r>
      <w:r w:rsidRPr="00CF08ED">
        <w:rPr>
          <w:lang w:val="en-GB"/>
        </w:rPr>
        <w:t>h</w:t>
      </w:r>
      <w:r w:rsidR="00AA649F">
        <w:rPr>
          <w:lang w:val="en-GB"/>
        </w:rPr>
        <w:t xml:space="preserve">e North American economies has converged to a common rate; nevertheless, differences in </w:t>
      </w:r>
      <w:r w:rsidR="00AA649F">
        <w:rPr>
          <w:i/>
          <w:lang w:val="en-GB"/>
        </w:rPr>
        <w:t xml:space="preserve">per capita </w:t>
      </w:r>
      <w:r w:rsidR="00AA649F">
        <w:rPr>
          <w:lang w:val="en-GB"/>
        </w:rPr>
        <w:t>incomes remain. The</w:t>
      </w:r>
      <w:r w:rsidR="0019668A">
        <w:rPr>
          <w:lang w:val="en-GB"/>
        </w:rPr>
        <w:t xml:space="preserve"> three</w:t>
      </w:r>
      <w:r w:rsidR="00AA649F">
        <w:rPr>
          <w:lang w:val="en-GB"/>
        </w:rPr>
        <w:t xml:space="preserve"> economies exchange goods to be employed as inputs in various industries, in such a way that </w:t>
      </w:r>
      <w:r w:rsidR="0019668A">
        <w:rPr>
          <w:lang w:val="en-GB"/>
        </w:rPr>
        <w:t>they form a single economic area. This paper explores the productivity differentials by industry in Canada, the US and Mexico employing the concept of vertically integrated sector and the multipliers matrices in connection to labour productivity in each country</w:t>
      </w:r>
    </w:p>
    <w:p w:rsidR="0019668A" w:rsidRDefault="0019668A" w:rsidP="00AA649F">
      <w:pPr>
        <w:spacing w:line="360" w:lineRule="auto"/>
        <w:ind w:left="709" w:hanging="709"/>
        <w:jc w:val="both"/>
        <w:rPr>
          <w:lang w:val="en-GB"/>
        </w:rPr>
      </w:pPr>
    </w:p>
    <w:p w:rsidR="0019668A" w:rsidRDefault="0019668A" w:rsidP="00AA649F">
      <w:pPr>
        <w:spacing w:line="360" w:lineRule="auto"/>
        <w:ind w:left="709" w:hanging="709"/>
        <w:jc w:val="both"/>
        <w:rPr>
          <w:lang w:val="en-GB"/>
        </w:rPr>
      </w:pPr>
      <w:r>
        <w:rPr>
          <w:lang w:val="en-GB"/>
        </w:rPr>
        <w:t>Key words: factor productivity, economic structure, vertically integrated sectors, North America</w:t>
      </w:r>
    </w:p>
    <w:p w:rsidR="0019668A" w:rsidRDefault="0019668A">
      <w:pPr>
        <w:rPr>
          <w:lang w:val="en-GB"/>
        </w:rPr>
      </w:pPr>
      <w:r>
        <w:rPr>
          <w:lang w:val="en-GB"/>
        </w:rPr>
        <w:br w:type="page"/>
      </w:r>
    </w:p>
    <w:p w:rsidR="0019668A" w:rsidRDefault="0019668A" w:rsidP="0019668A">
      <w:pPr>
        <w:spacing w:line="360" w:lineRule="auto"/>
        <w:ind w:left="709" w:hanging="709"/>
        <w:jc w:val="center"/>
        <w:rPr>
          <w:b/>
          <w:lang w:val="en-GB"/>
        </w:rPr>
      </w:pPr>
      <w:r w:rsidRPr="0019668A">
        <w:rPr>
          <w:b/>
          <w:lang w:val="en-GB"/>
        </w:rPr>
        <w:lastRenderedPageBreak/>
        <w:t>A STUDY ON THE PRODUCTIVITY AND ECONOMIC PERFORMANCE IN NORTH AMERICA IN THE 2000’s. A MULTISECTOR AND STRUCTURAL PERSPECTIVE</w:t>
      </w:r>
    </w:p>
    <w:p w:rsidR="0019668A" w:rsidRDefault="0019668A" w:rsidP="0019668A">
      <w:pPr>
        <w:spacing w:line="360" w:lineRule="auto"/>
        <w:ind w:left="709" w:hanging="709"/>
        <w:jc w:val="center"/>
        <w:rPr>
          <w:b/>
          <w:lang w:val="en-GB"/>
        </w:rPr>
      </w:pPr>
    </w:p>
    <w:p w:rsidR="008D0408" w:rsidRDefault="008D0408" w:rsidP="008D0408">
      <w:pPr>
        <w:spacing w:line="360" w:lineRule="auto"/>
        <w:ind w:left="709" w:hanging="709"/>
        <w:jc w:val="both"/>
        <w:rPr>
          <w:b/>
          <w:lang w:val="en-GB"/>
        </w:rPr>
      </w:pPr>
      <w:r>
        <w:rPr>
          <w:b/>
          <w:lang w:val="en-GB"/>
        </w:rPr>
        <w:t>Introduction</w:t>
      </w:r>
    </w:p>
    <w:p w:rsidR="008D0408" w:rsidRDefault="00431219" w:rsidP="00431219">
      <w:pPr>
        <w:spacing w:line="360" w:lineRule="auto"/>
        <w:ind w:firstLine="709"/>
        <w:jc w:val="both"/>
        <w:rPr>
          <w:lang w:val="en-GB"/>
        </w:rPr>
      </w:pPr>
      <w:r>
        <w:rPr>
          <w:lang w:val="en-GB"/>
        </w:rPr>
        <w:t>Canada and the United States</w:t>
      </w:r>
      <w:r w:rsidR="00246B2D">
        <w:rPr>
          <w:lang w:val="en-GB"/>
        </w:rPr>
        <w:t xml:space="preserve"> (US)</w:t>
      </w:r>
      <w:r>
        <w:rPr>
          <w:lang w:val="en-GB"/>
        </w:rPr>
        <w:t>, on the one hand and the latter and Mexico have been</w:t>
      </w:r>
      <w:r w:rsidR="00A86FE6">
        <w:rPr>
          <w:lang w:val="en-GB"/>
        </w:rPr>
        <w:t xml:space="preserve"> major trade partners </w:t>
      </w:r>
      <w:r>
        <w:rPr>
          <w:lang w:val="en-GB"/>
        </w:rPr>
        <w:t>s</w:t>
      </w:r>
      <w:r w:rsidR="00A86FE6">
        <w:rPr>
          <w:lang w:val="en-GB"/>
        </w:rPr>
        <w:t>ince the XIX Century</w:t>
      </w:r>
      <w:r>
        <w:rPr>
          <w:lang w:val="en-GB"/>
        </w:rPr>
        <w:t>, which gave way to a process of purposeful integration of those economies around a free trade agreeme</w:t>
      </w:r>
      <w:r w:rsidR="00246B2D">
        <w:rPr>
          <w:lang w:val="en-GB"/>
        </w:rPr>
        <w:t>nt (NAFTA)</w:t>
      </w:r>
      <w:r w:rsidR="00A86FE6">
        <w:rPr>
          <w:lang w:val="en-GB"/>
        </w:rPr>
        <w:t>, enforced</w:t>
      </w:r>
      <w:r w:rsidR="00B74A94">
        <w:rPr>
          <w:lang w:val="en-GB"/>
        </w:rPr>
        <w:t xml:space="preserve"> since 1994</w:t>
      </w:r>
      <w:r>
        <w:rPr>
          <w:lang w:val="en-GB"/>
        </w:rPr>
        <w:t xml:space="preserve">. </w:t>
      </w:r>
      <w:r w:rsidR="006B01B5">
        <w:rPr>
          <w:lang w:val="en-GB"/>
        </w:rPr>
        <w:t xml:space="preserve">Nevertheless, differences between these economies have persisted, </w:t>
      </w:r>
      <w:r w:rsidR="00E55ED3">
        <w:rPr>
          <w:lang w:val="en-GB"/>
        </w:rPr>
        <w:t>not only in size, but also in the</w:t>
      </w:r>
      <w:r w:rsidR="00A86FE6">
        <w:rPr>
          <w:lang w:val="en-GB"/>
        </w:rPr>
        <w:t>ir</w:t>
      </w:r>
      <w:r w:rsidR="00E55ED3">
        <w:rPr>
          <w:lang w:val="en-GB"/>
        </w:rPr>
        <w:t xml:space="preserve"> population welfare, maintaining an asymmetric profile of integration, while </w:t>
      </w:r>
      <w:r w:rsidR="006B01B5">
        <w:rPr>
          <w:lang w:val="en-GB"/>
        </w:rPr>
        <w:t xml:space="preserve">there have not existed </w:t>
      </w:r>
      <w:r w:rsidR="00246B2D">
        <w:rPr>
          <w:lang w:val="en-GB"/>
        </w:rPr>
        <w:t xml:space="preserve">regional </w:t>
      </w:r>
      <w:r w:rsidR="006B01B5">
        <w:rPr>
          <w:lang w:val="en-GB"/>
        </w:rPr>
        <w:t>convergence policies or strategies</w:t>
      </w:r>
      <w:r w:rsidR="00A86FE6">
        <w:rPr>
          <w:lang w:val="en-GB"/>
        </w:rPr>
        <w:t>. Besides, t</w:t>
      </w:r>
      <w:r w:rsidR="006B01B5">
        <w:rPr>
          <w:lang w:val="en-GB"/>
        </w:rPr>
        <w:t>he economic relationships betwee</w:t>
      </w:r>
      <w:r w:rsidR="00C92853">
        <w:rPr>
          <w:lang w:val="en-GB"/>
        </w:rPr>
        <w:t>n Canada and Mexico continued</w:t>
      </w:r>
      <w:r w:rsidR="006B01B5">
        <w:rPr>
          <w:lang w:val="en-GB"/>
        </w:rPr>
        <w:t xml:space="preserve"> </w:t>
      </w:r>
      <w:r w:rsidR="00B74A94">
        <w:rPr>
          <w:lang w:val="en-GB"/>
        </w:rPr>
        <w:t xml:space="preserve">–in fact- </w:t>
      </w:r>
      <w:r w:rsidR="006B01B5">
        <w:rPr>
          <w:lang w:val="en-GB"/>
        </w:rPr>
        <w:t>flimsy</w:t>
      </w:r>
      <w:r w:rsidR="00A86FE6">
        <w:rPr>
          <w:lang w:val="en-GB"/>
        </w:rPr>
        <w:t>, if they have grown during some periods</w:t>
      </w:r>
      <w:r w:rsidR="006B01B5">
        <w:rPr>
          <w:lang w:val="en-GB"/>
        </w:rPr>
        <w:t xml:space="preserve">. However, the latter economies have undergone significant structural changes in order to adapt to their </w:t>
      </w:r>
      <w:r w:rsidR="00E55ED3">
        <w:rPr>
          <w:lang w:val="en-GB"/>
        </w:rPr>
        <w:t>integration pattern</w:t>
      </w:r>
      <w:r w:rsidR="006B01B5">
        <w:rPr>
          <w:lang w:val="en-GB"/>
        </w:rPr>
        <w:t xml:space="preserve"> with the US, the economic regional leader</w:t>
      </w:r>
      <w:r w:rsidR="00A86FE6">
        <w:rPr>
          <w:lang w:val="en-GB"/>
        </w:rPr>
        <w:t>, which has kept its structural profile intact</w:t>
      </w:r>
      <w:r w:rsidR="00B74A94">
        <w:rPr>
          <w:lang w:val="en-GB"/>
        </w:rPr>
        <w:t>.</w:t>
      </w:r>
    </w:p>
    <w:p w:rsidR="00246B2D" w:rsidRDefault="00E55ED3" w:rsidP="00431219">
      <w:pPr>
        <w:spacing w:line="360" w:lineRule="auto"/>
        <w:ind w:firstLine="709"/>
        <w:jc w:val="both"/>
        <w:rPr>
          <w:lang w:val="en-GB"/>
        </w:rPr>
      </w:pPr>
      <w:r>
        <w:rPr>
          <w:lang w:val="en-GB"/>
        </w:rPr>
        <w:t>Differentials in f</w:t>
      </w:r>
      <w:r w:rsidR="00C92853">
        <w:rPr>
          <w:lang w:val="en-GB"/>
        </w:rPr>
        <w:t>actor productivity</w:t>
      </w:r>
      <w:r>
        <w:rPr>
          <w:lang w:val="en-GB"/>
        </w:rPr>
        <w:t xml:space="preserve"> between the three partners explain that incomes have remain</w:t>
      </w:r>
      <w:r w:rsidR="00384CF4">
        <w:rPr>
          <w:lang w:val="en-GB"/>
        </w:rPr>
        <w:t>ed</w:t>
      </w:r>
      <w:r>
        <w:rPr>
          <w:lang w:val="en-GB"/>
        </w:rPr>
        <w:t xml:space="preserve"> unequal</w:t>
      </w:r>
      <w:r w:rsidR="00C92853">
        <w:rPr>
          <w:lang w:val="en-GB"/>
        </w:rPr>
        <w:t>; i.e., if the economies have become more interdependent, they must have changed their GDP composition, together with their foreign trade patterns</w:t>
      </w:r>
      <w:r w:rsidR="00384CF4">
        <w:rPr>
          <w:lang w:val="en-GB"/>
        </w:rPr>
        <w:t>, but the production functions in these economies have not converged</w:t>
      </w:r>
      <w:r w:rsidR="00246B2D">
        <w:rPr>
          <w:lang w:val="en-GB"/>
        </w:rPr>
        <w:t xml:space="preserve">. Exchange in the region is mainly </w:t>
      </w:r>
      <w:proofErr w:type="spellStart"/>
      <w:r w:rsidR="00246B2D">
        <w:rPr>
          <w:lang w:val="en-GB"/>
        </w:rPr>
        <w:t>intraindustrial</w:t>
      </w:r>
      <w:proofErr w:type="spellEnd"/>
      <w:r w:rsidR="00246B2D">
        <w:rPr>
          <w:lang w:val="en-GB"/>
        </w:rPr>
        <w:t>, as it is between</w:t>
      </w:r>
      <w:r w:rsidR="007B7D29">
        <w:rPr>
          <w:lang w:val="en-GB"/>
        </w:rPr>
        <w:t xml:space="preserve"> developed countries. That implies</w:t>
      </w:r>
      <w:r w:rsidR="00246B2D">
        <w:rPr>
          <w:lang w:val="en-GB"/>
        </w:rPr>
        <w:t xml:space="preserve"> that factor productivity ought to be comparable i</w:t>
      </w:r>
      <w:r w:rsidR="00836DA1">
        <w:rPr>
          <w:lang w:val="en-GB"/>
        </w:rPr>
        <w:t>n each industry in each country</w:t>
      </w:r>
      <w:r w:rsidR="007B7D29">
        <w:rPr>
          <w:lang w:val="en-GB"/>
        </w:rPr>
        <w:t xml:space="preserve"> in North America</w:t>
      </w:r>
      <w:r w:rsidR="00836DA1">
        <w:rPr>
          <w:lang w:val="en-GB"/>
        </w:rPr>
        <w:t>.</w:t>
      </w:r>
    </w:p>
    <w:p w:rsidR="00CB72BD" w:rsidRDefault="00246B2D" w:rsidP="00CB72BD">
      <w:pPr>
        <w:spacing w:line="360" w:lineRule="auto"/>
        <w:ind w:firstLine="709"/>
        <w:jc w:val="both"/>
        <w:rPr>
          <w:lang w:val="en-GB"/>
        </w:rPr>
      </w:pPr>
      <w:r>
        <w:rPr>
          <w:lang w:val="en-GB"/>
        </w:rPr>
        <w:t xml:space="preserve">This paper explores the productivity differentials in Canada, the US and Mexico from a structural and </w:t>
      </w:r>
      <w:proofErr w:type="spellStart"/>
      <w:r>
        <w:rPr>
          <w:lang w:val="en-GB"/>
        </w:rPr>
        <w:t>multisectoral</w:t>
      </w:r>
      <w:proofErr w:type="spellEnd"/>
      <w:r>
        <w:rPr>
          <w:lang w:val="en-GB"/>
        </w:rPr>
        <w:t xml:space="preserve"> perspective, using the Input-Output (IO) methodology as a framework. </w:t>
      </w:r>
      <w:r w:rsidR="00B74A94">
        <w:rPr>
          <w:lang w:val="en-GB"/>
        </w:rPr>
        <w:t xml:space="preserve">The perspective adopted takes the US economy as a reference. The database </w:t>
      </w:r>
      <w:r w:rsidR="001452B5">
        <w:rPr>
          <w:lang w:val="en-GB"/>
        </w:rPr>
        <w:t>derives from the OECD Structural Analysis (STAN) Database, which provides statistical information to analyse the economic performance of 48 of countries at industrial level. The database includes the Input-Output Tables up to years around 2005</w:t>
      </w:r>
      <w:r w:rsidR="00CB72BD">
        <w:rPr>
          <w:lang w:val="en-GB"/>
        </w:rPr>
        <w:t>. The tables for the relevant countries have been put togeth</w:t>
      </w:r>
      <w:r w:rsidR="00EE411F">
        <w:rPr>
          <w:lang w:val="en-GB"/>
        </w:rPr>
        <w:t>er, giving rise to a regional</w:t>
      </w:r>
      <w:r w:rsidR="00CB72BD">
        <w:rPr>
          <w:lang w:val="en-GB"/>
        </w:rPr>
        <w:t xml:space="preserve"> table that conveys the structural relationships existing between branches and sectors in Canada, the US and</w:t>
      </w:r>
      <w:r w:rsidR="00062707">
        <w:rPr>
          <w:lang w:val="en-GB"/>
        </w:rPr>
        <w:t xml:space="preserve"> Mexico, defined by trade (Marquez</w:t>
      </w:r>
      <w:r w:rsidR="00CB72BD">
        <w:rPr>
          <w:lang w:val="en-GB"/>
        </w:rPr>
        <w:t xml:space="preserve">, 2012). The rest of the paper contains three sections, the first one explores the important concepts and methods </w:t>
      </w:r>
      <w:r w:rsidR="00973C0B">
        <w:rPr>
          <w:lang w:val="en-GB"/>
        </w:rPr>
        <w:t xml:space="preserve">in regards to the study and the implications of </w:t>
      </w:r>
      <w:proofErr w:type="spellStart"/>
      <w:r w:rsidR="00973C0B">
        <w:rPr>
          <w:lang w:val="en-GB"/>
        </w:rPr>
        <w:t>sectoral</w:t>
      </w:r>
      <w:proofErr w:type="spellEnd"/>
      <w:r w:rsidR="00973C0B">
        <w:rPr>
          <w:lang w:val="en-GB"/>
        </w:rPr>
        <w:t xml:space="preserve"> productivity in the IO framework, the second section is devoted to the analysis of the main results in North America; the final one offers a few final considerations.</w:t>
      </w:r>
    </w:p>
    <w:p w:rsidR="00CB72BD" w:rsidRDefault="00CB72BD" w:rsidP="00CB72BD">
      <w:pPr>
        <w:spacing w:line="360" w:lineRule="auto"/>
        <w:ind w:firstLine="709"/>
        <w:jc w:val="both"/>
        <w:rPr>
          <w:lang w:val="en-GB"/>
        </w:rPr>
      </w:pPr>
    </w:p>
    <w:p w:rsidR="00CB72BD" w:rsidRDefault="00CB72BD" w:rsidP="00B824E2">
      <w:pPr>
        <w:spacing w:line="360" w:lineRule="auto"/>
        <w:ind w:firstLine="709"/>
        <w:jc w:val="both"/>
        <w:rPr>
          <w:lang w:val="en-GB"/>
        </w:rPr>
      </w:pPr>
      <w:r>
        <w:rPr>
          <w:b/>
          <w:lang w:val="en-GB"/>
        </w:rPr>
        <w:t>Productivity</w:t>
      </w:r>
    </w:p>
    <w:p w:rsidR="00DB2C32" w:rsidRDefault="006B5B8C" w:rsidP="00B824E2">
      <w:pPr>
        <w:spacing w:line="360" w:lineRule="auto"/>
        <w:ind w:firstLine="709"/>
        <w:jc w:val="both"/>
        <w:rPr>
          <w:lang w:val="en-GB"/>
        </w:rPr>
      </w:pPr>
      <w:r>
        <w:rPr>
          <w:lang w:val="en-GB"/>
        </w:rPr>
        <w:t>Few authors define productivity</w:t>
      </w:r>
      <w:r w:rsidR="00A86FE6">
        <w:rPr>
          <w:lang w:val="en-GB"/>
        </w:rPr>
        <w:t xml:space="preserve"> clearly</w:t>
      </w:r>
      <w:r w:rsidR="00836DA1">
        <w:rPr>
          <w:lang w:val="en-GB"/>
        </w:rPr>
        <w:t>,</w:t>
      </w:r>
      <w:r w:rsidR="00DB2C32">
        <w:rPr>
          <w:lang w:val="en-GB"/>
        </w:rPr>
        <w:t xml:space="preserve"> despite that there are abundant studies on its evolution in different countries and periods of time. </w:t>
      </w:r>
      <w:r>
        <w:rPr>
          <w:lang w:val="en-GB"/>
        </w:rPr>
        <w:t>Moreover, there is no consensus on its measurement</w:t>
      </w:r>
      <w:r w:rsidR="00836DA1">
        <w:rPr>
          <w:lang w:val="en-GB"/>
        </w:rPr>
        <w:t>, maybe reflecting that the concept is not neat either</w:t>
      </w:r>
      <w:r>
        <w:rPr>
          <w:lang w:val="en-GB"/>
        </w:rPr>
        <w:t xml:space="preserve">. </w:t>
      </w:r>
      <w:r w:rsidR="00A86FE6">
        <w:rPr>
          <w:lang w:val="en-GB"/>
        </w:rPr>
        <w:t>Productivity refers to some</w:t>
      </w:r>
      <w:r w:rsidR="00DB2C32">
        <w:rPr>
          <w:lang w:val="en-GB"/>
        </w:rPr>
        <w:t xml:space="preserve"> relationships between </w:t>
      </w:r>
      <w:r w:rsidR="00A86FE6">
        <w:rPr>
          <w:lang w:val="en-GB"/>
        </w:rPr>
        <w:t xml:space="preserve">the quantities of commodities produced </w:t>
      </w:r>
      <w:r w:rsidR="00DB2C32">
        <w:rPr>
          <w:lang w:val="en-GB"/>
        </w:rPr>
        <w:t>and the amount of factors employed</w:t>
      </w:r>
      <w:r w:rsidR="00A86FE6">
        <w:rPr>
          <w:lang w:val="en-GB"/>
        </w:rPr>
        <w:t xml:space="preserve"> in the process</w:t>
      </w:r>
      <w:r>
        <w:rPr>
          <w:lang w:val="en-GB"/>
        </w:rPr>
        <w:t>; i.e., it is a result of the production function</w:t>
      </w:r>
      <w:r w:rsidR="00DB2C32">
        <w:rPr>
          <w:lang w:val="en-GB"/>
        </w:rPr>
        <w:t>. If different economies employ different technologies</w:t>
      </w:r>
      <w:r w:rsidR="00836DA1">
        <w:rPr>
          <w:lang w:val="en-GB"/>
        </w:rPr>
        <w:t>,</w:t>
      </w:r>
      <w:r w:rsidR="00DB2C32">
        <w:rPr>
          <w:lang w:val="en-GB"/>
        </w:rPr>
        <w:t xml:space="preserve"> productivity should be different as well. Technical change should also imply that</w:t>
      </w:r>
      <w:r w:rsidR="00A86FE6">
        <w:rPr>
          <w:lang w:val="en-GB"/>
        </w:rPr>
        <w:t xml:space="preserve"> productivity increases in time. F</w:t>
      </w:r>
      <w:r w:rsidR="00DB2C32">
        <w:rPr>
          <w:lang w:val="en-GB"/>
        </w:rPr>
        <w:t>irms should employ decreasing amounts of inputs in order to p</w:t>
      </w:r>
      <w:r w:rsidR="0004380C">
        <w:rPr>
          <w:lang w:val="en-GB"/>
        </w:rPr>
        <w:t>roduce given amounts o</w:t>
      </w:r>
      <w:r w:rsidR="00A86FE6">
        <w:rPr>
          <w:lang w:val="en-GB"/>
        </w:rPr>
        <w:t>f outputs, unless such changes we</w:t>
      </w:r>
      <w:r w:rsidR="0004380C">
        <w:rPr>
          <w:lang w:val="en-GB"/>
        </w:rPr>
        <w:t>re not efficient.</w:t>
      </w:r>
    </w:p>
    <w:p w:rsidR="007B7D29" w:rsidRDefault="0004380C" w:rsidP="00306C24">
      <w:pPr>
        <w:spacing w:line="360" w:lineRule="auto"/>
        <w:ind w:firstLine="709"/>
        <w:jc w:val="both"/>
        <w:rPr>
          <w:lang w:val="en-GB"/>
        </w:rPr>
      </w:pPr>
      <w:r>
        <w:rPr>
          <w:lang w:val="en-GB"/>
        </w:rPr>
        <w:t xml:space="preserve">In equilibrium, non-produced inputs (factors) should be rewarded according to their contribution to output, which in turn ought to equal their market price. </w:t>
      </w:r>
      <w:proofErr w:type="spellStart"/>
      <w:r>
        <w:rPr>
          <w:lang w:val="en-GB"/>
        </w:rPr>
        <w:t>Factoral</w:t>
      </w:r>
      <w:proofErr w:type="spellEnd"/>
      <w:r>
        <w:rPr>
          <w:lang w:val="en-GB"/>
        </w:rPr>
        <w:t xml:space="preserve"> income is explained by </w:t>
      </w:r>
      <w:proofErr w:type="spellStart"/>
      <w:r>
        <w:rPr>
          <w:lang w:val="en-GB"/>
        </w:rPr>
        <w:t>factoral</w:t>
      </w:r>
      <w:proofErr w:type="spellEnd"/>
      <w:r>
        <w:rPr>
          <w:lang w:val="en-GB"/>
        </w:rPr>
        <w:t xml:space="preserve"> productivity a</w:t>
      </w:r>
      <w:r w:rsidR="00F10956">
        <w:rPr>
          <w:lang w:val="en-GB"/>
        </w:rPr>
        <w:t>nd comparing</w:t>
      </w:r>
      <w:r>
        <w:rPr>
          <w:lang w:val="en-GB"/>
        </w:rPr>
        <w:t xml:space="preserve"> diffe</w:t>
      </w:r>
      <w:r w:rsidR="00836DA1">
        <w:rPr>
          <w:lang w:val="en-GB"/>
        </w:rPr>
        <w:t>rent economic systems, a higher income</w:t>
      </w:r>
      <w:r>
        <w:rPr>
          <w:lang w:val="en-GB"/>
        </w:rPr>
        <w:t xml:space="preserve"> population should also be more productive. The factors they own are therefore employed more efficiently to produce some basket of goods.</w:t>
      </w:r>
    </w:p>
    <w:p w:rsidR="00F10956" w:rsidRDefault="00F47796" w:rsidP="00306C24">
      <w:pPr>
        <w:spacing w:line="360" w:lineRule="auto"/>
        <w:ind w:firstLine="709"/>
        <w:jc w:val="both"/>
        <w:rPr>
          <w:lang w:val="en-GB"/>
        </w:rPr>
      </w:pPr>
      <w:r w:rsidRPr="003817A2">
        <w:rPr>
          <w:lang w:val="en-GB"/>
        </w:rPr>
        <w:t>Trade between co</w:t>
      </w:r>
      <w:r>
        <w:rPr>
          <w:lang w:val="en-GB"/>
        </w:rPr>
        <w:t>untries reflect t</w:t>
      </w:r>
      <w:r w:rsidR="00DB5E28">
        <w:rPr>
          <w:lang w:val="en-GB"/>
        </w:rPr>
        <w:t>heir specialization profile, which is also a result of their factor endowments</w:t>
      </w:r>
      <w:r w:rsidR="005328DC">
        <w:rPr>
          <w:lang w:val="en-GB"/>
        </w:rPr>
        <w:t xml:space="preserve"> (if the neoclassical theory is correct)</w:t>
      </w:r>
      <w:r w:rsidR="00DB5E28">
        <w:rPr>
          <w:lang w:val="en-GB"/>
        </w:rPr>
        <w:t xml:space="preserve">. </w:t>
      </w:r>
      <w:r w:rsidR="009E4636">
        <w:rPr>
          <w:lang w:val="en-GB"/>
        </w:rPr>
        <w:t>Imported inputs are also non-(locally)-produced goods and they can be taken as any other factor</w:t>
      </w:r>
      <w:r w:rsidR="00836DA1">
        <w:rPr>
          <w:lang w:val="en-GB"/>
        </w:rPr>
        <w:t>, which is not a standard practise</w:t>
      </w:r>
      <w:r w:rsidR="009E4636">
        <w:rPr>
          <w:lang w:val="en-GB"/>
        </w:rPr>
        <w:t xml:space="preserve">. </w:t>
      </w:r>
      <w:r w:rsidR="00DB5E28">
        <w:rPr>
          <w:lang w:val="en-GB"/>
        </w:rPr>
        <w:t xml:space="preserve">In the limit, </w:t>
      </w:r>
      <w:r w:rsidR="00836DA1">
        <w:rPr>
          <w:lang w:val="en-GB"/>
        </w:rPr>
        <w:t xml:space="preserve">if the World economy is efficient, the “pure theory of international trade” would predict that </w:t>
      </w:r>
      <w:r w:rsidR="00DB5E28">
        <w:rPr>
          <w:lang w:val="en-GB"/>
        </w:rPr>
        <w:t>factors</w:t>
      </w:r>
      <w:r w:rsidR="00F10956">
        <w:rPr>
          <w:lang w:val="en-GB"/>
        </w:rPr>
        <w:t xml:space="preserve"> employed</w:t>
      </w:r>
      <w:r w:rsidR="00DB5E28">
        <w:rPr>
          <w:lang w:val="en-GB"/>
        </w:rPr>
        <w:t xml:space="preserve"> in different countries should enjoy comparable </w:t>
      </w:r>
      <w:r w:rsidR="00F10956">
        <w:rPr>
          <w:lang w:val="en-GB"/>
        </w:rPr>
        <w:t>rewards, as specialization advances, allowing the optimum employment of factors in each industry in each economy.</w:t>
      </w:r>
      <w:r w:rsidR="00306C24">
        <w:rPr>
          <w:lang w:val="en-GB"/>
        </w:rPr>
        <w:t xml:space="preserve"> In reality, however, factors receive different incomes in each country and </w:t>
      </w:r>
      <w:r w:rsidR="00306C24" w:rsidRPr="007B7D29">
        <w:rPr>
          <w:i/>
          <w:lang w:val="en-GB"/>
        </w:rPr>
        <w:t>per capita</w:t>
      </w:r>
      <w:r w:rsidR="00306C24">
        <w:rPr>
          <w:lang w:val="en-GB"/>
        </w:rPr>
        <w:t xml:space="preserve"> incomes in different countries differ</w:t>
      </w:r>
      <w:r w:rsidR="006C4E66">
        <w:rPr>
          <w:lang w:val="en-GB"/>
        </w:rPr>
        <w:t>, as a result of productivity differences.</w:t>
      </w:r>
    </w:p>
    <w:p w:rsidR="00F307F9" w:rsidRDefault="00F307F9" w:rsidP="00306C24">
      <w:pPr>
        <w:spacing w:line="360" w:lineRule="auto"/>
        <w:ind w:firstLine="709"/>
        <w:jc w:val="both"/>
        <w:rPr>
          <w:lang w:val="en-GB"/>
        </w:rPr>
      </w:pPr>
      <w:r>
        <w:rPr>
          <w:lang w:val="en-GB"/>
        </w:rPr>
        <w:t xml:space="preserve">The simplest productivity measures relate the output value to the use of each non-produced factor. </w:t>
      </w:r>
      <w:r w:rsidR="009E4636">
        <w:rPr>
          <w:lang w:val="en-GB"/>
        </w:rPr>
        <w:t>It is also common to relate value added (VA) or gross domestic product (GDP) to the use of factors in order to measure productivity</w:t>
      </w:r>
      <w:r w:rsidR="007B7D29">
        <w:rPr>
          <w:lang w:val="en-GB"/>
        </w:rPr>
        <w:t>: output per physical unit of factor employed</w:t>
      </w:r>
      <w:r w:rsidR="009E4636">
        <w:rPr>
          <w:lang w:val="en-GB"/>
        </w:rPr>
        <w:t xml:space="preserve">. The advantage of the latter is that either VA or GDP are easily related to welfare that the population enjoy in a country. </w:t>
      </w:r>
      <w:r w:rsidR="007B7D29">
        <w:rPr>
          <w:lang w:val="en-GB"/>
        </w:rPr>
        <w:t xml:space="preserve">These indicators imply that factors are measurable at any point. </w:t>
      </w:r>
      <w:r w:rsidR="009E4636">
        <w:rPr>
          <w:lang w:val="en-GB"/>
        </w:rPr>
        <w:t>Factors belong to the population and relative welfare is related to the distribution of that ownership among individuals, together with the amount of available resources and their market price -or remuneration.</w:t>
      </w:r>
    </w:p>
    <w:p w:rsidR="00306C24" w:rsidRDefault="00C63D70" w:rsidP="007B7D29">
      <w:pPr>
        <w:spacing w:line="360" w:lineRule="auto"/>
        <w:ind w:firstLine="709"/>
        <w:jc w:val="both"/>
        <w:rPr>
          <w:lang w:val="en-GB"/>
        </w:rPr>
      </w:pPr>
      <w:r>
        <w:rPr>
          <w:lang w:val="en-GB"/>
        </w:rPr>
        <w:t xml:space="preserve">Structural analysis understands the economy as a system of interdependent sectors (Leontief, 1937), which </w:t>
      </w:r>
      <w:r w:rsidR="00267943">
        <w:rPr>
          <w:lang w:val="en-GB"/>
        </w:rPr>
        <w:t>produce goods by means of produced goods, combined with factors (non-produced inputs), according to some technology that prescribes the proportions between inputs as well as between inputs and outputs.</w:t>
      </w:r>
      <w:r w:rsidR="00F34118">
        <w:rPr>
          <w:lang w:val="en-GB"/>
        </w:rPr>
        <w:t xml:space="preserve"> In the model inputs are produced using produced </w:t>
      </w:r>
      <w:r w:rsidR="00926AC5">
        <w:rPr>
          <w:lang w:val="en-GB"/>
        </w:rPr>
        <w:t xml:space="preserve">and non-produced </w:t>
      </w:r>
      <w:r w:rsidR="00F34118">
        <w:rPr>
          <w:lang w:val="en-GB"/>
        </w:rPr>
        <w:t xml:space="preserve">goods, which indirectly are used to produce outputs. </w:t>
      </w:r>
      <w:r w:rsidR="00267943">
        <w:rPr>
          <w:lang w:val="en-GB"/>
        </w:rPr>
        <w:t>Since it is an equilibrium model, such proportions are optimum</w:t>
      </w:r>
      <w:r w:rsidR="0097680F">
        <w:rPr>
          <w:lang w:val="en-GB"/>
        </w:rPr>
        <w:t xml:space="preserve">, </w:t>
      </w:r>
      <w:r w:rsidR="00926AC5">
        <w:rPr>
          <w:lang w:val="en-GB"/>
        </w:rPr>
        <w:t>but they can be different for different systems</w:t>
      </w:r>
      <w:r w:rsidR="00267943">
        <w:rPr>
          <w:lang w:val="en-GB"/>
        </w:rPr>
        <w:t>; besides the model assumes constant returns to scale, which implies linear relationships between the variables</w:t>
      </w:r>
      <w:r w:rsidR="005A676A">
        <w:rPr>
          <w:lang w:val="en-GB"/>
        </w:rPr>
        <w:t xml:space="preserve">. The basic equation of the </w:t>
      </w:r>
      <w:r w:rsidR="007B7D29">
        <w:rPr>
          <w:lang w:val="en-GB"/>
        </w:rPr>
        <w:t xml:space="preserve">open </w:t>
      </w:r>
      <w:r w:rsidR="005A676A">
        <w:rPr>
          <w:lang w:val="en-GB"/>
        </w:rPr>
        <w:t>model is</w:t>
      </w:r>
      <w:r w:rsidR="007B7D29">
        <w:rPr>
          <w:lang w:val="en-GB"/>
        </w:rPr>
        <w:t xml:space="preserve"> (Miller and Blair, 2009)</w:t>
      </w:r>
      <w:r w:rsidR="005A676A">
        <w:rPr>
          <w:lang w:val="en-GB"/>
        </w:rPr>
        <w:t>:</w:t>
      </w:r>
    </w:p>
    <w:p w:rsidR="005A676A" w:rsidRDefault="007B7D29" w:rsidP="005A676A">
      <w:pPr>
        <w:spacing w:line="360" w:lineRule="auto"/>
        <w:ind w:firstLine="709"/>
        <w:jc w:val="center"/>
        <w:rPr>
          <w:lang w:val="en-GB"/>
        </w:rPr>
      </w:pPr>
      <w:r>
        <w:rPr>
          <w:lang w:val="en-GB"/>
        </w:rPr>
        <w:t>x = X</w:t>
      </w:r>
      <w:r w:rsidR="005A676A">
        <w:rPr>
          <w:rFonts w:ascii="Symbol" w:hAnsi="Symbol"/>
          <w:lang w:val="en-GB"/>
        </w:rPr>
        <w:t></w:t>
      </w:r>
      <w:r w:rsidR="005A676A">
        <w:rPr>
          <w:rFonts w:ascii="Symbol" w:hAnsi="Symbol"/>
          <w:lang w:val="en-GB"/>
        </w:rPr>
        <w:t></w:t>
      </w:r>
      <w:r w:rsidR="005A676A">
        <w:rPr>
          <w:lang w:val="en-GB"/>
        </w:rPr>
        <w:t>+ y</w:t>
      </w:r>
    </w:p>
    <w:p w:rsidR="005A676A" w:rsidRDefault="007B7D29" w:rsidP="006B5B8C">
      <w:pPr>
        <w:spacing w:line="360" w:lineRule="auto"/>
        <w:jc w:val="both"/>
        <w:rPr>
          <w:lang w:val="en-GB"/>
        </w:rPr>
      </w:pPr>
      <w:proofErr w:type="gramStart"/>
      <w:r>
        <w:rPr>
          <w:i/>
          <w:lang w:val="en-GB"/>
        </w:rPr>
        <w:t>x</w:t>
      </w:r>
      <w:proofErr w:type="gramEnd"/>
      <w:r w:rsidR="005C1231">
        <w:rPr>
          <w:i/>
          <w:lang w:val="en-GB"/>
        </w:rPr>
        <w:t xml:space="preserve"> </w:t>
      </w:r>
      <w:r w:rsidR="005C1231">
        <w:rPr>
          <w:lang w:val="en-GB"/>
        </w:rPr>
        <w:t>is the output</w:t>
      </w:r>
      <w:r>
        <w:rPr>
          <w:lang w:val="en-GB"/>
        </w:rPr>
        <w:t xml:space="preserve"> vector</w:t>
      </w:r>
      <w:r w:rsidR="005C1231">
        <w:rPr>
          <w:lang w:val="en-GB"/>
        </w:rPr>
        <w:t xml:space="preserve">, </w:t>
      </w:r>
      <w:r>
        <w:rPr>
          <w:i/>
          <w:lang w:val="en-GB"/>
        </w:rPr>
        <w:t>X</w:t>
      </w:r>
      <w:r>
        <w:rPr>
          <w:lang w:val="en-GB"/>
        </w:rPr>
        <w:t xml:space="preserve"> is the exchange matrix, </w:t>
      </w:r>
      <w:r w:rsidR="005C1231">
        <w:rPr>
          <w:rFonts w:ascii="Symbol" w:hAnsi="Symbol"/>
          <w:lang w:val="en-GB"/>
        </w:rPr>
        <w:t></w:t>
      </w:r>
      <w:r w:rsidR="005C1231">
        <w:rPr>
          <w:rFonts w:ascii="Symbol" w:hAnsi="Symbol"/>
          <w:lang w:val="en-GB"/>
        </w:rPr>
        <w:t></w:t>
      </w:r>
      <w:r w:rsidR="005C1231">
        <w:rPr>
          <w:lang w:val="en-GB"/>
        </w:rPr>
        <w:t>is the unit vector and y is the final demand</w:t>
      </w:r>
      <w:r>
        <w:rPr>
          <w:lang w:val="en-GB"/>
        </w:rPr>
        <w:t xml:space="preserve"> vector</w:t>
      </w:r>
      <w:r w:rsidR="005C1231">
        <w:rPr>
          <w:lang w:val="en-GB"/>
        </w:rPr>
        <w:t xml:space="preserve">. The former is </w:t>
      </w:r>
      <w:r w:rsidR="005A676A">
        <w:rPr>
          <w:lang w:val="en-GB"/>
        </w:rPr>
        <w:t>equivalent to:</w:t>
      </w:r>
    </w:p>
    <w:p w:rsidR="005A676A" w:rsidRDefault="005A676A" w:rsidP="005A676A">
      <w:pPr>
        <w:spacing w:line="360" w:lineRule="auto"/>
        <w:ind w:firstLine="709"/>
        <w:jc w:val="center"/>
        <w:rPr>
          <w:lang w:val="en-GB"/>
        </w:rPr>
      </w:pPr>
      <w:r>
        <w:rPr>
          <w:lang w:val="en-GB"/>
        </w:rPr>
        <w:t xml:space="preserve">x = </w:t>
      </w:r>
      <w:proofErr w:type="spellStart"/>
      <w:r>
        <w:rPr>
          <w:lang w:val="en-GB"/>
        </w:rPr>
        <w:t>xA</w:t>
      </w:r>
      <w:proofErr w:type="spellEnd"/>
      <w:r>
        <w:rPr>
          <w:lang w:val="en-GB"/>
        </w:rPr>
        <w:t xml:space="preserve"> + y</w:t>
      </w:r>
    </w:p>
    <w:p w:rsidR="005A676A" w:rsidRPr="007B7D29" w:rsidRDefault="005C1231" w:rsidP="005A676A">
      <w:pPr>
        <w:spacing w:line="360" w:lineRule="auto"/>
        <w:jc w:val="both"/>
        <w:rPr>
          <w:i/>
          <w:vertAlign w:val="subscript"/>
          <w:lang w:val="en-GB"/>
        </w:rPr>
      </w:pPr>
      <w:proofErr w:type="gramStart"/>
      <w:r>
        <w:rPr>
          <w:lang w:val="en-GB"/>
        </w:rPr>
        <w:t>where</w:t>
      </w:r>
      <w:proofErr w:type="gramEnd"/>
      <w:r>
        <w:rPr>
          <w:lang w:val="en-GB"/>
        </w:rPr>
        <w:t xml:space="preserve"> </w:t>
      </w:r>
      <w:r w:rsidR="005A676A" w:rsidRPr="005A676A">
        <w:rPr>
          <w:i/>
          <w:lang w:val="en-GB"/>
        </w:rPr>
        <w:t>A</w:t>
      </w:r>
      <w:r w:rsidR="007B7D29">
        <w:rPr>
          <w:i/>
          <w:lang w:val="en-GB"/>
        </w:rPr>
        <w:t xml:space="preserve"> = {</w:t>
      </w:r>
      <w:proofErr w:type="spellStart"/>
      <w:r w:rsidR="007B7D29">
        <w:rPr>
          <w:i/>
          <w:lang w:val="en-GB"/>
        </w:rPr>
        <w:t>a</w:t>
      </w:r>
      <w:r w:rsidR="007B7D29">
        <w:rPr>
          <w:i/>
          <w:vertAlign w:val="subscript"/>
          <w:lang w:val="en-GB"/>
        </w:rPr>
        <w:t>ij</w:t>
      </w:r>
      <w:proofErr w:type="spellEnd"/>
      <w:r w:rsidR="007B7D29">
        <w:rPr>
          <w:i/>
          <w:lang w:val="en-GB"/>
        </w:rPr>
        <w:t>}</w:t>
      </w:r>
      <w:r w:rsidR="005A676A">
        <w:rPr>
          <w:lang w:val="en-GB"/>
        </w:rPr>
        <w:t xml:space="preserve"> </w:t>
      </w:r>
      <w:r>
        <w:rPr>
          <w:lang w:val="en-GB"/>
        </w:rPr>
        <w:t xml:space="preserve">is </w:t>
      </w:r>
      <w:r w:rsidR="005A676A">
        <w:rPr>
          <w:lang w:val="en-GB"/>
        </w:rPr>
        <w:t>the technical coefficients matrix (</w:t>
      </w:r>
      <w:proofErr w:type="spellStart"/>
      <w:r w:rsidR="005A676A">
        <w:rPr>
          <w:lang w:val="en-GB"/>
        </w:rPr>
        <w:t>a</w:t>
      </w:r>
      <w:r w:rsidR="005A676A">
        <w:rPr>
          <w:vertAlign w:val="subscript"/>
          <w:lang w:val="en-GB"/>
        </w:rPr>
        <w:t>ij</w:t>
      </w:r>
      <w:proofErr w:type="spellEnd"/>
      <w:r w:rsidR="005A676A">
        <w:rPr>
          <w:lang w:val="en-GB"/>
        </w:rPr>
        <w:t xml:space="preserve"> = </w:t>
      </w:r>
      <w:proofErr w:type="spellStart"/>
      <w:r>
        <w:rPr>
          <w:lang w:val="en-GB"/>
        </w:rPr>
        <w:t>x</w:t>
      </w:r>
      <w:r>
        <w:rPr>
          <w:vertAlign w:val="subscript"/>
          <w:lang w:val="en-GB"/>
        </w:rPr>
        <w:t>ij</w:t>
      </w:r>
      <w:proofErr w:type="spellEnd"/>
      <w:r>
        <w:rPr>
          <w:lang w:val="en-GB"/>
        </w:rPr>
        <w:t>/</w:t>
      </w:r>
      <w:proofErr w:type="spellStart"/>
      <w:r>
        <w:rPr>
          <w:lang w:val="en-GB"/>
        </w:rPr>
        <w:t>x</w:t>
      </w:r>
      <w:r>
        <w:rPr>
          <w:vertAlign w:val="subscript"/>
          <w:lang w:val="en-GB"/>
        </w:rPr>
        <w:t>j</w:t>
      </w:r>
      <w:proofErr w:type="spellEnd"/>
      <w:r>
        <w:rPr>
          <w:lang w:val="en-GB"/>
        </w:rPr>
        <w:t>);  the proportions of each good</w:t>
      </w:r>
      <w:r w:rsidR="007B7D29">
        <w:rPr>
          <w:lang w:val="en-GB"/>
        </w:rPr>
        <w:t xml:space="preserve"> (</w:t>
      </w:r>
      <w:proofErr w:type="spellStart"/>
      <w:r w:rsidR="007B7D29" w:rsidRPr="007B7D29">
        <w:rPr>
          <w:i/>
          <w:lang w:val="en-GB"/>
        </w:rPr>
        <w:t>i</w:t>
      </w:r>
      <w:proofErr w:type="spellEnd"/>
      <w:r w:rsidR="007B7D29">
        <w:rPr>
          <w:lang w:val="en-GB"/>
        </w:rPr>
        <w:t>) produced in the economy</w:t>
      </w:r>
      <w:r>
        <w:rPr>
          <w:lang w:val="en-GB"/>
        </w:rPr>
        <w:t xml:space="preserve"> used as </w:t>
      </w:r>
      <w:r w:rsidR="00F34118">
        <w:rPr>
          <w:lang w:val="en-GB"/>
        </w:rPr>
        <w:t>a direct</w:t>
      </w:r>
      <w:r>
        <w:rPr>
          <w:lang w:val="en-GB"/>
        </w:rPr>
        <w:t xml:space="preserve"> input to produce one unit of good </w:t>
      </w:r>
      <w:r w:rsidR="00F34118" w:rsidRPr="00F34118">
        <w:rPr>
          <w:i/>
          <w:lang w:val="en-GB"/>
        </w:rPr>
        <w:t>j</w:t>
      </w:r>
      <w:r w:rsidR="00F34118">
        <w:rPr>
          <w:lang w:val="en-GB"/>
        </w:rPr>
        <w:t xml:space="preserve">. </w:t>
      </w:r>
      <w:r>
        <w:rPr>
          <w:lang w:val="en-GB"/>
        </w:rPr>
        <w:t>The solution to the model is:</w:t>
      </w:r>
    </w:p>
    <w:p w:rsidR="005C1231" w:rsidRDefault="005C1231" w:rsidP="005C1231">
      <w:pPr>
        <w:spacing w:line="360" w:lineRule="auto"/>
        <w:jc w:val="center"/>
        <w:rPr>
          <w:lang w:val="en-GB"/>
        </w:rPr>
      </w:pPr>
      <w:r>
        <w:rPr>
          <w:lang w:val="en-GB"/>
        </w:rPr>
        <w:t>x = (I – A)</w:t>
      </w:r>
      <w:r>
        <w:rPr>
          <w:vertAlign w:val="superscript"/>
          <w:lang w:val="en-GB"/>
        </w:rPr>
        <w:t>-1</w:t>
      </w:r>
      <w:r>
        <w:rPr>
          <w:lang w:val="en-GB"/>
        </w:rPr>
        <w:t>y</w:t>
      </w:r>
    </w:p>
    <w:p w:rsidR="0097680F" w:rsidRDefault="005C1231" w:rsidP="0097680F">
      <w:pPr>
        <w:spacing w:line="360" w:lineRule="auto"/>
        <w:jc w:val="both"/>
        <w:rPr>
          <w:lang w:val="en-GB"/>
        </w:rPr>
      </w:pPr>
      <w:r>
        <w:rPr>
          <w:lang w:val="en-GB"/>
        </w:rPr>
        <w:t xml:space="preserve">As it is well known, the entries of </w:t>
      </w:r>
      <w:r w:rsidR="00BB208E">
        <w:rPr>
          <w:lang w:val="en-GB"/>
        </w:rPr>
        <w:t xml:space="preserve">the Leontief </w:t>
      </w:r>
      <w:r>
        <w:rPr>
          <w:lang w:val="en-GB"/>
        </w:rPr>
        <w:t>matrix (I – A)</w:t>
      </w:r>
      <w:r>
        <w:rPr>
          <w:vertAlign w:val="superscript"/>
          <w:lang w:val="en-GB"/>
        </w:rPr>
        <w:t>-1</w:t>
      </w:r>
      <w:r>
        <w:rPr>
          <w:lang w:val="en-GB"/>
        </w:rPr>
        <w:t xml:space="preserve"> are the multipliers, i.e., the </w:t>
      </w:r>
      <w:r w:rsidR="00F34118">
        <w:rPr>
          <w:lang w:val="en-GB"/>
        </w:rPr>
        <w:t xml:space="preserve">direct plus indirect </w:t>
      </w:r>
      <w:r>
        <w:rPr>
          <w:lang w:val="en-GB"/>
        </w:rPr>
        <w:t xml:space="preserve">amounts </w:t>
      </w:r>
      <w:r w:rsidR="00F34118">
        <w:rPr>
          <w:lang w:val="en-GB"/>
        </w:rPr>
        <w:t xml:space="preserve">of each good used as an input in the system to produce </w:t>
      </w:r>
      <w:r w:rsidR="0097680F">
        <w:rPr>
          <w:lang w:val="en-GB"/>
        </w:rPr>
        <w:t>one unit of each good.</w:t>
      </w:r>
    </w:p>
    <w:p w:rsidR="005A676A" w:rsidRDefault="005A676A" w:rsidP="0097680F">
      <w:pPr>
        <w:spacing w:line="360" w:lineRule="auto"/>
        <w:ind w:firstLine="709"/>
        <w:jc w:val="both"/>
        <w:rPr>
          <w:lang w:val="en-GB"/>
        </w:rPr>
      </w:pPr>
      <w:proofErr w:type="spellStart"/>
      <w:r>
        <w:rPr>
          <w:lang w:val="en-GB"/>
        </w:rPr>
        <w:t>Pasinetti</w:t>
      </w:r>
      <w:proofErr w:type="spellEnd"/>
      <w:r>
        <w:rPr>
          <w:lang w:val="en-GB"/>
        </w:rPr>
        <w:t xml:space="preserve"> (1973: 1986) </w:t>
      </w:r>
      <w:r w:rsidR="00F34118">
        <w:rPr>
          <w:lang w:val="en-GB"/>
        </w:rPr>
        <w:t>includes a few</w:t>
      </w:r>
      <w:r>
        <w:rPr>
          <w:lang w:val="en-GB"/>
        </w:rPr>
        <w:t xml:space="preserve"> further concepts and suggests </w:t>
      </w:r>
      <w:r w:rsidR="00F34118">
        <w:rPr>
          <w:lang w:val="en-GB"/>
        </w:rPr>
        <w:t xml:space="preserve">that each </w:t>
      </w:r>
      <w:r w:rsidR="00EE411F">
        <w:rPr>
          <w:lang w:val="en-GB"/>
        </w:rPr>
        <w:t xml:space="preserve">sector can be taken as an open subsystem demanding inputs directly and </w:t>
      </w:r>
      <w:r w:rsidR="00141AAD">
        <w:rPr>
          <w:lang w:val="en-GB"/>
        </w:rPr>
        <w:t>indirect</w:t>
      </w:r>
      <w:r w:rsidR="006B5B8C">
        <w:rPr>
          <w:lang w:val="en-GB"/>
        </w:rPr>
        <w:t>l</w:t>
      </w:r>
      <w:r w:rsidR="00141AAD">
        <w:rPr>
          <w:lang w:val="en-GB"/>
        </w:rPr>
        <w:t>y in order to produce a</w:t>
      </w:r>
      <w:r w:rsidR="00EE411F">
        <w:rPr>
          <w:lang w:val="en-GB"/>
        </w:rPr>
        <w:t xml:space="preserve"> homogeneous output</w:t>
      </w:r>
      <w:r w:rsidR="006B5B8C">
        <w:rPr>
          <w:lang w:val="en-GB"/>
        </w:rPr>
        <w:t xml:space="preserve"> destined to satisfy final demand</w:t>
      </w:r>
      <w:r w:rsidR="00EE411F">
        <w:rPr>
          <w:lang w:val="en-GB"/>
        </w:rPr>
        <w:t>.</w:t>
      </w:r>
      <w:r w:rsidR="006B5B8C">
        <w:rPr>
          <w:lang w:val="en-GB"/>
        </w:rPr>
        <w:t xml:space="preserve"> Such are called “vertically integrated sectors”.</w:t>
      </w:r>
      <w:r w:rsidR="00EE411F">
        <w:rPr>
          <w:lang w:val="en-GB"/>
        </w:rPr>
        <w:t xml:space="preserve"> </w:t>
      </w:r>
      <w:r w:rsidR="00A43DD1">
        <w:rPr>
          <w:lang w:val="en-GB"/>
        </w:rPr>
        <w:t>De Juan (1996) defines such subsystems as autarkic, i.e., each sector s</w:t>
      </w:r>
      <w:r w:rsidR="006B5B8C">
        <w:rPr>
          <w:lang w:val="en-GB"/>
        </w:rPr>
        <w:t xml:space="preserve">hould be able to provide </w:t>
      </w:r>
      <w:r w:rsidR="00A43DD1">
        <w:rPr>
          <w:lang w:val="en-GB"/>
        </w:rPr>
        <w:t>every input</w:t>
      </w:r>
      <w:r w:rsidR="006B5B8C">
        <w:rPr>
          <w:lang w:val="en-GB"/>
        </w:rPr>
        <w:t xml:space="preserve"> it requires</w:t>
      </w:r>
      <w:r w:rsidR="00A43DD1">
        <w:rPr>
          <w:lang w:val="en-GB"/>
        </w:rPr>
        <w:t xml:space="preserve"> to produce its outpu</w:t>
      </w:r>
      <w:r w:rsidR="007B7D29">
        <w:rPr>
          <w:lang w:val="en-GB"/>
        </w:rPr>
        <w:t>t. Of course that</w:t>
      </w:r>
      <w:r w:rsidR="006B5B8C">
        <w:rPr>
          <w:lang w:val="en-GB"/>
        </w:rPr>
        <w:t xml:space="preserve"> condition is possible only through</w:t>
      </w:r>
      <w:r w:rsidR="007B7D29">
        <w:rPr>
          <w:lang w:val="en-GB"/>
        </w:rPr>
        <w:t xml:space="preserve"> exchange, </w:t>
      </w:r>
      <w:proofErr w:type="gramStart"/>
      <w:r w:rsidR="007B7D29">
        <w:rPr>
          <w:lang w:val="en-GB"/>
        </w:rPr>
        <w:t xml:space="preserve">because </w:t>
      </w:r>
      <w:r w:rsidR="00A43DD1">
        <w:rPr>
          <w:lang w:val="en-GB"/>
        </w:rPr>
        <w:t xml:space="preserve"> each</w:t>
      </w:r>
      <w:proofErr w:type="gramEnd"/>
      <w:r w:rsidR="00A43DD1">
        <w:rPr>
          <w:lang w:val="en-GB"/>
        </w:rPr>
        <w:t xml:space="preserve"> branch sells produced goods in a value</w:t>
      </w:r>
      <w:r w:rsidR="007B7D29">
        <w:rPr>
          <w:lang w:val="en-GB"/>
        </w:rPr>
        <w:t xml:space="preserve"> equal to its</w:t>
      </w:r>
      <w:r w:rsidR="006B5B8C">
        <w:rPr>
          <w:lang w:val="en-GB"/>
        </w:rPr>
        <w:t xml:space="preserve"> demand</w:t>
      </w:r>
      <w:r w:rsidR="00A43DD1">
        <w:rPr>
          <w:lang w:val="en-GB"/>
        </w:rPr>
        <w:t>s</w:t>
      </w:r>
      <w:r w:rsidR="007B7D29">
        <w:rPr>
          <w:lang w:val="en-GB"/>
        </w:rPr>
        <w:t xml:space="preserve"> for inputs</w:t>
      </w:r>
      <w:r w:rsidR="00A43DD1">
        <w:rPr>
          <w:lang w:val="en-GB"/>
        </w:rPr>
        <w:t xml:space="preserve"> in order to preserve equilibrium.</w:t>
      </w:r>
    </w:p>
    <w:p w:rsidR="00141AAD" w:rsidRDefault="00A423F3" w:rsidP="0097680F">
      <w:pPr>
        <w:spacing w:line="360" w:lineRule="auto"/>
        <w:ind w:firstLine="709"/>
        <w:jc w:val="both"/>
        <w:rPr>
          <w:lang w:val="en-GB"/>
        </w:rPr>
      </w:pPr>
      <w:proofErr w:type="spellStart"/>
      <w:r>
        <w:rPr>
          <w:lang w:val="en-GB"/>
        </w:rPr>
        <w:t>Pas</w:t>
      </w:r>
      <w:r w:rsidR="00DC4816">
        <w:rPr>
          <w:lang w:val="en-GB"/>
        </w:rPr>
        <w:t>i</w:t>
      </w:r>
      <w:r>
        <w:rPr>
          <w:lang w:val="en-GB"/>
        </w:rPr>
        <w:t>netti</w:t>
      </w:r>
      <w:proofErr w:type="spellEnd"/>
      <w:r>
        <w:rPr>
          <w:lang w:val="en-GB"/>
        </w:rPr>
        <w:t xml:space="preserve"> </w:t>
      </w:r>
      <w:r w:rsidR="00DC4816">
        <w:rPr>
          <w:lang w:val="en-GB"/>
        </w:rPr>
        <w:t xml:space="preserve">(1973) </w:t>
      </w:r>
      <w:r>
        <w:rPr>
          <w:lang w:val="en-GB"/>
        </w:rPr>
        <w:t xml:space="preserve">explains that vertically integrated sectors are formally similar to sectors that derive from the IO model, assuming </w:t>
      </w:r>
      <w:r w:rsidR="007B7D29">
        <w:rPr>
          <w:lang w:val="en-GB"/>
        </w:rPr>
        <w:t xml:space="preserve">that the economy employs </w:t>
      </w:r>
      <w:r>
        <w:rPr>
          <w:lang w:val="en-GB"/>
        </w:rPr>
        <w:t>no fixed capital. In</w:t>
      </w:r>
      <w:r w:rsidR="00BB208E">
        <w:rPr>
          <w:lang w:val="en-GB"/>
        </w:rPr>
        <w:t xml:space="preserve"> such model, </w:t>
      </w:r>
      <w:r w:rsidR="007B7D29">
        <w:rPr>
          <w:lang w:val="en-GB"/>
        </w:rPr>
        <w:t xml:space="preserve">intermediate </w:t>
      </w:r>
      <w:r w:rsidR="00BB208E">
        <w:rPr>
          <w:lang w:val="en-GB"/>
        </w:rPr>
        <w:t>in</w:t>
      </w:r>
      <w:r>
        <w:rPr>
          <w:lang w:val="en-GB"/>
        </w:rPr>
        <w:t xml:space="preserve">puts are </w:t>
      </w:r>
      <w:r w:rsidR="00BB208E">
        <w:rPr>
          <w:lang w:val="en-GB"/>
        </w:rPr>
        <w:t xml:space="preserve">also </w:t>
      </w:r>
      <w:r>
        <w:rPr>
          <w:lang w:val="en-GB"/>
        </w:rPr>
        <w:t>circula</w:t>
      </w:r>
      <w:r w:rsidR="007B7D29">
        <w:rPr>
          <w:lang w:val="en-GB"/>
        </w:rPr>
        <w:t>ting capital</w:t>
      </w:r>
      <w:r w:rsidR="00BB208E">
        <w:rPr>
          <w:lang w:val="en-GB"/>
        </w:rPr>
        <w:t xml:space="preserve"> whose production demands produced goods </w:t>
      </w:r>
      <w:r w:rsidR="007B7D29">
        <w:rPr>
          <w:lang w:val="en-GB"/>
        </w:rPr>
        <w:t xml:space="preserve">as inputs </w:t>
      </w:r>
      <w:r w:rsidR="00BB208E">
        <w:rPr>
          <w:lang w:val="en-GB"/>
        </w:rPr>
        <w:t xml:space="preserve">in a circular flow model. </w:t>
      </w:r>
      <w:r w:rsidR="00DC4816">
        <w:rPr>
          <w:lang w:val="en-GB"/>
        </w:rPr>
        <w:t xml:space="preserve">Columns </w:t>
      </w:r>
      <w:r w:rsidR="00BB208E">
        <w:rPr>
          <w:lang w:val="en-GB"/>
        </w:rPr>
        <w:t xml:space="preserve">of the so-called Leontief matrix </w:t>
      </w:r>
      <w:r w:rsidR="00DC4816">
        <w:rPr>
          <w:lang w:val="en-GB"/>
        </w:rPr>
        <w:t xml:space="preserve">show the total input requirements in order to produce one unit of each good and final demand determines the size of output. Each column of matrix </w:t>
      </w:r>
      <w:r w:rsidR="00DC4816" w:rsidRPr="00DC4816">
        <w:rPr>
          <w:i/>
          <w:lang w:val="en-GB"/>
        </w:rPr>
        <w:t>(I – A)</w:t>
      </w:r>
      <w:r w:rsidR="00DC4816" w:rsidRPr="00DC4816">
        <w:rPr>
          <w:i/>
          <w:vertAlign w:val="superscript"/>
          <w:lang w:val="en-GB"/>
        </w:rPr>
        <w:t>-1</w:t>
      </w:r>
      <w:r w:rsidR="00DC4816">
        <w:rPr>
          <w:lang w:val="en-GB"/>
        </w:rPr>
        <w:t xml:space="preserve"> is therefore a subsystem that produces one homogeneous good. If fixed capital is also consumed in production, matrix </w:t>
      </w:r>
      <w:r w:rsidR="00DC4816" w:rsidRPr="00DC4816">
        <w:rPr>
          <w:i/>
          <w:lang w:val="en-GB"/>
        </w:rPr>
        <w:t>A</w:t>
      </w:r>
      <w:r w:rsidR="00DC4816">
        <w:rPr>
          <w:lang w:val="en-GB"/>
        </w:rPr>
        <w:t xml:space="preserve"> should be replaced by an augmented matrix </w:t>
      </w:r>
      <w:r w:rsidR="00DC4816" w:rsidRPr="00DC4816">
        <w:rPr>
          <w:i/>
          <w:lang w:val="en-GB"/>
        </w:rPr>
        <w:t>A</w:t>
      </w:r>
      <w:r w:rsidR="00DC4816" w:rsidRPr="00DC4816">
        <w:rPr>
          <w:i/>
          <w:vertAlign w:val="superscript"/>
          <w:lang w:val="en-GB"/>
        </w:rPr>
        <w:t>+</w:t>
      </w:r>
      <w:r w:rsidR="00DE0583">
        <w:rPr>
          <w:lang w:val="en-GB"/>
        </w:rPr>
        <w:t>,</w:t>
      </w:r>
      <w:r w:rsidR="00DC4816">
        <w:rPr>
          <w:lang w:val="en-GB"/>
        </w:rPr>
        <w:t xml:space="preserve"> the sum of the technical coefficients matrix and the capital consumption array (</w:t>
      </w:r>
      <w:proofErr w:type="spellStart"/>
      <w:r w:rsidR="00DC4816">
        <w:rPr>
          <w:lang w:val="en-GB"/>
        </w:rPr>
        <w:t>Pasinetti</w:t>
      </w:r>
      <w:proofErr w:type="spellEnd"/>
      <w:r w:rsidR="00DC4816">
        <w:rPr>
          <w:lang w:val="en-GB"/>
        </w:rPr>
        <w:t>, 1973).</w:t>
      </w:r>
    </w:p>
    <w:p w:rsidR="00DC4816" w:rsidRDefault="002A70CC" w:rsidP="0097680F">
      <w:pPr>
        <w:spacing w:line="360" w:lineRule="auto"/>
        <w:ind w:firstLine="709"/>
        <w:jc w:val="both"/>
        <w:rPr>
          <w:lang w:val="en-GB"/>
        </w:rPr>
      </w:pPr>
      <w:r>
        <w:rPr>
          <w:lang w:val="en-GB"/>
        </w:rPr>
        <w:t>Within the IO model, the necessary amount of factors to produce one unit of each good in every vertically integrated sector will be given by the following:</w:t>
      </w:r>
    </w:p>
    <w:p w:rsidR="002A70CC" w:rsidRDefault="002A70CC" w:rsidP="002A70CC">
      <w:pPr>
        <w:spacing w:line="360" w:lineRule="auto"/>
        <w:ind w:firstLine="709"/>
        <w:jc w:val="center"/>
        <w:rPr>
          <w:lang w:val="en-GB"/>
        </w:rPr>
      </w:pPr>
      <w:r>
        <w:rPr>
          <w:rFonts w:ascii="Symbol" w:hAnsi="Symbol"/>
          <w:lang w:val="en-GB"/>
        </w:rPr>
        <w:t></w:t>
      </w:r>
      <w:r>
        <w:rPr>
          <w:lang w:val="en-GB"/>
        </w:rPr>
        <w:t>’</w:t>
      </w:r>
      <w:r>
        <w:rPr>
          <w:rFonts w:ascii="Symbol" w:hAnsi="Symbol"/>
          <w:lang w:val="en-GB"/>
        </w:rPr>
        <w:t></w:t>
      </w:r>
      <w:r>
        <w:rPr>
          <w:lang w:val="en-GB"/>
        </w:rPr>
        <w:t>= f’ (I – A)</w:t>
      </w:r>
      <w:r>
        <w:rPr>
          <w:vertAlign w:val="superscript"/>
          <w:lang w:val="en-GB"/>
        </w:rPr>
        <w:t>-1</w:t>
      </w:r>
    </w:p>
    <w:p w:rsidR="002A70CC" w:rsidRDefault="002A70CC" w:rsidP="002A70CC">
      <w:pPr>
        <w:spacing w:line="360" w:lineRule="auto"/>
        <w:jc w:val="both"/>
        <w:rPr>
          <w:lang w:val="en-GB"/>
        </w:rPr>
      </w:pPr>
      <w:proofErr w:type="gramStart"/>
      <w:r w:rsidRPr="002A70CC">
        <w:rPr>
          <w:i/>
          <w:lang w:val="en-GB"/>
        </w:rPr>
        <w:t>f</w:t>
      </w:r>
      <w:proofErr w:type="gramEnd"/>
      <w:r w:rsidRPr="002A70CC">
        <w:rPr>
          <w:i/>
          <w:lang w:val="en-GB"/>
        </w:rPr>
        <w:t>'</w:t>
      </w:r>
      <w:r>
        <w:rPr>
          <w:lang w:val="en-GB"/>
        </w:rPr>
        <w:t xml:space="preserve"> is the row vector of physical coefficients of non-produced factors. Vector </w:t>
      </w:r>
      <w:r w:rsidRPr="002A70CC">
        <w:rPr>
          <w:i/>
          <w:lang w:val="en-GB"/>
        </w:rPr>
        <w:t>f’</w:t>
      </w:r>
      <w:r>
        <w:rPr>
          <w:lang w:val="en-GB"/>
        </w:rPr>
        <w:t xml:space="preserve"> can be decomposed as: </w:t>
      </w:r>
      <w:r>
        <w:rPr>
          <w:i/>
          <w:lang w:val="en-GB"/>
        </w:rPr>
        <w:t>f</w:t>
      </w:r>
      <w:r w:rsidR="00F91759">
        <w:rPr>
          <w:i/>
          <w:lang w:val="en-GB"/>
        </w:rPr>
        <w:t>’</w:t>
      </w:r>
      <w:r>
        <w:rPr>
          <w:i/>
          <w:lang w:val="en-GB"/>
        </w:rPr>
        <w:t xml:space="preserve"> = l</w:t>
      </w:r>
      <w:r w:rsidR="00F91759">
        <w:rPr>
          <w:i/>
          <w:lang w:val="en-GB"/>
        </w:rPr>
        <w:t>’</w:t>
      </w:r>
      <w:r>
        <w:rPr>
          <w:i/>
          <w:lang w:val="en-GB"/>
        </w:rPr>
        <w:t xml:space="preserve"> + k</w:t>
      </w:r>
      <w:r w:rsidR="00F91759">
        <w:rPr>
          <w:i/>
          <w:lang w:val="en-GB"/>
        </w:rPr>
        <w:t>’</w:t>
      </w:r>
      <w:r>
        <w:rPr>
          <w:i/>
          <w:lang w:val="en-GB"/>
        </w:rPr>
        <w:t xml:space="preserve"> + m</w:t>
      </w:r>
      <w:r w:rsidR="00F91759">
        <w:rPr>
          <w:i/>
          <w:lang w:val="en-GB"/>
        </w:rPr>
        <w:t>’</w:t>
      </w:r>
      <w:r w:rsidR="007B7D29">
        <w:rPr>
          <w:lang w:val="en-GB"/>
        </w:rPr>
        <w:t>;</w:t>
      </w:r>
      <w:r>
        <w:rPr>
          <w:lang w:val="en-GB"/>
        </w:rPr>
        <w:t xml:space="preserve"> </w:t>
      </w:r>
      <w:r>
        <w:rPr>
          <w:i/>
          <w:lang w:val="en-GB"/>
        </w:rPr>
        <w:t>l</w:t>
      </w:r>
      <w:r w:rsidR="00F91759">
        <w:rPr>
          <w:i/>
          <w:lang w:val="en-GB"/>
        </w:rPr>
        <w:t>’</w:t>
      </w:r>
      <w:r>
        <w:rPr>
          <w:lang w:val="en-GB"/>
        </w:rPr>
        <w:t xml:space="preserve"> is the row vector of labour coefficients (the amount of workers employed in </w:t>
      </w:r>
      <w:r w:rsidR="00F91759">
        <w:rPr>
          <w:lang w:val="en-GB"/>
        </w:rPr>
        <w:t xml:space="preserve">each sector divided by gross output); </w:t>
      </w:r>
      <w:r w:rsidR="00F91759">
        <w:rPr>
          <w:i/>
          <w:lang w:val="en-GB"/>
        </w:rPr>
        <w:t xml:space="preserve">k’ </w:t>
      </w:r>
      <w:r w:rsidR="00F91759">
        <w:rPr>
          <w:lang w:val="en-GB"/>
        </w:rPr>
        <w:t xml:space="preserve">stands for the </w:t>
      </w:r>
      <w:r w:rsidR="007B7D29">
        <w:rPr>
          <w:lang w:val="en-GB"/>
        </w:rPr>
        <w:t xml:space="preserve">row vector of </w:t>
      </w:r>
      <w:r w:rsidR="00F91759">
        <w:rPr>
          <w:lang w:val="en-GB"/>
        </w:rPr>
        <w:t>capital stock coefficients</w:t>
      </w:r>
      <w:r w:rsidR="007B7D29">
        <w:rPr>
          <w:lang w:val="en-GB"/>
        </w:rPr>
        <w:t xml:space="preserve"> (capital stock divided by output)</w:t>
      </w:r>
      <w:r w:rsidR="00F91759">
        <w:rPr>
          <w:lang w:val="en-GB"/>
        </w:rPr>
        <w:t xml:space="preserve"> and </w:t>
      </w:r>
      <w:r w:rsidR="00F91759">
        <w:rPr>
          <w:i/>
          <w:lang w:val="en-GB"/>
        </w:rPr>
        <w:t xml:space="preserve">m’ </w:t>
      </w:r>
      <w:r w:rsidR="00F91759">
        <w:rPr>
          <w:lang w:val="en-GB"/>
        </w:rPr>
        <w:t xml:space="preserve">will stand for the </w:t>
      </w:r>
      <w:r w:rsidR="007B7D29">
        <w:rPr>
          <w:lang w:val="en-GB"/>
        </w:rPr>
        <w:t xml:space="preserve">row vector of </w:t>
      </w:r>
      <w:r w:rsidR="00F91759">
        <w:rPr>
          <w:lang w:val="en-GB"/>
        </w:rPr>
        <w:t>intermediate imports coefficient</w:t>
      </w:r>
      <w:r w:rsidR="007B7D29">
        <w:rPr>
          <w:lang w:val="en-GB"/>
        </w:rPr>
        <w:t>s</w:t>
      </w:r>
      <w:r w:rsidR="00F91759">
        <w:rPr>
          <w:lang w:val="en-GB"/>
        </w:rPr>
        <w:t xml:space="preserve">. </w:t>
      </w:r>
      <w:proofErr w:type="spellStart"/>
      <w:r w:rsidR="00F91759">
        <w:rPr>
          <w:lang w:val="en-GB"/>
        </w:rPr>
        <w:t>Pasinetti</w:t>
      </w:r>
      <w:proofErr w:type="spellEnd"/>
      <w:r w:rsidR="00F91759">
        <w:rPr>
          <w:lang w:val="en-GB"/>
        </w:rPr>
        <w:t xml:space="preserve"> analyses extensively equation</w:t>
      </w:r>
    </w:p>
    <w:p w:rsidR="00F91759" w:rsidRDefault="00F91759" w:rsidP="00F91759">
      <w:pPr>
        <w:spacing w:line="360" w:lineRule="auto"/>
        <w:ind w:firstLine="709"/>
        <w:jc w:val="center"/>
        <w:rPr>
          <w:lang w:val="en-GB"/>
        </w:rPr>
      </w:pPr>
      <w:r>
        <w:rPr>
          <w:rFonts w:ascii="Symbol" w:hAnsi="Symbol"/>
          <w:lang w:val="en-GB"/>
        </w:rPr>
        <w:t></w:t>
      </w:r>
      <w:r>
        <w:rPr>
          <w:lang w:val="en-GB"/>
        </w:rPr>
        <w:t>’</w:t>
      </w:r>
      <w:r>
        <w:rPr>
          <w:rFonts w:ascii="Symbol" w:hAnsi="Symbol"/>
          <w:lang w:val="en-GB"/>
        </w:rPr>
        <w:t></w:t>
      </w:r>
      <w:r>
        <w:rPr>
          <w:lang w:val="en-GB"/>
        </w:rPr>
        <w:t>= l’ (I – A)</w:t>
      </w:r>
      <w:r>
        <w:rPr>
          <w:vertAlign w:val="superscript"/>
          <w:lang w:val="en-GB"/>
        </w:rPr>
        <w:t>-1</w:t>
      </w:r>
    </w:p>
    <w:p w:rsidR="00F91759" w:rsidRDefault="00F91759" w:rsidP="00F91759">
      <w:pPr>
        <w:spacing w:line="360" w:lineRule="auto"/>
        <w:jc w:val="both"/>
        <w:rPr>
          <w:lang w:val="en-GB"/>
        </w:rPr>
      </w:pPr>
      <w:proofErr w:type="gramStart"/>
      <w:r>
        <w:rPr>
          <w:lang w:val="en-GB"/>
        </w:rPr>
        <w:t>the</w:t>
      </w:r>
      <w:proofErr w:type="gramEnd"/>
      <w:r>
        <w:rPr>
          <w:lang w:val="en-GB"/>
        </w:rPr>
        <w:t xml:space="preserve"> total labour content in the vertically integrated sectors</w:t>
      </w:r>
      <w:r w:rsidR="007B7D29">
        <w:rPr>
          <w:lang w:val="en-GB"/>
        </w:rPr>
        <w:t xml:space="preserve"> for various theoretical reasons, besides the well-known controversy on the measurement of capital (</w:t>
      </w:r>
      <w:proofErr w:type="spellStart"/>
      <w:r w:rsidR="007B7D29">
        <w:rPr>
          <w:lang w:val="en-GB"/>
        </w:rPr>
        <w:t>Hartcourt</w:t>
      </w:r>
      <w:proofErr w:type="spellEnd"/>
      <w:r w:rsidR="007B7D29">
        <w:rPr>
          <w:lang w:val="en-GB"/>
        </w:rPr>
        <w:t xml:space="preserve"> and XXX, 2009)</w:t>
      </w:r>
      <w:r>
        <w:rPr>
          <w:lang w:val="en-GB"/>
        </w:rPr>
        <w:t>. However, according to Leontief (1928 and 1937) all factors are equally necessary</w:t>
      </w:r>
      <w:r w:rsidR="007B7D29">
        <w:rPr>
          <w:lang w:val="en-GB"/>
        </w:rPr>
        <w:t xml:space="preserve"> to perform production</w:t>
      </w:r>
      <w:r>
        <w:rPr>
          <w:lang w:val="en-GB"/>
        </w:rPr>
        <w:t xml:space="preserve"> (i.e., if one is lackin</w:t>
      </w:r>
      <w:r w:rsidR="007B7D29">
        <w:rPr>
          <w:lang w:val="en-GB"/>
        </w:rPr>
        <w:t>g production cannot be carried out)</w:t>
      </w:r>
      <w:r w:rsidR="007B7D29">
        <w:rPr>
          <w:rStyle w:val="Refdenotaalpie"/>
          <w:lang w:val="en-GB"/>
        </w:rPr>
        <w:footnoteReference w:id="2"/>
      </w:r>
      <w:r w:rsidR="007B7D29">
        <w:rPr>
          <w:lang w:val="en-GB"/>
        </w:rPr>
        <w:t>. Therefore, th</w:t>
      </w:r>
      <w:r w:rsidR="00FD2685">
        <w:rPr>
          <w:lang w:val="en-GB"/>
        </w:rPr>
        <w:t>e following equations are also valid:</w:t>
      </w:r>
    </w:p>
    <w:p w:rsidR="00FD2685" w:rsidRDefault="00FD2685" w:rsidP="00FD2685">
      <w:pPr>
        <w:spacing w:line="360" w:lineRule="auto"/>
        <w:ind w:firstLine="709"/>
        <w:jc w:val="center"/>
        <w:rPr>
          <w:lang w:val="en-GB"/>
        </w:rPr>
      </w:pPr>
      <w:r>
        <w:rPr>
          <w:rFonts w:ascii="Symbol" w:hAnsi="Symbol"/>
          <w:lang w:val="en-GB"/>
        </w:rPr>
        <w:t></w:t>
      </w:r>
      <w:r>
        <w:rPr>
          <w:lang w:val="en-GB"/>
        </w:rPr>
        <w:t>’</w:t>
      </w:r>
      <w:r>
        <w:rPr>
          <w:rFonts w:ascii="Symbol" w:hAnsi="Symbol"/>
          <w:lang w:val="en-GB"/>
        </w:rPr>
        <w:t></w:t>
      </w:r>
      <w:r>
        <w:rPr>
          <w:lang w:val="en-GB"/>
        </w:rPr>
        <w:t>= k’ (I – A)</w:t>
      </w:r>
      <w:r>
        <w:rPr>
          <w:vertAlign w:val="superscript"/>
          <w:lang w:val="en-GB"/>
        </w:rPr>
        <w:t>-1</w:t>
      </w:r>
    </w:p>
    <w:p w:rsidR="00FD2685" w:rsidRDefault="00FD2685" w:rsidP="00FD2685">
      <w:pPr>
        <w:spacing w:line="360" w:lineRule="auto"/>
        <w:ind w:firstLine="709"/>
        <w:jc w:val="center"/>
        <w:rPr>
          <w:lang w:val="en-GB"/>
        </w:rPr>
      </w:pPr>
      <w:r>
        <w:rPr>
          <w:rFonts w:ascii="Symbol" w:hAnsi="Symbol"/>
          <w:lang w:val="en-GB"/>
        </w:rPr>
        <w:t></w:t>
      </w:r>
      <w:r>
        <w:rPr>
          <w:lang w:val="en-GB"/>
        </w:rPr>
        <w:t>’</w:t>
      </w:r>
      <w:r>
        <w:rPr>
          <w:rFonts w:ascii="Symbol" w:hAnsi="Symbol"/>
          <w:lang w:val="en-GB"/>
        </w:rPr>
        <w:t></w:t>
      </w:r>
      <w:r>
        <w:rPr>
          <w:lang w:val="en-GB"/>
        </w:rPr>
        <w:t>= m’ (I – A)</w:t>
      </w:r>
      <w:r>
        <w:rPr>
          <w:vertAlign w:val="superscript"/>
          <w:lang w:val="en-GB"/>
        </w:rPr>
        <w:t>-1</w:t>
      </w:r>
    </w:p>
    <w:p w:rsidR="00FD2685" w:rsidRDefault="00FD2685" w:rsidP="00F91759">
      <w:pPr>
        <w:spacing w:line="360" w:lineRule="auto"/>
        <w:jc w:val="both"/>
        <w:rPr>
          <w:lang w:val="en-GB"/>
        </w:rPr>
      </w:pPr>
      <w:proofErr w:type="gramStart"/>
      <w:r>
        <w:rPr>
          <w:lang w:val="en-GB"/>
        </w:rPr>
        <w:t>showing</w:t>
      </w:r>
      <w:proofErr w:type="gramEnd"/>
      <w:r>
        <w:rPr>
          <w:lang w:val="en-GB"/>
        </w:rPr>
        <w:t xml:space="preserve"> </w:t>
      </w:r>
      <w:r w:rsidR="00F55F4E">
        <w:rPr>
          <w:lang w:val="en-GB"/>
        </w:rPr>
        <w:t>the necessary amounts of capital and intermediate imports to produce one unit of goods in each vertically integrated sector.</w:t>
      </w:r>
    </w:p>
    <w:p w:rsidR="00F55F4E" w:rsidRDefault="00F91759" w:rsidP="00F91759">
      <w:pPr>
        <w:spacing w:line="360" w:lineRule="auto"/>
        <w:ind w:firstLine="709"/>
        <w:jc w:val="both"/>
        <w:rPr>
          <w:lang w:val="en-GB"/>
        </w:rPr>
      </w:pPr>
      <w:r>
        <w:rPr>
          <w:lang w:val="en-GB"/>
        </w:rPr>
        <w:t xml:space="preserve">Clearly there is an inverse relationship between </w:t>
      </w:r>
      <w:r w:rsidR="00F55F4E">
        <w:rPr>
          <w:lang w:val="en-GB"/>
        </w:rPr>
        <w:t xml:space="preserve">the </w:t>
      </w:r>
      <w:r w:rsidR="00C365F2">
        <w:rPr>
          <w:lang w:val="en-GB"/>
        </w:rPr>
        <w:t xml:space="preserve">total </w:t>
      </w:r>
      <w:r w:rsidR="00F55F4E">
        <w:rPr>
          <w:lang w:val="en-GB"/>
        </w:rPr>
        <w:t xml:space="preserve">amount of employed </w:t>
      </w:r>
      <w:r>
        <w:rPr>
          <w:lang w:val="en-GB"/>
        </w:rPr>
        <w:t>factor</w:t>
      </w:r>
      <w:r w:rsidR="007B7D29">
        <w:rPr>
          <w:lang w:val="en-GB"/>
        </w:rPr>
        <w:t>s and their</w:t>
      </w:r>
      <w:r w:rsidR="00F55F4E">
        <w:rPr>
          <w:lang w:val="en-GB"/>
        </w:rPr>
        <w:t xml:space="preserve"> productivity. The latter can be written as</w:t>
      </w:r>
      <w:r w:rsidR="00C365F2">
        <w:rPr>
          <w:lang w:val="en-GB"/>
        </w:rPr>
        <w:t xml:space="preserve"> (d</w:t>
      </w:r>
      <w:r w:rsidR="00F55F4E">
        <w:rPr>
          <w:lang w:val="en-GB"/>
        </w:rPr>
        <w:t>e Juan, 1996):</w:t>
      </w:r>
    </w:p>
    <w:p w:rsidR="00F91759" w:rsidRPr="00F55F4E" w:rsidRDefault="00F55F4E" w:rsidP="00F55F4E">
      <w:pPr>
        <w:spacing w:line="360" w:lineRule="auto"/>
        <w:ind w:firstLine="709"/>
        <w:jc w:val="center"/>
        <w:rPr>
          <w:rFonts w:ascii="Symbol" w:hAnsi="Symbol"/>
          <w:vertAlign w:val="superscript"/>
          <w:lang w:val="en-GB"/>
        </w:rPr>
      </w:pPr>
      <w:proofErr w:type="gramStart"/>
      <w:r>
        <w:rPr>
          <w:rFonts w:ascii="Brush Script MT" w:hAnsi="Brush Script MT"/>
          <w:lang w:val="en-GB"/>
        </w:rPr>
        <w:t>l</w:t>
      </w:r>
      <w:proofErr w:type="gramEnd"/>
      <w:r>
        <w:rPr>
          <w:rFonts w:ascii="Brush Script MT" w:hAnsi="Brush Script MT"/>
          <w:lang w:val="en-GB"/>
        </w:rPr>
        <w:t>’</w:t>
      </w:r>
      <w:r>
        <w:rPr>
          <w:lang w:val="en-GB"/>
        </w:rPr>
        <w:t xml:space="preserve"> = (</w:t>
      </w:r>
      <w:r>
        <w:rPr>
          <w:rFonts w:ascii="Symbol" w:hAnsi="Symbol"/>
          <w:lang w:val="en-GB"/>
        </w:rPr>
        <w:t></w:t>
      </w:r>
      <w:r>
        <w:rPr>
          <w:lang w:val="en-GB"/>
        </w:rPr>
        <w:t>’</w:t>
      </w:r>
      <w:r>
        <w:rPr>
          <w:rFonts w:ascii="Symbol" w:hAnsi="Symbol"/>
          <w:lang w:val="en-GB"/>
        </w:rPr>
        <w:t></w:t>
      </w:r>
      <w:r>
        <w:rPr>
          <w:rFonts w:ascii="Symbol" w:hAnsi="Symbol"/>
          <w:vertAlign w:val="superscript"/>
          <w:lang w:val="en-GB"/>
        </w:rPr>
        <w:t></w:t>
      </w:r>
      <w:r>
        <w:rPr>
          <w:rFonts w:ascii="Symbol" w:hAnsi="Symbol"/>
          <w:vertAlign w:val="superscript"/>
          <w:lang w:val="en-GB"/>
        </w:rPr>
        <w:t></w:t>
      </w:r>
    </w:p>
    <w:p w:rsidR="00F55F4E" w:rsidRPr="00C365F2" w:rsidRDefault="00F55F4E" w:rsidP="00F55F4E">
      <w:pPr>
        <w:spacing w:line="360" w:lineRule="auto"/>
        <w:ind w:firstLine="709"/>
        <w:jc w:val="center"/>
        <w:rPr>
          <w:rFonts w:ascii="Symbol" w:hAnsi="Symbol"/>
          <w:vertAlign w:val="superscript"/>
          <w:lang w:val="en-GB"/>
        </w:rPr>
      </w:pPr>
      <w:proofErr w:type="gramStart"/>
      <w:r>
        <w:rPr>
          <w:rFonts w:ascii="Brush Script MT" w:hAnsi="Brush Script MT"/>
          <w:lang w:val="en-GB"/>
        </w:rPr>
        <w:t>k</w:t>
      </w:r>
      <w:proofErr w:type="gramEnd"/>
      <w:r>
        <w:rPr>
          <w:rFonts w:ascii="Brush Script MT" w:hAnsi="Brush Script MT"/>
          <w:lang w:val="en-GB"/>
        </w:rPr>
        <w:t>’</w:t>
      </w:r>
      <w:r>
        <w:rPr>
          <w:lang w:val="en-GB"/>
        </w:rPr>
        <w:t xml:space="preserve"> = (</w:t>
      </w:r>
      <w:r>
        <w:rPr>
          <w:rFonts w:ascii="Symbol" w:hAnsi="Symbol"/>
          <w:lang w:val="en-GB"/>
        </w:rPr>
        <w:t></w:t>
      </w:r>
      <w:r>
        <w:rPr>
          <w:lang w:val="en-GB"/>
        </w:rPr>
        <w:t>’</w:t>
      </w:r>
      <w:r>
        <w:rPr>
          <w:rFonts w:ascii="Symbol" w:hAnsi="Symbol"/>
          <w:lang w:val="en-GB"/>
        </w:rPr>
        <w:t></w:t>
      </w:r>
      <w:r w:rsidR="00C365F2">
        <w:rPr>
          <w:rFonts w:ascii="Symbol" w:hAnsi="Symbol"/>
          <w:vertAlign w:val="superscript"/>
          <w:lang w:val="en-GB"/>
        </w:rPr>
        <w:t></w:t>
      </w:r>
      <w:r w:rsidR="00C365F2">
        <w:rPr>
          <w:rFonts w:ascii="Symbol" w:hAnsi="Symbol"/>
          <w:vertAlign w:val="superscript"/>
          <w:lang w:val="en-GB"/>
        </w:rPr>
        <w:t></w:t>
      </w:r>
    </w:p>
    <w:p w:rsidR="00F55F4E" w:rsidRPr="00C365F2" w:rsidRDefault="00F55F4E" w:rsidP="00F55F4E">
      <w:pPr>
        <w:spacing w:line="360" w:lineRule="auto"/>
        <w:ind w:firstLine="709"/>
        <w:jc w:val="center"/>
        <w:rPr>
          <w:vertAlign w:val="superscript"/>
          <w:lang w:val="en-GB"/>
        </w:rPr>
      </w:pPr>
      <w:r>
        <w:rPr>
          <w:rFonts w:ascii="Brush Script MT" w:hAnsi="Brush Script MT"/>
          <w:lang w:val="en-GB"/>
        </w:rPr>
        <w:t>m</w:t>
      </w:r>
      <w:r>
        <w:rPr>
          <w:lang w:val="en-GB"/>
        </w:rPr>
        <w:t xml:space="preserve"> = (</w:t>
      </w:r>
      <w:r>
        <w:rPr>
          <w:rFonts w:ascii="Symbol" w:hAnsi="Symbol"/>
          <w:lang w:val="en-GB"/>
        </w:rPr>
        <w:t></w:t>
      </w:r>
      <w:r>
        <w:rPr>
          <w:lang w:val="en-GB"/>
        </w:rPr>
        <w:t>’)</w:t>
      </w:r>
      <w:r w:rsidR="00C365F2">
        <w:rPr>
          <w:vertAlign w:val="superscript"/>
          <w:lang w:val="en-GB"/>
        </w:rPr>
        <w:t>-1</w:t>
      </w:r>
    </w:p>
    <w:p w:rsidR="00F55F4E" w:rsidRDefault="00C365F2" w:rsidP="00C365F2">
      <w:pPr>
        <w:spacing w:line="360" w:lineRule="auto"/>
        <w:jc w:val="both"/>
        <w:rPr>
          <w:lang w:val="en-GB"/>
        </w:rPr>
      </w:pPr>
      <w:proofErr w:type="gramStart"/>
      <w:r>
        <w:rPr>
          <w:lang w:val="en-GB"/>
        </w:rPr>
        <w:t>the</w:t>
      </w:r>
      <w:proofErr w:type="gramEnd"/>
      <w:r>
        <w:rPr>
          <w:lang w:val="en-GB"/>
        </w:rPr>
        <w:t xml:space="preserve"> entri</w:t>
      </w:r>
      <w:r w:rsidR="007B7D29">
        <w:rPr>
          <w:lang w:val="en-GB"/>
        </w:rPr>
        <w:t>es of each vector show the</w:t>
      </w:r>
      <w:r>
        <w:rPr>
          <w:lang w:val="en-GB"/>
        </w:rPr>
        <w:t xml:space="preserve"> productivity</w:t>
      </w:r>
      <w:r w:rsidR="007B7D29">
        <w:rPr>
          <w:lang w:val="en-GB"/>
        </w:rPr>
        <w:t xml:space="preserve"> of each factor employed directly and indirectly in the production processes of each sector. D</w:t>
      </w:r>
      <w:r>
        <w:rPr>
          <w:lang w:val="en-GB"/>
        </w:rPr>
        <w:t xml:space="preserve">ifferences between the latter </w:t>
      </w:r>
      <w:r w:rsidR="00B97338">
        <w:rPr>
          <w:lang w:val="en-GB"/>
        </w:rPr>
        <w:t>measures and the direct productivity measures discussed above</w:t>
      </w:r>
      <w:r w:rsidR="007B7D29">
        <w:rPr>
          <w:lang w:val="en-GB"/>
        </w:rPr>
        <w:t xml:space="preserve"> </w:t>
      </w:r>
      <w:r w:rsidR="00B97338">
        <w:rPr>
          <w:lang w:val="en-GB"/>
        </w:rPr>
        <w:t>can be attributed to the factor employment indirectly in each industry.</w:t>
      </w:r>
    </w:p>
    <w:p w:rsidR="007B7D29" w:rsidRDefault="007B7D29" w:rsidP="007B7D29">
      <w:pPr>
        <w:spacing w:line="360" w:lineRule="auto"/>
        <w:ind w:firstLine="709"/>
        <w:jc w:val="both"/>
        <w:rPr>
          <w:lang w:val="en-GB"/>
        </w:rPr>
      </w:pPr>
      <w:r>
        <w:rPr>
          <w:lang w:val="en-GB"/>
        </w:rPr>
        <w:t xml:space="preserve">Industries that employ larger proportions of factors directly will also use smaller proportions of produced inputs. Their relationships with the rest of the industries will be relatively less complex. If productivity per unit of factor employed is higher when the industry uses relatively more produced inputs, the indirect use of factors through inputs </w:t>
      </w:r>
      <w:r w:rsidR="003455C7">
        <w:rPr>
          <w:lang w:val="en-GB"/>
        </w:rPr>
        <w:t>will be lower. Hence, a sector that shows a complex relationship with the rest of the economy will show</w:t>
      </w:r>
      <w:r w:rsidR="003817A2">
        <w:rPr>
          <w:lang w:val="en-GB"/>
        </w:rPr>
        <w:t>.</w:t>
      </w:r>
      <w:r w:rsidR="003455C7">
        <w:rPr>
          <w:lang w:val="en-GB"/>
        </w:rPr>
        <w:t xml:space="preserve"> </w:t>
      </w:r>
    </w:p>
    <w:p w:rsidR="00062707" w:rsidRDefault="00062707" w:rsidP="00062707">
      <w:pPr>
        <w:spacing w:line="360" w:lineRule="auto"/>
        <w:ind w:firstLine="709"/>
        <w:jc w:val="both"/>
        <w:rPr>
          <w:lang w:val="en-GB"/>
        </w:rPr>
      </w:pPr>
      <w:r>
        <w:rPr>
          <w:b/>
          <w:lang w:val="en-GB"/>
        </w:rPr>
        <w:t>Results</w:t>
      </w:r>
    </w:p>
    <w:p w:rsidR="007B7D29" w:rsidRPr="008D00B1" w:rsidRDefault="00062707" w:rsidP="007B7D29">
      <w:pPr>
        <w:spacing w:line="360" w:lineRule="auto"/>
        <w:ind w:firstLine="709"/>
        <w:jc w:val="both"/>
        <w:rPr>
          <w:lang w:val="en-GB"/>
        </w:rPr>
      </w:pPr>
      <w:r>
        <w:rPr>
          <w:lang w:val="en-GB"/>
        </w:rPr>
        <w:t>Table 1 show</w:t>
      </w:r>
      <w:r w:rsidR="00C92CB7">
        <w:rPr>
          <w:lang w:val="en-GB"/>
        </w:rPr>
        <w:t>s</w:t>
      </w:r>
      <w:r>
        <w:rPr>
          <w:lang w:val="en-GB"/>
        </w:rPr>
        <w:t xml:space="preserve"> the results of the </w:t>
      </w:r>
      <w:r>
        <w:rPr>
          <w:lang w:val="en-GB"/>
        </w:rPr>
        <w:t xml:space="preserve">inverse relationship between the total </w:t>
      </w:r>
      <w:proofErr w:type="gramStart"/>
      <w:r>
        <w:rPr>
          <w:lang w:val="en-GB"/>
        </w:rPr>
        <w:t>amount</w:t>
      </w:r>
      <w:proofErr w:type="gramEnd"/>
      <w:r>
        <w:rPr>
          <w:lang w:val="en-GB"/>
        </w:rPr>
        <w:t xml:space="preserve"> of employed factors and their productivity</w:t>
      </w:r>
      <w:r>
        <w:rPr>
          <w:lang w:val="en-GB"/>
        </w:rPr>
        <w:t xml:space="preserve">. </w:t>
      </w:r>
      <w:r w:rsidR="008D00B1" w:rsidRPr="008D00B1">
        <w:rPr>
          <w:lang w:val="en-GB"/>
        </w:rPr>
        <w:t xml:space="preserve">In this relationship, </w:t>
      </w:r>
      <w:r w:rsidR="008D00B1" w:rsidRPr="008D00B1">
        <w:rPr>
          <w:rStyle w:val="hps"/>
          <w:rFonts w:cs="Arial"/>
          <w:color w:val="222222"/>
          <w:lang w:val="en"/>
        </w:rPr>
        <w:t>the US economy</w:t>
      </w:r>
      <w:r w:rsidR="008D00B1" w:rsidRPr="008D00B1">
        <w:rPr>
          <w:rFonts w:cs="Arial"/>
          <w:color w:val="222222"/>
          <w:lang w:val="en"/>
        </w:rPr>
        <w:t xml:space="preserve"> </w:t>
      </w:r>
      <w:r w:rsidR="008D00B1" w:rsidRPr="008D00B1">
        <w:rPr>
          <w:rStyle w:val="hps"/>
          <w:rFonts w:cs="Arial"/>
          <w:color w:val="222222"/>
          <w:lang w:val="en"/>
        </w:rPr>
        <w:t>is</w:t>
      </w:r>
      <w:r w:rsidR="008D00B1" w:rsidRPr="008D00B1">
        <w:rPr>
          <w:rFonts w:cs="Arial"/>
          <w:color w:val="222222"/>
          <w:lang w:val="en"/>
        </w:rPr>
        <w:t xml:space="preserve"> </w:t>
      </w:r>
      <w:r w:rsidR="008D00B1" w:rsidRPr="008D00B1">
        <w:rPr>
          <w:rStyle w:val="hps"/>
          <w:rFonts w:cs="Arial"/>
          <w:color w:val="222222"/>
          <w:lang w:val="en"/>
        </w:rPr>
        <w:t>more</w:t>
      </w:r>
      <w:r w:rsidR="008D00B1" w:rsidRPr="008D00B1">
        <w:rPr>
          <w:rFonts w:cs="Arial"/>
          <w:color w:val="222222"/>
          <w:lang w:val="en"/>
        </w:rPr>
        <w:t xml:space="preserve"> </w:t>
      </w:r>
      <w:r w:rsidR="008D00B1" w:rsidRPr="008D00B1">
        <w:rPr>
          <w:rStyle w:val="hps"/>
          <w:rFonts w:cs="Arial"/>
          <w:color w:val="222222"/>
          <w:lang w:val="en"/>
        </w:rPr>
        <w:t>productive</w:t>
      </w:r>
      <w:r w:rsidR="008D00B1" w:rsidRPr="008D00B1">
        <w:rPr>
          <w:rFonts w:cs="Arial"/>
          <w:color w:val="222222"/>
          <w:lang w:val="en"/>
        </w:rPr>
        <w:t xml:space="preserve"> </w:t>
      </w:r>
      <w:r w:rsidR="008D00B1" w:rsidRPr="008D00B1">
        <w:rPr>
          <w:rStyle w:val="hps"/>
          <w:rFonts w:cs="Arial"/>
          <w:color w:val="222222"/>
          <w:lang w:val="en"/>
        </w:rPr>
        <w:t>in</w:t>
      </w:r>
      <w:r w:rsidR="008D00B1" w:rsidRPr="008D00B1">
        <w:rPr>
          <w:rFonts w:cs="Arial"/>
          <w:color w:val="222222"/>
          <w:lang w:val="en"/>
        </w:rPr>
        <w:t xml:space="preserve"> </w:t>
      </w:r>
      <w:r w:rsidR="008D00B1" w:rsidRPr="008D00B1">
        <w:rPr>
          <w:rStyle w:val="hps"/>
          <w:rFonts w:cs="Arial"/>
          <w:color w:val="222222"/>
          <w:lang w:val="en"/>
        </w:rPr>
        <w:t>the</w:t>
      </w:r>
      <w:r w:rsidR="008D00B1" w:rsidRPr="008D00B1">
        <w:rPr>
          <w:rFonts w:cs="Arial"/>
          <w:color w:val="222222"/>
          <w:lang w:val="en"/>
        </w:rPr>
        <w:t xml:space="preserve"> </w:t>
      </w:r>
      <w:r w:rsidR="008D00B1" w:rsidRPr="008D00B1">
        <w:rPr>
          <w:rStyle w:val="hps"/>
          <w:rFonts w:cs="Arial"/>
          <w:color w:val="222222"/>
          <w:lang w:val="en"/>
        </w:rPr>
        <w:t>capital stocks</w:t>
      </w:r>
      <w:r w:rsidR="008D00B1" w:rsidRPr="008D00B1">
        <w:rPr>
          <w:rFonts w:cs="Arial"/>
          <w:color w:val="222222"/>
          <w:lang w:val="en"/>
        </w:rPr>
        <w:t xml:space="preserve">, </w:t>
      </w:r>
      <w:r w:rsidR="008D00B1" w:rsidRPr="008D00B1">
        <w:rPr>
          <w:rStyle w:val="hps"/>
          <w:rFonts w:cs="Arial"/>
          <w:color w:val="222222"/>
          <w:lang w:val="en"/>
        </w:rPr>
        <w:t>Mexico</w:t>
      </w:r>
      <w:r w:rsidR="008D00B1" w:rsidRPr="008D00B1">
        <w:rPr>
          <w:rFonts w:cs="Arial"/>
          <w:color w:val="222222"/>
          <w:lang w:val="en"/>
        </w:rPr>
        <w:t xml:space="preserve"> </w:t>
      </w:r>
      <w:r w:rsidR="008D00B1" w:rsidRPr="008D00B1">
        <w:rPr>
          <w:rStyle w:val="hps"/>
          <w:rFonts w:cs="Arial"/>
          <w:color w:val="222222"/>
          <w:lang w:val="en"/>
        </w:rPr>
        <w:t>in</w:t>
      </w:r>
      <w:r w:rsidR="008D00B1" w:rsidRPr="008D00B1">
        <w:rPr>
          <w:rFonts w:cs="Arial"/>
          <w:color w:val="222222"/>
          <w:lang w:val="en"/>
        </w:rPr>
        <w:t xml:space="preserve"> </w:t>
      </w:r>
      <w:r w:rsidR="008D00B1" w:rsidRPr="008D00B1">
        <w:rPr>
          <w:rStyle w:val="hps"/>
          <w:rFonts w:cs="Arial"/>
          <w:color w:val="222222"/>
          <w:lang w:val="en"/>
        </w:rPr>
        <w:t>job creation</w:t>
      </w:r>
      <w:r w:rsidR="008D00B1" w:rsidRPr="008D00B1">
        <w:rPr>
          <w:rFonts w:cs="Arial"/>
          <w:color w:val="222222"/>
          <w:lang w:val="en"/>
        </w:rPr>
        <w:t xml:space="preserve"> </w:t>
      </w:r>
      <w:r w:rsidR="008D00B1" w:rsidRPr="008D00B1">
        <w:rPr>
          <w:rStyle w:val="hps"/>
          <w:rFonts w:cs="Arial"/>
          <w:color w:val="222222"/>
          <w:lang w:val="en"/>
        </w:rPr>
        <w:t>and</w:t>
      </w:r>
      <w:r w:rsidR="008D00B1" w:rsidRPr="008D00B1">
        <w:rPr>
          <w:rFonts w:cs="Arial"/>
          <w:color w:val="222222"/>
          <w:lang w:val="en"/>
        </w:rPr>
        <w:t xml:space="preserve"> </w:t>
      </w:r>
      <w:r w:rsidR="008D00B1" w:rsidRPr="008D00B1">
        <w:rPr>
          <w:rStyle w:val="hps"/>
          <w:rFonts w:cs="Arial"/>
          <w:color w:val="222222"/>
          <w:lang w:val="en"/>
        </w:rPr>
        <w:t>Canada</w:t>
      </w:r>
      <w:r w:rsidR="008D00B1" w:rsidRPr="008D00B1">
        <w:rPr>
          <w:rFonts w:cs="Arial"/>
          <w:color w:val="222222"/>
          <w:lang w:val="en"/>
        </w:rPr>
        <w:t xml:space="preserve"> </w:t>
      </w:r>
      <w:r w:rsidR="008D00B1" w:rsidRPr="008D00B1">
        <w:rPr>
          <w:rStyle w:val="hps"/>
          <w:rFonts w:cs="Arial"/>
          <w:color w:val="222222"/>
          <w:lang w:val="en"/>
        </w:rPr>
        <w:t>in</w:t>
      </w:r>
      <w:r w:rsidR="008D00B1" w:rsidRPr="008D00B1">
        <w:rPr>
          <w:rFonts w:cs="Arial"/>
          <w:color w:val="222222"/>
          <w:lang w:val="en"/>
        </w:rPr>
        <w:t xml:space="preserve"> </w:t>
      </w:r>
      <w:r w:rsidR="008D00B1" w:rsidRPr="008D00B1">
        <w:rPr>
          <w:rStyle w:val="hps"/>
          <w:rFonts w:cs="Arial"/>
          <w:color w:val="222222"/>
          <w:lang w:val="en"/>
        </w:rPr>
        <w:t>imports.</w:t>
      </w:r>
    </w:p>
    <w:p w:rsidR="00A63E77" w:rsidRPr="008D00B1" w:rsidRDefault="00A63E77" w:rsidP="00B97338">
      <w:pPr>
        <w:spacing w:line="360" w:lineRule="auto"/>
        <w:ind w:firstLine="709"/>
        <w:jc w:val="both"/>
        <w:rPr>
          <w:lang w:val="en-GB"/>
        </w:rPr>
        <w:sectPr w:rsidR="00A63E77" w:rsidRPr="008D00B1" w:rsidSect="00C9772B">
          <w:footerReference w:type="default" r:id="rId8"/>
          <w:pgSz w:w="12240" w:h="15840"/>
          <w:pgMar w:top="1417" w:right="1701" w:bottom="1417" w:left="1701" w:header="708" w:footer="708" w:gutter="0"/>
          <w:cols w:space="708"/>
          <w:docGrid w:linePitch="360"/>
        </w:sectPr>
      </w:pPr>
    </w:p>
    <w:tbl>
      <w:tblPr>
        <w:tblW w:w="12406" w:type="dxa"/>
        <w:tblInd w:w="55" w:type="dxa"/>
        <w:tblCellMar>
          <w:left w:w="70" w:type="dxa"/>
          <w:right w:w="70" w:type="dxa"/>
        </w:tblCellMar>
        <w:tblLook w:val="04A0" w:firstRow="1" w:lastRow="0" w:firstColumn="1" w:lastColumn="0" w:noHBand="0" w:noVBand="1"/>
      </w:tblPr>
      <w:tblGrid>
        <w:gridCol w:w="4452"/>
        <w:gridCol w:w="865"/>
        <w:gridCol w:w="865"/>
        <w:gridCol w:w="865"/>
        <w:gridCol w:w="906"/>
        <w:gridCol w:w="993"/>
        <w:gridCol w:w="865"/>
        <w:gridCol w:w="865"/>
        <w:gridCol w:w="865"/>
        <w:gridCol w:w="865"/>
      </w:tblGrid>
      <w:tr w:rsidR="00A63E77" w:rsidRPr="00A63E77" w:rsidTr="00A63E77">
        <w:trPr>
          <w:trHeight w:val="300"/>
        </w:trPr>
        <w:tc>
          <w:tcPr>
            <w:tcW w:w="12406"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E77" w:rsidRDefault="00A63E77" w:rsidP="00A63E77">
            <w:pPr>
              <w:spacing w:after="0" w:line="240" w:lineRule="auto"/>
              <w:jc w:val="center"/>
              <w:rPr>
                <w:rFonts w:ascii="Calibri" w:eastAsia="Times New Roman" w:hAnsi="Calibri" w:cs="Times New Roman"/>
                <w:color w:val="000000"/>
                <w:sz w:val="22"/>
                <w:szCs w:val="22"/>
                <w:lang w:val="en-GB" w:eastAsia="es-MX"/>
              </w:rPr>
            </w:pPr>
            <w:r>
              <w:rPr>
                <w:rFonts w:ascii="Calibri" w:eastAsia="Times New Roman" w:hAnsi="Calibri" w:cs="Times New Roman"/>
                <w:color w:val="000000"/>
                <w:sz w:val="22"/>
                <w:szCs w:val="22"/>
                <w:lang w:val="en-GB" w:eastAsia="es-MX"/>
              </w:rPr>
              <w:t>Table 1</w:t>
            </w:r>
          </w:p>
          <w:p w:rsidR="00A63E77" w:rsidRPr="00A63E77" w:rsidRDefault="00A63E77" w:rsidP="00A63E77">
            <w:pPr>
              <w:spacing w:after="0" w:line="240" w:lineRule="auto"/>
              <w:jc w:val="center"/>
              <w:rPr>
                <w:rFonts w:ascii="Calibri" w:eastAsia="Times New Roman" w:hAnsi="Calibri" w:cs="Times New Roman"/>
                <w:color w:val="000000"/>
                <w:sz w:val="22"/>
                <w:szCs w:val="22"/>
                <w:lang w:val="en-GB" w:eastAsia="es-MX"/>
              </w:rPr>
            </w:pPr>
            <w:r w:rsidRPr="00A63E77">
              <w:rPr>
                <w:rFonts w:ascii="Calibri" w:eastAsia="Times New Roman" w:hAnsi="Calibri" w:cs="Times New Roman"/>
                <w:color w:val="000000"/>
                <w:sz w:val="22"/>
                <w:szCs w:val="22"/>
                <w:lang w:val="en-GB" w:eastAsia="es-MX"/>
              </w:rPr>
              <w:t xml:space="preserve">The </w:t>
            </w:r>
            <w:r>
              <w:rPr>
                <w:lang w:val="en-GB"/>
              </w:rPr>
              <w:t xml:space="preserve">inverse relationship between </w:t>
            </w:r>
            <w:r w:rsidRPr="00A63E77">
              <w:rPr>
                <w:rFonts w:ascii="Calibri" w:eastAsia="Times New Roman" w:hAnsi="Calibri" w:cs="Times New Roman"/>
                <w:color w:val="000000"/>
                <w:sz w:val="22"/>
                <w:szCs w:val="22"/>
                <w:lang w:val="en-GB" w:eastAsia="es-MX"/>
              </w:rPr>
              <w:t>total amount of employed factors and their productivity</w:t>
            </w:r>
          </w:p>
        </w:tc>
      </w:tr>
      <w:tr w:rsidR="00A63E77" w:rsidRPr="00A63E77" w:rsidTr="00A63E77">
        <w:trPr>
          <w:trHeight w:val="300"/>
        </w:trPr>
        <w:tc>
          <w:tcPr>
            <w:tcW w:w="445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center"/>
              <w:rPr>
                <w:rFonts w:ascii="Arial" w:eastAsia="Times New Roman" w:hAnsi="Arial" w:cs="Arial"/>
                <w:color w:val="000000"/>
                <w:sz w:val="16"/>
                <w:szCs w:val="16"/>
                <w:lang w:eastAsia="es-MX"/>
              </w:rPr>
            </w:pPr>
            <w:proofErr w:type="spellStart"/>
            <w:r w:rsidRPr="00A63E77">
              <w:rPr>
                <w:rFonts w:ascii="Arial" w:eastAsia="Times New Roman" w:hAnsi="Arial" w:cs="Arial"/>
                <w:color w:val="000000"/>
                <w:sz w:val="16"/>
                <w:szCs w:val="16"/>
                <w:lang w:eastAsia="es-MX"/>
              </w:rPr>
              <w:t>Setors</w:t>
            </w:r>
            <w:proofErr w:type="spellEnd"/>
          </w:p>
        </w:tc>
        <w:tc>
          <w:tcPr>
            <w:tcW w:w="259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center"/>
              <w:rPr>
                <w:rFonts w:ascii="Calibri" w:eastAsia="Times New Roman" w:hAnsi="Calibri" w:cs="Times New Roman"/>
                <w:color w:val="000000"/>
                <w:sz w:val="22"/>
                <w:szCs w:val="22"/>
                <w:lang w:eastAsia="es-MX"/>
              </w:rPr>
            </w:pPr>
            <w:proofErr w:type="spellStart"/>
            <w:r w:rsidRPr="00A63E77">
              <w:rPr>
                <w:rFonts w:ascii="Calibri" w:eastAsia="Times New Roman" w:hAnsi="Calibri" w:cs="Times New Roman"/>
                <w:color w:val="000000"/>
                <w:sz w:val="22"/>
                <w:szCs w:val="22"/>
                <w:lang w:eastAsia="es-MX"/>
              </w:rPr>
              <w:t>Canada</w:t>
            </w:r>
            <w:proofErr w:type="spellEnd"/>
          </w:p>
        </w:tc>
        <w:tc>
          <w:tcPr>
            <w:tcW w:w="2764"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center"/>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U.S.A</w:t>
            </w:r>
          </w:p>
        </w:tc>
        <w:tc>
          <w:tcPr>
            <w:tcW w:w="259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center"/>
              <w:rPr>
                <w:rFonts w:ascii="Calibri" w:eastAsia="Times New Roman" w:hAnsi="Calibri" w:cs="Times New Roman"/>
                <w:color w:val="000000"/>
                <w:sz w:val="22"/>
                <w:szCs w:val="22"/>
                <w:lang w:eastAsia="es-MX"/>
              </w:rPr>
            </w:pPr>
            <w:proofErr w:type="spellStart"/>
            <w:r w:rsidRPr="00A63E77">
              <w:rPr>
                <w:rFonts w:ascii="Calibri" w:eastAsia="Times New Roman" w:hAnsi="Calibri" w:cs="Times New Roman"/>
                <w:color w:val="000000"/>
                <w:sz w:val="22"/>
                <w:szCs w:val="22"/>
                <w:lang w:eastAsia="es-MX"/>
              </w:rPr>
              <w:t>Mexico</w:t>
            </w:r>
            <w:proofErr w:type="spellEnd"/>
          </w:p>
        </w:tc>
      </w:tr>
      <w:tr w:rsidR="00C92CB7" w:rsidRPr="00A63E77" w:rsidTr="00A63E77">
        <w:trPr>
          <w:trHeight w:val="300"/>
        </w:trPr>
        <w:tc>
          <w:tcPr>
            <w:tcW w:w="4452" w:type="dxa"/>
            <w:vMerge/>
            <w:tcBorders>
              <w:top w:val="nil"/>
              <w:left w:val="single" w:sz="4" w:space="0" w:color="auto"/>
              <w:bottom w:val="single" w:sz="4" w:space="0" w:color="auto"/>
              <w:right w:val="single" w:sz="4" w:space="0" w:color="auto"/>
            </w:tcBorders>
            <w:vAlign w:val="center"/>
            <w:hideMark/>
          </w:tcPr>
          <w:p w:rsidR="00C92CB7" w:rsidRPr="00A63E77" w:rsidRDefault="00C92CB7" w:rsidP="00A63E77">
            <w:pPr>
              <w:spacing w:after="0" w:line="240" w:lineRule="auto"/>
              <w:rPr>
                <w:rFonts w:ascii="Arial" w:eastAsia="Times New Roman" w:hAnsi="Arial" w:cs="Arial"/>
                <w:color w:val="000000"/>
                <w:sz w:val="16"/>
                <w:szCs w:val="16"/>
                <w:lang w:eastAsia="es-MX"/>
              </w:rPr>
            </w:pPr>
          </w:p>
        </w:tc>
        <w:tc>
          <w:tcPr>
            <w:tcW w:w="865" w:type="dxa"/>
            <w:tcBorders>
              <w:top w:val="nil"/>
              <w:left w:val="nil"/>
              <w:bottom w:val="single" w:sz="4" w:space="0" w:color="auto"/>
              <w:right w:val="single" w:sz="4" w:space="0" w:color="auto"/>
            </w:tcBorders>
            <w:shd w:val="clear" w:color="auto" w:fill="auto"/>
            <w:noWrap/>
            <w:vAlign w:val="bottom"/>
            <w:hideMark/>
          </w:tcPr>
          <w:p w:rsidR="00C92CB7" w:rsidRPr="00A63E77" w:rsidRDefault="00C92CB7" w:rsidP="00A63E77">
            <w:pPr>
              <w:spacing w:after="0" w:line="240" w:lineRule="auto"/>
              <w:rPr>
                <w:rFonts w:ascii="Calibri" w:eastAsia="Times New Roman" w:hAnsi="Calibri" w:cs="Times New Roman"/>
                <w:b/>
                <w:bCs/>
                <w:i/>
                <w:iCs/>
                <w:color w:val="000000"/>
                <w:sz w:val="22"/>
                <w:szCs w:val="22"/>
                <w:lang w:eastAsia="es-MX"/>
              </w:rPr>
            </w:pPr>
            <w:r>
              <w:rPr>
                <w:rFonts w:ascii="Brush Script MT" w:hAnsi="Brush Script MT"/>
                <w:lang w:val="en-GB"/>
              </w:rPr>
              <w:t>k’</w:t>
            </w:r>
          </w:p>
        </w:tc>
        <w:tc>
          <w:tcPr>
            <w:tcW w:w="865" w:type="dxa"/>
            <w:tcBorders>
              <w:top w:val="nil"/>
              <w:left w:val="nil"/>
              <w:bottom w:val="single" w:sz="4" w:space="0" w:color="auto"/>
              <w:right w:val="single" w:sz="4" w:space="0" w:color="auto"/>
            </w:tcBorders>
            <w:shd w:val="clear" w:color="auto" w:fill="auto"/>
            <w:noWrap/>
            <w:vAlign w:val="bottom"/>
            <w:hideMark/>
          </w:tcPr>
          <w:p w:rsidR="00C92CB7" w:rsidRPr="00A63E77" w:rsidRDefault="00C92CB7" w:rsidP="00A63E77">
            <w:pPr>
              <w:spacing w:after="0" w:line="240" w:lineRule="auto"/>
              <w:rPr>
                <w:rFonts w:ascii="Calibri" w:eastAsia="Times New Roman" w:hAnsi="Calibri" w:cs="Times New Roman"/>
                <w:b/>
                <w:bCs/>
                <w:i/>
                <w:iCs/>
                <w:color w:val="000000"/>
                <w:sz w:val="22"/>
                <w:szCs w:val="22"/>
                <w:lang w:eastAsia="es-MX"/>
              </w:rPr>
            </w:pPr>
            <w:r>
              <w:rPr>
                <w:rFonts w:ascii="Brush Script MT" w:hAnsi="Brush Script MT"/>
                <w:lang w:val="en-GB"/>
              </w:rPr>
              <w:t>l’</w:t>
            </w:r>
          </w:p>
        </w:tc>
        <w:tc>
          <w:tcPr>
            <w:tcW w:w="865" w:type="dxa"/>
            <w:tcBorders>
              <w:top w:val="nil"/>
              <w:left w:val="nil"/>
              <w:bottom w:val="single" w:sz="4" w:space="0" w:color="auto"/>
              <w:right w:val="single" w:sz="4" w:space="0" w:color="auto"/>
            </w:tcBorders>
            <w:shd w:val="clear" w:color="auto" w:fill="auto"/>
            <w:noWrap/>
            <w:vAlign w:val="bottom"/>
            <w:hideMark/>
          </w:tcPr>
          <w:p w:rsidR="00C92CB7" w:rsidRPr="00A63E77" w:rsidRDefault="00C92CB7" w:rsidP="00A63E77">
            <w:pPr>
              <w:spacing w:after="0" w:line="240" w:lineRule="auto"/>
              <w:rPr>
                <w:rFonts w:ascii="Calibri" w:eastAsia="Times New Roman" w:hAnsi="Calibri" w:cs="Times New Roman"/>
                <w:b/>
                <w:bCs/>
                <w:i/>
                <w:iCs/>
                <w:color w:val="000000"/>
                <w:sz w:val="22"/>
                <w:szCs w:val="22"/>
                <w:lang w:eastAsia="es-MX"/>
              </w:rPr>
            </w:pPr>
            <w:r>
              <w:rPr>
                <w:rFonts w:ascii="Brush Script MT" w:hAnsi="Brush Script MT"/>
                <w:lang w:val="en-GB"/>
              </w:rPr>
              <w:t>m</w:t>
            </w:r>
          </w:p>
        </w:tc>
        <w:tc>
          <w:tcPr>
            <w:tcW w:w="906" w:type="dxa"/>
            <w:tcBorders>
              <w:top w:val="nil"/>
              <w:left w:val="nil"/>
              <w:bottom w:val="single" w:sz="4" w:space="0" w:color="auto"/>
              <w:right w:val="single" w:sz="4" w:space="0" w:color="auto"/>
            </w:tcBorders>
            <w:shd w:val="clear" w:color="auto" w:fill="auto"/>
            <w:noWrap/>
            <w:vAlign w:val="bottom"/>
            <w:hideMark/>
          </w:tcPr>
          <w:p w:rsidR="00C92CB7" w:rsidRPr="00A63E77" w:rsidRDefault="00C92CB7" w:rsidP="00FC4C3F">
            <w:pPr>
              <w:spacing w:after="0" w:line="240" w:lineRule="auto"/>
              <w:rPr>
                <w:rFonts w:ascii="Calibri" w:eastAsia="Times New Roman" w:hAnsi="Calibri" w:cs="Times New Roman"/>
                <w:b/>
                <w:bCs/>
                <w:i/>
                <w:iCs/>
                <w:color w:val="000000"/>
                <w:sz w:val="22"/>
                <w:szCs w:val="22"/>
                <w:lang w:eastAsia="es-MX"/>
              </w:rPr>
            </w:pPr>
            <w:r>
              <w:rPr>
                <w:rFonts w:ascii="Brush Script MT" w:hAnsi="Brush Script MT"/>
                <w:lang w:val="en-GB"/>
              </w:rPr>
              <w:t>k’</w:t>
            </w:r>
          </w:p>
        </w:tc>
        <w:tc>
          <w:tcPr>
            <w:tcW w:w="993" w:type="dxa"/>
            <w:tcBorders>
              <w:top w:val="nil"/>
              <w:left w:val="nil"/>
              <w:bottom w:val="single" w:sz="4" w:space="0" w:color="auto"/>
              <w:right w:val="single" w:sz="4" w:space="0" w:color="auto"/>
            </w:tcBorders>
            <w:shd w:val="clear" w:color="auto" w:fill="auto"/>
            <w:noWrap/>
            <w:vAlign w:val="bottom"/>
            <w:hideMark/>
          </w:tcPr>
          <w:p w:rsidR="00C92CB7" w:rsidRPr="00A63E77" w:rsidRDefault="00C92CB7" w:rsidP="00FC4C3F">
            <w:pPr>
              <w:spacing w:after="0" w:line="240" w:lineRule="auto"/>
              <w:rPr>
                <w:rFonts w:ascii="Calibri" w:eastAsia="Times New Roman" w:hAnsi="Calibri" w:cs="Times New Roman"/>
                <w:b/>
                <w:bCs/>
                <w:i/>
                <w:iCs/>
                <w:color w:val="000000"/>
                <w:sz w:val="22"/>
                <w:szCs w:val="22"/>
                <w:lang w:eastAsia="es-MX"/>
              </w:rPr>
            </w:pPr>
            <w:r>
              <w:rPr>
                <w:rFonts w:ascii="Brush Script MT" w:hAnsi="Brush Script MT"/>
                <w:lang w:val="en-GB"/>
              </w:rPr>
              <w:t>l’</w:t>
            </w:r>
          </w:p>
        </w:tc>
        <w:tc>
          <w:tcPr>
            <w:tcW w:w="865" w:type="dxa"/>
            <w:tcBorders>
              <w:top w:val="nil"/>
              <w:left w:val="nil"/>
              <w:bottom w:val="single" w:sz="4" w:space="0" w:color="auto"/>
              <w:right w:val="single" w:sz="4" w:space="0" w:color="auto"/>
            </w:tcBorders>
            <w:shd w:val="clear" w:color="auto" w:fill="auto"/>
            <w:noWrap/>
            <w:vAlign w:val="bottom"/>
            <w:hideMark/>
          </w:tcPr>
          <w:p w:rsidR="00C92CB7" w:rsidRPr="00A63E77" w:rsidRDefault="00C92CB7" w:rsidP="00FC4C3F">
            <w:pPr>
              <w:spacing w:after="0" w:line="240" w:lineRule="auto"/>
              <w:rPr>
                <w:rFonts w:ascii="Calibri" w:eastAsia="Times New Roman" w:hAnsi="Calibri" w:cs="Times New Roman"/>
                <w:b/>
                <w:bCs/>
                <w:i/>
                <w:iCs/>
                <w:color w:val="000000"/>
                <w:sz w:val="22"/>
                <w:szCs w:val="22"/>
                <w:lang w:eastAsia="es-MX"/>
              </w:rPr>
            </w:pPr>
            <w:r>
              <w:rPr>
                <w:rFonts w:ascii="Brush Script MT" w:hAnsi="Brush Script MT"/>
                <w:lang w:val="en-GB"/>
              </w:rPr>
              <w:t>m</w:t>
            </w:r>
          </w:p>
        </w:tc>
        <w:tc>
          <w:tcPr>
            <w:tcW w:w="865" w:type="dxa"/>
            <w:tcBorders>
              <w:top w:val="nil"/>
              <w:left w:val="nil"/>
              <w:bottom w:val="single" w:sz="4" w:space="0" w:color="auto"/>
              <w:right w:val="single" w:sz="4" w:space="0" w:color="auto"/>
            </w:tcBorders>
            <w:shd w:val="clear" w:color="auto" w:fill="auto"/>
            <w:noWrap/>
            <w:vAlign w:val="bottom"/>
            <w:hideMark/>
          </w:tcPr>
          <w:p w:rsidR="00C92CB7" w:rsidRPr="00A63E77" w:rsidRDefault="00C92CB7" w:rsidP="00FC4C3F">
            <w:pPr>
              <w:spacing w:after="0" w:line="240" w:lineRule="auto"/>
              <w:rPr>
                <w:rFonts w:ascii="Calibri" w:eastAsia="Times New Roman" w:hAnsi="Calibri" w:cs="Times New Roman"/>
                <w:b/>
                <w:bCs/>
                <w:i/>
                <w:iCs/>
                <w:color w:val="000000"/>
                <w:sz w:val="22"/>
                <w:szCs w:val="22"/>
                <w:lang w:eastAsia="es-MX"/>
              </w:rPr>
            </w:pPr>
            <w:r>
              <w:rPr>
                <w:rFonts w:ascii="Brush Script MT" w:hAnsi="Brush Script MT"/>
                <w:lang w:val="en-GB"/>
              </w:rPr>
              <w:t>k’</w:t>
            </w:r>
          </w:p>
        </w:tc>
        <w:tc>
          <w:tcPr>
            <w:tcW w:w="865" w:type="dxa"/>
            <w:tcBorders>
              <w:top w:val="nil"/>
              <w:left w:val="nil"/>
              <w:bottom w:val="single" w:sz="4" w:space="0" w:color="auto"/>
              <w:right w:val="single" w:sz="4" w:space="0" w:color="auto"/>
            </w:tcBorders>
            <w:shd w:val="clear" w:color="auto" w:fill="auto"/>
            <w:noWrap/>
            <w:vAlign w:val="bottom"/>
            <w:hideMark/>
          </w:tcPr>
          <w:p w:rsidR="00C92CB7" w:rsidRPr="00A63E77" w:rsidRDefault="00C92CB7" w:rsidP="00FC4C3F">
            <w:pPr>
              <w:spacing w:after="0" w:line="240" w:lineRule="auto"/>
              <w:rPr>
                <w:rFonts w:ascii="Calibri" w:eastAsia="Times New Roman" w:hAnsi="Calibri" w:cs="Times New Roman"/>
                <w:b/>
                <w:bCs/>
                <w:i/>
                <w:iCs/>
                <w:color w:val="000000"/>
                <w:sz w:val="22"/>
                <w:szCs w:val="22"/>
                <w:lang w:eastAsia="es-MX"/>
              </w:rPr>
            </w:pPr>
            <w:r>
              <w:rPr>
                <w:rFonts w:ascii="Brush Script MT" w:hAnsi="Brush Script MT"/>
                <w:lang w:val="en-GB"/>
              </w:rPr>
              <w:t>l’</w:t>
            </w:r>
          </w:p>
        </w:tc>
        <w:tc>
          <w:tcPr>
            <w:tcW w:w="865" w:type="dxa"/>
            <w:tcBorders>
              <w:top w:val="nil"/>
              <w:left w:val="nil"/>
              <w:bottom w:val="single" w:sz="4" w:space="0" w:color="auto"/>
              <w:right w:val="single" w:sz="4" w:space="0" w:color="auto"/>
            </w:tcBorders>
            <w:shd w:val="clear" w:color="auto" w:fill="auto"/>
            <w:noWrap/>
            <w:vAlign w:val="bottom"/>
            <w:hideMark/>
          </w:tcPr>
          <w:p w:rsidR="00C92CB7" w:rsidRPr="00A63E77" w:rsidRDefault="00C92CB7" w:rsidP="00FC4C3F">
            <w:pPr>
              <w:spacing w:after="0" w:line="240" w:lineRule="auto"/>
              <w:rPr>
                <w:rFonts w:ascii="Calibri" w:eastAsia="Times New Roman" w:hAnsi="Calibri" w:cs="Times New Roman"/>
                <w:b/>
                <w:bCs/>
                <w:i/>
                <w:iCs/>
                <w:color w:val="000000"/>
                <w:sz w:val="22"/>
                <w:szCs w:val="22"/>
                <w:lang w:eastAsia="es-MX"/>
              </w:rPr>
            </w:pPr>
            <w:r>
              <w:rPr>
                <w:rFonts w:ascii="Brush Script MT" w:hAnsi="Brush Script MT"/>
                <w:lang w:val="en-GB"/>
              </w:rPr>
              <w:t>m</w:t>
            </w:r>
          </w:p>
        </w:tc>
      </w:tr>
      <w:tr w:rsidR="00A63E77" w:rsidRPr="00A63E77" w:rsidTr="00A63E77">
        <w:trPr>
          <w:trHeight w:val="30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A63E77" w:rsidRPr="00A63E77" w:rsidRDefault="00A63E77" w:rsidP="00A63E77">
            <w:pPr>
              <w:spacing w:after="0" w:line="240" w:lineRule="auto"/>
              <w:rPr>
                <w:rFonts w:ascii="Arial" w:eastAsia="Times New Roman" w:hAnsi="Arial" w:cs="Arial"/>
                <w:sz w:val="16"/>
                <w:szCs w:val="16"/>
                <w:lang w:val="en-GB" w:eastAsia="es-MX"/>
              </w:rPr>
            </w:pPr>
            <w:r w:rsidRPr="00A63E77">
              <w:rPr>
                <w:rFonts w:ascii="Arial" w:eastAsia="Times New Roman" w:hAnsi="Arial" w:cs="Arial"/>
                <w:sz w:val="16"/>
                <w:szCs w:val="16"/>
                <w:lang w:val="en-GB" w:eastAsia="es-MX"/>
              </w:rPr>
              <w:t xml:space="preserve"> Agriculture, hunting, forestry and fishing</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15.42</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39.08</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11.56</w:t>
            </w:r>
          </w:p>
        </w:tc>
        <w:tc>
          <w:tcPr>
            <w:tcW w:w="906"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19.06</w:t>
            </w:r>
          </w:p>
        </w:tc>
        <w:tc>
          <w:tcPr>
            <w:tcW w:w="993"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69.71</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11.20</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18.58</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27.58</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20.96</w:t>
            </w:r>
          </w:p>
        </w:tc>
      </w:tr>
      <w:tr w:rsidR="00A63E77" w:rsidRPr="00A63E77" w:rsidTr="00A63E77">
        <w:trPr>
          <w:trHeight w:val="30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A63E77" w:rsidRPr="00A63E77" w:rsidRDefault="00A63E77" w:rsidP="00A63E77">
            <w:pPr>
              <w:spacing w:after="0" w:line="240" w:lineRule="auto"/>
              <w:rPr>
                <w:rFonts w:ascii="Arial" w:eastAsia="Times New Roman" w:hAnsi="Arial" w:cs="Arial"/>
                <w:sz w:val="16"/>
                <w:szCs w:val="16"/>
                <w:lang w:val="en-GB" w:eastAsia="es-MX"/>
              </w:rPr>
            </w:pPr>
            <w:r w:rsidRPr="00A63E77">
              <w:rPr>
                <w:rFonts w:ascii="Arial" w:eastAsia="Times New Roman" w:hAnsi="Arial" w:cs="Arial"/>
                <w:sz w:val="16"/>
                <w:szCs w:val="16"/>
                <w:lang w:val="en-GB" w:eastAsia="es-MX"/>
              </w:rPr>
              <w:t>Mining and quarrying (energy) &amp; (non-energy)</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25.93</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146.28</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20.86</w:t>
            </w:r>
          </w:p>
        </w:tc>
        <w:tc>
          <w:tcPr>
            <w:tcW w:w="906"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3.86</w:t>
            </w:r>
          </w:p>
        </w:tc>
        <w:tc>
          <w:tcPr>
            <w:tcW w:w="993"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156.35</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11.77</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7.29</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23.57</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42.27</w:t>
            </w:r>
          </w:p>
        </w:tc>
      </w:tr>
      <w:tr w:rsidR="00A63E77" w:rsidRPr="00A63E77" w:rsidTr="00A63E77">
        <w:trPr>
          <w:trHeight w:val="30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A63E77" w:rsidRPr="00A63E77" w:rsidRDefault="00A63E77" w:rsidP="00A63E77">
            <w:pPr>
              <w:spacing w:after="0" w:line="240" w:lineRule="auto"/>
              <w:rPr>
                <w:rFonts w:ascii="Arial" w:eastAsia="Times New Roman" w:hAnsi="Arial" w:cs="Arial"/>
                <w:sz w:val="16"/>
                <w:szCs w:val="16"/>
                <w:lang w:val="en-GB" w:eastAsia="es-MX"/>
              </w:rPr>
            </w:pPr>
            <w:r w:rsidRPr="00A63E77">
              <w:rPr>
                <w:rFonts w:ascii="Arial" w:eastAsia="Times New Roman" w:hAnsi="Arial" w:cs="Arial"/>
                <w:sz w:val="16"/>
                <w:szCs w:val="16"/>
                <w:lang w:val="en-GB" w:eastAsia="es-MX"/>
              </w:rPr>
              <w:t>Food products, beverages and tobacco</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17.84</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48.05</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11.09</w:t>
            </w:r>
          </w:p>
        </w:tc>
        <w:tc>
          <w:tcPr>
            <w:tcW w:w="906"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14.98</w:t>
            </w:r>
          </w:p>
        </w:tc>
        <w:tc>
          <w:tcPr>
            <w:tcW w:w="993"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75.61</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12.05</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18.86</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12.24</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17.10</w:t>
            </w:r>
          </w:p>
        </w:tc>
      </w:tr>
      <w:tr w:rsidR="00A63E77" w:rsidRPr="00A63E77" w:rsidTr="00A63E77">
        <w:trPr>
          <w:trHeight w:val="30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A63E77" w:rsidRPr="00A63E77" w:rsidRDefault="00A63E77" w:rsidP="00A63E77">
            <w:pPr>
              <w:spacing w:after="0" w:line="240" w:lineRule="auto"/>
              <w:rPr>
                <w:rFonts w:ascii="Arial" w:eastAsia="Times New Roman" w:hAnsi="Arial" w:cs="Arial"/>
                <w:sz w:val="16"/>
                <w:szCs w:val="16"/>
                <w:lang w:val="en-GB" w:eastAsia="es-MX"/>
              </w:rPr>
            </w:pPr>
            <w:r w:rsidRPr="00A63E77">
              <w:rPr>
                <w:rFonts w:ascii="Arial" w:eastAsia="Times New Roman" w:hAnsi="Arial" w:cs="Arial"/>
                <w:sz w:val="16"/>
                <w:szCs w:val="16"/>
                <w:lang w:val="en-GB" w:eastAsia="es-MX"/>
              </w:rPr>
              <w:t>Textiles, textile products, leather and footwear</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15.34</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42.98</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5.05</w:t>
            </w:r>
          </w:p>
        </w:tc>
        <w:tc>
          <w:tcPr>
            <w:tcW w:w="906"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9.80</w:t>
            </w:r>
          </w:p>
        </w:tc>
        <w:tc>
          <w:tcPr>
            <w:tcW w:w="993"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65.86</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5.81</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14.59</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11.80</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6.10</w:t>
            </w:r>
          </w:p>
        </w:tc>
      </w:tr>
      <w:tr w:rsidR="00A63E77" w:rsidRPr="00A63E77" w:rsidTr="00A63E77">
        <w:trPr>
          <w:trHeight w:val="30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A63E77" w:rsidRPr="00A63E77" w:rsidRDefault="00A63E77" w:rsidP="00A63E77">
            <w:pPr>
              <w:spacing w:after="0" w:line="240" w:lineRule="auto"/>
              <w:rPr>
                <w:rFonts w:ascii="Arial" w:eastAsia="Times New Roman" w:hAnsi="Arial" w:cs="Arial"/>
                <w:sz w:val="16"/>
                <w:szCs w:val="16"/>
                <w:lang w:val="en-GB" w:eastAsia="es-MX"/>
              </w:rPr>
            </w:pPr>
            <w:r w:rsidRPr="00A63E77">
              <w:rPr>
                <w:rFonts w:ascii="Arial" w:eastAsia="Times New Roman" w:hAnsi="Arial" w:cs="Arial"/>
                <w:sz w:val="16"/>
                <w:szCs w:val="16"/>
                <w:lang w:val="en-GB" w:eastAsia="es-MX"/>
              </w:rPr>
              <w:t xml:space="preserve"> Wood and products of wood and cork</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17.53</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45.52</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13.25</w:t>
            </w:r>
          </w:p>
        </w:tc>
        <w:tc>
          <w:tcPr>
            <w:tcW w:w="906"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7.42</w:t>
            </w:r>
          </w:p>
        </w:tc>
        <w:tc>
          <w:tcPr>
            <w:tcW w:w="993"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66.12</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9.52</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15.34</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8.77</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13.57</w:t>
            </w:r>
          </w:p>
        </w:tc>
      </w:tr>
      <w:tr w:rsidR="00A63E77" w:rsidRPr="00A63E77" w:rsidTr="00A63E77">
        <w:trPr>
          <w:trHeight w:val="30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A63E77" w:rsidRPr="00A63E77" w:rsidRDefault="00A63E77" w:rsidP="00A63E77">
            <w:pPr>
              <w:spacing w:after="0" w:line="240" w:lineRule="auto"/>
              <w:rPr>
                <w:rFonts w:ascii="Arial" w:eastAsia="Times New Roman" w:hAnsi="Arial" w:cs="Arial"/>
                <w:sz w:val="16"/>
                <w:szCs w:val="16"/>
                <w:lang w:val="en-GB" w:eastAsia="es-MX"/>
              </w:rPr>
            </w:pPr>
            <w:r w:rsidRPr="00A63E77">
              <w:rPr>
                <w:rFonts w:ascii="Arial" w:eastAsia="Times New Roman" w:hAnsi="Arial" w:cs="Arial"/>
                <w:sz w:val="16"/>
                <w:szCs w:val="16"/>
                <w:lang w:val="en-GB" w:eastAsia="es-MX"/>
              </w:rPr>
              <w:t xml:space="preserve"> Pulp, paper, paper products, printing and publishing</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9.77</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52.45</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13.84</w:t>
            </w:r>
          </w:p>
        </w:tc>
        <w:tc>
          <w:tcPr>
            <w:tcW w:w="906"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4.31</w:t>
            </w:r>
          </w:p>
        </w:tc>
        <w:tc>
          <w:tcPr>
            <w:tcW w:w="993"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91.70</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15.86</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10.52</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63.12</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10.52</w:t>
            </w:r>
          </w:p>
        </w:tc>
      </w:tr>
      <w:tr w:rsidR="00A63E77" w:rsidRPr="00A63E77" w:rsidTr="00A63E77">
        <w:trPr>
          <w:trHeight w:val="30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A63E77" w:rsidRPr="00A63E77" w:rsidRDefault="00A63E77" w:rsidP="00A63E77">
            <w:pPr>
              <w:spacing w:after="0" w:line="240" w:lineRule="auto"/>
              <w:rPr>
                <w:rFonts w:ascii="Arial" w:eastAsia="Times New Roman" w:hAnsi="Arial" w:cs="Arial"/>
                <w:sz w:val="16"/>
                <w:szCs w:val="16"/>
                <w:lang w:val="en-GB" w:eastAsia="es-MX"/>
              </w:rPr>
            </w:pPr>
            <w:r w:rsidRPr="00A63E77">
              <w:rPr>
                <w:rFonts w:ascii="Arial" w:eastAsia="Times New Roman" w:hAnsi="Arial" w:cs="Arial"/>
                <w:sz w:val="16"/>
                <w:szCs w:val="16"/>
                <w:lang w:val="en-GB" w:eastAsia="es-MX"/>
              </w:rPr>
              <w:t xml:space="preserve"> Coke, refined petroleum products and nuclear fuel</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7.74</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56.64</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3.10</w:t>
            </w:r>
          </w:p>
        </w:tc>
        <w:tc>
          <w:tcPr>
            <w:tcW w:w="906"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6.50</w:t>
            </w:r>
          </w:p>
        </w:tc>
        <w:tc>
          <w:tcPr>
            <w:tcW w:w="993"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104.52</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3.47</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6.36</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43.14</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10.43</w:t>
            </w:r>
          </w:p>
        </w:tc>
      </w:tr>
      <w:tr w:rsidR="00A63E77" w:rsidRPr="00A63E77" w:rsidTr="00A63E77">
        <w:trPr>
          <w:trHeight w:val="465"/>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A63E77" w:rsidRPr="00A63E77" w:rsidRDefault="00A63E77" w:rsidP="00A63E77">
            <w:pPr>
              <w:spacing w:after="0" w:line="240" w:lineRule="auto"/>
              <w:rPr>
                <w:rFonts w:ascii="Arial" w:eastAsia="Times New Roman" w:hAnsi="Arial" w:cs="Arial"/>
                <w:sz w:val="16"/>
                <w:szCs w:val="16"/>
                <w:lang w:eastAsia="es-MX"/>
              </w:rPr>
            </w:pPr>
            <w:r w:rsidRPr="00A63E77">
              <w:rPr>
                <w:rFonts w:ascii="Arial" w:eastAsia="Times New Roman" w:hAnsi="Arial" w:cs="Arial"/>
                <w:sz w:val="16"/>
                <w:szCs w:val="16"/>
                <w:lang w:eastAsia="es-MX"/>
              </w:rPr>
              <w:t xml:space="preserve">   </w:t>
            </w:r>
            <w:proofErr w:type="spellStart"/>
            <w:r w:rsidRPr="00A63E77">
              <w:rPr>
                <w:rFonts w:ascii="Arial" w:eastAsia="Times New Roman" w:hAnsi="Arial" w:cs="Arial"/>
                <w:sz w:val="16"/>
                <w:szCs w:val="16"/>
                <w:lang w:eastAsia="es-MX"/>
              </w:rPr>
              <w:t>Chemicals</w:t>
            </w:r>
            <w:proofErr w:type="spellEnd"/>
            <w:r w:rsidRPr="00A63E77">
              <w:rPr>
                <w:rFonts w:ascii="Arial" w:eastAsia="Times New Roman" w:hAnsi="Arial" w:cs="Arial"/>
                <w:sz w:val="16"/>
                <w:szCs w:val="16"/>
                <w:lang w:eastAsia="es-MX"/>
              </w:rPr>
              <w:t xml:space="preserve"> </w:t>
            </w:r>
            <w:proofErr w:type="spellStart"/>
            <w:r w:rsidRPr="00A63E77">
              <w:rPr>
                <w:rFonts w:ascii="Arial" w:eastAsia="Times New Roman" w:hAnsi="Arial" w:cs="Arial"/>
                <w:sz w:val="16"/>
                <w:szCs w:val="16"/>
                <w:lang w:eastAsia="es-MX"/>
              </w:rPr>
              <w:t>excluding</w:t>
            </w:r>
            <w:proofErr w:type="spellEnd"/>
            <w:r w:rsidRPr="00A63E77">
              <w:rPr>
                <w:rFonts w:ascii="Arial" w:eastAsia="Times New Roman" w:hAnsi="Arial" w:cs="Arial"/>
                <w:sz w:val="16"/>
                <w:szCs w:val="16"/>
                <w:lang w:eastAsia="es-MX"/>
              </w:rPr>
              <w:t xml:space="preserve"> </w:t>
            </w:r>
            <w:proofErr w:type="spellStart"/>
            <w:r w:rsidRPr="00A63E77">
              <w:rPr>
                <w:rFonts w:ascii="Arial" w:eastAsia="Times New Roman" w:hAnsi="Arial" w:cs="Arial"/>
                <w:sz w:val="16"/>
                <w:szCs w:val="16"/>
                <w:lang w:eastAsia="es-MX"/>
              </w:rPr>
              <w:t>pharmaceuticals</w:t>
            </w:r>
            <w:proofErr w:type="spellEnd"/>
            <w:r w:rsidRPr="00A63E77">
              <w:rPr>
                <w:rFonts w:ascii="Arial" w:eastAsia="Times New Roman" w:hAnsi="Arial" w:cs="Arial"/>
                <w:sz w:val="16"/>
                <w:szCs w:val="16"/>
                <w:lang w:eastAsia="es-MX"/>
              </w:rPr>
              <w:t xml:space="preserve"> &amp; </w:t>
            </w:r>
            <w:proofErr w:type="spellStart"/>
            <w:r w:rsidRPr="00A63E77">
              <w:rPr>
                <w:rFonts w:ascii="Arial" w:eastAsia="Times New Roman" w:hAnsi="Arial" w:cs="Arial"/>
                <w:sz w:val="16"/>
                <w:szCs w:val="16"/>
                <w:lang w:eastAsia="es-MX"/>
              </w:rPr>
              <w:t>Pharmaceuticals</w:t>
            </w:r>
            <w:proofErr w:type="spellEnd"/>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11.15</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67.69</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6.87</w:t>
            </w:r>
          </w:p>
        </w:tc>
        <w:tc>
          <w:tcPr>
            <w:tcW w:w="906"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13.00</w:t>
            </w:r>
          </w:p>
        </w:tc>
        <w:tc>
          <w:tcPr>
            <w:tcW w:w="993"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104.39</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7.72</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13.01</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76.29</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9.80</w:t>
            </w:r>
          </w:p>
        </w:tc>
      </w:tr>
      <w:tr w:rsidR="00A63E77" w:rsidRPr="00A63E77" w:rsidTr="00A63E77">
        <w:trPr>
          <w:trHeight w:val="30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A63E77" w:rsidRPr="00A63E77" w:rsidRDefault="00A63E77" w:rsidP="00A63E77">
            <w:pPr>
              <w:spacing w:after="0" w:line="240" w:lineRule="auto"/>
              <w:rPr>
                <w:rFonts w:ascii="Arial" w:eastAsia="Times New Roman" w:hAnsi="Arial" w:cs="Arial"/>
                <w:sz w:val="16"/>
                <w:szCs w:val="16"/>
                <w:lang w:eastAsia="es-MX"/>
              </w:rPr>
            </w:pPr>
            <w:r w:rsidRPr="00A63E77">
              <w:rPr>
                <w:rFonts w:ascii="Arial" w:eastAsia="Times New Roman" w:hAnsi="Arial" w:cs="Arial"/>
                <w:sz w:val="16"/>
                <w:szCs w:val="16"/>
                <w:lang w:eastAsia="es-MX"/>
              </w:rPr>
              <w:t xml:space="preserve"> </w:t>
            </w:r>
            <w:proofErr w:type="spellStart"/>
            <w:r w:rsidRPr="00A63E77">
              <w:rPr>
                <w:rFonts w:ascii="Arial" w:eastAsia="Times New Roman" w:hAnsi="Arial" w:cs="Arial"/>
                <w:sz w:val="16"/>
                <w:szCs w:val="16"/>
                <w:lang w:eastAsia="es-MX"/>
              </w:rPr>
              <w:t>Rubber</w:t>
            </w:r>
            <w:proofErr w:type="spellEnd"/>
            <w:r w:rsidRPr="00A63E77">
              <w:rPr>
                <w:rFonts w:ascii="Arial" w:eastAsia="Times New Roman" w:hAnsi="Arial" w:cs="Arial"/>
                <w:sz w:val="16"/>
                <w:szCs w:val="16"/>
                <w:lang w:eastAsia="es-MX"/>
              </w:rPr>
              <w:t xml:space="preserve"> &amp; </w:t>
            </w:r>
            <w:proofErr w:type="spellStart"/>
            <w:r w:rsidRPr="00A63E77">
              <w:rPr>
                <w:rFonts w:ascii="Arial" w:eastAsia="Times New Roman" w:hAnsi="Arial" w:cs="Arial"/>
                <w:sz w:val="16"/>
                <w:szCs w:val="16"/>
                <w:lang w:eastAsia="es-MX"/>
              </w:rPr>
              <w:t>plastics</w:t>
            </w:r>
            <w:proofErr w:type="spellEnd"/>
            <w:r w:rsidRPr="00A63E77">
              <w:rPr>
                <w:rFonts w:ascii="Arial" w:eastAsia="Times New Roman" w:hAnsi="Arial" w:cs="Arial"/>
                <w:sz w:val="16"/>
                <w:szCs w:val="16"/>
                <w:lang w:eastAsia="es-MX"/>
              </w:rPr>
              <w:t xml:space="preserve"> </w:t>
            </w:r>
            <w:proofErr w:type="spellStart"/>
            <w:r w:rsidRPr="00A63E77">
              <w:rPr>
                <w:rFonts w:ascii="Arial" w:eastAsia="Times New Roman" w:hAnsi="Arial" w:cs="Arial"/>
                <w:sz w:val="16"/>
                <w:szCs w:val="16"/>
                <w:lang w:eastAsia="es-MX"/>
              </w:rPr>
              <w:t>products</w:t>
            </w:r>
            <w:proofErr w:type="spellEnd"/>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13.93</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60.93</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6.41</w:t>
            </w:r>
          </w:p>
        </w:tc>
        <w:tc>
          <w:tcPr>
            <w:tcW w:w="906"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13.20</w:t>
            </w:r>
          </w:p>
        </w:tc>
        <w:tc>
          <w:tcPr>
            <w:tcW w:w="993"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84.40</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6.79</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13.11</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14.65</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5.76</w:t>
            </w:r>
          </w:p>
        </w:tc>
      </w:tr>
      <w:tr w:rsidR="00A63E77" w:rsidRPr="00A63E77" w:rsidTr="00A63E77">
        <w:trPr>
          <w:trHeight w:val="30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A63E77" w:rsidRPr="00A63E77" w:rsidRDefault="00A63E77" w:rsidP="00A63E77">
            <w:pPr>
              <w:spacing w:after="0" w:line="240" w:lineRule="auto"/>
              <w:rPr>
                <w:rFonts w:ascii="Arial" w:eastAsia="Times New Roman" w:hAnsi="Arial" w:cs="Arial"/>
                <w:sz w:val="16"/>
                <w:szCs w:val="16"/>
                <w:lang w:val="en-GB" w:eastAsia="es-MX"/>
              </w:rPr>
            </w:pPr>
            <w:r w:rsidRPr="00A63E77">
              <w:rPr>
                <w:rFonts w:ascii="Arial" w:eastAsia="Times New Roman" w:hAnsi="Arial" w:cs="Arial"/>
                <w:sz w:val="16"/>
                <w:szCs w:val="16"/>
                <w:lang w:val="en-GB" w:eastAsia="es-MX"/>
              </w:rPr>
              <w:t xml:space="preserve"> Other non-metallic mineral products</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14.84</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68.40</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11.66</w:t>
            </w:r>
          </w:p>
        </w:tc>
        <w:tc>
          <w:tcPr>
            <w:tcW w:w="906"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14.82</w:t>
            </w:r>
          </w:p>
        </w:tc>
        <w:tc>
          <w:tcPr>
            <w:tcW w:w="993"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94.39</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14.45</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17.07</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58.43</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16.21</w:t>
            </w:r>
          </w:p>
        </w:tc>
      </w:tr>
      <w:tr w:rsidR="00A63E77" w:rsidRPr="00A63E77" w:rsidTr="00A63E77">
        <w:trPr>
          <w:trHeight w:val="30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A63E77" w:rsidRPr="00A63E77" w:rsidRDefault="00A63E77" w:rsidP="00A63E77">
            <w:pPr>
              <w:spacing w:after="0" w:line="240" w:lineRule="auto"/>
              <w:rPr>
                <w:rFonts w:ascii="Arial" w:eastAsia="Times New Roman" w:hAnsi="Arial" w:cs="Arial"/>
                <w:sz w:val="16"/>
                <w:szCs w:val="16"/>
                <w:lang w:val="en-GB" w:eastAsia="es-MX"/>
              </w:rPr>
            </w:pPr>
            <w:r w:rsidRPr="00A63E77">
              <w:rPr>
                <w:rFonts w:ascii="Arial" w:eastAsia="Times New Roman" w:hAnsi="Arial" w:cs="Arial"/>
                <w:sz w:val="16"/>
                <w:szCs w:val="16"/>
                <w:lang w:val="en-GB" w:eastAsia="es-MX"/>
              </w:rPr>
              <w:t xml:space="preserve">   Iron &amp; steel &amp; Non-ferrous metals</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11.55</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60.77</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4.60</w:t>
            </w:r>
          </w:p>
        </w:tc>
        <w:tc>
          <w:tcPr>
            <w:tcW w:w="906"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10.98</w:t>
            </w:r>
          </w:p>
        </w:tc>
        <w:tc>
          <w:tcPr>
            <w:tcW w:w="993"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88.23</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5.02</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12.37</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35.30</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8.33</w:t>
            </w:r>
          </w:p>
        </w:tc>
      </w:tr>
      <w:tr w:rsidR="00A63E77" w:rsidRPr="00A63E77" w:rsidTr="00A63E77">
        <w:trPr>
          <w:trHeight w:val="465"/>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A63E77" w:rsidRPr="00A63E77" w:rsidRDefault="00A63E77" w:rsidP="00A63E77">
            <w:pPr>
              <w:spacing w:after="0" w:line="240" w:lineRule="auto"/>
              <w:rPr>
                <w:rFonts w:ascii="Arial" w:eastAsia="Times New Roman" w:hAnsi="Arial" w:cs="Arial"/>
                <w:sz w:val="16"/>
                <w:szCs w:val="16"/>
                <w:lang w:val="en-GB" w:eastAsia="es-MX"/>
              </w:rPr>
            </w:pPr>
            <w:r w:rsidRPr="00A63E77">
              <w:rPr>
                <w:rFonts w:ascii="Arial" w:eastAsia="Times New Roman" w:hAnsi="Arial" w:cs="Arial"/>
                <w:sz w:val="16"/>
                <w:szCs w:val="16"/>
                <w:lang w:val="en-GB" w:eastAsia="es-MX"/>
              </w:rPr>
              <w:t xml:space="preserve"> Fabricated metal products, except machinery &amp; equipment</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10.98</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55.88</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6.57</w:t>
            </w:r>
          </w:p>
        </w:tc>
        <w:tc>
          <w:tcPr>
            <w:tcW w:w="906"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8.29</w:t>
            </w:r>
          </w:p>
        </w:tc>
        <w:tc>
          <w:tcPr>
            <w:tcW w:w="993"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78.41</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8.27</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9.47</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24.07</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6.24</w:t>
            </w:r>
          </w:p>
        </w:tc>
      </w:tr>
      <w:tr w:rsidR="00A63E77" w:rsidRPr="00A63E77" w:rsidTr="00A63E77">
        <w:trPr>
          <w:trHeight w:val="465"/>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A63E77" w:rsidRPr="00A63E77" w:rsidRDefault="00A63E77" w:rsidP="00A63E77">
            <w:pPr>
              <w:spacing w:after="0" w:line="240" w:lineRule="auto"/>
              <w:rPr>
                <w:rFonts w:ascii="Arial" w:eastAsia="Times New Roman" w:hAnsi="Arial" w:cs="Arial"/>
                <w:sz w:val="16"/>
                <w:szCs w:val="16"/>
                <w:lang w:val="en-GB" w:eastAsia="es-MX"/>
              </w:rPr>
            </w:pPr>
            <w:r w:rsidRPr="00A63E77">
              <w:rPr>
                <w:rFonts w:ascii="Arial" w:eastAsia="Times New Roman" w:hAnsi="Arial" w:cs="Arial"/>
                <w:sz w:val="16"/>
                <w:szCs w:val="16"/>
                <w:lang w:val="en-GB" w:eastAsia="es-MX"/>
              </w:rPr>
              <w:t xml:space="preserve">   Machinery &amp; equipment, </w:t>
            </w:r>
            <w:proofErr w:type="spellStart"/>
            <w:r w:rsidRPr="00A63E77">
              <w:rPr>
                <w:rFonts w:ascii="Arial" w:eastAsia="Times New Roman" w:hAnsi="Arial" w:cs="Arial"/>
                <w:sz w:val="16"/>
                <w:szCs w:val="16"/>
                <w:lang w:val="en-GB" w:eastAsia="es-MX"/>
              </w:rPr>
              <w:t>nec</w:t>
            </w:r>
            <w:proofErr w:type="spellEnd"/>
            <w:r w:rsidRPr="00A63E77">
              <w:rPr>
                <w:rFonts w:ascii="Arial" w:eastAsia="Times New Roman" w:hAnsi="Arial" w:cs="Arial"/>
                <w:sz w:val="16"/>
                <w:szCs w:val="16"/>
                <w:lang w:val="en-GB" w:eastAsia="es-MX"/>
              </w:rPr>
              <w:t xml:space="preserve"> &amp; Electrical machinery &amp; apparatus, </w:t>
            </w:r>
            <w:proofErr w:type="spellStart"/>
            <w:r w:rsidRPr="00A63E77">
              <w:rPr>
                <w:rFonts w:ascii="Arial" w:eastAsia="Times New Roman" w:hAnsi="Arial" w:cs="Arial"/>
                <w:sz w:val="16"/>
                <w:szCs w:val="16"/>
                <w:lang w:val="en-GB" w:eastAsia="es-MX"/>
              </w:rPr>
              <w:t>nec</w:t>
            </w:r>
            <w:proofErr w:type="spellEnd"/>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4.03</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61.30</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6.10</w:t>
            </w:r>
          </w:p>
        </w:tc>
        <w:tc>
          <w:tcPr>
            <w:tcW w:w="906"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1.89</w:t>
            </w:r>
          </w:p>
        </w:tc>
        <w:tc>
          <w:tcPr>
            <w:tcW w:w="993"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83.62</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7.42</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3.91</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59.23</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4.44</w:t>
            </w:r>
          </w:p>
        </w:tc>
      </w:tr>
      <w:tr w:rsidR="00A63E77" w:rsidRPr="00A63E77" w:rsidTr="00A63E77">
        <w:trPr>
          <w:trHeight w:val="915"/>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A63E77" w:rsidRPr="00A63E77" w:rsidRDefault="00A63E77" w:rsidP="00A63E77">
            <w:pPr>
              <w:spacing w:after="0" w:line="240" w:lineRule="auto"/>
              <w:rPr>
                <w:rFonts w:ascii="Arial" w:eastAsia="Times New Roman" w:hAnsi="Arial" w:cs="Arial"/>
                <w:sz w:val="16"/>
                <w:szCs w:val="16"/>
                <w:lang w:val="en-GB" w:eastAsia="es-MX"/>
              </w:rPr>
            </w:pPr>
            <w:r w:rsidRPr="00A63E77">
              <w:rPr>
                <w:rFonts w:ascii="Arial" w:eastAsia="Times New Roman" w:hAnsi="Arial" w:cs="Arial"/>
                <w:sz w:val="16"/>
                <w:szCs w:val="16"/>
                <w:lang w:val="en-GB" w:eastAsia="es-MX"/>
              </w:rPr>
              <w:t xml:space="preserve">       Office, accounting &amp; computing machinery &amp;  Radio, television &amp; communication equipment &amp; Medical, precision &amp; optical instruments &amp; Manufacturing </w:t>
            </w:r>
            <w:proofErr w:type="spellStart"/>
            <w:r w:rsidRPr="00A63E77">
              <w:rPr>
                <w:rFonts w:ascii="Arial" w:eastAsia="Times New Roman" w:hAnsi="Arial" w:cs="Arial"/>
                <w:sz w:val="16"/>
                <w:szCs w:val="16"/>
                <w:lang w:val="en-GB" w:eastAsia="es-MX"/>
              </w:rPr>
              <w:t>nec</w:t>
            </w:r>
            <w:proofErr w:type="spellEnd"/>
            <w:r w:rsidRPr="00A63E77">
              <w:rPr>
                <w:rFonts w:ascii="Arial" w:eastAsia="Times New Roman" w:hAnsi="Arial" w:cs="Arial"/>
                <w:sz w:val="16"/>
                <w:szCs w:val="16"/>
                <w:lang w:val="en-GB" w:eastAsia="es-MX"/>
              </w:rPr>
              <w:t>; recycling (include Furniture)</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5.19</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57.96</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5.07</w:t>
            </w:r>
          </w:p>
        </w:tc>
        <w:tc>
          <w:tcPr>
            <w:tcW w:w="906"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2.00</w:t>
            </w:r>
          </w:p>
        </w:tc>
        <w:tc>
          <w:tcPr>
            <w:tcW w:w="993"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80.09</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7.38</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6.18</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43.58</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2.99</w:t>
            </w:r>
          </w:p>
        </w:tc>
      </w:tr>
      <w:tr w:rsidR="00A63E77" w:rsidRPr="00A63E77" w:rsidTr="00A63E77">
        <w:trPr>
          <w:trHeight w:val="69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A63E77" w:rsidRPr="00A63E77" w:rsidRDefault="00A63E77" w:rsidP="00A63E77">
            <w:pPr>
              <w:spacing w:after="0" w:line="240" w:lineRule="auto"/>
              <w:rPr>
                <w:rFonts w:ascii="Arial" w:eastAsia="Times New Roman" w:hAnsi="Arial" w:cs="Arial"/>
                <w:sz w:val="16"/>
                <w:szCs w:val="16"/>
                <w:lang w:val="en-GB" w:eastAsia="es-MX"/>
              </w:rPr>
            </w:pPr>
            <w:r w:rsidRPr="00A63E77">
              <w:rPr>
                <w:rFonts w:ascii="Arial" w:eastAsia="Times New Roman" w:hAnsi="Arial" w:cs="Arial"/>
                <w:sz w:val="16"/>
                <w:szCs w:val="16"/>
                <w:lang w:val="en-GB" w:eastAsia="es-MX"/>
              </w:rPr>
              <w:t xml:space="preserve">      Motor vehicles, trailers &amp; semi-trailers &amp; Building &amp; repairing of ships &amp; boats &amp; Aircraft &amp; spacecraft &amp; Railroad equipment &amp; transport equip </w:t>
            </w:r>
            <w:proofErr w:type="spellStart"/>
            <w:r w:rsidRPr="00A63E77">
              <w:rPr>
                <w:rFonts w:ascii="Arial" w:eastAsia="Times New Roman" w:hAnsi="Arial" w:cs="Arial"/>
                <w:sz w:val="16"/>
                <w:szCs w:val="16"/>
                <w:lang w:val="en-GB" w:eastAsia="es-MX"/>
              </w:rPr>
              <w:t>nec</w:t>
            </w:r>
            <w:proofErr w:type="spellEnd"/>
            <w:r w:rsidRPr="00A63E77">
              <w:rPr>
                <w:rFonts w:ascii="Arial" w:eastAsia="Times New Roman" w:hAnsi="Arial" w:cs="Arial"/>
                <w:sz w:val="16"/>
                <w:szCs w:val="16"/>
                <w:lang w:val="en-GB" w:eastAsia="es-MX"/>
              </w:rPr>
              <w:t>.</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4.99</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64.84</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4.72</w:t>
            </w:r>
          </w:p>
        </w:tc>
        <w:tc>
          <w:tcPr>
            <w:tcW w:w="906"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1.94</w:t>
            </w:r>
          </w:p>
        </w:tc>
        <w:tc>
          <w:tcPr>
            <w:tcW w:w="993"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79.71</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5.04</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3.37</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59.97</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4.84</w:t>
            </w:r>
          </w:p>
        </w:tc>
      </w:tr>
      <w:tr w:rsidR="00A63E77" w:rsidRPr="00A63E77" w:rsidTr="00A63E77">
        <w:trPr>
          <w:trHeight w:val="915"/>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A63E77" w:rsidRPr="00A63E77" w:rsidRDefault="00A63E77" w:rsidP="00A63E77">
            <w:pPr>
              <w:spacing w:after="0" w:line="240" w:lineRule="auto"/>
              <w:rPr>
                <w:rFonts w:ascii="Arial" w:eastAsia="Times New Roman" w:hAnsi="Arial" w:cs="Arial"/>
                <w:sz w:val="16"/>
                <w:szCs w:val="16"/>
                <w:lang w:val="en-GB" w:eastAsia="es-MX"/>
              </w:rPr>
            </w:pPr>
            <w:r w:rsidRPr="00A63E77">
              <w:rPr>
                <w:rFonts w:ascii="Arial" w:eastAsia="Times New Roman" w:hAnsi="Arial" w:cs="Arial"/>
                <w:sz w:val="16"/>
                <w:szCs w:val="16"/>
                <w:lang w:val="en-GB" w:eastAsia="es-MX"/>
              </w:rPr>
              <w:t xml:space="preserve">       Production, collection and distribution of electricity &amp; Manufacture of gas; distribution of gaseous fuels through mains &amp; Steam and hot water supply &amp; Collection, purification and distribution of water</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20.43</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120.19</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15.14</w:t>
            </w:r>
          </w:p>
        </w:tc>
        <w:tc>
          <w:tcPr>
            <w:tcW w:w="906"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8.17</w:t>
            </w:r>
          </w:p>
        </w:tc>
        <w:tc>
          <w:tcPr>
            <w:tcW w:w="993"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171.38</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8.06</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7.99</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24.55</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12.41</w:t>
            </w:r>
          </w:p>
        </w:tc>
      </w:tr>
      <w:tr w:rsidR="00A63E77" w:rsidRPr="00A63E77" w:rsidTr="00A63E77">
        <w:trPr>
          <w:trHeight w:val="30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A63E77" w:rsidRPr="00A63E77" w:rsidRDefault="00A63E77" w:rsidP="00A63E77">
            <w:pPr>
              <w:spacing w:after="0" w:line="240" w:lineRule="auto"/>
              <w:rPr>
                <w:rFonts w:ascii="Arial" w:eastAsia="Times New Roman" w:hAnsi="Arial" w:cs="Arial"/>
                <w:sz w:val="16"/>
                <w:szCs w:val="16"/>
                <w:lang w:eastAsia="es-MX"/>
              </w:rPr>
            </w:pPr>
            <w:r w:rsidRPr="00A63E77">
              <w:rPr>
                <w:rFonts w:ascii="Arial" w:eastAsia="Times New Roman" w:hAnsi="Arial" w:cs="Arial"/>
                <w:sz w:val="16"/>
                <w:szCs w:val="16"/>
                <w:lang w:eastAsia="es-MX"/>
              </w:rPr>
              <w:t xml:space="preserve"> </w:t>
            </w:r>
            <w:proofErr w:type="spellStart"/>
            <w:r w:rsidRPr="00A63E77">
              <w:rPr>
                <w:rFonts w:ascii="Arial" w:eastAsia="Times New Roman" w:hAnsi="Arial" w:cs="Arial"/>
                <w:sz w:val="16"/>
                <w:szCs w:val="16"/>
                <w:lang w:eastAsia="es-MX"/>
              </w:rPr>
              <w:t>Construction</w:t>
            </w:r>
            <w:proofErr w:type="spellEnd"/>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1.06</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52.45</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10.37</w:t>
            </w:r>
          </w:p>
        </w:tc>
        <w:tc>
          <w:tcPr>
            <w:tcW w:w="906"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1.06</w:t>
            </w:r>
          </w:p>
        </w:tc>
        <w:tc>
          <w:tcPr>
            <w:tcW w:w="993"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69.87</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13.71</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1.02</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83.01</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16.37</w:t>
            </w:r>
          </w:p>
        </w:tc>
      </w:tr>
      <w:tr w:rsidR="00A63E77" w:rsidRPr="00A63E77" w:rsidTr="00A63E77">
        <w:trPr>
          <w:trHeight w:val="30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A63E77" w:rsidRPr="00A63E77" w:rsidRDefault="00A63E77" w:rsidP="00A63E77">
            <w:pPr>
              <w:spacing w:after="0" w:line="240" w:lineRule="auto"/>
              <w:rPr>
                <w:rFonts w:ascii="Arial" w:eastAsia="Times New Roman" w:hAnsi="Arial" w:cs="Arial"/>
                <w:sz w:val="16"/>
                <w:szCs w:val="16"/>
                <w:lang w:eastAsia="es-MX"/>
              </w:rPr>
            </w:pPr>
            <w:r w:rsidRPr="00A63E77">
              <w:rPr>
                <w:rFonts w:ascii="Arial" w:eastAsia="Times New Roman" w:hAnsi="Arial" w:cs="Arial"/>
                <w:sz w:val="16"/>
                <w:szCs w:val="16"/>
                <w:lang w:eastAsia="es-MX"/>
              </w:rPr>
              <w:t xml:space="preserve"> </w:t>
            </w:r>
            <w:proofErr w:type="spellStart"/>
            <w:r w:rsidRPr="00A63E77">
              <w:rPr>
                <w:rFonts w:ascii="Arial" w:eastAsia="Times New Roman" w:hAnsi="Arial" w:cs="Arial"/>
                <w:sz w:val="16"/>
                <w:szCs w:val="16"/>
                <w:lang w:eastAsia="es-MX"/>
              </w:rPr>
              <w:t>Wholesale</w:t>
            </w:r>
            <w:proofErr w:type="spellEnd"/>
            <w:r w:rsidRPr="00A63E77">
              <w:rPr>
                <w:rFonts w:ascii="Arial" w:eastAsia="Times New Roman" w:hAnsi="Arial" w:cs="Arial"/>
                <w:sz w:val="16"/>
                <w:szCs w:val="16"/>
                <w:lang w:eastAsia="es-MX"/>
              </w:rPr>
              <w:t xml:space="preserve"> &amp; </w:t>
            </w:r>
            <w:proofErr w:type="spellStart"/>
            <w:r w:rsidRPr="00A63E77">
              <w:rPr>
                <w:rFonts w:ascii="Arial" w:eastAsia="Times New Roman" w:hAnsi="Arial" w:cs="Arial"/>
                <w:sz w:val="16"/>
                <w:szCs w:val="16"/>
                <w:lang w:eastAsia="es-MX"/>
              </w:rPr>
              <w:t>retail</w:t>
            </w:r>
            <w:proofErr w:type="spellEnd"/>
            <w:r w:rsidRPr="00A63E77">
              <w:rPr>
                <w:rFonts w:ascii="Arial" w:eastAsia="Times New Roman" w:hAnsi="Arial" w:cs="Arial"/>
                <w:sz w:val="16"/>
                <w:szCs w:val="16"/>
                <w:lang w:eastAsia="es-MX"/>
              </w:rPr>
              <w:t xml:space="preserve"> </w:t>
            </w:r>
            <w:proofErr w:type="spellStart"/>
            <w:r w:rsidRPr="00A63E77">
              <w:rPr>
                <w:rFonts w:ascii="Arial" w:eastAsia="Times New Roman" w:hAnsi="Arial" w:cs="Arial"/>
                <w:sz w:val="16"/>
                <w:szCs w:val="16"/>
                <w:lang w:eastAsia="es-MX"/>
              </w:rPr>
              <w:t>trade</w:t>
            </w:r>
            <w:proofErr w:type="spellEnd"/>
            <w:r w:rsidRPr="00A63E77">
              <w:rPr>
                <w:rFonts w:ascii="Arial" w:eastAsia="Times New Roman" w:hAnsi="Arial" w:cs="Arial"/>
                <w:sz w:val="16"/>
                <w:szCs w:val="16"/>
                <w:lang w:eastAsia="es-MX"/>
              </w:rPr>
              <w:t xml:space="preserve">; </w:t>
            </w:r>
            <w:proofErr w:type="spellStart"/>
            <w:r w:rsidRPr="00A63E77">
              <w:rPr>
                <w:rFonts w:ascii="Arial" w:eastAsia="Times New Roman" w:hAnsi="Arial" w:cs="Arial"/>
                <w:sz w:val="16"/>
                <w:szCs w:val="16"/>
                <w:lang w:eastAsia="es-MX"/>
              </w:rPr>
              <w:t>repairs</w:t>
            </w:r>
            <w:proofErr w:type="spellEnd"/>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9.55</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42.59</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29.33</w:t>
            </w:r>
          </w:p>
        </w:tc>
        <w:tc>
          <w:tcPr>
            <w:tcW w:w="906"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9.83</w:t>
            </w:r>
          </w:p>
        </w:tc>
        <w:tc>
          <w:tcPr>
            <w:tcW w:w="993"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72.26</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35.29</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11.51</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24.87</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30.15</w:t>
            </w:r>
          </w:p>
        </w:tc>
      </w:tr>
      <w:tr w:rsidR="00A63E77" w:rsidRPr="00A63E77" w:rsidTr="00A63E77">
        <w:trPr>
          <w:trHeight w:val="30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A63E77" w:rsidRPr="00A63E77" w:rsidRDefault="00A63E77" w:rsidP="00A63E77">
            <w:pPr>
              <w:spacing w:after="0" w:line="240" w:lineRule="auto"/>
              <w:rPr>
                <w:rFonts w:ascii="Arial" w:eastAsia="Times New Roman" w:hAnsi="Arial" w:cs="Arial"/>
                <w:sz w:val="16"/>
                <w:szCs w:val="16"/>
                <w:lang w:eastAsia="es-MX"/>
              </w:rPr>
            </w:pPr>
            <w:r w:rsidRPr="00A63E77">
              <w:rPr>
                <w:rFonts w:ascii="Arial" w:eastAsia="Times New Roman" w:hAnsi="Arial" w:cs="Arial"/>
                <w:sz w:val="16"/>
                <w:szCs w:val="16"/>
                <w:lang w:eastAsia="es-MX"/>
              </w:rPr>
              <w:t xml:space="preserve"> </w:t>
            </w:r>
            <w:proofErr w:type="spellStart"/>
            <w:r w:rsidRPr="00A63E77">
              <w:rPr>
                <w:rFonts w:ascii="Arial" w:eastAsia="Times New Roman" w:hAnsi="Arial" w:cs="Arial"/>
                <w:sz w:val="16"/>
                <w:szCs w:val="16"/>
                <w:lang w:eastAsia="es-MX"/>
              </w:rPr>
              <w:t>Hotels</w:t>
            </w:r>
            <w:proofErr w:type="spellEnd"/>
            <w:r w:rsidRPr="00A63E77">
              <w:rPr>
                <w:rFonts w:ascii="Arial" w:eastAsia="Times New Roman" w:hAnsi="Arial" w:cs="Arial"/>
                <w:sz w:val="16"/>
                <w:szCs w:val="16"/>
                <w:lang w:eastAsia="es-MX"/>
              </w:rPr>
              <w:t xml:space="preserve"> &amp; restaurants</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22.42</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26.91</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17.38</w:t>
            </w:r>
          </w:p>
        </w:tc>
        <w:tc>
          <w:tcPr>
            <w:tcW w:w="906"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19.43</w:t>
            </w:r>
          </w:p>
        </w:tc>
        <w:tc>
          <w:tcPr>
            <w:tcW w:w="993"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42.63</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23.97</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28.93</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25.44</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49.53</w:t>
            </w:r>
          </w:p>
        </w:tc>
      </w:tr>
      <w:tr w:rsidR="00A63E77" w:rsidRPr="00A63E77" w:rsidTr="00A63E77">
        <w:trPr>
          <w:trHeight w:val="30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A63E77" w:rsidRPr="00A63E77" w:rsidRDefault="00A63E77" w:rsidP="00A63E77">
            <w:pPr>
              <w:spacing w:after="0" w:line="240" w:lineRule="auto"/>
              <w:rPr>
                <w:rFonts w:ascii="Arial" w:eastAsia="Times New Roman" w:hAnsi="Arial" w:cs="Arial"/>
                <w:sz w:val="16"/>
                <w:szCs w:val="16"/>
                <w:lang w:val="en-GB" w:eastAsia="es-MX"/>
              </w:rPr>
            </w:pPr>
            <w:r w:rsidRPr="00A63E77">
              <w:rPr>
                <w:rFonts w:ascii="Arial" w:eastAsia="Times New Roman" w:hAnsi="Arial" w:cs="Arial"/>
                <w:sz w:val="16"/>
                <w:szCs w:val="16"/>
                <w:lang w:val="en-GB" w:eastAsia="es-MX"/>
              </w:rPr>
              <w:t xml:space="preserve"> Land transport; transport via pipelines</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12.99</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58.09</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16.40</w:t>
            </w:r>
          </w:p>
        </w:tc>
        <w:tc>
          <w:tcPr>
            <w:tcW w:w="906"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10.03</w:t>
            </w:r>
          </w:p>
        </w:tc>
        <w:tc>
          <w:tcPr>
            <w:tcW w:w="993"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94.41</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16.01</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13.76</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27.60</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20.93</w:t>
            </w:r>
          </w:p>
        </w:tc>
      </w:tr>
      <w:tr w:rsidR="00A63E77" w:rsidRPr="00A63E77" w:rsidTr="00A63E77">
        <w:trPr>
          <w:trHeight w:val="30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A63E77" w:rsidRPr="00A63E77" w:rsidRDefault="00A63E77" w:rsidP="00A63E77">
            <w:pPr>
              <w:spacing w:after="0" w:line="240" w:lineRule="auto"/>
              <w:rPr>
                <w:rFonts w:ascii="Arial" w:eastAsia="Times New Roman" w:hAnsi="Arial" w:cs="Arial"/>
                <w:sz w:val="16"/>
                <w:szCs w:val="16"/>
                <w:lang w:eastAsia="es-MX"/>
              </w:rPr>
            </w:pPr>
            <w:r w:rsidRPr="00A63E77">
              <w:rPr>
                <w:rFonts w:ascii="Arial" w:eastAsia="Times New Roman" w:hAnsi="Arial" w:cs="Arial"/>
                <w:sz w:val="16"/>
                <w:szCs w:val="16"/>
                <w:lang w:eastAsia="es-MX"/>
              </w:rPr>
              <w:t xml:space="preserve"> </w:t>
            </w:r>
            <w:proofErr w:type="spellStart"/>
            <w:r w:rsidRPr="00A63E77">
              <w:rPr>
                <w:rFonts w:ascii="Arial" w:eastAsia="Times New Roman" w:hAnsi="Arial" w:cs="Arial"/>
                <w:sz w:val="16"/>
                <w:szCs w:val="16"/>
                <w:lang w:eastAsia="es-MX"/>
              </w:rPr>
              <w:t>Water</w:t>
            </w:r>
            <w:proofErr w:type="spellEnd"/>
            <w:r w:rsidRPr="00A63E77">
              <w:rPr>
                <w:rFonts w:ascii="Arial" w:eastAsia="Times New Roman" w:hAnsi="Arial" w:cs="Arial"/>
                <w:sz w:val="16"/>
                <w:szCs w:val="16"/>
                <w:lang w:eastAsia="es-MX"/>
              </w:rPr>
              <w:t xml:space="preserve"> </w:t>
            </w:r>
            <w:proofErr w:type="spellStart"/>
            <w:r w:rsidRPr="00A63E77">
              <w:rPr>
                <w:rFonts w:ascii="Arial" w:eastAsia="Times New Roman" w:hAnsi="Arial" w:cs="Arial"/>
                <w:sz w:val="16"/>
                <w:szCs w:val="16"/>
                <w:lang w:eastAsia="es-MX"/>
              </w:rPr>
              <w:t>transport</w:t>
            </w:r>
            <w:proofErr w:type="spellEnd"/>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11.57</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50.08</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8.14</w:t>
            </w:r>
          </w:p>
        </w:tc>
        <w:tc>
          <w:tcPr>
            <w:tcW w:w="906"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12.49</w:t>
            </w:r>
          </w:p>
        </w:tc>
        <w:tc>
          <w:tcPr>
            <w:tcW w:w="993"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95.92</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15.45</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8.67</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35.33</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9.48</w:t>
            </w:r>
          </w:p>
        </w:tc>
      </w:tr>
      <w:tr w:rsidR="00A63E77" w:rsidRPr="00A63E77" w:rsidTr="00A63E77">
        <w:trPr>
          <w:trHeight w:val="30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A63E77" w:rsidRPr="00A63E77" w:rsidRDefault="00A63E77" w:rsidP="00A63E77">
            <w:pPr>
              <w:spacing w:after="0" w:line="240" w:lineRule="auto"/>
              <w:rPr>
                <w:rFonts w:ascii="Arial" w:eastAsia="Times New Roman" w:hAnsi="Arial" w:cs="Arial"/>
                <w:sz w:val="16"/>
                <w:szCs w:val="16"/>
                <w:lang w:eastAsia="es-MX"/>
              </w:rPr>
            </w:pPr>
            <w:r w:rsidRPr="00A63E77">
              <w:rPr>
                <w:rFonts w:ascii="Arial" w:eastAsia="Times New Roman" w:hAnsi="Arial" w:cs="Arial"/>
                <w:sz w:val="16"/>
                <w:szCs w:val="16"/>
                <w:lang w:eastAsia="es-MX"/>
              </w:rPr>
              <w:t xml:space="preserve"> Air </w:t>
            </w:r>
            <w:proofErr w:type="spellStart"/>
            <w:r w:rsidRPr="00A63E77">
              <w:rPr>
                <w:rFonts w:ascii="Arial" w:eastAsia="Times New Roman" w:hAnsi="Arial" w:cs="Arial"/>
                <w:sz w:val="16"/>
                <w:szCs w:val="16"/>
                <w:lang w:eastAsia="es-MX"/>
              </w:rPr>
              <w:t>transport</w:t>
            </w:r>
            <w:proofErr w:type="spellEnd"/>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14.66</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48.77</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6.70</w:t>
            </w:r>
          </w:p>
        </w:tc>
        <w:tc>
          <w:tcPr>
            <w:tcW w:w="906"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9.99</w:t>
            </w:r>
          </w:p>
        </w:tc>
        <w:tc>
          <w:tcPr>
            <w:tcW w:w="993"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86.55</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8.91</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10.79</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44.70</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6.80</w:t>
            </w:r>
          </w:p>
        </w:tc>
      </w:tr>
      <w:tr w:rsidR="00A63E77" w:rsidRPr="00A63E77" w:rsidTr="00A63E77">
        <w:trPr>
          <w:trHeight w:val="465"/>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A63E77" w:rsidRPr="00A63E77" w:rsidRDefault="00A63E77" w:rsidP="00A63E77">
            <w:pPr>
              <w:spacing w:after="0" w:line="240" w:lineRule="auto"/>
              <w:rPr>
                <w:rFonts w:ascii="Arial" w:eastAsia="Times New Roman" w:hAnsi="Arial" w:cs="Arial"/>
                <w:sz w:val="16"/>
                <w:szCs w:val="16"/>
                <w:lang w:val="en-GB" w:eastAsia="es-MX"/>
              </w:rPr>
            </w:pPr>
            <w:r w:rsidRPr="00A63E77">
              <w:rPr>
                <w:rFonts w:ascii="Arial" w:eastAsia="Times New Roman" w:hAnsi="Arial" w:cs="Arial"/>
                <w:sz w:val="16"/>
                <w:szCs w:val="16"/>
                <w:lang w:val="en-GB" w:eastAsia="es-MX"/>
              </w:rPr>
              <w:t xml:space="preserve"> Supporting and auxiliary transport activities; activities of travel agencies</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15.85</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44.57</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18.16</w:t>
            </w:r>
          </w:p>
        </w:tc>
        <w:tc>
          <w:tcPr>
            <w:tcW w:w="906"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44.22</w:t>
            </w:r>
          </w:p>
        </w:tc>
        <w:tc>
          <w:tcPr>
            <w:tcW w:w="993"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22.43</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65.33</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18.72</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22.19</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33.84</w:t>
            </w:r>
          </w:p>
        </w:tc>
      </w:tr>
      <w:tr w:rsidR="00A63E77" w:rsidRPr="00A63E77" w:rsidTr="00A63E77">
        <w:trPr>
          <w:trHeight w:val="30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A63E77" w:rsidRPr="00A63E77" w:rsidRDefault="00A63E77" w:rsidP="00A63E77">
            <w:pPr>
              <w:spacing w:after="0" w:line="240" w:lineRule="auto"/>
              <w:rPr>
                <w:rFonts w:ascii="Arial" w:eastAsia="Times New Roman" w:hAnsi="Arial" w:cs="Arial"/>
                <w:sz w:val="16"/>
                <w:szCs w:val="16"/>
                <w:lang w:eastAsia="es-MX"/>
              </w:rPr>
            </w:pPr>
            <w:r w:rsidRPr="00A63E77">
              <w:rPr>
                <w:rFonts w:ascii="Arial" w:eastAsia="Times New Roman" w:hAnsi="Arial" w:cs="Arial"/>
                <w:sz w:val="16"/>
                <w:szCs w:val="16"/>
                <w:lang w:eastAsia="es-MX"/>
              </w:rPr>
              <w:t xml:space="preserve"> Post &amp; </w:t>
            </w:r>
            <w:proofErr w:type="spellStart"/>
            <w:r w:rsidRPr="00A63E77">
              <w:rPr>
                <w:rFonts w:ascii="Arial" w:eastAsia="Times New Roman" w:hAnsi="Arial" w:cs="Arial"/>
                <w:sz w:val="16"/>
                <w:szCs w:val="16"/>
                <w:lang w:eastAsia="es-MX"/>
              </w:rPr>
              <w:t>telecommunications</w:t>
            </w:r>
            <w:proofErr w:type="spellEnd"/>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22.75</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24.55</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27.76</w:t>
            </w:r>
          </w:p>
        </w:tc>
        <w:tc>
          <w:tcPr>
            <w:tcW w:w="906"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11.36</w:t>
            </w:r>
          </w:p>
        </w:tc>
        <w:tc>
          <w:tcPr>
            <w:tcW w:w="993"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106.59</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25.82</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24.48</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38.05</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21.47</w:t>
            </w:r>
          </w:p>
        </w:tc>
      </w:tr>
      <w:tr w:rsidR="00A63E77" w:rsidRPr="00A63E77" w:rsidTr="00A63E77">
        <w:trPr>
          <w:trHeight w:val="30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A63E77" w:rsidRPr="00A63E77" w:rsidRDefault="00A63E77" w:rsidP="00A63E77">
            <w:pPr>
              <w:spacing w:after="0" w:line="240" w:lineRule="auto"/>
              <w:rPr>
                <w:rFonts w:ascii="Arial" w:eastAsia="Times New Roman" w:hAnsi="Arial" w:cs="Arial"/>
                <w:sz w:val="16"/>
                <w:szCs w:val="16"/>
                <w:lang w:val="en-GB" w:eastAsia="es-MX"/>
              </w:rPr>
            </w:pPr>
            <w:r w:rsidRPr="00A63E77">
              <w:rPr>
                <w:rFonts w:ascii="Arial" w:eastAsia="Times New Roman" w:hAnsi="Arial" w:cs="Arial"/>
                <w:sz w:val="16"/>
                <w:szCs w:val="16"/>
                <w:lang w:val="en-GB" w:eastAsia="es-MX"/>
              </w:rPr>
              <w:t xml:space="preserve">   Finance &amp; insurance &amp; Real estate activities</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11.61</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56.16</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44.70</w:t>
            </w:r>
          </w:p>
        </w:tc>
        <w:tc>
          <w:tcPr>
            <w:tcW w:w="906"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10.81</w:t>
            </w:r>
          </w:p>
        </w:tc>
        <w:tc>
          <w:tcPr>
            <w:tcW w:w="993"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203.60</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48.19</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44.12</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15.12</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81.01</w:t>
            </w:r>
          </w:p>
        </w:tc>
      </w:tr>
      <w:tr w:rsidR="00A63E77" w:rsidRPr="00A63E77" w:rsidTr="00A63E77">
        <w:trPr>
          <w:trHeight w:val="30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A63E77" w:rsidRPr="00A63E77" w:rsidRDefault="00A63E77" w:rsidP="00A63E77">
            <w:pPr>
              <w:spacing w:after="0" w:line="240" w:lineRule="auto"/>
              <w:rPr>
                <w:rFonts w:ascii="Arial" w:eastAsia="Times New Roman" w:hAnsi="Arial" w:cs="Arial"/>
                <w:sz w:val="16"/>
                <w:szCs w:val="16"/>
                <w:lang w:eastAsia="es-MX"/>
              </w:rPr>
            </w:pPr>
            <w:r w:rsidRPr="00A63E77">
              <w:rPr>
                <w:rFonts w:ascii="Arial" w:eastAsia="Times New Roman" w:hAnsi="Arial" w:cs="Arial"/>
                <w:sz w:val="16"/>
                <w:szCs w:val="16"/>
                <w:lang w:eastAsia="es-MX"/>
              </w:rPr>
              <w:t xml:space="preserve"> </w:t>
            </w:r>
            <w:proofErr w:type="spellStart"/>
            <w:r w:rsidRPr="00A63E77">
              <w:rPr>
                <w:rFonts w:ascii="Arial" w:eastAsia="Times New Roman" w:hAnsi="Arial" w:cs="Arial"/>
                <w:sz w:val="16"/>
                <w:szCs w:val="16"/>
                <w:lang w:eastAsia="es-MX"/>
              </w:rPr>
              <w:t>Renting</w:t>
            </w:r>
            <w:proofErr w:type="spellEnd"/>
            <w:r w:rsidRPr="00A63E77">
              <w:rPr>
                <w:rFonts w:ascii="Arial" w:eastAsia="Times New Roman" w:hAnsi="Arial" w:cs="Arial"/>
                <w:sz w:val="16"/>
                <w:szCs w:val="16"/>
                <w:lang w:eastAsia="es-MX"/>
              </w:rPr>
              <w:t xml:space="preserve"> of </w:t>
            </w:r>
            <w:proofErr w:type="spellStart"/>
            <w:r w:rsidRPr="00A63E77">
              <w:rPr>
                <w:rFonts w:ascii="Arial" w:eastAsia="Times New Roman" w:hAnsi="Arial" w:cs="Arial"/>
                <w:sz w:val="16"/>
                <w:szCs w:val="16"/>
                <w:lang w:eastAsia="es-MX"/>
              </w:rPr>
              <w:t>machinery</w:t>
            </w:r>
            <w:proofErr w:type="spellEnd"/>
            <w:r w:rsidRPr="00A63E77">
              <w:rPr>
                <w:rFonts w:ascii="Arial" w:eastAsia="Times New Roman" w:hAnsi="Arial" w:cs="Arial"/>
                <w:sz w:val="16"/>
                <w:szCs w:val="16"/>
                <w:lang w:eastAsia="es-MX"/>
              </w:rPr>
              <w:t xml:space="preserve"> &amp; </w:t>
            </w:r>
            <w:proofErr w:type="spellStart"/>
            <w:r w:rsidRPr="00A63E77">
              <w:rPr>
                <w:rFonts w:ascii="Arial" w:eastAsia="Times New Roman" w:hAnsi="Arial" w:cs="Arial"/>
                <w:sz w:val="16"/>
                <w:szCs w:val="16"/>
                <w:lang w:eastAsia="es-MX"/>
              </w:rPr>
              <w:t>equipment</w:t>
            </w:r>
            <w:proofErr w:type="spellEnd"/>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19.37</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71.84</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24.97</w:t>
            </w:r>
          </w:p>
        </w:tc>
        <w:tc>
          <w:tcPr>
            <w:tcW w:w="906"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16.40</w:t>
            </w:r>
          </w:p>
        </w:tc>
        <w:tc>
          <w:tcPr>
            <w:tcW w:w="993"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110.63</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29.14</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54.97</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40.24</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74.79</w:t>
            </w:r>
          </w:p>
        </w:tc>
      </w:tr>
      <w:tr w:rsidR="00A63E77" w:rsidRPr="00A63E77" w:rsidTr="00A63E77">
        <w:trPr>
          <w:trHeight w:val="30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A63E77" w:rsidRPr="00A63E77" w:rsidRDefault="00A63E77" w:rsidP="00A63E77">
            <w:pPr>
              <w:spacing w:after="0" w:line="240" w:lineRule="auto"/>
              <w:rPr>
                <w:rFonts w:ascii="Arial" w:eastAsia="Times New Roman" w:hAnsi="Arial" w:cs="Arial"/>
                <w:sz w:val="16"/>
                <w:szCs w:val="16"/>
                <w:lang w:eastAsia="es-MX"/>
              </w:rPr>
            </w:pPr>
            <w:r w:rsidRPr="00A63E77">
              <w:rPr>
                <w:rFonts w:ascii="Arial" w:eastAsia="Times New Roman" w:hAnsi="Arial" w:cs="Arial"/>
                <w:sz w:val="16"/>
                <w:szCs w:val="16"/>
                <w:lang w:eastAsia="es-MX"/>
              </w:rPr>
              <w:t xml:space="preserve"> </w:t>
            </w:r>
            <w:proofErr w:type="spellStart"/>
            <w:r w:rsidRPr="00A63E77">
              <w:rPr>
                <w:rFonts w:ascii="Arial" w:eastAsia="Times New Roman" w:hAnsi="Arial" w:cs="Arial"/>
                <w:sz w:val="16"/>
                <w:szCs w:val="16"/>
                <w:lang w:eastAsia="es-MX"/>
              </w:rPr>
              <w:t>Computer</w:t>
            </w:r>
            <w:proofErr w:type="spellEnd"/>
            <w:r w:rsidRPr="00A63E77">
              <w:rPr>
                <w:rFonts w:ascii="Arial" w:eastAsia="Times New Roman" w:hAnsi="Arial" w:cs="Arial"/>
                <w:sz w:val="16"/>
                <w:szCs w:val="16"/>
                <w:lang w:eastAsia="es-MX"/>
              </w:rPr>
              <w:t xml:space="preserve"> &amp; </w:t>
            </w:r>
            <w:proofErr w:type="spellStart"/>
            <w:r w:rsidRPr="00A63E77">
              <w:rPr>
                <w:rFonts w:ascii="Arial" w:eastAsia="Times New Roman" w:hAnsi="Arial" w:cs="Arial"/>
                <w:sz w:val="16"/>
                <w:szCs w:val="16"/>
                <w:lang w:eastAsia="es-MX"/>
              </w:rPr>
              <w:t>related</w:t>
            </w:r>
            <w:proofErr w:type="spellEnd"/>
            <w:r w:rsidRPr="00A63E77">
              <w:rPr>
                <w:rFonts w:ascii="Arial" w:eastAsia="Times New Roman" w:hAnsi="Arial" w:cs="Arial"/>
                <w:sz w:val="16"/>
                <w:szCs w:val="16"/>
                <w:lang w:eastAsia="es-MX"/>
              </w:rPr>
              <w:t xml:space="preserve"> </w:t>
            </w:r>
            <w:proofErr w:type="spellStart"/>
            <w:r w:rsidRPr="00A63E77">
              <w:rPr>
                <w:rFonts w:ascii="Arial" w:eastAsia="Times New Roman" w:hAnsi="Arial" w:cs="Arial"/>
                <w:sz w:val="16"/>
                <w:szCs w:val="16"/>
                <w:lang w:eastAsia="es-MX"/>
              </w:rPr>
              <w:t>activities</w:t>
            </w:r>
            <w:proofErr w:type="spellEnd"/>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7.15</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87.99</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21.39</w:t>
            </w:r>
          </w:p>
        </w:tc>
        <w:tc>
          <w:tcPr>
            <w:tcW w:w="906"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2.56</w:t>
            </w:r>
          </w:p>
        </w:tc>
        <w:tc>
          <w:tcPr>
            <w:tcW w:w="993"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95.38</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22.92</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15.62</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2.90</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26.98</w:t>
            </w:r>
          </w:p>
        </w:tc>
      </w:tr>
      <w:tr w:rsidR="00A63E77" w:rsidRPr="00A63E77" w:rsidTr="00A63E77">
        <w:trPr>
          <w:trHeight w:val="30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A63E77" w:rsidRPr="00A63E77" w:rsidRDefault="00A63E77" w:rsidP="00A63E77">
            <w:pPr>
              <w:spacing w:after="0" w:line="240" w:lineRule="auto"/>
              <w:rPr>
                <w:rFonts w:ascii="Arial" w:eastAsia="Times New Roman" w:hAnsi="Arial" w:cs="Arial"/>
                <w:sz w:val="16"/>
                <w:szCs w:val="16"/>
                <w:lang w:val="en-GB" w:eastAsia="es-MX"/>
              </w:rPr>
            </w:pPr>
            <w:r w:rsidRPr="00A63E77">
              <w:rPr>
                <w:rFonts w:ascii="Arial" w:eastAsia="Times New Roman" w:hAnsi="Arial" w:cs="Arial"/>
                <w:sz w:val="16"/>
                <w:szCs w:val="16"/>
                <w:lang w:val="en-GB" w:eastAsia="es-MX"/>
              </w:rPr>
              <w:t xml:space="preserve">   Research &amp; development &amp; Other Business Activities</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19.17</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157.56</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27.72</w:t>
            </w:r>
          </w:p>
        </w:tc>
        <w:tc>
          <w:tcPr>
            <w:tcW w:w="906"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14.23</w:t>
            </w:r>
          </w:p>
        </w:tc>
        <w:tc>
          <w:tcPr>
            <w:tcW w:w="993"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63.68</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42.53</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25.61</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25.99</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35.66</w:t>
            </w:r>
          </w:p>
        </w:tc>
      </w:tr>
      <w:tr w:rsidR="00A63E77" w:rsidRPr="00A63E77" w:rsidTr="00A63E77">
        <w:trPr>
          <w:trHeight w:val="30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A63E77" w:rsidRPr="00A63E77" w:rsidRDefault="00A63E77" w:rsidP="00A63E77">
            <w:pPr>
              <w:spacing w:after="0" w:line="240" w:lineRule="auto"/>
              <w:rPr>
                <w:rFonts w:ascii="Arial" w:eastAsia="Times New Roman" w:hAnsi="Arial" w:cs="Arial"/>
                <w:sz w:val="16"/>
                <w:szCs w:val="16"/>
                <w:lang w:val="en-GB" w:eastAsia="es-MX"/>
              </w:rPr>
            </w:pPr>
            <w:r w:rsidRPr="00A63E77">
              <w:rPr>
                <w:rFonts w:ascii="Arial" w:eastAsia="Times New Roman" w:hAnsi="Arial" w:cs="Arial"/>
                <w:sz w:val="16"/>
                <w:szCs w:val="16"/>
                <w:lang w:val="en-GB" w:eastAsia="es-MX"/>
              </w:rPr>
              <w:t xml:space="preserve"> Public admin. &amp; defence; compulsory social security</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16.23</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56.84</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20.54</w:t>
            </w:r>
          </w:p>
        </w:tc>
        <w:tc>
          <w:tcPr>
            <w:tcW w:w="906"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12.60</w:t>
            </w:r>
          </w:p>
        </w:tc>
        <w:tc>
          <w:tcPr>
            <w:tcW w:w="993"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89.20</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19.51</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22.59</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25.06</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45.42</w:t>
            </w:r>
          </w:p>
        </w:tc>
      </w:tr>
      <w:tr w:rsidR="00A63E77" w:rsidRPr="00A63E77" w:rsidTr="00A63E77">
        <w:trPr>
          <w:trHeight w:val="30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A63E77" w:rsidRPr="00A63E77" w:rsidRDefault="00A63E77" w:rsidP="00A63E77">
            <w:pPr>
              <w:spacing w:after="0" w:line="240" w:lineRule="auto"/>
              <w:rPr>
                <w:rFonts w:ascii="Arial" w:eastAsia="Times New Roman" w:hAnsi="Arial" w:cs="Arial"/>
                <w:sz w:val="16"/>
                <w:szCs w:val="16"/>
                <w:lang w:eastAsia="es-MX"/>
              </w:rPr>
            </w:pPr>
            <w:r w:rsidRPr="00A63E77">
              <w:rPr>
                <w:rFonts w:ascii="Arial" w:eastAsia="Times New Roman" w:hAnsi="Arial" w:cs="Arial"/>
                <w:sz w:val="16"/>
                <w:szCs w:val="16"/>
                <w:lang w:eastAsia="es-MX"/>
              </w:rPr>
              <w:t xml:space="preserve"> </w:t>
            </w:r>
            <w:proofErr w:type="spellStart"/>
            <w:r w:rsidRPr="00A63E77">
              <w:rPr>
                <w:rFonts w:ascii="Arial" w:eastAsia="Times New Roman" w:hAnsi="Arial" w:cs="Arial"/>
                <w:sz w:val="16"/>
                <w:szCs w:val="16"/>
                <w:lang w:eastAsia="es-MX"/>
              </w:rPr>
              <w:t>Education</w:t>
            </w:r>
            <w:proofErr w:type="spellEnd"/>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30.34</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49.42</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47.35</w:t>
            </w:r>
          </w:p>
        </w:tc>
        <w:tc>
          <w:tcPr>
            <w:tcW w:w="906"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14.12</w:t>
            </w:r>
          </w:p>
        </w:tc>
        <w:tc>
          <w:tcPr>
            <w:tcW w:w="993"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13.91</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36.69</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48.84</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22.24</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119.25</w:t>
            </w:r>
          </w:p>
        </w:tc>
      </w:tr>
      <w:tr w:rsidR="00A63E77" w:rsidRPr="00A63E77" w:rsidTr="00A63E77">
        <w:trPr>
          <w:trHeight w:val="30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A63E77" w:rsidRPr="00A63E77" w:rsidRDefault="00A63E77" w:rsidP="00A63E77">
            <w:pPr>
              <w:spacing w:after="0" w:line="240" w:lineRule="auto"/>
              <w:rPr>
                <w:rFonts w:ascii="Arial" w:eastAsia="Times New Roman" w:hAnsi="Arial" w:cs="Arial"/>
                <w:sz w:val="16"/>
                <w:szCs w:val="16"/>
                <w:lang w:eastAsia="es-MX"/>
              </w:rPr>
            </w:pPr>
            <w:r w:rsidRPr="00A63E77">
              <w:rPr>
                <w:rFonts w:ascii="Arial" w:eastAsia="Times New Roman" w:hAnsi="Arial" w:cs="Arial"/>
                <w:sz w:val="16"/>
                <w:szCs w:val="16"/>
                <w:lang w:eastAsia="es-MX"/>
              </w:rPr>
              <w:t xml:space="preserve"> </w:t>
            </w:r>
            <w:proofErr w:type="spellStart"/>
            <w:r w:rsidRPr="00A63E77">
              <w:rPr>
                <w:rFonts w:ascii="Arial" w:eastAsia="Times New Roman" w:hAnsi="Arial" w:cs="Arial"/>
                <w:sz w:val="16"/>
                <w:szCs w:val="16"/>
                <w:lang w:eastAsia="es-MX"/>
              </w:rPr>
              <w:t>Health</w:t>
            </w:r>
            <w:proofErr w:type="spellEnd"/>
            <w:r w:rsidRPr="00A63E77">
              <w:rPr>
                <w:rFonts w:ascii="Arial" w:eastAsia="Times New Roman" w:hAnsi="Arial" w:cs="Arial"/>
                <w:sz w:val="16"/>
                <w:szCs w:val="16"/>
                <w:lang w:eastAsia="es-MX"/>
              </w:rPr>
              <w:t xml:space="preserve"> &amp; social </w:t>
            </w:r>
            <w:proofErr w:type="spellStart"/>
            <w:r w:rsidRPr="00A63E77">
              <w:rPr>
                <w:rFonts w:ascii="Arial" w:eastAsia="Times New Roman" w:hAnsi="Arial" w:cs="Arial"/>
                <w:sz w:val="16"/>
                <w:szCs w:val="16"/>
                <w:lang w:eastAsia="es-MX"/>
              </w:rPr>
              <w:t>work</w:t>
            </w:r>
            <w:proofErr w:type="spellEnd"/>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29.40</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37.32</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19.21</w:t>
            </w:r>
          </w:p>
        </w:tc>
        <w:tc>
          <w:tcPr>
            <w:tcW w:w="906"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22.18</w:t>
            </w:r>
          </w:p>
        </w:tc>
        <w:tc>
          <w:tcPr>
            <w:tcW w:w="993"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63.91</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26.39</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34.52</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24.87</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32.27</w:t>
            </w:r>
          </w:p>
        </w:tc>
      </w:tr>
      <w:tr w:rsidR="00A63E77" w:rsidRPr="00A63E77" w:rsidTr="00A63E77">
        <w:trPr>
          <w:trHeight w:val="690"/>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A63E77" w:rsidRPr="00A63E77" w:rsidRDefault="00A63E77" w:rsidP="00A63E77">
            <w:pPr>
              <w:spacing w:after="0" w:line="240" w:lineRule="auto"/>
              <w:rPr>
                <w:rFonts w:ascii="Arial" w:eastAsia="Times New Roman" w:hAnsi="Arial" w:cs="Arial"/>
                <w:sz w:val="16"/>
                <w:szCs w:val="16"/>
                <w:lang w:val="en-GB" w:eastAsia="es-MX"/>
              </w:rPr>
            </w:pPr>
            <w:r w:rsidRPr="00A63E77">
              <w:rPr>
                <w:rFonts w:ascii="Arial" w:eastAsia="Times New Roman" w:hAnsi="Arial" w:cs="Arial"/>
                <w:sz w:val="16"/>
                <w:szCs w:val="16"/>
                <w:lang w:val="en-GB" w:eastAsia="es-MX"/>
              </w:rPr>
              <w:t xml:space="preserve">   Other community, social &amp; personal services &amp; Private households with employed persons &amp; extra-territorial organisations &amp; bodies</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23.20</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48.32</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19.01</w:t>
            </w:r>
          </w:p>
        </w:tc>
        <w:tc>
          <w:tcPr>
            <w:tcW w:w="906"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17.19</w:t>
            </w:r>
          </w:p>
        </w:tc>
        <w:tc>
          <w:tcPr>
            <w:tcW w:w="993"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83.49</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23.64</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31.12</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32.14</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Pr="00A63E77" w:rsidRDefault="00A63E77" w:rsidP="00A63E77">
            <w:pPr>
              <w:spacing w:after="0" w:line="240" w:lineRule="auto"/>
              <w:jc w:val="right"/>
              <w:rPr>
                <w:rFonts w:ascii="Calibri" w:eastAsia="Times New Roman" w:hAnsi="Calibri" w:cs="Times New Roman"/>
                <w:color w:val="000000"/>
                <w:sz w:val="22"/>
                <w:szCs w:val="22"/>
                <w:lang w:eastAsia="es-MX"/>
              </w:rPr>
            </w:pPr>
            <w:r w:rsidRPr="00A63E77">
              <w:rPr>
                <w:rFonts w:ascii="Calibri" w:eastAsia="Times New Roman" w:hAnsi="Calibri" w:cs="Times New Roman"/>
                <w:color w:val="000000"/>
                <w:sz w:val="22"/>
                <w:szCs w:val="22"/>
                <w:lang w:eastAsia="es-MX"/>
              </w:rPr>
              <w:t>48.72</w:t>
            </w:r>
          </w:p>
        </w:tc>
      </w:tr>
      <w:tr w:rsidR="00A63E77" w:rsidRPr="00A63E77" w:rsidTr="00C92CB7">
        <w:trPr>
          <w:trHeight w:val="182"/>
        </w:trPr>
        <w:tc>
          <w:tcPr>
            <w:tcW w:w="4452" w:type="dxa"/>
            <w:tcBorders>
              <w:top w:val="nil"/>
              <w:left w:val="single" w:sz="4" w:space="0" w:color="auto"/>
              <w:bottom w:val="single" w:sz="4" w:space="0" w:color="auto"/>
              <w:right w:val="single" w:sz="4" w:space="0" w:color="auto"/>
            </w:tcBorders>
            <w:shd w:val="clear" w:color="auto" w:fill="auto"/>
            <w:vAlign w:val="bottom"/>
            <w:hideMark/>
          </w:tcPr>
          <w:p w:rsidR="00A63E77" w:rsidRPr="00A63E77" w:rsidRDefault="00A63E77" w:rsidP="00A63E77">
            <w:pPr>
              <w:spacing w:after="0" w:line="240" w:lineRule="auto"/>
              <w:rPr>
                <w:rFonts w:ascii="Arial" w:eastAsia="Times New Roman" w:hAnsi="Arial" w:cs="Arial"/>
                <w:sz w:val="16"/>
                <w:szCs w:val="16"/>
                <w:lang w:eastAsia="es-MX"/>
              </w:rPr>
            </w:pPr>
            <w:r w:rsidRPr="00A63E77">
              <w:rPr>
                <w:rFonts w:ascii="Arial" w:eastAsia="Times New Roman" w:hAnsi="Arial" w:cs="Arial"/>
                <w:sz w:val="16"/>
                <w:szCs w:val="16"/>
                <w:lang w:eastAsia="es-MX"/>
              </w:rPr>
              <w:t>Promedio</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Default="00A63E77" w:rsidP="00A63E77">
            <w:pPr>
              <w:jc w:val="right"/>
              <w:rPr>
                <w:rFonts w:ascii="Calibri" w:hAnsi="Calibri"/>
                <w:color w:val="000000"/>
                <w:sz w:val="22"/>
                <w:szCs w:val="22"/>
              </w:rPr>
            </w:pPr>
            <w:r>
              <w:rPr>
                <w:rFonts w:ascii="Calibri" w:hAnsi="Calibri"/>
                <w:color w:val="000000"/>
                <w:sz w:val="22"/>
                <w:szCs w:val="22"/>
              </w:rPr>
              <w:t>14.81</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Default="00A63E77" w:rsidP="00A63E77">
            <w:pPr>
              <w:jc w:val="right"/>
              <w:rPr>
                <w:rFonts w:ascii="Calibri" w:hAnsi="Calibri"/>
                <w:color w:val="000000"/>
                <w:sz w:val="22"/>
                <w:szCs w:val="22"/>
              </w:rPr>
            </w:pPr>
            <w:r>
              <w:rPr>
                <w:rFonts w:ascii="Calibri" w:hAnsi="Calibri"/>
                <w:color w:val="000000"/>
                <w:sz w:val="22"/>
                <w:szCs w:val="22"/>
              </w:rPr>
              <w:t>61.33</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Default="00A63E77" w:rsidP="00A63E77">
            <w:pPr>
              <w:jc w:val="right"/>
              <w:rPr>
                <w:rFonts w:ascii="Calibri" w:hAnsi="Calibri"/>
                <w:color w:val="000000"/>
                <w:sz w:val="22"/>
                <w:szCs w:val="22"/>
              </w:rPr>
            </w:pPr>
            <w:r>
              <w:rPr>
                <w:rFonts w:ascii="Calibri" w:hAnsi="Calibri"/>
                <w:color w:val="000000"/>
                <w:sz w:val="22"/>
                <w:szCs w:val="22"/>
              </w:rPr>
              <w:t>15.78</w:t>
            </w:r>
          </w:p>
        </w:tc>
        <w:tc>
          <w:tcPr>
            <w:tcW w:w="906" w:type="dxa"/>
            <w:tcBorders>
              <w:top w:val="nil"/>
              <w:left w:val="nil"/>
              <w:bottom w:val="single" w:sz="4" w:space="0" w:color="auto"/>
              <w:right w:val="single" w:sz="4" w:space="0" w:color="auto"/>
            </w:tcBorders>
            <w:shd w:val="clear" w:color="auto" w:fill="auto"/>
            <w:noWrap/>
            <w:vAlign w:val="bottom"/>
            <w:hideMark/>
          </w:tcPr>
          <w:p w:rsidR="00A63E77" w:rsidRDefault="00A63E77" w:rsidP="00A63E77">
            <w:pPr>
              <w:jc w:val="right"/>
              <w:rPr>
                <w:rFonts w:ascii="Calibri" w:hAnsi="Calibri"/>
                <w:color w:val="000000"/>
                <w:sz w:val="22"/>
                <w:szCs w:val="22"/>
              </w:rPr>
            </w:pPr>
            <w:r>
              <w:rPr>
                <w:rFonts w:ascii="Calibri" w:hAnsi="Calibri"/>
                <w:color w:val="000000"/>
                <w:sz w:val="22"/>
                <w:szCs w:val="22"/>
              </w:rPr>
              <w:t>11.52</w:t>
            </w:r>
          </w:p>
        </w:tc>
        <w:tc>
          <w:tcPr>
            <w:tcW w:w="993" w:type="dxa"/>
            <w:tcBorders>
              <w:top w:val="nil"/>
              <w:left w:val="nil"/>
              <w:bottom w:val="single" w:sz="4" w:space="0" w:color="auto"/>
              <w:right w:val="single" w:sz="4" w:space="0" w:color="auto"/>
            </w:tcBorders>
            <w:shd w:val="clear" w:color="auto" w:fill="auto"/>
            <w:noWrap/>
            <w:vAlign w:val="bottom"/>
            <w:hideMark/>
          </w:tcPr>
          <w:p w:rsidR="00A63E77" w:rsidRDefault="00A63E77" w:rsidP="00A63E77">
            <w:pPr>
              <w:jc w:val="right"/>
              <w:rPr>
                <w:rFonts w:ascii="Calibri" w:hAnsi="Calibri"/>
                <w:color w:val="000000"/>
                <w:sz w:val="22"/>
                <w:szCs w:val="22"/>
              </w:rPr>
            </w:pPr>
            <w:r>
              <w:rPr>
                <w:rFonts w:ascii="Calibri" w:hAnsi="Calibri"/>
                <w:color w:val="000000"/>
                <w:sz w:val="22"/>
                <w:szCs w:val="22"/>
              </w:rPr>
              <w:t>87.78</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Default="00A63E77" w:rsidP="00A63E77">
            <w:pPr>
              <w:jc w:val="right"/>
              <w:rPr>
                <w:rFonts w:ascii="Calibri" w:hAnsi="Calibri"/>
                <w:color w:val="000000"/>
                <w:sz w:val="22"/>
                <w:szCs w:val="22"/>
              </w:rPr>
            </w:pPr>
            <w:r>
              <w:rPr>
                <w:rFonts w:ascii="Calibri" w:hAnsi="Calibri"/>
                <w:color w:val="000000"/>
                <w:sz w:val="22"/>
                <w:szCs w:val="22"/>
              </w:rPr>
              <w:t>18.54</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Default="00A63E77" w:rsidP="00A63E77">
            <w:pPr>
              <w:jc w:val="right"/>
              <w:rPr>
                <w:rFonts w:ascii="Calibri" w:hAnsi="Calibri"/>
                <w:color w:val="000000"/>
                <w:sz w:val="22"/>
                <w:szCs w:val="22"/>
              </w:rPr>
            </w:pPr>
            <w:r>
              <w:rPr>
                <w:rFonts w:ascii="Calibri" w:hAnsi="Calibri"/>
                <w:color w:val="000000"/>
                <w:sz w:val="22"/>
                <w:szCs w:val="22"/>
              </w:rPr>
              <w:t>17.92</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Default="00A63E77" w:rsidP="00A63E77">
            <w:pPr>
              <w:jc w:val="right"/>
              <w:rPr>
                <w:rFonts w:ascii="Calibri" w:hAnsi="Calibri"/>
                <w:color w:val="000000"/>
                <w:sz w:val="22"/>
                <w:szCs w:val="22"/>
              </w:rPr>
            </w:pPr>
            <w:r>
              <w:rPr>
                <w:rFonts w:ascii="Calibri" w:hAnsi="Calibri"/>
                <w:color w:val="000000"/>
                <w:sz w:val="22"/>
                <w:szCs w:val="22"/>
              </w:rPr>
              <w:t>33.63</w:t>
            </w:r>
          </w:p>
        </w:tc>
        <w:tc>
          <w:tcPr>
            <w:tcW w:w="865" w:type="dxa"/>
            <w:tcBorders>
              <w:top w:val="nil"/>
              <w:left w:val="nil"/>
              <w:bottom w:val="single" w:sz="4" w:space="0" w:color="auto"/>
              <w:right w:val="single" w:sz="4" w:space="0" w:color="auto"/>
            </w:tcBorders>
            <w:shd w:val="clear" w:color="auto" w:fill="auto"/>
            <w:noWrap/>
            <w:vAlign w:val="bottom"/>
            <w:hideMark/>
          </w:tcPr>
          <w:p w:rsidR="00A63E77" w:rsidRDefault="00A63E77" w:rsidP="00A63E77">
            <w:pPr>
              <w:jc w:val="right"/>
              <w:rPr>
                <w:rFonts w:ascii="Calibri" w:hAnsi="Calibri"/>
                <w:color w:val="000000"/>
                <w:sz w:val="22"/>
                <w:szCs w:val="22"/>
              </w:rPr>
            </w:pPr>
            <w:r>
              <w:rPr>
                <w:rFonts w:ascii="Calibri" w:hAnsi="Calibri"/>
                <w:color w:val="000000"/>
                <w:sz w:val="22"/>
                <w:szCs w:val="22"/>
              </w:rPr>
              <w:t>26.39</w:t>
            </w:r>
          </w:p>
        </w:tc>
      </w:tr>
    </w:tbl>
    <w:p w:rsidR="00B97338" w:rsidRDefault="00B97338" w:rsidP="00B97338">
      <w:pPr>
        <w:spacing w:line="360" w:lineRule="auto"/>
        <w:ind w:firstLine="709"/>
        <w:jc w:val="both"/>
        <w:rPr>
          <w:lang w:val="en-GB"/>
        </w:rPr>
      </w:pPr>
    </w:p>
    <w:p w:rsidR="00A63E77" w:rsidRDefault="00A63E77" w:rsidP="00B97338">
      <w:pPr>
        <w:spacing w:line="360" w:lineRule="auto"/>
        <w:ind w:firstLine="709"/>
        <w:jc w:val="both"/>
        <w:rPr>
          <w:lang w:val="en-GB"/>
        </w:rPr>
      </w:pPr>
    </w:p>
    <w:p w:rsidR="00C92CB7" w:rsidRDefault="00C92CB7">
      <w:pPr>
        <w:rPr>
          <w:lang w:val="en-GB"/>
        </w:rPr>
      </w:pPr>
      <w:r>
        <w:rPr>
          <w:lang w:val="en-GB"/>
        </w:rPr>
        <w:br w:type="page"/>
      </w:r>
    </w:p>
    <w:p w:rsidR="00C92CB7" w:rsidRDefault="00C92CB7" w:rsidP="00B97338">
      <w:pPr>
        <w:spacing w:line="360" w:lineRule="auto"/>
        <w:ind w:firstLine="709"/>
        <w:jc w:val="both"/>
        <w:rPr>
          <w:lang w:val="en-GB"/>
        </w:rPr>
        <w:sectPr w:rsidR="00C92CB7" w:rsidSect="00A63E77">
          <w:pgSz w:w="15840" w:h="12240" w:orient="landscape"/>
          <w:pgMar w:top="1701" w:right="1418" w:bottom="1701" w:left="1418" w:header="709" w:footer="709" w:gutter="0"/>
          <w:cols w:space="708"/>
          <w:docGrid w:linePitch="360"/>
        </w:sectPr>
      </w:pPr>
    </w:p>
    <w:p w:rsidR="00A63E77" w:rsidRPr="00C92CB7" w:rsidRDefault="00A63E77" w:rsidP="00B97338">
      <w:pPr>
        <w:spacing w:line="360" w:lineRule="auto"/>
        <w:ind w:firstLine="709"/>
        <w:jc w:val="both"/>
      </w:pPr>
    </w:p>
    <w:p w:rsidR="00A63E77" w:rsidRPr="00874F73" w:rsidRDefault="00EF7AC3" w:rsidP="00EF7AC3">
      <w:pPr>
        <w:spacing w:line="360" w:lineRule="auto"/>
        <w:ind w:firstLine="709"/>
        <w:jc w:val="both"/>
        <w:rPr>
          <w:lang w:val="en-GB"/>
        </w:rPr>
      </w:pPr>
      <w:r w:rsidRPr="00874F73">
        <w:rPr>
          <w:lang w:val="en-GB"/>
        </w:rPr>
        <w:t>In</w:t>
      </w:r>
      <w:r w:rsidRPr="00874F73">
        <w:rPr>
          <w:lang w:val="en-GB"/>
        </w:rPr>
        <w:t xml:space="preserve"> </w:t>
      </w:r>
      <w:r w:rsidRPr="00874F73">
        <w:rPr>
          <w:lang w:val="en-GB"/>
        </w:rPr>
        <w:t>Canada,</w:t>
      </w:r>
      <w:r w:rsidRPr="00874F73">
        <w:rPr>
          <w:lang w:val="en-GB"/>
        </w:rPr>
        <w:t xml:space="preserve"> </w:t>
      </w:r>
      <w:r w:rsidRPr="00874F73">
        <w:rPr>
          <w:lang w:val="en-GB"/>
        </w:rPr>
        <w:t>the</w:t>
      </w:r>
      <w:r w:rsidRPr="00874F73">
        <w:rPr>
          <w:lang w:val="en-GB"/>
        </w:rPr>
        <w:t xml:space="preserve"> </w:t>
      </w:r>
      <w:r w:rsidRPr="00874F73">
        <w:rPr>
          <w:lang w:val="en-GB"/>
        </w:rPr>
        <w:t>sector with the highest</w:t>
      </w:r>
      <w:r w:rsidRPr="00874F73">
        <w:rPr>
          <w:lang w:val="en-GB"/>
        </w:rPr>
        <w:t xml:space="preserve"> </w:t>
      </w:r>
      <w:r w:rsidRPr="00874F73">
        <w:rPr>
          <w:lang w:val="en-GB"/>
        </w:rPr>
        <w:t>productivity in the</w:t>
      </w:r>
      <w:r w:rsidRPr="00874F73">
        <w:rPr>
          <w:lang w:val="en-GB"/>
        </w:rPr>
        <w:t xml:space="preserve"> </w:t>
      </w:r>
      <w:r w:rsidRPr="00874F73">
        <w:rPr>
          <w:lang w:val="en-GB"/>
        </w:rPr>
        <w:t>capital stocks</w:t>
      </w:r>
      <w:r w:rsidRPr="00874F73">
        <w:rPr>
          <w:lang w:val="en-GB"/>
        </w:rPr>
        <w:t xml:space="preserve"> </w:t>
      </w:r>
      <w:r w:rsidRPr="00874F73">
        <w:rPr>
          <w:lang w:val="en-GB"/>
        </w:rPr>
        <w:t>is the</w:t>
      </w:r>
      <w:r w:rsidRPr="00874F73">
        <w:rPr>
          <w:lang w:val="en-GB"/>
        </w:rPr>
        <w:t xml:space="preserve"> </w:t>
      </w:r>
      <w:r w:rsidRPr="00874F73">
        <w:rPr>
          <w:lang w:val="en-GB"/>
        </w:rPr>
        <w:t>Construction</w:t>
      </w:r>
      <w:r w:rsidRPr="00874F73">
        <w:rPr>
          <w:lang w:val="en-GB"/>
        </w:rPr>
        <w:t xml:space="preserve"> </w:t>
      </w:r>
      <w:r w:rsidRPr="00874F73">
        <w:rPr>
          <w:lang w:val="en-GB"/>
        </w:rPr>
        <w:t>and after</w:t>
      </w:r>
      <w:r w:rsidRPr="00874F73">
        <w:rPr>
          <w:lang w:val="en-GB"/>
        </w:rPr>
        <w:t xml:space="preserve"> </w:t>
      </w:r>
      <w:r w:rsidRPr="00874F73">
        <w:rPr>
          <w:lang w:val="en-GB"/>
        </w:rPr>
        <w:t xml:space="preserve">it are Machinery &amp; equipment, </w:t>
      </w:r>
      <w:proofErr w:type="spellStart"/>
      <w:r w:rsidRPr="00874F73">
        <w:rPr>
          <w:lang w:val="en-GB"/>
        </w:rPr>
        <w:t>nec</w:t>
      </w:r>
      <w:proofErr w:type="spellEnd"/>
      <w:r w:rsidRPr="00874F73">
        <w:rPr>
          <w:lang w:val="en-GB"/>
        </w:rPr>
        <w:t xml:space="preserve"> &amp; Electrical machinery &amp; apparatus, </w:t>
      </w:r>
      <w:proofErr w:type="spellStart"/>
      <w:r w:rsidRPr="00874F73">
        <w:rPr>
          <w:lang w:val="en-GB"/>
        </w:rPr>
        <w:t>nec</w:t>
      </w:r>
      <w:proofErr w:type="spellEnd"/>
      <w:r w:rsidRPr="00874F73">
        <w:rPr>
          <w:lang w:val="en-GB"/>
        </w:rPr>
        <w:t xml:space="preserve">; Office, accounting &amp; computing machinery &amp;  Radio, television &amp; communication equipment &amp; Medical, precision &amp; optical instruments &amp; Manufacturing </w:t>
      </w:r>
      <w:proofErr w:type="spellStart"/>
      <w:r w:rsidRPr="00874F73">
        <w:rPr>
          <w:lang w:val="en-GB"/>
        </w:rPr>
        <w:t>nec</w:t>
      </w:r>
      <w:proofErr w:type="spellEnd"/>
      <w:r w:rsidRPr="00874F73">
        <w:rPr>
          <w:lang w:val="en-GB"/>
        </w:rPr>
        <w:t xml:space="preserve">; recycling (include Furniture); and Motor vehicles, trailers &amp; semi-trailers &amp; Building &amp; repairing of ships &amp; boats &amp; Aircraft &amp; spacecraft &amp; Railroad equipment &amp; transport equip </w:t>
      </w:r>
      <w:proofErr w:type="spellStart"/>
      <w:r w:rsidRPr="00874F73">
        <w:rPr>
          <w:lang w:val="en-GB"/>
        </w:rPr>
        <w:t>nec</w:t>
      </w:r>
      <w:proofErr w:type="spellEnd"/>
      <w:r w:rsidRPr="00874F73">
        <w:rPr>
          <w:lang w:val="en-GB"/>
        </w:rPr>
        <w:t xml:space="preserve">. For employment productivity the principal sectors are; Food products, beverages and tobacco; Textiles, textile products, leather and footwear; and Wood and products of wood and cork. Finally the principal sectors for imports productivity are Textiles, textile products, leather and footwear; Iron &amp; steel &amp; Non-ferrous metals; and Motor vehicles, trailers &amp; semi-trailers &amp; Building &amp; repairing of ships &amp; boats &amp; Aircraft &amp; spacecraft &amp; Railroad equipment &amp; transport equip </w:t>
      </w:r>
      <w:proofErr w:type="spellStart"/>
      <w:proofErr w:type="gramStart"/>
      <w:r w:rsidRPr="00874F73">
        <w:rPr>
          <w:lang w:val="en-GB"/>
        </w:rPr>
        <w:t>nec</w:t>
      </w:r>
      <w:proofErr w:type="spellEnd"/>
      <w:proofErr w:type="gramEnd"/>
      <w:r w:rsidRPr="00874F73">
        <w:rPr>
          <w:lang w:val="en-GB"/>
        </w:rPr>
        <w:t>.</w:t>
      </w:r>
    </w:p>
    <w:p w:rsidR="00874F73" w:rsidRDefault="00EF7AC3" w:rsidP="00874F73">
      <w:pPr>
        <w:tabs>
          <w:tab w:val="left" w:pos="993"/>
        </w:tabs>
        <w:spacing w:line="360" w:lineRule="auto"/>
        <w:ind w:firstLine="709"/>
        <w:jc w:val="both"/>
        <w:rPr>
          <w:lang w:val="en-GB"/>
        </w:rPr>
      </w:pPr>
      <w:r>
        <w:rPr>
          <w:lang w:val="en-GB"/>
        </w:rPr>
        <w:t xml:space="preserve">The Construction in US is the sector whit highest productivity in the capital stocks, however there are more sectors with highest productivity like </w:t>
      </w:r>
      <w:r w:rsidRPr="00EF7AC3">
        <w:rPr>
          <w:lang w:val="en-GB"/>
        </w:rPr>
        <w:t>Mining and quarrying (energy) &amp; (non-energy)</w:t>
      </w:r>
      <w:r>
        <w:rPr>
          <w:lang w:val="en-GB"/>
        </w:rPr>
        <w:t xml:space="preserve">; </w:t>
      </w:r>
      <w:r w:rsidRPr="00EF7AC3">
        <w:rPr>
          <w:lang w:val="en-GB"/>
        </w:rPr>
        <w:t>Pulp, paper, paper products, printing and publishing</w:t>
      </w:r>
      <w:r>
        <w:rPr>
          <w:lang w:val="en-GB"/>
        </w:rPr>
        <w:t xml:space="preserve">; </w:t>
      </w:r>
      <w:r w:rsidRPr="00EF7AC3">
        <w:rPr>
          <w:lang w:val="en-GB"/>
        </w:rPr>
        <w:t xml:space="preserve">Machinery &amp; equipment, </w:t>
      </w:r>
      <w:proofErr w:type="spellStart"/>
      <w:r w:rsidRPr="00EF7AC3">
        <w:rPr>
          <w:lang w:val="en-GB"/>
        </w:rPr>
        <w:t>nec</w:t>
      </w:r>
      <w:proofErr w:type="spellEnd"/>
      <w:r w:rsidRPr="00EF7AC3">
        <w:rPr>
          <w:lang w:val="en-GB"/>
        </w:rPr>
        <w:t xml:space="preserve"> &amp; Electrical machinery &amp; apparatus, </w:t>
      </w:r>
      <w:proofErr w:type="spellStart"/>
      <w:r w:rsidRPr="00EF7AC3">
        <w:rPr>
          <w:lang w:val="en-GB"/>
        </w:rPr>
        <w:t>nec</w:t>
      </w:r>
      <w:proofErr w:type="spellEnd"/>
      <w:r>
        <w:rPr>
          <w:lang w:val="en-GB"/>
        </w:rPr>
        <w:t xml:space="preserve">; </w:t>
      </w:r>
      <w:r w:rsidRPr="00EF7AC3">
        <w:rPr>
          <w:lang w:val="en-GB"/>
        </w:rPr>
        <w:t xml:space="preserve">Office, accounting &amp; computing machinery &amp;  Radio, television &amp; communication equipment &amp; Medical, precision &amp; optical instruments &amp; Manufacturing </w:t>
      </w:r>
      <w:proofErr w:type="spellStart"/>
      <w:r w:rsidRPr="00EF7AC3">
        <w:rPr>
          <w:lang w:val="en-GB"/>
        </w:rPr>
        <w:t>nec</w:t>
      </w:r>
      <w:proofErr w:type="spellEnd"/>
      <w:r w:rsidRPr="00EF7AC3">
        <w:rPr>
          <w:lang w:val="en-GB"/>
        </w:rPr>
        <w:t>; recycling (include Furniture)</w:t>
      </w:r>
      <w:r>
        <w:rPr>
          <w:lang w:val="en-GB"/>
        </w:rPr>
        <w:t>;</w:t>
      </w:r>
      <w:r w:rsidRPr="00EF7AC3">
        <w:rPr>
          <w:lang w:val="en-GB"/>
        </w:rPr>
        <w:t xml:space="preserve"> </w:t>
      </w:r>
      <w:r>
        <w:rPr>
          <w:lang w:val="en-GB"/>
        </w:rPr>
        <w:t>and</w:t>
      </w:r>
      <w:r w:rsidRPr="00EF7AC3">
        <w:rPr>
          <w:lang w:val="en-GB"/>
        </w:rPr>
        <w:t xml:space="preserve"> Motor vehicles, trailers &amp; semi-trailers &amp; Building &amp; repairing of ships &amp; boats &amp; Aircraft &amp; spacecraft &amp; Railroad equipment &amp; transport equip </w:t>
      </w:r>
      <w:proofErr w:type="spellStart"/>
      <w:r w:rsidRPr="00EF7AC3">
        <w:rPr>
          <w:lang w:val="en-GB"/>
        </w:rPr>
        <w:t>nec</w:t>
      </w:r>
      <w:proofErr w:type="spellEnd"/>
      <w:r w:rsidRPr="00EF7AC3">
        <w:rPr>
          <w:lang w:val="en-GB"/>
        </w:rPr>
        <w:t>.</w:t>
      </w:r>
      <w:r w:rsidR="00492DD2">
        <w:rPr>
          <w:lang w:val="en-GB"/>
        </w:rPr>
        <w:t xml:space="preserve"> In the case of productivity employment the principal sectors are </w:t>
      </w:r>
      <w:r w:rsidR="00492DD2" w:rsidRPr="00492DD2">
        <w:rPr>
          <w:lang w:val="en-GB"/>
        </w:rPr>
        <w:t>Agriculture, hunting, forestry and fishing</w:t>
      </w:r>
      <w:r w:rsidR="00492DD2">
        <w:rPr>
          <w:lang w:val="en-GB"/>
        </w:rPr>
        <w:t xml:space="preserve">; </w:t>
      </w:r>
      <w:r w:rsidR="00492DD2" w:rsidRPr="00492DD2">
        <w:rPr>
          <w:lang w:val="en-GB"/>
        </w:rPr>
        <w:t>Textiles, textile products, leather and footwear</w:t>
      </w:r>
      <w:r w:rsidR="00874F73">
        <w:rPr>
          <w:lang w:val="en-GB"/>
        </w:rPr>
        <w:t xml:space="preserve">; </w:t>
      </w:r>
      <w:r w:rsidR="00874F73" w:rsidRPr="00874F73">
        <w:rPr>
          <w:lang w:val="en-GB"/>
        </w:rPr>
        <w:t>Wood and products of wood and cork</w:t>
      </w:r>
      <w:r w:rsidR="00874F73">
        <w:rPr>
          <w:lang w:val="en-GB"/>
        </w:rPr>
        <w:t xml:space="preserve">; </w:t>
      </w:r>
      <w:r w:rsidR="00874F73" w:rsidRPr="00874F73">
        <w:rPr>
          <w:lang w:val="en-GB"/>
        </w:rPr>
        <w:t>Hotels &amp; restaurants</w:t>
      </w:r>
      <w:r w:rsidR="00874F73">
        <w:rPr>
          <w:lang w:val="en-GB"/>
        </w:rPr>
        <w:t>; and</w:t>
      </w:r>
      <w:r>
        <w:rPr>
          <w:lang w:val="en-GB"/>
        </w:rPr>
        <w:t xml:space="preserve"> </w:t>
      </w:r>
      <w:r w:rsidR="00874F73" w:rsidRPr="00874F73">
        <w:rPr>
          <w:lang w:val="en-GB"/>
        </w:rPr>
        <w:t>Research &amp; development &amp; Other Business Activities</w:t>
      </w:r>
      <w:r w:rsidR="00874F73">
        <w:rPr>
          <w:lang w:val="en-GB"/>
        </w:rPr>
        <w:t xml:space="preserve">. Finally the productivity imports components, the principal sectors are </w:t>
      </w:r>
      <w:r w:rsidR="00874F73" w:rsidRPr="00874F73">
        <w:rPr>
          <w:lang w:val="en-GB"/>
        </w:rPr>
        <w:t>Textiles, textile products, leather and footwear</w:t>
      </w:r>
      <w:r w:rsidR="00874F73">
        <w:rPr>
          <w:lang w:val="en-GB"/>
        </w:rPr>
        <w:t xml:space="preserve">; </w:t>
      </w:r>
      <w:r w:rsidR="00874F73" w:rsidRPr="00874F73">
        <w:rPr>
          <w:lang w:val="en-GB"/>
        </w:rPr>
        <w:t>Coke, refined petroleum products and nuclear fuel</w:t>
      </w:r>
      <w:r w:rsidR="00874F73">
        <w:rPr>
          <w:lang w:val="en-GB"/>
        </w:rPr>
        <w:t>;</w:t>
      </w:r>
      <w:r w:rsidR="00874F73" w:rsidRPr="00874F73">
        <w:rPr>
          <w:lang w:val="en-GB"/>
        </w:rPr>
        <w:t xml:space="preserve"> Iron &amp; steel &amp; Non-ferrous metals</w:t>
      </w:r>
      <w:r w:rsidR="00874F73">
        <w:rPr>
          <w:lang w:val="en-GB"/>
        </w:rPr>
        <w:t xml:space="preserve">; and </w:t>
      </w:r>
      <w:r w:rsidR="00874F73" w:rsidRPr="00874F73">
        <w:rPr>
          <w:lang w:val="en-GB"/>
        </w:rPr>
        <w:t xml:space="preserve">Motor vehicles, trailers &amp; semi-trailers &amp; Building &amp; repairing of ships &amp; boats &amp; Aircraft &amp; spacecraft &amp; Railroad equipment &amp; transport equip </w:t>
      </w:r>
      <w:proofErr w:type="spellStart"/>
      <w:proofErr w:type="gramStart"/>
      <w:r w:rsidR="00874F73" w:rsidRPr="00874F73">
        <w:rPr>
          <w:lang w:val="en-GB"/>
        </w:rPr>
        <w:t>nec</w:t>
      </w:r>
      <w:proofErr w:type="spellEnd"/>
      <w:proofErr w:type="gramEnd"/>
      <w:r w:rsidR="00874F73" w:rsidRPr="00874F73">
        <w:rPr>
          <w:lang w:val="en-GB"/>
        </w:rPr>
        <w:t>.</w:t>
      </w:r>
    </w:p>
    <w:p w:rsidR="00EF7AC3" w:rsidRDefault="00874F73" w:rsidP="00874F73">
      <w:pPr>
        <w:tabs>
          <w:tab w:val="left" w:pos="993"/>
        </w:tabs>
        <w:spacing w:line="360" w:lineRule="auto"/>
        <w:ind w:firstLine="709"/>
        <w:jc w:val="both"/>
        <w:rPr>
          <w:lang w:val="en-GB"/>
        </w:rPr>
      </w:pPr>
      <w:r>
        <w:rPr>
          <w:lang w:val="en-GB"/>
        </w:rPr>
        <w:t xml:space="preserve">In the case of Mexican economy the highest productivity in the capital stocks are the sector of Construction, </w:t>
      </w:r>
      <w:r w:rsidRPr="00874F73">
        <w:rPr>
          <w:lang w:val="en-GB"/>
        </w:rPr>
        <w:t xml:space="preserve">Machinery &amp; equipment, </w:t>
      </w:r>
      <w:proofErr w:type="spellStart"/>
      <w:r w:rsidRPr="00874F73">
        <w:rPr>
          <w:lang w:val="en-GB"/>
        </w:rPr>
        <w:t>nec</w:t>
      </w:r>
      <w:proofErr w:type="spellEnd"/>
      <w:r w:rsidRPr="00874F73">
        <w:rPr>
          <w:lang w:val="en-GB"/>
        </w:rPr>
        <w:t xml:space="preserve"> &amp; Electrical machinery &amp; apparatus, </w:t>
      </w:r>
      <w:proofErr w:type="spellStart"/>
      <w:r w:rsidRPr="00874F73">
        <w:rPr>
          <w:lang w:val="en-GB"/>
        </w:rPr>
        <w:t>nec</w:t>
      </w:r>
      <w:proofErr w:type="spellEnd"/>
      <w:r>
        <w:rPr>
          <w:lang w:val="en-GB"/>
        </w:rPr>
        <w:t xml:space="preserve">; and </w:t>
      </w:r>
      <w:r w:rsidRPr="00874F73">
        <w:rPr>
          <w:lang w:val="en-GB"/>
        </w:rPr>
        <w:t xml:space="preserve">Motor vehicles, trailers &amp; semi-trailers &amp; Building &amp; repairing of ships &amp; boats &amp; Aircraft &amp; spacecraft &amp; Railroad equipment &amp; transport equip </w:t>
      </w:r>
      <w:proofErr w:type="spellStart"/>
      <w:r w:rsidRPr="00874F73">
        <w:rPr>
          <w:lang w:val="en-GB"/>
        </w:rPr>
        <w:t>nec</w:t>
      </w:r>
      <w:proofErr w:type="spellEnd"/>
      <w:r w:rsidRPr="00874F73">
        <w:rPr>
          <w:lang w:val="en-GB"/>
        </w:rPr>
        <w:t>.</w:t>
      </w:r>
      <w:r>
        <w:rPr>
          <w:lang w:val="en-GB"/>
        </w:rPr>
        <w:t xml:space="preserve"> In the case of employment productivity the principal sectors are </w:t>
      </w:r>
      <w:r w:rsidRPr="00874F73">
        <w:rPr>
          <w:lang w:val="en-GB"/>
        </w:rPr>
        <w:t>Food products, beverages and tobacco</w:t>
      </w:r>
      <w:r>
        <w:rPr>
          <w:lang w:val="en-GB"/>
        </w:rPr>
        <w:t xml:space="preserve">; </w:t>
      </w:r>
      <w:r w:rsidRPr="00874F73">
        <w:rPr>
          <w:lang w:val="en-GB"/>
        </w:rPr>
        <w:t>Textiles, textile products, leather and footwear</w:t>
      </w:r>
      <w:r>
        <w:rPr>
          <w:lang w:val="en-GB"/>
        </w:rPr>
        <w:t xml:space="preserve">; </w:t>
      </w:r>
      <w:r w:rsidRPr="00874F73">
        <w:rPr>
          <w:lang w:val="en-GB"/>
        </w:rPr>
        <w:t>Wood and products of wood and cork</w:t>
      </w:r>
      <w:r>
        <w:rPr>
          <w:lang w:val="en-GB"/>
        </w:rPr>
        <w:t xml:space="preserve">; and </w:t>
      </w:r>
      <w:r w:rsidRPr="00874F73">
        <w:rPr>
          <w:lang w:val="en-GB"/>
        </w:rPr>
        <w:t>Computer &amp; related activities</w:t>
      </w:r>
      <w:r>
        <w:rPr>
          <w:lang w:val="en-GB"/>
        </w:rPr>
        <w:t xml:space="preserve">. Finally in the case of imports productivity </w:t>
      </w:r>
      <w:r w:rsidR="00483923" w:rsidRPr="00483923">
        <w:rPr>
          <w:lang w:val="en-GB"/>
        </w:rPr>
        <w:t>Textiles, textile products, leather and footwear</w:t>
      </w:r>
      <w:r w:rsidR="00483923">
        <w:rPr>
          <w:lang w:val="en-GB"/>
        </w:rPr>
        <w:t>;</w:t>
      </w:r>
      <w:r w:rsidR="00483923" w:rsidRPr="00483923">
        <w:rPr>
          <w:lang w:val="en-GB"/>
        </w:rPr>
        <w:t xml:space="preserve"> </w:t>
      </w:r>
      <w:r w:rsidR="00483923">
        <w:rPr>
          <w:lang w:val="en-GB"/>
        </w:rPr>
        <w:t>R</w:t>
      </w:r>
      <w:r w:rsidR="00483923" w:rsidRPr="00483923">
        <w:rPr>
          <w:lang w:val="en-GB"/>
        </w:rPr>
        <w:t>ubber &amp; plastics products</w:t>
      </w:r>
      <w:r w:rsidR="00483923">
        <w:rPr>
          <w:lang w:val="en-GB"/>
        </w:rPr>
        <w:t xml:space="preserve">; </w:t>
      </w:r>
      <w:r w:rsidR="00483923" w:rsidRPr="00483923">
        <w:rPr>
          <w:lang w:val="en-GB"/>
        </w:rPr>
        <w:t>Fabricated metal products, except machinery &amp; equipment</w:t>
      </w:r>
      <w:r w:rsidR="00483923">
        <w:rPr>
          <w:lang w:val="en-GB"/>
        </w:rPr>
        <w:t xml:space="preserve">; </w:t>
      </w:r>
      <w:r w:rsidR="00483923" w:rsidRPr="00483923">
        <w:rPr>
          <w:lang w:val="en-GB"/>
        </w:rPr>
        <w:t xml:space="preserve">Machinery &amp; equipment, </w:t>
      </w:r>
      <w:proofErr w:type="spellStart"/>
      <w:r w:rsidR="00483923" w:rsidRPr="00483923">
        <w:rPr>
          <w:lang w:val="en-GB"/>
        </w:rPr>
        <w:t>nec</w:t>
      </w:r>
      <w:proofErr w:type="spellEnd"/>
      <w:r w:rsidR="00483923" w:rsidRPr="00483923">
        <w:rPr>
          <w:lang w:val="en-GB"/>
        </w:rPr>
        <w:t xml:space="preserve"> &amp; Electrical machinery &amp; apparatus, </w:t>
      </w:r>
      <w:proofErr w:type="spellStart"/>
      <w:r w:rsidR="00483923" w:rsidRPr="00483923">
        <w:rPr>
          <w:lang w:val="en-GB"/>
        </w:rPr>
        <w:t>nec</w:t>
      </w:r>
      <w:proofErr w:type="spellEnd"/>
      <w:r w:rsidR="00483923">
        <w:rPr>
          <w:lang w:val="en-GB"/>
        </w:rPr>
        <w:t xml:space="preserve">; </w:t>
      </w:r>
      <w:r w:rsidR="00483923" w:rsidRPr="00483923">
        <w:rPr>
          <w:lang w:val="en-GB"/>
        </w:rPr>
        <w:t xml:space="preserve">Office, accounting &amp; computing machinery &amp;  Radio, television &amp; communication equipment &amp; Medical, precision &amp; optical instruments &amp; Manufacturing </w:t>
      </w:r>
      <w:proofErr w:type="spellStart"/>
      <w:r w:rsidR="00483923" w:rsidRPr="00483923">
        <w:rPr>
          <w:lang w:val="en-GB"/>
        </w:rPr>
        <w:t>nec</w:t>
      </w:r>
      <w:proofErr w:type="spellEnd"/>
      <w:r w:rsidR="00483923" w:rsidRPr="00483923">
        <w:rPr>
          <w:lang w:val="en-GB"/>
        </w:rPr>
        <w:t>; recycling (include Furniture)</w:t>
      </w:r>
      <w:r w:rsidR="00483923">
        <w:rPr>
          <w:lang w:val="en-GB"/>
        </w:rPr>
        <w:t xml:space="preserve">; </w:t>
      </w:r>
      <w:r w:rsidR="00483923" w:rsidRPr="00483923">
        <w:rPr>
          <w:lang w:val="en-GB"/>
        </w:rPr>
        <w:t xml:space="preserve">Motor vehicles, trailers &amp; semi-trailers &amp; Building &amp; repairing of ships &amp; boats &amp; Aircraft &amp; spacecraft &amp; Railroad equipment &amp; transport equip </w:t>
      </w:r>
      <w:proofErr w:type="spellStart"/>
      <w:r w:rsidR="00483923" w:rsidRPr="00483923">
        <w:rPr>
          <w:lang w:val="en-GB"/>
        </w:rPr>
        <w:t>nec</w:t>
      </w:r>
      <w:proofErr w:type="spellEnd"/>
      <w:r w:rsidR="00483923" w:rsidRPr="00483923">
        <w:rPr>
          <w:lang w:val="en-GB"/>
        </w:rPr>
        <w:t>.</w:t>
      </w:r>
      <w:r w:rsidR="00483923">
        <w:rPr>
          <w:lang w:val="en-GB"/>
        </w:rPr>
        <w:t xml:space="preserve">; </w:t>
      </w:r>
      <w:r w:rsidR="00483923" w:rsidRPr="00483923">
        <w:rPr>
          <w:lang w:val="en-GB"/>
        </w:rPr>
        <w:t>Water transport</w:t>
      </w:r>
      <w:r w:rsidR="00483923">
        <w:rPr>
          <w:lang w:val="en-GB"/>
        </w:rPr>
        <w:t xml:space="preserve">;  and </w:t>
      </w:r>
      <w:r w:rsidR="00483923" w:rsidRPr="00483923">
        <w:rPr>
          <w:lang w:val="en-GB"/>
        </w:rPr>
        <w:t>Air transport</w:t>
      </w:r>
      <w:r w:rsidR="00483923">
        <w:rPr>
          <w:lang w:val="en-GB"/>
        </w:rPr>
        <w:t>.</w:t>
      </w:r>
    </w:p>
    <w:p w:rsidR="00874F73" w:rsidRDefault="00483923" w:rsidP="00874F73">
      <w:pPr>
        <w:tabs>
          <w:tab w:val="left" w:pos="993"/>
        </w:tabs>
        <w:spacing w:line="360" w:lineRule="auto"/>
        <w:ind w:firstLine="709"/>
        <w:jc w:val="both"/>
        <w:rPr>
          <w:lang w:val="en-GB"/>
        </w:rPr>
      </w:pPr>
      <w:r>
        <w:rPr>
          <w:lang w:val="en-GB"/>
        </w:rPr>
        <w:t>Conclusions</w:t>
      </w:r>
    </w:p>
    <w:p w:rsidR="00483923" w:rsidRPr="00701B77" w:rsidRDefault="00483923" w:rsidP="00874F73">
      <w:pPr>
        <w:tabs>
          <w:tab w:val="left" w:pos="993"/>
        </w:tabs>
        <w:spacing w:line="360" w:lineRule="auto"/>
        <w:ind w:firstLine="709"/>
        <w:jc w:val="both"/>
        <w:rPr>
          <w:lang w:val="en-GB"/>
        </w:rPr>
      </w:pPr>
      <w:r>
        <w:rPr>
          <w:lang w:val="en-GB"/>
        </w:rPr>
        <w:t xml:space="preserve">The </w:t>
      </w:r>
      <w:r w:rsidRPr="00483923">
        <w:rPr>
          <w:lang w:val="en-GB"/>
        </w:rPr>
        <w:t xml:space="preserve">Motor vehicles, trailers &amp; semi-trailers &amp; Building &amp; repairing of ships &amp; boats &amp; Aircraft &amp; spacecraft &amp; Railroad equipment &amp; transport equip </w:t>
      </w:r>
      <w:proofErr w:type="spellStart"/>
      <w:proofErr w:type="gramStart"/>
      <w:r w:rsidRPr="00483923">
        <w:rPr>
          <w:lang w:val="en-GB"/>
        </w:rPr>
        <w:t>nec</w:t>
      </w:r>
      <w:proofErr w:type="spellEnd"/>
      <w:proofErr w:type="gramEnd"/>
      <w:r w:rsidRPr="00483923">
        <w:rPr>
          <w:lang w:val="en-GB"/>
        </w:rPr>
        <w:t>.</w:t>
      </w:r>
      <w:r>
        <w:rPr>
          <w:lang w:val="en-GB"/>
        </w:rPr>
        <w:t xml:space="preserve"> </w:t>
      </w:r>
      <w:proofErr w:type="gramStart"/>
      <w:r>
        <w:rPr>
          <w:rStyle w:val="hps"/>
          <w:rFonts w:ascii="Arial" w:hAnsi="Arial" w:cs="Arial"/>
          <w:color w:val="222222"/>
          <w:lang w:val="en"/>
        </w:rPr>
        <w:t>sector</w:t>
      </w:r>
      <w:proofErr w:type="gramEnd"/>
      <w:r>
        <w:rPr>
          <w:rStyle w:val="hps"/>
          <w:rFonts w:ascii="Arial" w:hAnsi="Arial" w:cs="Arial"/>
          <w:color w:val="222222"/>
          <w:lang w:val="en"/>
        </w:rPr>
        <w:t xml:space="preserve"> is</w:t>
      </w:r>
      <w:r>
        <w:rPr>
          <w:rFonts w:ascii="Arial" w:hAnsi="Arial" w:cs="Arial"/>
          <w:color w:val="222222"/>
          <w:lang w:val="en"/>
        </w:rPr>
        <w:t xml:space="preserve"> </w:t>
      </w:r>
      <w:r>
        <w:rPr>
          <w:rStyle w:val="hps"/>
          <w:rFonts w:ascii="Arial" w:hAnsi="Arial" w:cs="Arial"/>
          <w:color w:val="222222"/>
          <w:lang w:val="en"/>
        </w:rPr>
        <w:t>the most productive</w:t>
      </w:r>
      <w:r>
        <w:rPr>
          <w:rFonts w:ascii="Arial" w:hAnsi="Arial" w:cs="Arial"/>
          <w:color w:val="222222"/>
          <w:lang w:val="en"/>
        </w:rPr>
        <w:t xml:space="preserve"> </w:t>
      </w:r>
      <w:r>
        <w:rPr>
          <w:rStyle w:val="hps"/>
          <w:rFonts w:ascii="Arial" w:hAnsi="Arial" w:cs="Arial"/>
          <w:color w:val="222222"/>
          <w:lang w:val="en"/>
        </w:rPr>
        <w:t>in the structure of</w:t>
      </w:r>
      <w:r>
        <w:rPr>
          <w:rFonts w:ascii="Arial" w:hAnsi="Arial" w:cs="Arial"/>
          <w:color w:val="222222"/>
          <w:lang w:val="en"/>
        </w:rPr>
        <w:t xml:space="preserve"> </w:t>
      </w:r>
      <w:r>
        <w:rPr>
          <w:rFonts w:ascii="Arial" w:hAnsi="Arial" w:cs="Arial"/>
          <w:color w:val="222222"/>
          <w:lang w:val="en"/>
        </w:rPr>
        <w:t xml:space="preserve">North </w:t>
      </w:r>
      <w:r>
        <w:rPr>
          <w:rStyle w:val="hps"/>
          <w:rFonts w:ascii="Arial" w:hAnsi="Arial" w:cs="Arial"/>
          <w:color w:val="222222"/>
          <w:lang w:val="en"/>
        </w:rPr>
        <w:t>America.</w:t>
      </w:r>
      <w:r>
        <w:rPr>
          <w:rStyle w:val="hps"/>
          <w:rFonts w:ascii="Arial" w:hAnsi="Arial" w:cs="Arial"/>
          <w:color w:val="222222"/>
          <w:lang w:val="en"/>
        </w:rPr>
        <w:t xml:space="preserve"> The </w:t>
      </w:r>
      <w:r>
        <w:rPr>
          <w:rStyle w:val="hps"/>
          <w:rFonts w:ascii="Arial" w:hAnsi="Arial" w:cs="Arial"/>
          <w:color w:val="222222"/>
          <w:lang w:val="en"/>
        </w:rPr>
        <w:t>US</w:t>
      </w:r>
      <w:r>
        <w:rPr>
          <w:rFonts w:ascii="Arial" w:hAnsi="Arial" w:cs="Arial"/>
          <w:color w:val="222222"/>
          <w:lang w:val="en"/>
        </w:rPr>
        <w:t xml:space="preserve"> </w:t>
      </w:r>
      <w:r>
        <w:rPr>
          <w:rStyle w:val="hps"/>
          <w:rFonts w:ascii="Arial" w:hAnsi="Arial" w:cs="Arial"/>
          <w:color w:val="222222"/>
          <w:lang w:val="en"/>
        </w:rPr>
        <w:t>economy</w:t>
      </w:r>
      <w:r>
        <w:rPr>
          <w:rFonts w:ascii="Arial" w:hAnsi="Arial" w:cs="Arial"/>
          <w:color w:val="222222"/>
          <w:lang w:val="en"/>
        </w:rPr>
        <w:t xml:space="preserve"> </w:t>
      </w:r>
      <w:r>
        <w:rPr>
          <w:rStyle w:val="hps"/>
          <w:rFonts w:ascii="Arial" w:hAnsi="Arial" w:cs="Arial"/>
          <w:color w:val="222222"/>
          <w:lang w:val="en"/>
        </w:rPr>
        <w:t>is</w:t>
      </w:r>
      <w:r>
        <w:rPr>
          <w:rFonts w:ascii="Arial" w:hAnsi="Arial" w:cs="Arial"/>
          <w:color w:val="222222"/>
          <w:lang w:val="en"/>
        </w:rPr>
        <w:t xml:space="preserve"> </w:t>
      </w:r>
      <w:r>
        <w:rPr>
          <w:rStyle w:val="hps"/>
          <w:rFonts w:ascii="Arial" w:hAnsi="Arial" w:cs="Arial"/>
          <w:color w:val="222222"/>
          <w:lang w:val="en"/>
        </w:rPr>
        <w:t>highly</w:t>
      </w:r>
      <w:r>
        <w:rPr>
          <w:rFonts w:ascii="Arial" w:hAnsi="Arial" w:cs="Arial"/>
          <w:color w:val="222222"/>
          <w:lang w:val="en"/>
        </w:rPr>
        <w:t xml:space="preserve"> </w:t>
      </w:r>
      <w:r>
        <w:rPr>
          <w:rStyle w:val="hps"/>
          <w:rFonts w:ascii="Arial" w:hAnsi="Arial" w:cs="Arial"/>
          <w:color w:val="222222"/>
          <w:lang w:val="en"/>
        </w:rPr>
        <w:t>productive sectors</w:t>
      </w:r>
      <w:r>
        <w:rPr>
          <w:rFonts w:ascii="Arial" w:hAnsi="Arial" w:cs="Arial"/>
          <w:color w:val="222222"/>
          <w:lang w:val="en"/>
        </w:rPr>
        <w:t xml:space="preserve"> </w:t>
      </w:r>
      <w:r>
        <w:rPr>
          <w:rStyle w:val="hps"/>
          <w:rFonts w:ascii="Arial" w:hAnsi="Arial" w:cs="Arial"/>
          <w:color w:val="222222"/>
          <w:lang w:val="en"/>
        </w:rPr>
        <w:t>ranging from</w:t>
      </w:r>
      <w:r>
        <w:rPr>
          <w:rFonts w:ascii="Arial" w:hAnsi="Arial" w:cs="Arial"/>
          <w:color w:val="222222"/>
          <w:lang w:val="en"/>
        </w:rPr>
        <w:t xml:space="preserve"> </w:t>
      </w:r>
      <w:r>
        <w:rPr>
          <w:rStyle w:val="hps"/>
          <w:rFonts w:ascii="Arial" w:hAnsi="Arial" w:cs="Arial"/>
          <w:color w:val="222222"/>
          <w:lang w:val="en"/>
        </w:rPr>
        <w:t>primary, secondary and</w:t>
      </w:r>
      <w:r>
        <w:rPr>
          <w:rFonts w:ascii="Arial" w:hAnsi="Arial" w:cs="Arial"/>
          <w:color w:val="222222"/>
          <w:lang w:val="en"/>
        </w:rPr>
        <w:t xml:space="preserve"> </w:t>
      </w:r>
      <w:r>
        <w:rPr>
          <w:rStyle w:val="hps"/>
          <w:rFonts w:ascii="Arial" w:hAnsi="Arial" w:cs="Arial"/>
          <w:color w:val="222222"/>
          <w:lang w:val="en"/>
        </w:rPr>
        <w:t>service sectors,</w:t>
      </w:r>
      <w:r>
        <w:rPr>
          <w:rFonts w:ascii="Arial" w:hAnsi="Arial" w:cs="Arial"/>
          <w:color w:val="222222"/>
          <w:lang w:val="en"/>
        </w:rPr>
        <w:t xml:space="preserve"> </w:t>
      </w:r>
      <w:r>
        <w:rPr>
          <w:rStyle w:val="hps"/>
          <w:rFonts w:ascii="Arial" w:hAnsi="Arial" w:cs="Arial"/>
          <w:color w:val="222222"/>
          <w:lang w:val="en"/>
        </w:rPr>
        <w:t>in the case of</w:t>
      </w:r>
      <w:r>
        <w:rPr>
          <w:rFonts w:ascii="Arial" w:hAnsi="Arial" w:cs="Arial"/>
          <w:color w:val="222222"/>
          <w:lang w:val="en"/>
        </w:rPr>
        <w:t xml:space="preserve"> </w:t>
      </w:r>
      <w:r>
        <w:rPr>
          <w:rStyle w:val="hps"/>
          <w:rFonts w:ascii="Arial" w:hAnsi="Arial" w:cs="Arial"/>
          <w:color w:val="222222"/>
          <w:lang w:val="en"/>
        </w:rPr>
        <w:t>its trading partners,</w:t>
      </w:r>
      <w:r>
        <w:rPr>
          <w:rFonts w:ascii="Arial" w:hAnsi="Arial" w:cs="Arial"/>
          <w:color w:val="222222"/>
          <w:lang w:val="en"/>
        </w:rPr>
        <w:t xml:space="preserve"> </w:t>
      </w:r>
      <w:r>
        <w:rPr>
          <w:rStyle w:val="hps"/>
          <w:rFonts w:ascii="Arial" w:hAnsi="Arial" w:cs="Arial"/>
          <w:color w:val="222222"/>
          <w:lang w:val="en"/>
        </w:rPr>
        <w:t>Canada</w:t>
      </w:r>
      <w:r>
        <w:rPr>
          <w:rFonts w:ascii="Arial" w:hAnsi="Arial" w:cs="Arial"/>
          <w:color w:val="222222"/>
          <w:lang w:val="en"/>
        </w:rPr>
        <w:t xml:space="preserve"> </w:t>
      </w:r>
      <w:r>
        <w:rPr>
          <w:rStyle w:val="hps"/>
          <w:rFonts w:ascii="Arial" w:hAnsi="Arial" w:cs="Arial"/>
          <w:color w:val="222222"/>
          <w:lang w:val="en"/>
        </w:rPr>
        <w:t>has</w:t>
      </w:r>
      <w:r>
        <w:rPr>
          <w:rFonts w:ascii="Arial" w:hAnsi="Arial" w:cs="Arial"/>
          <w:color w:val="222222"/>
          <w:lang w:val="en"/>
        </w:rPr>
        <w:t xml:space="preserve"> </w:t>
      </w:r>
      <w:r>
        <w:rPr>
          <w:rStyle w:val="hps"/>
          <w:rFonts w:ascii="Arial" w:hAnsi="Arial" w:cs="Arial"/>
          <w:color w:val="222222"/>
          <w:lang w:val="en"/>
        </w:rPr>
        <w:t>increased productivity</w:t>
      </w:r>
      <w:r>
        <w:rPr>
          <w:rFonts w:ascii="Arial" w:hAnsi="Arial" w:cs="Arial"/>
          <w:color w:val="222222"/>
          <w:lang w:val="en"/>
        </w:rPr>
        <w:t xml:space="preserve"> </w:t>
      </w:r>
      <w:r>
        <w:rPr>
          <w:rStyle w:val="hps"/>
          <w:rFonts w:ascii="Arial" w:hAnsi="Arial" w:cs="Arial"/>
          <w:color w:val="222222"/>
          <w:lang w:val="en"/>
        </w:rPr>
        <w:t>in</w:t>
      </w:r>
      <w:r>
        <w:rPr>
          <w:rFonts w:ascii="Arial" w:hAnsi="Arial" w:cs="Arial"/>
          <w:color w:val="222222"/>
          <w:lang w:val="en"/>
        </w:rPr>
        <w:t xml:space="preserve"> </w:t>
      </w:r>
      <w:proofErr w:type="spellStart"/>
      <w:r>
        <w:rPr>
          <w:rStyle w:val="hps"/>
          <w:rFonts w:ascii="Arial" w:hAnsi="Arial" w:cs="Arial"/>
          <w:color w:val="222222"/>
          <w:lang w:val="en"/>
        </w:rPr>
        <w:t>secotres</w:t>
      </w:r>
      <w:proofErr w:type="spellEnd"/>
      <w:r>
        <w:rPr>
          <w:rFonts w:ascii="Arial" w:hAnsi="Arial" w:cs="Arial"/>
          <w:color w:val="222222"/>
          <w:lang w:val="en"/>
        </w:rPr>
        <w:t xml:space="preserve"> </w:t>
      </w:r>
      <w:r>
        <w:rPr>
          <w:rStyle w:val="hps"/>
          <w:rFonts w:ascii="Arial" w:hAnsi="Arial" w:cs="Arial"/>
          <w:color w:val="222222"/>
          <w:lang w:val="en"/>
        </w:rPr>
        <w:t>such as</w:t>
      </w:r>
      <w:r>
        <w:rPr>
          <w:rStyle w:val="hps"/>
          <w:rFonts w:ascii="Arial" w:hAnsi="Arial" w:cs="Arial"/>
          <w:color w:val="222222"/>
          <w:lang w:val="en"/>
        </w:rPr>
        <w:t xml:space="preserve"> </w:t>
      </w:r>
      <w:r w:rsidRPr="00874F73">
        <w:rPr>
          <w:lang w:val="en-GB"/>
        </w:rPr>
        <w:t>Food products, beverages and tobacco; Textiles, textile products, leather and footwear; and Wood and products of wood and cork.</w:t>
      </w:r>
      <w:r>
        <w:rPr>
          <w:lang w:val="en-GB"/>
        </w:rPr>
        <w:t xml:space="preserve"> However Mexican economy has their principal productivity sectors in the manufacture industry, in branch like </w:t>
      </w:r>
      <w:r w:rsidR="00701B77" w:rsidRPr="00483923">
        <w:rPr>
          <w:lang w:val="en-GB"/>
        </w:rPr>
        <w:t xml:space="preserve">Machinery &amp; equipment, </w:t>
      </w:r>
      <w:proofErr w:type="spellStart"/>
      <w:r w:rsidR="00701B77" w:rsidRPr="00483923">
        <w:rPr>
          <w:lang w:val="en-GB"/>
        </w:rPr>
        <w:t>nec</w:t>
      </w:r>
      <w:proofErr w:type="spellEnd"/>
      <w:r w:rsidR="00701B77" w:rsidRPr="00483923">
        <w:rPr>
          <w:lang w:val="en-GB"/>
        </w:rPr>
        <w:t xml:space="preserve"> &amp; Electrical machinery &amp; apparatus, </w:t>
      </w:r>
      <w:proofErr w:type="spellStart"/>
      <w:r w:rsidR="00701B77" w:rsidRPr="00483923">
        <w:rPr>
          <w:lang w:val="en-GB"/>
        </w:rPr>
        <w:t>nec</w:t>
      </w:r>
      <w:proofErr w:type="spellEnd"/>
      <w:r w:rsidR="00701B77">
        <w:rPr>
          <w:lang w:val="en-GB"/>
        </w:rPr>
        <w:t xml:space="preserve">; </w:t>
      </w:r>
      <w:r w:rsidR="00701B77" w:rsidRPr="00483923">
        <w:rPr>
          <w:lang w:val="en-GB"/>
        </w:rPr>
        <w:t xml:space="preserve">Office, accounting &amp; computing machinery &amp;  Radio, television &amp; communication equipment &amp; Medical, precision &amp; optical instruments &amp; Manufacturing </w:t>
      </w:r>
      <w:proofErr w:type="spellStart"/>
      <w:r w:rsidR="00701B77" w:rsidRPr="00483923">
        <w:rPr>
          <w:lang w:val="en-GB"/>
        </w:rPr>
        <w:t>nec</w:t>
      </w:r>
      <w:proofErr w:type="spellEnd"/>
      <w:r w:rsidR="00701B77" w:rsidRPr="00483923">
        <w:rPr>
          <w:lang w:val="en-GB"/>
        </w:rPr>
        <w:t>; recycling (include Furniture)</w:t>
      </w:r>
      <w:r w:rsidR="00701B77">
        <w:rPr>
          <w:lang w:val="en-GB"/>
        </w:rPr>
        <w:t xml:space="preserve">; </w:t>
      </w:r>
      <w:r w:rsidR="00701B77" w:rsidRPr="00483923">
        <w:rPr>
          <w:lang w:val="en-GB"/>
        </w:rPr>
        <w:t xml:space="preserve">Motor vehicles, trailers &amp; semi-trailers &amp; Building &amp; repairing of ships &amp; boats &amp; Aircraft &amp; spacecraft &amp; Railroad equipment &amp; transport equip </w:t>
      </w:r>
      <w:proofErr w:type="spellStart"/>
      <w:r w:rsidR="00701B77" w:rsidRPr="00483923">
        <w:rPr>
          <w:lang w:val="en-GB"/>
        </w:rPr>
        <w:t>nec</w:t>
      </w:r>
      <w:proofErr w:type="spellEnd"/>
      <w:r w:rsidR="00701B77">
        <w:rPr>
          <w:lang w:val="en-GB"/>
        </w:rPr>
        <w:t xml:space="preserve">. </w:t>
      </w:r>
    </w:p>
    <w:p w:rsidR="00701B77" w:rsidRPr="00701B77" w:rsidRDefault="00701B77" w:rsidP="00874F73">
      <w:pPr>
        <w:tabs>
          <w:tab w:val="left" w:pos="993"/>
        </w:tabs>
        <w:spacing w:line="360" w:lineRule="auto"/>
        <w:ind w:firstLine="709"/>
        <w:jc w:val="both"/>
        <w:rPr>
          <w:lang w:val="en-GB"/>
        </w:rPr>
      </w:pPr>
      <w:r w:rsidRPr="00701B77">
        <w:rPr>
          <w:rStyle w:val="hps"/>
          <w:rFonts w:cs="Arial"/>
          <w:color w:val="222222"/>
          <w:lang w:val="en"/>
        </w:rPr>
        <w:t>These results show that</w:t>
      </w:r>
      <w:r w:rsidRPr="00701B77">
        <w:rPr>
          <w:rFonts w:cs="Arial"/>
          <w:color w:val="222222"/>
          <w:lang w:val="en"/>
        </w:rPr>
        <w:t xml:space="preserve"> </w:t>
      </w:r>
      <w:r w:rsidRPr="00701B77">
        <w:rPr>
          <w:rStyle w:val="hps"/>
          <w:rFonts w:cs="Arial"/>
          <w:color w:val="222222"/>
          <w:lang w:val="en"/>
        </w:rPr>
        <w:t>the Mexican economy</w:t>
      </w:r>
      <w:r w:rsidRPr="00701B77">
        <w:rPr>
          <w:rFonts w:cs="Arial"/>
          <w:color w:val="222222"/>
          <w:lang w:val="en"/>
        </w:rPr>
        <w:t xml:space="preserve"> </w:t>
      </w:r>
      <w:r w:rsidRPr="00701B77">
        <w:rPr>
          <w:rStyle w:val="hps"/>
          <w:rFonts w:cs="Arial"/>
          <w:color w:val="222222"/>
          <w:lang w:val="en"/>
        </w:rPr>
        <w:t>has had</w:t>
      </w:r>
      <w:r w:rsidRPr="00701B77">
        <w:rPr>
          <w:rFonts w:cs="Arial"/>
          <w:color w:val="222222"/>
          <w:lang w:val="en"/>
        </w:rPr>
        <w:t xml:space="preserve"> </w:t>
      </w:r>
      <w:r w:rsidRPr="00701B77">
        <w:rPr>
          <w:rStyle w:val="hps"/>
          <w:rFonts w:cs="Arial"/>
          <w:color w:val="222222"/>
          <w:lang w:val="en"/>
        </w:rPr>
        <w:t>a high profit</w:t>
      </w:r>
      <w:r w:rsidRPr="00701B77">
        <w:rPr>
          <w:rFonts w:cs="Arial"/>
          <w:color w:val="222222"/>
          <w:lang w:val="en"/>
        </w:rPr>
        <w:t xml:space="preserve"> </w:t>
      </w:r>
      <w:r w:rsidRPr="00701B77">
        <w:rPr>
          <w:rStyle w:val="hps"/>
          <w:rFonts w:cs="Arial"/>
          <w:color w:val="222222"/>
          <w:lang w:val="en"/>
        </w:rPr>
        <w:t>by the</w:t>
      </w:r>
      <w:r w:rsidRPr="00701B77">
        <w:rPr>
          <w:rFonts w:cs="Arial"/>
          <w:color w:val="222222"/>
          <w:lang w:val="en"/>
        </w:rPr>
        <w:t xml:space="preserve"> </w:t>
      </w:r>
      <w:r w:rsidRPr="00701B77">
        <w:rPr>
          <w:rStyle w:val="hps"/>
          <w:rFonts w:cs="Arial"/>
          <w:color w:val="222222"/>
          <w:lang w:val="en"/>
        </w:rPr>
        <w:t>free trade agreement</w:t>
      </w:r>
      <w:r w:rsidRPr="00701B77">
        <w:rPr>
          <w:rFonts w:cs="Arial"/>
          <w:color w:val="222222"/>
          <w:lang w:val="en"/>
        </w:rPr>
        <w:t xml:space="preserve"> </w:t>
      </w:r>
      <w:r w:rsidRPr="00701B77">
        <w:rPr>
          <w:rStyle w:val="hps"/>
          <w:rFonts w:cs="Arial"/>
          <w:color w:val="222222"/>
          <w:lang w:val="en"/>
        </w:rPr>
        <w:t>with the neighbors</w:t>
      </w:r>
      <w:r w:rsidRPr="00701B77">
        <w:rPr>
          <w:rFonts w:cs="Arial"/>
          <w:color w:val="222222"/>
          <w:lang w:val="en"/>
        </w:rPr>
        <w:t xml:space="preserve"> </w:t>
      </w:r>
      <w:r w:rsidRPr="00701B77">
        <w:rPr>
          <w:rStyle w:val="hps"/>
          <w:rFonts w:cs="Arial"/>
          <w:color w:val="222222"/>
          <w:lang w:val="en"/>
        </w:rPr>
        <w:t>to</w:t>
      </w:r>
      <w:r w:rsidRPr="00701B77">
        <w:rPr>
          <w:rFonts w:cs="Arial"/>
          <w:color w:val="222222"/>
          <w:lang w:val="en"/>
        </w:rPr>
        <w:t xml:space="preserve"> </w:t>
      </w:r>
      <w:r w:rsidRPr="00701B77">
        <w:rPr>
          <w:rStyle w:val="hps"/>
          <w:rFonts w:cs="Arial"/>
          <w:color w:val="222222"/>
          <w:lang w:val="en"/>
        </w:rPr>
        <w:t>the north that</w:t>
      </w:r>
      <w:r w:rsidRPr="00701B77">
        <w:rPr>
          <w:rFonts w:cs="Arial"/>
          <w:color w:val="222222"/>
          <w:lang w:val="en"/>
        </w:rPr>
        <w:t xml:space="preserve"> </w:t>
      </w:r>
      <w:r w:rsidRPr="00701B77">
        <w:rPr>
          <w:rStyle w:val="hps"/>
          <w:rFonts w:cs="Arial"/>
          <w:color w:val="222222"/>
          <w:lang w:val="en"/>
        </w:rPr>
        <w:t>is</w:t>
      </w:r>
      <w:r w:rsidRPr="00701B77">
        <w:rPr>
          <w:rFonts w:cs="Arial"/>
          <w:color w:val="222222"/>
          <w:lang w:val="en"/>
        </w:rPr>
        <w:t xml:space="preserve"> </w:t>
      </w:r>
      <w:r w:rsidRPr="00701B77">
        <w:rPr>
          <w:rStyle w:val="hps"/>
          <w:rFonts w:cs="Arial"/>
          <w:color w:val="222222"/>
          <w:lang w:val="en"/>
        </w:rPr>
        <w:t>translated into</w:t>
      </w:r>
      <w:r w:rsidRPr="00701B77">
        <w:rPr>
          <w:rFonts w:cs="Arial"/>
          <w:color w:val="222222"/>
          <w:lang w:val="en"/>
        </w:rPr>
        <w:t xml:space="preserve"> </w:t>
      </w:r>
      <w:r w:rsidRPr="00701B77">
        <w:rPr>
          <w:rStyle w:val="hps"/>
          <w:rFonts w:cs="Arial"/>
          <w:color w:val="222222"/>
          <w:lang w:val="en"/>
        </w:rPr>
        <w:t>high productivity in</w:t>
      </w:r>
      <w:r w:rsidRPr="00701B77">
        <w:rPr>
          <w:rFonts w:cs="Arial"/>
          <w:color w:val="222222"/>
          <w:lang w:val="en"/>
        </w:rPr>
        <w:t xml:space="preserve"> </w:t>
      </w:r>
      <w:r w:rsidRPr="00701B77">
        <w:rPr>
          <w:rStyle w:val="hps"/>
          <w:rFonts w:cs="Arial"/>
          <w:color w:val="222222"/>
          <w:lang w:val="en"/>
        </w:rPr>
        <w:t>high-tech</w:t>
      </w:r>
      <w:r w:rsidRPr="00701B77">
        <w:rPr>
          <w:rFonts w:cs="Arial"/>
          <w:color w:val="222222"/>
          <w:lang w:val="en"/>
        </w:rPr>
        <w:t xml:space="preserve"> </w:t>
      </w:r>
      <w:r w:rsidRPr="00701B77">
        <w:rPr>
          <w:rStyle w:val="hps"/>
          <w:rFonts w:cs="Arial"/>
          <w:color w:val="222222"/>
          <w:lang w:val="en"/>
        </w:rPr>
        <w:t>sectors employing</w:t>
      </w:r>
    </w:p>
    <w:sectPr w:rsidR="00701B77" w:rsidRPr="00701B77" w:rsidSect="00483923">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EF8" w:rsidRDefault="006C6EF8" w:rsidP="00CF08ED">
      <w:pPr>
        <w:spacing w:after="0" w:line="240" w:lineRule="auto"/>
      </w:pPr>
      <w:r>
        <w:separator/>
      </w:r>
    </w:p>
  </w:endnote>
  <w:endnote w:type="continuationSeparator" w:id="0">
    <w:p w:rsidR="006C6EF8" w:rsidRDefault="006C6EF8" w:rsidP="00CF0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774722"/>
      <w:docPartObj>
        <w:docPartGallery w:val="Page Numbers (Bottom of Page)"/>
        <w:docPartUnique/>
      </w:docPartObj>
    </w:sdtPr>
    <w:sdtEndPr/>
    <w:sdtContent>
      <w:p w:rsidR="00F10956" w:rsidRDefault="00C9772B">
        <w:pPr>
          <w:pStyle w:val="Piedepgina"/>
          <w:jc w:val="center"/>
        </w:pPr>
        <w:r>
          <w:fldChar w:fldCharType="begin"/>
        </w:r>
        <w:r w:rsidR="00F10956">
          <w:instrText>PAGE   \* MERGEFORMAT</w:instrText>
        </w:r>
        <w:r>
          <w:fldChar w:fldCharType="separate"/>
        </w:r>
        <w:r w:rsidR="00701B77" w:rsidRPr="00701B77">
          <w:rPr>
            <w:noProof/>
            <w:lang w:val="es-ES"/>
          </w:rPr>
          <w:t>1</w:t>
        </w:r>
        <w:r>
          <w:fldChar w:fldCharType="end"/>
        </w:r>
      </w:p>
    </w:sdtContent>
  </w:sdt>
  <w:p w:rsidR="00F10956" w:rsidRDefault="00F109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EF8" w:rsidRDefault="006C6EF8" w:rsidP="00CF08ED">
      <w:pPr>
        <w:spacing w:after="0" w:line="240" w:lineRule="auto"/>
      </w:pPr>
      <w:r>
        <w:separator/>
      </w:r>
    </w:p>
  </w:footnote>
  <w:footnote w:type="continuationSeparator" w:id="0">
    <w:p w:rsidR="006C6EF8" w:rsidRDefault="006C6EF8" w:rsidP="00CF08ED">
      <w:pPr>
        <w:spacing w:after="0" w:line="240" w:lineRule="auto"/>
      </w:pPr>
      <w:r>
        <w:continuationSeparator/>
      </w:r>
    </w:p>
  </w:footnote>
  <w:footnote w:id="1">
    <w:p w:rsidR="00701B77" w:rsidRPr="00701B77" w:rsidRDefault="00701B77">
      <w:pPr>
        <w:pStyle w:val="Textonotapie"/>
      </w:pPr>
      <w:r>
        <w:rPr>
          <w:rStyle w:val="Refdenotaalpie"/>
        </w:rPr>
        <w:footnoteRef/>
      </w:r>
      <w:r w:rsidRPr="00701B77">
        <w:t xml:space="preserve"> Professors of Facultad de Economía UNAM, </w:t>
      </w:r>
      <w:r>
        <w:rPr>
          <w:lang w:val="en-GB"/>
        </w:rPr>
        <w:fldChar w:fldCharType="begin"/>
      </w:r>
      <w:r w:rsidRPr="00701B77">
        <w:instrText xml:space="preserve"> HYPERLINK "mailto:aroche@servidor.unam.mx" </w:instrText>
      </w:r>
      <w:r>
        <w:rPr>
          <w:lang w:val="en-GB"/>
        </w:rPr>
        <w:fldChar w:fldCharType="separate"/>
      </w:r>
      <w:r w:rsidRPr="00701B77">
        <w:rPr>
          <w:rStyle w:val="Hipervnculo"/>
        </w:rPr>
        <w:t>aroche@servidor.unam.mx</w:t>
      </w:r>
      <w:r>
        <w:rPr>
          <w:lang w:val="en-GB"/>
        </w:rPr>
        <w:fldChar w:fldCharType="end"/>
      </w:r>
      <w:r w:rsidRPr="00701B77">
        <w:t xml:space="preserve"> y antoniomrqz@gmail.com</w:t>
      </w:r>
    </w:p>
  </w:footnote>
  <w:footnote w:id="2">
    <w:p w:rsidR="007B7D29" w:rsidRPr="007B7D29" w:rsidRDefault="007B7D29">
      <w:pPr>
        <w:pStyle w:val="Textonotapie"/>
        <w:rPr>
          <w:lang w:val="en-GB"/>
        </w:rPr>
      </w:pPr>
      <w:r>
        <w:rPr>
          <w:rStyle w:val="Refdenotaalpie"/>
        </w:rPr>
        <w:footnoteRef/>
      </w:r>
      <w:r w:rsidRPr="007B7D29">
        <w:rPr>
          <w:lang w:val="en-GB"/>
        </w:rPr>
        <w:t xml:space="preserve"> Leontief developed a production model, but avoided discussing the theory of value (</w:t>
      </w:r>
      <w:proofErr w:type="spellStart"/>
      <w:r w:rsidRPr="007B7D29">
        <w:rPr>
          <w:lang w:val="en-GB"/>
        </w:rPr>
        <w:t>Aroche</w:t>
      </w:r>
      <w:proofErr w:type="spellEnd"/>
      <w:r w:rsidRPr="007B7D29">
        <w:rPr>
          <w:lang w:val="en-GB"/>
        </w:rPr>
        <w:t>, 2015)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8ED"/>
    <w:rsid w:val="0004380C"/>
    <w:rsid w:val="00062707"/>
    <w:rsid w:val="000E4027"/>
    <w:rsid w:val="00141AAD"/>
    <w:rsid w:val="001452B5"/>
    <w:rsid w:val="0019668A"/>
    <w:rsid w:val="001D49AE"/>
    <w:rsid w:val="00246B2D"/>
    <w:rsid w:val="00267943"/>
    <w:rsid w:val="002A70CC"/>
    <w:rsid w:val="002E4318"/>
    <w:rsid w:val="00306C24"/>
    <w:rsid w:val="003455C7"/>
    <w:rsid w:val="003817A2"/>
    <w:rsid w:val="00384CF4"/>
    <w:rsid w:val="00431219"/>
    <w:rsid w:val="00483923"/>
    <w:rsid w:val="00492DD2"/>
    <w:rsid w:val="005328DC"/>
    <w:rsid w:val="00592899"/>
    <w:rsid w:val="00594694"/>
    <w:rsid w:val="005A676A"/>
    <w:rsid w:val="005C1231"/>
    <w:rsid w:val="005C634A"/>
    <w:rsid w:val="00607E71"/>
    <w:rsid w:val="00670EBA"/>
    <w:rsid w:val="006B01B5"/>
    <w:rsid w:val="006B5B8C"/>
    <w:rsid w:val="006C4E66"/>
    <w:rsid w:val="006C6EF8"/>
    <w:rsid w:val="00701B77"/>
    <w:rsid w:val="007B7D29"/>
    <w:rsid w:val="00836DA1"/>
    <w:rsid w:val="00874F73"/>
    <w:rsid w:val="008D00B1"/>
    <w:rsid w:val="008D0408"/>
    <w:rsid w:val="00913EA8"/>
    <w:rsid w:val="00926AC5"/>
    <w:rsid w:val="00973C0B"/>
    <w:rsid w:val="0097680F"/>
    <w:rsid w:val="00997E1A"/>
    <w:rsid w:val="009E4636"/>
    <w:rsid w:val="00A423F3"/>
    <w:rsid w:val="00A43DD1"/>
    <w:rsid w:val="00A5140C"/>
    <w:rsid w:val="00A63E77"/>
    <w:rsid w:val="00A72077"/>
    <w:rsid w:val="00A86FE6"/>
    <w:rsid w:val="00AA649F"/>
    <w:rsid w:val="00B33F5E"/>
    <w:rsid w:val="00B74A94"/>
    <w:rsid w:val="00B77333"/>
    <w:rsid w:val="00B824E2"/>
    <w:rsid w:val="00B97338"/>
    <w:rsid w:val="00BB208E"/>
    <w:rsid w:val="00C365F2"/>
    <w:rsid w:val="00C63D70"/>
    <w:rsid w:val="00C92853"/>
    <w:rsid w:val="00C92CB7"/>
    <w:rsid w:val="00C9772B"/>
    <w:rsid w:val="00CB570C"/>
    <w:rsid w:val="00CB72BD"/>
    <w:rsid w:val="00CF08ED"/>
    <w:rsid w:val="00D1390A"/>
    <w:rsid w:val="00DA66B6"/>
    <w:rsid w:val="00DB2C32"/>
    <w:rsid w:val="00DB5E28"/>
    <w:rsid w:val="00DC4816"/>
    <w:rsid w:val="00DD1A7B"/>
    <w:rsid w:val="00DE0583"/>
    <w:rsid w:val="00E43F76"/>
    <w:rsid w:val="00E55ED3"/>
    <w:rsid w:val="00E838FF"/>
    <w:rsid w:val="00EE411F"/>
    <w:rsid w:val="00EF7AC3"/>
    <w:rsid w:val="00F10956"/>
    <w:rsid w:val="00F307F9"/>
    <w:rsid w:val="00F34118"/>
    <w:rsid w:val="00F47796"/>
    <w:rsid w:val="00F55F4E"/>
    <w:rsid w:val="00F91759"/>
    <w:rsid w:val="00FD26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HAnsi" w:hAnsi="Book Antiqua" w:cstheme="minorBidi"/>
        <w:sz w:val="24"/>
        <w:szCs w:val="24"/>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7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F08E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F08ED"/>
    <w:rPr>
      <w:sz w:val="20"/>
      <w:szCs w:val="20"/>
    </w:rPr>
  </w:style>
  <w:style w:type="character" w:styleId="Refdenotaalpie">
    <w:name w:val="footnote reference"/>
    <w:basedOn w:val="Fuentedeprrafopredeter"/>
    <w:uiPriority w:val="99"/>
    <w:semiHidden/>
    <w:unhideWhenUsed/>
    <w:rsid w:val="00CF08ED"/>
    <w:rPr>
      <w:vertAlign w:val="superscript"/>
    </w:rPr>
  </w:style>
  <w:style w:type="character" w:styleId="Hipervnculo">
    <w:name w:val="Hyperlink"/>
    <w:basedOn w:val="Fuentedeprrafopredeter"/>
    <w:uiPriority w:val="99"/>
    <w:unhideWhenUsed/>
    <w:rsid w:val="00CF08ED"/>
    <w:rPr>
      <w:color w:val="0000FF" w:themeColor="hyperlink"/>
      <w:u w:val="single"/>
    </w:rPr>
  </w:style>
  <w:style w:type="paragraph" w:styleId="Encabezado">
    <w:name w:val="header"/>
    <w:basedOn w:val="Normal"/>
    <w:link w:val="EncabezadoCar"/>
    <w:uiPriority w:val="99"/>
    <w:unhideWhenUsed/>
    <w:rsid w:val="00F1095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0956"/>
  </w:style>
  <w:style w:type="paragraph" w:styleId="Piedepgina">
    <w:name w:val="footer"/>
    <w:basedOn w:val="Normal"/>
    <w:link w:val="PiedepginaCar"/>
    <w:uiPriority w:val="99"/>
    <w:unhideWhenUsed/>
    <w:rsid w:val="00F1095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0956"/>
  </w:style>
  <w:style w:type="character" w:customStyle="1" w:styleId="hps">
    <w:name w:val="hps"/>
    <w:basedOn w:val="Fuentedeprrafopredeter"/>
    <w:rsid w:val="008D00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HAnsi" w:hAnsi="Book Antiqua" w:cstheme="minorBidi"/>
        <w:sz w:val="24"/>
        <w:szCs w:val="24"/>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7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F08E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F08ED"/>
    <w:rPr>
      <w:sz w:val="20"/>
      <w:szCs w:val="20"/>
    </w:rPr>
  </w:style>
  <w:style w:type="character" w:styleId="Refdenotaalpie">
    <w:name w:val="footnote reference"/>
    <w:basedOn w:val="Fuentedeprrafopredeter"/>
    <w:uiPriority w:val="99"/>
    <w:semiHidden/>
    <w:unhideWhenUsed/>
    <w:rsid w:val="00CF08ED"/>
    <w:rPr>
      <w:vertAlign w:val="superscript"/>
    </w:rPr>
  </w:style>
  <w:style w:type="character" w:styleId="Hipervnculo">
    <w:name w:val="Hyperlink"/>
    <w:basedOn w:val="Fuentedeprrafopredeter"/>
    <w:uiPriority w:val="99"/>
    <w:unhideWhenUsed/>
    <w:rsid w:val="00CF08ED"/>
    <w:rPr>
      <w:color w:val="0000FF" w:themeColor="hyperlink"/>
      <w:u w:val="single"/>
    </w:rPr>
  </w:style>
  <w:style w:type="paragraph" w:styleId="Encabezado">
    <w:name w:val="header"/>
    <w:basedOn w:val="Normal"/>
    <w:link w:val="EncabezadoCar"/>
    <w:uiPriority w:val="99"/>
    <w:unhideWhenUsed/>
    <w:rsid w:val="00F1095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0956"/>
  </w:style>
  <w:style w:type="paragraph" w:styleId="Piedepgina">
    <w:name w:val="footer"/>
    <w:basedOn w:val="Normal"/>
    <w:link w:val="PiedepginaCar"/>
    <w:uiPriority w:val="99"/>
    <w:unhideWhenUsed/>
    <w:rsid w:val="00F1095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0956"/>
  </w:style>
  <w:style w:type="character" w:customStyle="1" w:styleId="hps">
    <w:name w:val="hps"/>
    <w:basedOn w:val="Fuentedeprrafopredeter"/>
    <w:rsid w:val="008D0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455513">
      <w:bodyDiv w:val="1"/>
      <w:marLeft w:val="0"/>
      <w:marRight w:val="0"/>
      <w:marTop w:val="0"/>
      <w:marBottom w:val="0"/>
      <w:divBdr>
        <w:top w:val="none" w:sz="0" w:space="0" w:color="auto"/>
        <w:left w:val="none" w:sz="0" w:space="0" w:color="auto"/>
        <w:bottom w:val="none" w:sz="0" w:space="0" w:color="auto"/>
        <w:right w:val="none" w:sz="0" w:space="0" w:color="auto"/>
      </w:divBdr>
    </w:div>
    <w:div w:id="21463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CB651-B553-4AFA-B1A7-76928E3A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2996</Words>
  <Characters>16482</Characters>
  <Application>Microsoft Office Word</Application>
  <DocSecurity>4</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Fidel</dc:creator>
  <cp:lastModifiedBy>ANTONIO</cp:lastModifiedBy>
  <cp:revision>2</cp:revision>
  <dcterms:created xsi:type="dcterms:W3CDTF">2015-05-30T23:54:00Z</dcterms:created>
  <dcterms:modified xsi:type="dcterms:W3CDTF">2015-05-30T23:54:00Z</dcterms:modified>
</cp:coreProperties>
</file>