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56" w:rsidRPr="00E41D28" w:rsidRDefault="00A00D0D" w:rsidP="00995E31">
      <w:pPr>
        <w:spacing w:line="240" w:lineRule="auto"/>
        <w:rPr>
          <w:rFonts w:ascii="Times New Roman" w:hAnsi="Times New Roman"/>
          <w:b/>
          <w:sz w:val="20"/>
          <w:szCs w:val="20"/>
        </w:rPr>
      </w:pPr>
      <w:r w:rsidRPr="00E41D28">
        <w:rPr>
          <w:rFonts w:ascii="Times New Roman" w:hAnsi="Times New Roman"/>
          <w:b/>
          <w:sz w:val="20"/>
          <w:szCs w:val="20"/>
        </w:rPr>
        <w:t xml:space="preserve">CONVERGENCE OF DEMAND PULL INTO COST PUSH INFLATION IN INDIAN </w:t>
      </w:r>
      <w:r w:rsidR="0039227A" w:rsidRPr="00E41D28">
        <w:rPr>
          <w:rFonts w:ascii="Times New Roman" w:hAnsi="Times New Roman"/>
          <w:b/>
          <w:sz w:val="20"/>
          <w:szCs w:val="20"/>
        </w:rPr>
        <w:t xml:space="preserve">    </w:t>
      </w:r>
      <w:r w:rsidRPr="00E41D28">
        <w:rPr>
          <w:rFonts w:ascii="Times New Roman" w:hAnsi="Times New Roman"/>
          <w:b/>
          <w:sz w:val="20"/>
          <w:szCs w:val="20"/>
        </w:rPr>
        <w:t>ECONOMY</w:t>
      </w:r>
    </w:p>
    <w:p w:rsidR="00586B56" w:rsidRPr="00E41D28" w:rsidRDefault="00045E9A" w:rsidP="00995E31">
      <w:pPr>
        <w:spacing w:line="240" w:lineRule="auto"/>
        <w:jc w:val="center"/>
        <w:rPr>
          <w:rFonts w:ascii="Times New Roman" w:hAnsi="Times New Roman"/>
          <w:sz w:val="20"/>
          <w:szCs w:val="20"/>
        </w:rPr>
      </w:pPr>
      <w:proofErr w:type="spellStart"/>
      <w:r w:rsidRPr="00E41D28">
        <w:rPr>
          <w:rFonts w:ascii="Times New Roman" w:hAnsi="Times New Roman"/>
          <w:b/>
          <w:sz w:val="20"/>
          <w:szCs w:val="20"/>
        </w:rPr>
        <w:t>Shri</w:t>
      </w:r>
      <w:proofErr w:type="spellEnd"/>
      <w:r w:rsidRPr="00E41D28">
        <w:rPr>
          <w:rFonts w:ascii="Times New Roman" w:hAnsi="Times New Roman"/>
          <w:b/>
          <w:sz w:val="20"/>
          <w:szCs w:val="20"/>
        </w:rPr>
        <w:t xml:space="preserve"> Prakash</w:t>
      </w:r>
      <w:r w:rsidRPr="00E41D28">
        <w:rPr>
          <w:rFonts w:ascii="Times New Roman" w:hAnsi="Times New Roman"/>
          <w:b/>
          <w:sz w:val="20"/>
          <w:szCs w:val="20"/>
          <w:vertAlign w:val="superscript"/>
        </w:rPr>
        <w:t xml:space="preserve">1 </w:t>
      </w:r>
      <w:r w:rsidRPr="00E41D28">
        <w:rPr>
          <w:rFonts w:ascii="Times New Roman" w:hAnsi="Times New Roman"/>
          <w:b/>
          <w:sz w:val="20"/>
          <w:szCs w:val="20"/>
        </w:rPr>
        <w:t xml:space="preserve">and </w:t>
      </w:r>
      <w:proofErr w:type="spellStart"/>
      <w:r w:rsidR="00586B56" w:rsidRPr="00E41D28">
        <w:rPr>
          <w:rFonts w:ascii="Times New Roman" w:hAnsi="Times New Roman"/>
          <w:b/>
          <w:sz w:val="20"/>
          <w:szCs w:val="20"/>
        </w:rPr>
        <w:t>Sudhi</w:t>
      </w:r>
      <w:proofErr w:type="spellEnd"/>
      <w:r w:rsidR="00586B56" w:rsidRPr="00E41D28">
        <w:rPr>
          <w:rFonts w:ascii="Times New Roman" w:hAnsi="Times New Roman"/>
          <w:b/>
          <w:sz w:val="20"/>
          <w:szCs w:val="20"/>
        </w:rPr>
        <w:t xml:space="preserve"> Sharma</w:t>
      </w:r>
      <w:r w:rsidRPr="00E41D28">
        <w:rPr>
          <w:rFonts w:ascii="Times New Roman" w:hAnsi="Times New Roman"/>
          <w:b/>
          <w:sz w:val="20"/>
          <w:szCs w:val="20"/>
          <w:vertAlign w:val="superscript"/>
        </w:rPr>
        <w:t>2</w:t>
      </w:r>
      <w:r w:rsidR="00586B56" w:rsidRPr="00E41D28">
        <w:rPr>
          <w:rFonts w:ascii="Times New Roman" w:hAnsi="Times New Roman"/>
          <w:b/>
          <w:sz w:val="20"/>
          <w:szCs w:val="20"/>
        </w:rPr>
        <w:t xml:space="preserve"> </w:t>
      </w:r>
    </w:p>
    <w:p w:rsidR="001B1675" w:rsidRPr="00E41D28" w:rsidRDefault="00A00D0D" w:rsidP="00995E31">
      <w:pPr>
        <w:spacing w:line="240" w:lineRule="auto"/>
        <w:jc w:val="both"/>
        <w:rPr>
          <w:rFonts w:ascii="Times New Roman" w:hAnsi="Times New Roman"/>
          <w:b/>
          <w:i/>
          <w:sz w:val="20"/>
          <w:szCs w:val="20"/>
        </w:rPr>
      </w:pPr>
      <w:r w:rsidRPr="00E41D28">
        <w:rPr>
          <w:rFonts w:ascii="Times New Roman" w:hAnsi="Times New Roman"/>
          <w:b/>
          <w:sz w:val="20"/>
          <w:szCs w:val="20"/>
        </w:rPr>
        <w:t>ABSTRACT</w:t>
      </w:r>
    </w:p>
    <w:p w:rsidR="00886931" w:rsidRPr="00E41D28" w:rsidRDefault="004B1161" w:rsidP="00995E31">
      <w:pPr>
        <w:spacing w:line="240" w:lineRule="auto"/>
        <w:jc w:val="both"/>
        <w:rPr>
          <w:rFonts w:ascii="Times New Roman" w:hAnsi="Times New Roman"/>
          <w:color w:val="FF0000"/>
          <w:sz w:val="20"/>
          <w:szCs w:val="20"/>
        </w:rPr>
      </w:pPr>
      <w:r w:rsidRPr="00E41D28">
        <w:rPr>
          <w:rFonts w:ascii="Times New Roman" w:hAnsi="Times New Roman"/>
          <w:sz w:val="20"/>
          <w:szCs w:val="20"/>
        </w:rPr>
        <w:t>The paper focuses on inflation in Indian economy; it</w:t>
      </w:r>
      <w:r w:rsidR="00370491" w:rsidRPr="00E41D28">
        <w:rPr>
          <w:rFonts w:ascii="Times New Roman" w:hAnsi="Times New Roman"/>
          <w:sz w:val="20"/>
          <w:szCs w:val="20"/>
        </w:rPr>
        <w:t xml:space="preserve"> </w:t>
      </w:r>
      <w:r w:rsidRPr="00E41D28">
        <w:rPr>
          <w:rFonts w:ascii="Times New Roman" w:hAnsi="Times New Roman"/>
          <w:sz w:val="20"/>
          <w:szCs w:val="20"/>
        </w:rPr>
        <w:t>answers the following research questions: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w:t>
      </w:r>
      <w:proofErr w:type="gramStart"/>
      <w:r w:rsidRPr="00E41D28">
        <w:rPr>
          <w:rFonts w:ascii="Times New Roman" w:hAnsi="Times New Roman"/>
          <w:sz w:val="20"/>
          <w:szCs w:val="20"/>
        </w:rPr>
        <w:t>Is</w:t>
      </w:r>
      <w:proofErr w:type="gramEnd"/>
      <w:r w:rsidRPr="00E41D28">
        <w:rPr>
          <w:rFonts w:ascii="Times New Roman" w:hAnsi="Times New Roman"/>
          <w:sz w:val="20"/>
          <w:szCs w:val="20"/>
        </w:rPr>
        <w:t xml:space="preserve"> inflation i</w:t>
      </w:r>
      <w:r w:rsidR="00886931" w:rsidRPr="00E41D28">
        <w:rPr>
          <w:rFonts w:ascii="Times New Roman" w:hAnsi="Times New Roman"/>
          <w:sz w:val="20"/>
          <w:szCs w:val="20"/>
        </w:rPr>
        <w:t>n India monetary or structural?</w:t>
      </w:r>
      <w:r w:rsidRPr="00E41D28">
        <w:rPr>
          <w:rFonts w:ascii="Times New Roman" w:hAnsi="Times New Roman"/>
          <w:sz w:val="20"/>
          <w:szCs w:val="20"/>
        </w:rPr>
        <w:t xml:space="preserve"> (ii) </w:t>
      </w:r>
      <w:r w:rsidR="00E60DD4" w:rsidRPr="00E41D28">
        <w:rPr>
          <w:rFonts w:ascii="Times New Roman" w:hAnsi="Times New Roman"/>
          <w:sz w:val="20"/>
          <w:szCs w:val="20"/>
        </w:rPr>
        <w:t xml:space="preserve">Does inflation occur simultaneously in </w:t>
      </w:r>
      <w:r w:rsidR="00886931" w:rsidRPr="00E41D28">
        <w:rPr>
          <w:rFonts w:ascii="Times New Roman" w:hAnsi="Times New Roman"/>
          <w:sz w:val="20"/>
          <w:szCs w:val="20"/>
        </w:rPr>
        <w:t xml:space="preserve">the entire </w:t>
      </w:r>
      <w:r w:rsidR="00E60DD4" w:rsidRPr="00E41D28">
        <w:rPr>
          <w:rFonts w:ascii="Times New Roman" w:hAnsi="Times New Roman"/>
          <w:sz w:val="20"/>
          <w:szCs w:val="20"/>
        </w:rPr>
        <w:t>Indian economy</w:t>
      </w:r>
      <w:r w:rsidR="00886931" w:rsidRPr="00E41D28">
        <w:rPr>
          <w:rFonts w:ascii="Times New Roman" w:hAnsi="Times New Roman"/>
          <w:sz w:val="20"/>
          <w:szCs w:val="20"/>
        </w:rPr>
        <w:t>?</w:t>
      </w:r>
      <w:r w:rsidRPr="00E41D28">
        <w:rPr>
          <w:rFonts w:ascii="Times New Roman" w:hAnsi="Times New Roman"/>
          <w:sz w:val="20"/>
          <w:szCs w:val="20"/>
        </w:rPr>
        <w:t xml:space="preserve"> (iii) Does RBI’s policy</w:t>
      </w:r>
      <w:r w:rsidR="00370491" w:rsidRPr="00E41D28">
        <w:rPr>
          <w:rFonts w:ascii="Times New Roman" w:hAnsi="Times New Roman"/>
          <w:sz w:val="20"/>
          <w:szCs w:val="20"/>
        </w:rPr>
        <w:t xml:space="preserve"> focus on</w:t>
      </w:r>
      <w:r w:rsidRPr="00E41D28">
        <w:rPr>
          <w:rFonts w:ascii="Times New Roman" w:hAnsi="Times New Roman"/>
          <w:sz w:val="20"/>
          <w:szCs w:val="20"/>
        </w:rPr>
        <w:t xml:space="preserve"> the </w:t>
      </w:r>
      <w:r w:rsidR="00886931" w:rsidRPr="00E41D28">
        <w:rPr>
          <w:rFonts w:ascii="Times New Roman" w:hAnsi="Times New Roman"/>
          <w:sz w:val="20"/>
          <w:szCs w:val="20"/>
        </w:rPr>
        <w:t xml:space="preserve">cause </w:t>
      </w:r>
      <w:r w:rsidRPr="00E41D28">
        <w:rPr>
          <w:rFonts w:ascii="Times New Roman" w:hAnsi="Times New Roman"/>
          <w:sz w:val="20"/>
          <w:szCs w:val="20"/>
        </w:rPr>
        <w:t xml:space="preserve">of </w:t>
      </w:r>
      <w:r w:rsidR="00E60DD4" w:rsidRPr="00E41D28">
        <w:rPr>
          <w:rFonts w:ascii="Times New Roman" w:hAnsi="Times New Roman"/>
          <w:sz w:val="20"/>
          <w:szCs w:val="20"/>
        </w:rPr>
        <w:t xml:space="preserve">Indian </w:t>
      </w:r>
      <w:r w:rsidRPr="00E41D28">
        <w:rPr>
          <w:rFonts w:ascii="Times New Roman" w:hAnsi="Times New Roman"/>
          <w:sz w:val="20"/>
          <w:szCs w:val="20"/>
        </w:rPr>
        <w:t xml:space="preserve">inflation? </w:t>
      </w:r>
      <w:proofErr w:type="gramStart"/>
      <w:r w:rsidRPr="00E41D28">
        <w:rPr>
          <w:rFonts w:ascii="Times New Roman" w:hAnsi="Times New Roman"/>
          <w:sz w:val="20"/>
          <w:szCs w:val="20"/>
        </w:rPr>
        <w:t xml:space="preserve">(iv) </w:t>
      </w:r>
      <w:r w:rsidR="00E60DD4" w:rsidRPr="00E41D28">
        <w:rPr>
          <w:rFonts w:ascii="Times New Roman" w:hAnsi="Times New Roman"/>
          <w:sz w:val="20"/>
          <w:szCs w:val="20"/>
        </w:rPr>
        <w:t>D</w:t>
      </w:r>
      <w:r w:rsidR="00370491" w:rsidRPr="00E41D28">
        <w:rPr>
          <w:rFonts w:ascii="Times New Roman" w:hAnsi="Times New Roman"/>
          <w:sz w:val="20"/>
          <w:szCs w:val="20"/>
        </w:rPr>
        <w:t>o</w:t>
      </w:r>
      <w:proofErr w:type="gramEnd"/>
      <w:r w:rsidR="00370491" w:rsidRPr="00E41D28">
        <w:rPr>
          <w:rFonts w:ascii="Times New Roman" w:hAnsi="Times New Roman"/>
          <w:sz w:val="20"/>
          <w:szCs w:val="20"/>
        </w:rPr>
        <w:t xml:space="preserve"> </w:t>
      </w:r>
      <w:r w:rsidRPr="00E41D28">
        <w:rPr>
          <w:rFonts w:ascii="Times New Roman" w:hAnsi="Times New Roman"/>
          <w:sz w:val="20"/>
          <w:szCs w:val="20"/>
        </w:rPr>
        <w:t>food/agricultural prices</w:t>
      </w:r>
      <w:r w:rsidR="00370491" w:rsidRPr="00E41D28">
        <w:rPr>
          <w:rFonts w:ascii="Times New Roman" w:hAnsi="Times New Roman"/>
          <w:sz w:val="20"/>
          <w:szCs w:val="20"/>
        </w:rPr>
        <w:t xml:space="preserve"> affect </w:t>
      </w:r>
      <w:r w:rsidRPr="00E41D28">
        <w:rPr>
          <w:rFonts w:ascii="Times New Roman" w:hAnsi="Times New Roman"/>
          <w:sz w:val="20"/>
          <w:szCs w:val="20"/>
        </w:rPr>
        <w:t>prices of manufactures? (v) Is Demand Pull inflation</w:t>
      </w:r>
      <w:r w:rsidR="00370491" w:rsidRPr="00E41D28">
        <w:rPr>
          <w:rFonts w:ascii="Times New Roman" w:hAnsi="Times New Roman"/>
          <w:sz w:val="20"/>
          <w:szCs w:val="20"/>
        </w:rPr>
        <w:t xml:space="preserve"> induced by excess</w:t>
      </w:r>
      <w:r w:rsidRPr="00E41D28">
        <w:rPr>
          <w:rFonts w:ascii="Times New Roman" w:hAnsi="Times New Roman"/>
          <w:sz w:val="20"/>
          <w:szCs w:val="20"/>
        </w:rPr>
        <w:t xml:space="preserve"> money</w:t>
      </w:r>
      <w:r w:rsidR="00370491" w:rsidRPr="00E41D28">
        <w:rPr>
          <w:rFonts w:ascii="Times New Roman" w:hAnsi="Times New Roman"/>
          <w:sz w:val="20"/>
          <w:szCs w:val="20"/>
        </w:rPr>
        <w:t xml:space="preserve"> supply</w:t>
      </w:r>
      <w:r w:rsidRPr="00E41D28">
        <w:rPr>
          <w:rFonts w:ascii="Times New Roman" w:hAnsi="Times New Roman"/>
          <w:sz w:val="20"/>
          <w:szCs w:val="20"/>
        </w:rPr>
        <w:t xml:space="preserve"> or</w:t>
      </w:r>
      <w:r w:rsidR="00F413AD" w:rsidRPr="00E41D28">
        <w:rPr>
          <w:rFonts w:ascii="Times New Roman" w:hAnsi="Times New Roman"/>
          <w:sz w:val="20"/>
          <w:szCs w:val="20"/>
        </w:rPr>
        <w:t xml:space="preserve"> </w:t>
      </w:r>
      <w:r w:rsidR="00370491" w:rsidRPr="00E41D28">
        <w:rPr>
          <w:rFonts w:ascii="Times New Roman" w:hAnsi="Times New Roman"/>
          <w:sz w:val="20"/>
          <w:szCs w:val="20"/>
        </w:rPr>
        <w:t>decline of output of agriculture</w:t>
      </w:r>
      <w:r w:rsidRPr="00E41D28">
        <w:rPr>
          <w:rFonts w:ascii="Times New Roman" w:hAnsi="Times New Roman"/>
          <w:sz w:val="20"/>
          <w:szCs w:val="20"/>
        </w:rPr>
        <w:t>?</w:t>
      </w:r>
      <w:r w:rsidR="00370491" w:rsidRPr="00E41D28">
        <w:rPr>
          <w:rFonts w:ascii="Times New Roman" w:hAnsi="Times New Roman"/>
          <w:sz w:val="20"/>
          <w:szCs w:val="20"/>
        </w:rPr>
        <w:t xml:space="preserve"> </w:t>
      </w:r>
      <w:r w:rsidRPr="00E41D28">
        <w:rPr>
          <w:rFonts w:ascii="Times New Roman" w:hAnsi="Times New Roman"/>
          <w:sz w:val="20"/>
          <w:szCs w:val="20"/>
        </w:rPr>
        <w:t xml:space="preserve">The paper </w:t>
      </w:r>
      <w:r w:rsidR="00886931" w:rsidRPr="00E41D28">
        <w:rPr>
          <w:rFonts w:ascii="Times New Roman" w:hAnsi="Times New Roman"/>
          <w:sz w:val="20"/>
          <w:szCs w:val="20"/>
        </w:rPr>
        <w:t xml:space="preserve">uses </w:t>
      </w:r>
      <w:r w:rsidRPr="00E41D28">
        <w:rPr>
          <w:rFonts w:ascii="Times New Roman" w:hAnsi="Times New Roman"/>
          <w:sz w:val="20"/>
          <w:szCs w:val="20"/>
        </w:rPr>
        <w:t xml:space="preserve">four Input-Output models to answer </w:t>
      </w:r>
      <w:r w:rsidR="00370491" w:rsidRPr="00E41D28">
        <w:rPr>
          <w:rFonts w:ascii="Times New Roman" w:hAnsi="Times New Roman"/>
          <w:sz w:val="20"/>
          <w:szCs w:val="20"/>
        </w:rPr>
        <w:t xml:space="preserve">these </w:t>
      </w:r>
      <w:r w:rsidR="00E60DD4" w:rsidRPr="00E41D28">
        <w:rPr>
          <w:rFonts w:ascii="Times New Roman" w:hAnsi="Times New Roman"/>
          <w:sz w:val="20"/>
          <w:szCs w:val="20"/>
        </w:rPr>
        <w:t>questions</w:t>
      </w:r>
      <w:r w:rsidRPr="00E41D28">
        <w:rPr>
          <w:rFonts w:ascii="Times New Roman" w:hAnsi="Times New Roman"/>
          <w:sz w:val="20"/>
          <w:szCs w:val="20"/>
        </w:rPr>
        <w:t xml:space="preserve"> </w:t>
      </w:r>
      <w:r w:rsidR="00886931" w:rsidRPr="00E41D28">
        <w:rPr>
          <w:rFonts w:ascii="Times New Roman" w:hAnsi="Times New Roman"/>
          <w:sz w:val="20"/>
          <w:szCs w:val="20"/>
        </w:rPr>
        <w:t>in theoretical</w:t>
      </w:r>
      <w:r w:rsidR="00E60DD4" w:rsidRPr="00E41D28">
        <w:rPr>
          <w:rFonts w:ascii="Times New Roman" w:hAnsi="Times New Roman"/>
          <w:sz w:val="20"/>
          <w:szCs w:val="20"/>
        </w:rPr>
        <w:t xml:space="preserve"> framework</w:t>
      </w:r>
      <w:r w:rsidR="00886931" w:rsidRPr="00E41D28">
        <w:rPr>
          <w:rFonts w:ascii="Times New Roman" w:hAnsi="Times New Roman"/>
          <w:sz w:val="20"/>
          <w:szCs w:val="20"/>
        </w:rPr>
        <w:t xml:space="preserve"> of flex-fix prices</w:t>
      </w:r>
      <w:r w:rsidRPr="00E41D28">
        <w:rPr>
          <w:rFonts w:ascii="Times New Roman" w:hAnsi="Times New Roman"/>
          <w:sz w:val="20"/>
          <w:szCs w:val="20"/>
        </w:rPr>
        <w:t>. Input-Output table of 2008 and 2011-12 and 2013</w:t>
      </w:r>
      <w:r w:rsidR="00886931" w:rsidRPr="00E41D28">
        <w:rPr>
          <w:rFonts w:ascii="Times New Roman" w:hAnsi="Times New Roman"/>
          <w:sz w:val="20"/>
          <w:szCs w:val="20"/>
        </w:rPr>
        <w:t xml:space="preserve"> price</w:t>
      </w:r>
      <w:r w:rsidR="00CF6156" w:rsidRPr="00E41D28">
        <w:rPr>
          <w:rFonts w:ascii="Times New Roman" w:hAnsi="Times New Roman"/>
          <w:sz w:val="20"/>
          <w:szCs w:val="20"/>
        </w:rPr>
        <w:t xml:space="preserve"> </w:t>
      </w:r>
      <w:r w:rsidR="00886931" w:rsidRPr="00E41D28">
        <w:rPr>
          <w:rFonts w:ascii="Times New Roman" w:hAnsi="Times New Roman"/>
          <w:sz w:val="20"/>
          <w:szCs w:val="20"/>
        </w:rPr>
        <w:t>is the</w:t>
      </w:r>
      <w:r w:rsidR="00CF6156" w:rsidRPr="00E41D28">
        <w:rPr>
          <w:rFonts w:ascii="Times New Roman" w:hAnsi="Times New Roman"/>
          <w:sz w:val="20"/>
          <w:szCs w:val="20"/>
        </w:rPr>
        <w:t xml:space="preserve"> data base</w:t>
      </w:r>
      <w:r w:rsidR="00A92304" w:rsidRPr="00E41D28">
        <w:rPr>
          <w:rFonts w:ascii="Times New Roman" w:hAnsi="Times New Roman"/>
          <w:sz w:val="20"/>
          <w:szCs w:val="20"/>
        </w:rPr>
        <w:t>.</w:t>
      </w:r>
      <w:r w:rsidR="00777707" w:rsidRPr="00E41D28">
        <w:rPr>
          <w:rFonts w:ascii="Times New Roman" w:hAnsi="Times New Roman"/>
          <w:color w:val="FF0000"/>
          <w:sz w:val="20"/>
          <w:szCs w:val="20"/>
        </w:rPr>
        <w:t xml:space="preserve"> </w:t>
      </w:r>
      <w:r w:rsidR="00777707" w:rsidRPr="00E41D28">
        <w:rPr>
          <w:rFonts w:ascii="Times New Roman" w:hAnsi="Times New Roman"/>
          <w:sz w:val="20"/>
          <w:szCs w:val="20"/>
        </w:rPr>
        <w:t>Effect of changes in 41 flex-prices</w:t>
      </w:r>
      <w:r w:rsidR="00886931" w:rsidRPr="00E41D28">
        <w:rPr>
          <w:rFonts w:ascii="Times New Roman" w:hAnsi="Times New Roman"/>
          <w:sz w:val="20"/>
          <w:szCs w:val="20"/>
        </w:rPr>
        <w:t xml:space="preserve"> on 89 fix prices</w:t>
      </w:r>
      <w:r w:rsidR="00777707" w:rsidRPr="00E41D28">
        <w:rPr>
          <w:rFonts w:ascii="Times New Roman" w:hAnsi="Times New Roman"/>
          <w:sz w:val="20"/>
          <w:szCs w:val="20"/>
        </w:rPr>
        <w:t xml:space="preserve"> is analyzed </w:t>
      </w:r>
      <w:r w:rsidR="00886931" w:rsidRPr="00E41D28">
        <w:rPr>
          <w:rFonts w:ascii="Times New Roman" w:hAnsi="Times New Roman"/>
          <w:sz w:val="20"/>
          <w:szCs w:val="20"/>
        </w:rPr>
        <w:t xml:space="preserve">to compare </w:t>
      </w:r>
      <w:r w:rsidR="00777707" w:rsidRPr="00E41D28">
        <w:rPr>
          <w:rFonts w:ascii="Times New Roman" w:hAnsi="Times New Roman"/>
          <w:sz w:val="20"/>
          <w:szCs w:val="20"/>
        </w:rPr>
        <w:t>results of decomposed and integrated models</w:t>
      </w:r>
      <w:r w:rsidR="00886931" w:rsidRPr="00E41D28">
        <w:rPr>
          <w:rFonts w:ascii="Times New Roman" w:hAnsi="Times New Roman"/>
          <w:sz w:val="20"/>
          <w:szCs w:val="20"/>
        </w:rPr>
        <w:t>.</w:t>
      </w:r>
      <w:r w:rsidR="004F3972" w:rsidRPr="00E41D28">
        <w:rPr>
          <w:rFonts w:ascii="Times New Roman" w:hAnsi="Times New Roman"/>
          <w:color w:val="FF0000"/>
          <w:sz w:val="20"/>
          <w:szCs w:val="20"/>
        </w:rPr>
        <w:t xml:space="preserve"> </w:t>
      </w:r>
    </w:p>
    <w:p w:rsidR="004F3972" w:rsidRPr="00E41D28" w:rsidRDefault="00886931" w:rsidP="00995E31">
      <w:pPr>
        <w:spacing w:line="240" w:lineRule="auto"/>
        <w:jc w:val="both"/>
        <w:rPr>
          <w:rFonts w:ascii="Times New Roman" w:hAnsi="Times New Roman"/>
          <w:color w:val="FF0000"/>
          <w:sz w:val="20"/>
          <w:szCs w:val="20"/>
        </w:rPr>
      </w:pPr>
      <w:r w:rsidRPr="00E41D28">
        <w:rPr>
          <w:rFonts w:ascii="Times New Roman" w:hAnsi="Times New Roman"/>
          <w:sz w:val="20"/>
          <w:szCs w:val="20"/>
        </w:rPr>
        <w:t>P</w:t>
      </w:r>
      <w:r w:rsidR="004F3972" w:rsidRPr="00E41D28">
        <w:rPr>
          <w:rFonts w:ascii="Times New Roman" w:hAnsi="Times New Roman"/>
          <w:sz w:val="20"/>
          <w:szCs w:val="20"/>
        </w:rPr>
        <w:t>rices of agricultural goods, especially food</w:t>
      </w:r>
      <w:r w:rsidR="002F1A11" w:rsidRPr="00E41D28">
        <w:rPr>
          <w:rFonts w:ascii="Times New Roman" w:hAnsi="Times New Roman"/>
          <w:sz w:val="20"/>
          <w:szCs w:val="20"/>
        </w:rPr>
        <w:t xml:space="preserve"> items</w:t>
      </w:r>
      <w:r w:rsidR="004F3972" w:rsidRPr="00E41D28">
        <w:rPr>
          <w:rFonts w:ascii="Times New Roman" w:hAnsi="Times New Roman"/>
          <w:sz w:val="20"/>
          <w:szCs w:val="20"/>
        </w:rPr>
        <w:t xml:space="preserve"> rise</w:t>
      </w:r>
      <w:r w:rsidRPr="00E41D28">
        <w:rPr>
          <w:rFonts w:ascii="Times New Roman" w:hAnsi="Times New Roman"/>
          <w:sz w:val="20"/>
          <w:szCs w:val="20"/>
        </w:rPr>
        <w:t xml:space="preserve"> due to crop failures which affect all other prices in the economy.</w:t>
      </w:r>
      <w:r w:rsidR="002F1A11" w:rsidRPr="00E41D28">
        <w:rPr>
          <w:rFonts w:ascii="Times New Roman" w:hAnsi="Times New Roman"/>
          <w:sz w:val="20"/>
          <w:szCs w:val="20"/>
        </w:rPr>
        <w:t xml:space="preserve"> </w:t>
      </w:r>
      <w:r w:rsidRPr="00E41D28">
        <w:rPr>
          <w:rFonts w:ascii="Times New Roman" w:hAnsi="Times New Roman"/>
          <w:sz w:val="20"/>
          <w:szCs w:val="20"/>
        </w:rPr>
        <w:t xml:space="preserve">Thus, </w:t>
      </w:r>
      <w:r w:rsidR="002F1A11" w:rsidRPr="00E41D28">
        <w:rPr>
          <w:rFonts w:ascii="Times New Roman" w:hAnsi="Times New Roman"/>
          <w:sz w:val="20"/>
          <w:szCs w:val="20"/>
        </w:rPr>
        <w:t>demand pull food inflation</w:t>
      </w:r>
      <w:r w:rsidRPr="00E41D28">
        <w:rPr>
          <w:rFonts w:ascii="Times New Roman" w:hAnsi="Times New Roman"/>
          <w:sz w:val="20"/>
          <w:szCs w:val="20"/>
        </w:rPr>
        <w:t xml:space="preserve"> converges</w:t>
      </w:r>
      <w:r w:rsidR="002F1A11" w:rsidRPr="00E41D28">
        <w:rPr>
          <w:rFonts w:ascii="Times New Roman" w:hAnsi="Times New Roman"/>
          <w:sz w:val="20"/>
          <w:szCs w:val="20"/>
        </w:rPr>
        <w:t xml:space="preserve"> to cost push inflation</w:t>
      </w:r>
      <w:r w:rsidR="00D00A0F" w:rsidRPr="00E41D28">
        <w:rPr>
          <w:rFonts w:ascii="Times New Roman" w:hAnsi="Times New Roman"/>
          <w:sz w:val="20"/>
          <w:szCs w:val="20"/>
        </w:rPr>
        <w:t>, which</w:t>
      </w:r>
      <w:r w:rsidR="002F1A11" w:rsidRPr="00E41D28">
        <w:rPr>
          <w:rFonts w:ascii="Times New Roman" w:hAnsi="Times New Roman"/>
          <w:sz w:val="20"/>
          <w:szCs w:val="20"/>
        </w:rPr>
        <w:t xml:space="preserve"> envelop</w:t>
      </w:r>
      <w:r w:rsidR="00D00A0F" w:rsidRPr="00E41D28">
        <w:rPr>
          <w:rFonts w:ascii="Times New Roman" w:hAnsi="Times New Roman"/>
          <w:sz w:val="20"/>
          <w:szCs w:val="20"/>
        </w:rPr>
        <w:t>s</w:t>
      </w:r>
      <w:r w:rsidR="002F1A11" w:rsidRPr="00E41D28">
        <w:rPr>
          <w:rFonts w:ascii="Times New Roman" w:hAnsi="Times New Roman"/>
          <w:sz w:val="20"/>
          <w:szCs w:val="20"/>
        </w:rPr>
        <w:t xml:space="preserve"> entire economy through inter-sector linkages, rising nominal wages and inflationary expectations</w:t>
      </w:r>
      <w:r w:rsidR="004F3972" w:rsidRPr="00E41D28">
        <w:rPr>
          <w:rFonts w:ascii="Times New Roman" w:hAnsi="Times New Roman"/>
          <w:sz w:val="20"/>
          <w:szCs w:val="20"/>
        </w:rPr>
        <w:t xml:space="preserve"> </w:t>
      </w:r>
      <w:r w:rsidR="00D00A0F" w:rsidRPr="00E41D28">
        <w:rPr>
          <w:rFonts w:ascii="Times New Roman" w:hAnsi="Times New Roman"/>
          <w:sz w:val="20"/>
          <w:szCs w:val="20"/>
        </w:rPr>
        <w:t>F</w:t>
      </w:r>
      <w:r w:rsidR="0063024D" w:rsidRPr="00E41D28">
        <w:rPr>
          <w:rFonts w:ascii="Times New Roman" w:hAnsi="Times New Roman"/>
          <w:sz w:val="20"/>
          <w:szCs w:val="20"/>
        </w:rPr>
        <w:t>ood inflation</w:t>
      </w:r>
      <w:r w:rsidR="00D00A0F" w:rsidRPr="00E41D28">
        <w:rPr>
          <w:rFonts w:ascii="Times New Roman" w:hAnsi="Times New Roman"/>
          <w:sz w:val="20"/>
          <w:szCs w:val="20"/>
        </w:rPr>
        <w:t xml:space="preserve"> spreads in entire economy since</w:t>
      </w:r>
      <w:r w:rsidR="004F3972" w:rsidRPr="00E41D28">
        <w:rPr>
          <w:rFonts w:ascii="Times New Roman" w:hAnsi="Times New Roman"/>
          <w:sz w:val="20"/>
          <w:szCs w:val="20"/>
        </w:rPr>
        <w:t xml:space="preserve"> 45% of all households’ budgets and 85-86 of total expenditure </w:t>
      </w:r>
      <w:r w:rsidR="00D00A0F" w:rsidRPr="00E41D28">
        <w:rPr>
          <w:rFonts w:ascii="Times New Roman" w:hAnsi="Times New Roman"/>
          <w:sz w:val="20"/>
          <w:szCs w:val="20"/>
        </w:rPr>
        <w:t>of the poor is absorbed by food,</w:t>
      </w:r>
      <w:r w:rsidR="004F3972" w:rsidRPr="00E41D28">
        <w:rPr>
          <w:rFonts w:ascii="Times New Roman" w:hAnsi="Times New Roman"/>
          <w:sz w:val="20"/>
          <w:szCs w:val="20"/>
        </w:rPr>
        <w:t xml:space="preserve"> about 50% of total workforce is engaged in agriculture and related activities whose incomes fall with the fall in agricultural output</w:t>
      </w:r>
      <w:r w:rsidR="00D00A0F" w:rsidRPr="00E41D28">
        <w:rPr>
          <w:rFonts w:ascii="Times New Roman" w:hAnsi="Times New Roman"/>
          <w:sz w:val="20"/>
          <w:szCs w:val="20"/>
        </w:rPr>
        <w:t>.</w:t>
      </w:r>
      <w:r w:rsidR="004F3972" w:rsidRPr="00E41D28">
        <w:rPr>
          <w:rFonts w:ascii="Times New Roman" w:hAnsi="Times New Roman"/>
          <w:sz w:val="20"/>
          <w:szCs w:val="20"/>
        </w:rPr>
        <w:t xml:space="preserve"> </w:t>
      </w:r>
      <w:r w:rsidR="0063024D" w:rsidRPr="00E41D28">
        <w:rPr>
          <w:rFonts w:ascii="Times New Roman" w:hAnsi="Times New Roman"/>
          <w:sz w:val="20"/>
          <w:szCs w:val="20"/>
        </w:rPr>
        <w:t>But i</w:t>
      </w:r>
      <w:r w:rsidR="004F3972" w:rsidRPr="00E41D28">
        <w:rPr>
          <w:rFonts w:ascii="Times New Roman" w:hAnsi="Times New Roman"/>
          <w:sz w:val="20"/>
          <w:szCs w:val="20"/>
        </w:rPr>
        <w:t xml:space="preserve">nflation does not occur in all sectors of Indian economy simultaneously; it follows lead-lag pattern.  </w:t>
      </w:r>
    </w:p>
    <w:p w:rsidR="0013031B" w:rsidRPr="00E41D28" w:rsidRDefault="00D00A0F" w:rsidP="00995E31">
      <w:pPr>
        <w:spacing w:line="240" w:lineRule="auto"/>
        <w:jc w:val="both"/>
        <w:rPr>
          <w:rFonts w:ascii="Times New Roman" w:hAnsi="Times New Roman"/>
          <w:sz w:val="20"/>
          <w:szCs w:val="20"/>
        </w:rPr>
      </w:pPr>
      <w:r w:rsidRPr="00E41D28">
        <w:rPr>
          <w:rFonts w:ascii="Times New Roman" w:hAnsi="Times New Roman"/>
          <w:sz w:val="20"/>
          <w:szCs w:val="20"/>
        </w:rPr>
        <w:t>Elasticity of fix with respect to flex prices is derived from a</w:t>
      </w:r>
      <w:r w:rsidR="00777707" w:rsidRPr="00E41D28">
        <w:rPr>
          <w:rFonts w:ascii="Times New Roman" w:hAnsi="Times New Roman"/>
          <w:sz w:val="20"/>
          <w:szCs w:val="20"/>
        </w:rPr>
        <w:t>lternative scenarios</w:t>
      </w:r>
      <w:r w:rsidRPr="00E41D28">
        <w:rPr>
          <w:rFonts w:ascii="Times New Roman" w:hAnsi="Times New Roman"/>
          <w:sz w:val="20"/>
          <w:szCs w:val="20"/>
        </w:rPr>
        <w:t xml:space="preserve"> based on different rates of increase</w:t>
      </w:r>
      <w:r w:rsidR="00777707" w:rsidRPr="00E41D28">
        <w:rPr>
          <w:rFonts w:ascii="Times New Roman" w:hAnsi="Times New Roman"/>
          <w:sz w:val="20"/>
          <w:szCs w:val="20"/>
        </w:rPr>
        <w:t xml:space="preserve"> in flex-prices. Arc elasticity</w:t>
      </w:r>
      <w:r w:rsidRPr="00E41D28">
        <w:rPr>
          <w:rFonts w:ascii="Times New Roman" w:hAnsi="Times New Roman"/>
          <w:sz w:val="20"/>
          <w:szCs w:val="20"/>
        </w:rPr>
        <w:t xml:space="preserve"> derived from different points’ elasticity</w:t>
      </w:r>
      <w:r w:rsidR="00777707" w:rsidRPr="00E41D28">
        <w:rPr>
          <w:rFonts w:ascii="Times New Roman" w:hAnsi="Times New Roman"/>
          <w:sz w:val="20"/>
          <w:szCs w:val="20"/>
        </w:rPr>
        <w:t xml:space="preserve"> of fix with respect to flex-prices is stable over</w:t>
      </w:r>
      <w:r w:rsidRPr="00E41D28">
        <w:rPr>
          <w:rFonts w:ascii="Times New Roman" w:hAnsi="Times New Roman"/>
          <w:sz w:val="20"/>
          <w:szCs w:val="20"/>
        </w:rPr>
        <w:t xml:space="preserve"> the entire</w:t>
      </w:r>
      <w:r w:rsidR="00777707" w:rsidRPr="00E41D28">
        <w:rPr>
          <w:rFonts w:ascii="Times New Roman" w:hAnsi="Times New Roman"/>
          <w:sz w:val="20"/>
          <w:szCs w:val="20"/>
        </w:rPr>
        <w:t xml:space="preserve"> range of changes</w:t>
      </w:r>
      <w:r w:rsidRPr="00E41D28">
        <w:rPr>
          <w:rFonts w:ascii="Times New Roman" w:hAnsi="Times New Roman"/>
          <w:sz w:val="20"/>
          <w:szCs w:val="20"/>
        </w:rPr>
        <w:t>.</w:t>
      </w:r>
      <w:r w:rsidR="00777707" w:rsidRPr="00E41D28">
        <w:rPr>
          <w:rFonts w:ascii="Times New Roman" w:hAnsi="Times New Roman"/>
          <w:sz w:val="20"/>
          <w:szCs w:val="20"/>
        </w:rPr>
        <w:t xml:space="preserve"> These are methodological and theoretical innovations. Findings support the thesis that food inflation is structural which envelops non-food sectors in a lead-lag fashion. </w:t>
      </w:r>
      <w:r w:rsidR="0050586A" w:rsidRPr="00E41D28">
        <w:rPr>
          <w:rFonts w:ascii="Times New Roman" w:hAnsi="Times New Roman"/>
          <w:sz w:val="20"/>
          <w:szCs w:val="20"/>
        </w:rPr>
        <w:t>I</w:t>
      </w:r>
      <w:r w:rsidR="001B1675" w:rsidRPr="00E41D28">
        <w:rPr>
          <w:rFonts w:ascii="Times New Roman" w:hAnsi="Times New Roman"/>
          <w:sz w:val="20"/>
          <w:szCs w:val="20"/>
        </w:rPr>
        <w:t>nflation is</w:t>
      </w:r>
      <w:r w:rsidR="00777707" w:rsidRPr="00E41D28">
        <w:rPr>
          <w:rFonts w:ascii="Times New Roman" w:hAnsi="Times New Roman"/>
          <w:sz w:val="20"/>
          <w:szCs w:val="20"/>
        </w:rPr>
        <w:t>, therefore,</w:t>
      </w:r>
      <w:r w:rsidR="001B1675" w:rsidRPr="00E41D28">
        <w:rPr>
          <w:rFonts w:ascii="Times New Roman" w:hAnsi="Times New Roman"/>
          <w:sz w:val="20"/>
          <w:szCs w:val="20"/>
        </w:rPr>
        <w:t xml:space="preserve"> struct</w:t>
      </w:r>
      <w:r w:rsidR="0050586A" w:rsidRPr="00E41D28">
        <w:rPr>
          <w:rFonts w:ascii="Times New Roman" w:hAnsi="Times New Roman"/>
          <w:sz w:val="20"/>
          <w:szCs w:val="20"/>
        </w:rPr>
        <w:t>ural rather than monetary</w:t>
      </w:r>
      <w:r w:rsidR="00A92304" w:rsidRPr="00E41D28">
        <w:rPr>
          <w:rFonts w:ascii="Times New Roman" w:hAnsi="Times New Roman"/>
          <w:sz w:val="20"/>
          <w:szCs w:val="20"/>
        </w:rPr>
        <w:t xml:space="preserve"> in India</w:t>
      </w:r>
      <w:r w:rsidR="0050586A" w:rsidRPr="00E41D28">
        <w:rPr>
          <w:rFonts w:ascii="Times New Roman" w:hAnsi="Times New Roman"/>
          <w:sz w:val="20"/>
          <w:szCs w:val="20"/>
        </w:rPr>
        <w:t xml:space="preserve">. </w:t>
      </w:r>
      <w:r w:rsidR="00735905" w:rsidRPr="00E41D28">
        <w:rPr>
          <w:rFonts w:ascii="Times New Roman" w:hAnsi="Times New Roman"/>
          <w:sz w:val="20"/>
          <w:szCs w:val="20"/>
        </w:rPr>
        <w:t>Prices of manufactures are determined</w:t>
      </w:r>
      <w:r w:rsidR="00E90C14" w:rsidRPr="00E41D28">
        <w:rPr>
          <w:rFonts w:ascii="Times New Roman" w:hAnsi="Times New Roman"/>
          <w:sz w:val="20"/>
          <w:szCs w:val="20"/>
        </w:rPr>
        <w:t xml:space="preserve"> </w:t>
      </w:r>
      <w:r w:rsidR="002B1C5C" w:rsidRPr="00E41D28">
        <w:rPr>
          <w:rFonts w:ascii="Times New Roman" w:hAnsi="Times New Roman"/>
          <w:sz w:val="20"/>
          <w:szCs w:val="20"/>
        </w:rPr>
        <w:t>by</w:t>
      </w:r>
      <w:r w:rsidR="00735905" w:rsidRPr="00E41D28">
        <w:rPr>
          <w:rFonts w:ascii="Times New Roman" w:hAnsi="Times New Roman"/>
          <w:sz w:val="20"/>
          <w:szCs w:val="20"/>
        </w:rPr>
        <w:t xml:space="preserve"> long run average cost. But</w:t>
      </w:r>
      <w:r w:rsidR="001B1675" w:rsidRPr="00E41D28">
        <w:rPr>
          <w:rFonts w:ascii="Times New Roman" w:hAnsi="Times New Roman"/>
          <w:sz w:val="20"/>
          <w:szCs w:val="20"/>
        </w:rPr>
        <w:t xml:space="preserve"> prices of</w:t>
      </w:r>
      <w:r w:rsidR="0050586A" w:rsidRPr="00E41D28">
        <w:rPr>
          <w:rFonts w:ascii="Times New Roman" w:hAnsi="Times New Roman"/>
          <w:sz w:val="20"/>
          <w:szCs w:val="20"/>
        </w:rPr>
        <w:t xml:space="preserve"> </w:t>
      </w:r>
      <w:r w:rsidR="001B1675" w:rsidRPr="00E41D28">
        <w:rPr>
          <w:rFonts w:ascii="Times New Roman" w:hAnsi="Times New Roman"/>
          <w:sz w:val="20"/>
          <w:szCs w:val="20"/>
        </w:rPr>
        <w:t>agricultural</w:t>
      </w:r>
      <w:r w:rsidR="00903D55" w:rsidRPr="00E41D28">
        <w:rPr>
          <w:rFonts w:ascii="Times New Roman" w:hAnsi="Times New Roman"/>
          <w:sz w:val="20"/>
          <w:szCs w:val="20"/>
        </w:rPr>
        <w:t xml:space="preserve"> goods</w:t>
      </w:r>
      <w:r w:rsidR="001B1675" w:rsidRPr="00E41D28">
        <w:rPr>
          <w:rFonts w:ascii="Times New Roman" w:hAnsi="Times New Roman"/>
          <w:sz w:val="20"/>
          <w:szCs w:val="20"/>
        </w:rPr>
        <w:t xml:space="preserve"> </w:t>
      </w:r>
      <w:r w:rsidR="0013031B" w:rsidRPr="00E41D28">
        <w:rPr>
          <w:rFonts w:ascii="Times New Roman" w:hAnsi="Times New Roman"/>
          <w:sz w:val="20"/>
          <w:szCs w:val="20"/>
        </w:rPr>
        <w:t xml:space="preserve">depend on </w:t>
      </w:r>
      <w:r w:rsidR="001B1675" w:rsidRPr="00E41D28">
        <w:rPr>
          <w:rFonts w:ascii="Times New Roman" w:hAnsi="Times New Roman"/>
          <w:sz w:val="20"/>
          <w:szCs w:val="20"/>
        </w:rPr>
        <w:t>flow and stock demand</w:t>
      </w:r>
      <w:r w:rsidR="00735905" w:rsidRPr="00E41D28">
        <w:rPr>
          <w:rFonts w:ascii="Times New Roman" w:hAnsi="Times New Roman"/>
          <w:sz w:val="20"/>
          <w:szCs w:val="20"/>
        </w:rPr>
        <w:t xml:space="preserve"> of intermediate traders</w:t>
      </w:r>
      <w:r w:rsidR="0013031B" w:rsidRPr="00E41D28">
        <w:rPr>
          <w:rFonts w:ascii="Times New Roman" w:hAnsi="Times New Roman"/>
          <w:sz w:val="20"/>
          <w:szCs w:val="20"/>
        </w:rPr>
        <w:t xml:space="preserve">. Traders’ Stocking Behavior depend </w:t>
      </w:r>
      <w:r w:rsidR="00FB5AED" w:rsidRPr="00E41D28">
        <w:rPr>
          <w:rFonts w:ascii="Times New Roman" w:hAnsi="Times New Roman"/>
          <w:sz w:val="20"/>
          <w:szCs w:val="20"/>
        </w:rPr>
        <w:t>future expectations</w:t>
      </w:r>
      <w:r w:rsidR="0013031B" w:rsidRPr="00E41D28">
        <w:rPr>
          <w:rFonts w:ascii="Times New Roman" w:hAnsi="Times New Roman"/>
          <w:sz w:val="20"/>
          <w:szCs w:val="20"/>
        </w:rPr>
        <w:t xml:space="preserve"> </w:t>
      </w:r>
      <w:r w:rsidR="001B1675" w:rsidRPr="00E41D28">
        <w:rPr>
          <w:rFonts w:ascii="Times New Roman" w:hAnsi="Times New Roman"/>
          <w:sz w:val="20"/>
          <w:szCs w:val="20"/>
        </w:rPr>
        <w:t>of agricultural</w:t>
      </w:r>
      <w:r w:rsidR="0013031B" w:rsidRPr="00E41D28">
        <w:rPr>
          <w:rFonts w:ascii="Times New Roman" w:hAnsi="Times New Roman"/>
          <w:sz w:val="20"/>
          <w:szCs w:val="20"/>
        </w:rPr>
        <w:t xml:space="preserve"> prices</w:t>
      </w:r>
      <w:r w:rsidR="0050586A" w:rsidRPr="00E41D28">
        <w:rPr>
          <w:rFonts w:ascii="Times New Roman" w:hAnsi="Times New Roman"/>
          <w:sz w:val="20"/>
          <w:szCs w:val="20"/>
        </w:rPr>
        <w:t xml:space="preserve">. </w:t>
      </w:r>
      <w:r w:rsidR="0013031B" w:rsidRPr="00E41D28">
        <w:rPr>
          <w:rFonts w:ascii="Times New Roman" w:hAnsi="Times New Roman"/>
          <w:sz w:val="20"/>
          <w:szCs w:val="20"/>
        </w:rPr>
        <w:t>These t</w:t>
      </w:r>
      <w:r w:rsidR="00E527DD" w:rsidRPr="00E41D28">
        <w:rPr>
          <w:rFonts w:ascii="Times New Roman" w:hAnsi="Times New Roman"/>
          <w:sz w:val="20"/>
          <w:szCs w:val="20"/>
        </w:rPr>
        <w:t>raders</w:t>
      </w:r>
      <w:r w:rsidR="0050586A" w:rsidRPr="00E41D28">
        <w:rPr>
          <w:rFonts w:ascii="Times New Roman" w:hAnsi="Times New Roman"/>
          <w:sz w:val="20"/>
          <w:szCs w:val="20"/>
        </w:rPr>
        <w:t xml:space="preserve"> </w:t>
      </w:r>
      <w:r w:rsidR="0013031B" w:rsidRPr="00E41D28">
        <w:rPr>
          <w:rFonts w:ascii="Times New Roman" w:hAnsi="Times New Roman"/>
          <w:sz w:val="20"/>
          <w:szCs w:val="20"/>
        </w:rPr>
        <w:t xml:space="preserve">determine </w:t>
      </w:r>
      <w:r w:rsidR="00E527DD" w:rsidRPr="00E41D28">
        <w:rPr>
          <w:rFonts w:ascii="Times New Roman" w:hAnsi="Times New Roman"/>
          <w:sz w:val="20"/>
          <w:szCs w:val="20"/>
        </w:rPr>
        <w:t xml:space="preserve">prices, while </w:t>
      </w:r>
      <w:r w:rsidR="004619A8" w:rsidRPr="00E41D28">
        <w:rPr>
          <w:rFonts w:ascii="Times New Roman" w:hAnsi="Times New Roman"/>
          <w:sz w:val="20"/>
          <w:szCs w:val="20"/>
        </w:rPr>
        <w:t>traders of manufactures</w:t>
      </w:r>
      <w:r w:rsidR="0050586A" w:rsidRPr="00E41D28">
        <w:rPr>
          <w:rFonts w:ascii="Times New Roman" w:hAnsi="Times New Roman"/>
          <w:sz w:val="20"/>
          <w:szCs w:val="20"/>
        </w:rPr>
        <w:t xml:space="preserve"> take prices</w:t>
      </w:r>
      <w:r w:rsidR="0013031B" w:rsidRPr="00E41D28">
        <w:rPr>
          <w:rFonts w:ascii="Times New Roman" w:hAnsi="Times New Roman"/>
          <w:sz w:val="20"/>
          <w:szCs w:val="20"/>
        </w:rPr>
        <w:t xml:space="preserve"> as given</w:t>
      </w:r>
      <w:r w:rsidR="0050586A" w:rsidRPr="00E41D28">
        <w:rPr>
          <w:rFonts w:ascii="Times New Roman" w:hAnsi="Times New Roman"/>
          <w:sz w:val="20"/>
          <w:szCs w:val="20"/>
        </w:rPr>
        <w:t>, they</w:t>
      </w:r>
      <w:r w:rsidR="00E527DD" w:rsidRPr="00E41D28">
        <w:rPr>
          <w:rFonts w:ascii="Times New Roman" w:hAnsi="Times New Roman"/>
          <w:sz w:val="20"/>
          <w:szCs w:val="20"/>
        </w:rPr>
        <w:t xml:space="preserve"> act</w:t>
      </w:r>
      <w:r w:rsidR="004619A8" w:rsidRPr="00E41D28">
        <w:rPr>
          <w:rFonts w:ascii="Times New Roman" w:hAnsi="Times New Roman"/>
          <w:sz w:val="20"/>
          <w:szCs w:val="20"/>
        </w:rPr>
        <w:t xml:space="preserve"> </w:t>
      </w:r>
      <w:r w:rsidR="00E527DD" w:rsidRPr="00E41D28">
        <w:rPr>
          <w:rFonts w:ascii="Times New Roman" w:hAnsi="Times New Roman"/>
          <w:sz w:val="20"/>
          <w:szCs w:val="20"/>
        </w:rPr>
        <w:t>as commission agents</w:t>
      </w:r>
      <w:r w:rsidR="0050586A" w:rsidRPr="00E41D28">
        <w:rPr>
          <w:rFonts w:ascii="Times New Roman" w:hAnsi="Times New Roman"/>
          <w:sz w:val="20"/>
          <w:szCs w:val="20"/>
        </w:rPr>
        <w:t xml:space="preserve">. </w:t>
      </w:r>
      <w:r w:rsidR="0013031B" w:rsidRPr="00E41D28">
        <w:rPr>
          <w:rFonts w:ascii="Times New Roman" w:hAnsi="Times New Roman"/>
          <w:sz w:val="20"/>
          <w:szCs w:val="20"/>
        </w:rPr>
        <w:t xml:space="preserve">This dichotomous behavior and lead lag relation of flex-fix prices underlies food and general </w:t>
      </w:r>
      <w:r w:rsidR="00E527DD" w:rsidRPr="00E41D28">
        <w:rPr>
          <w:rFonts w:ascii="Times New Roman" w:hAnsi="Times New Roman"/>
          <w:sz w:val="20"/>
          <w:szCs w:val="20"/>
        </w:rPr>
        <w:t>inflation</w:t>
      </w:r>
      <w:r w:rsidR="0013031B" w:rsidRPr="00E41D28">
        <w:rPr>
          <w:rFonts w:ascii="Times New Roman" w:hAnsi="Times New Roman"/>
          <w:sz w:val="20"/>
          <w:szCs w:val="20"/>
        </w:rPr>
        <w:t xml:space="preserve"> in India. </w:t>
      </w:r>
    </w:p>
    <w:p w:rsidR="0039227A" w:rsidRPr="00E41D28" w:rsidRDefault="00E05E5F" w:rsidP="00995E31">
      <w:pPr>
        <w:spacing w:line="240" w:lineRule="auto"/>
        <w:jc w:val="both"/>
        <w:rPr>
          <w:rFonts w:ascii="Times New Roman" w:hAnsi="Times New Roman"/>
          <w:sz w:val="20"/>
          <w:szCs w:val="20"/>
        </w:rPr>
      </w:pPr>
      <w:r w:rsidRPr="00E41D28">
        <w:rPr>
          <w:rFonts w:ascii="Times New Roman" w:hAnsi="Times New Roman"/>
          <w:sz w:val="20"/>
          <w:szCs w:val="20"/>
        </w:rPr>
        <w:t xml:space="preserve">Key-Words: </w:t>
      </w:r>
      <w:r w:rsidRPr="00E41D28">
        <w:rPr>
          <w:rFonts w:ascii="Times New Roman" w:hAnsi="Times New Roman"/>
          <w:b/>
          <w:sz w:val="20"/>
          <w:szCs w:val="20"/>
        </w:rPr>
        <w:t>Inflation, Flex</w:t>
      </w:r>
      <w:r w:rsidR="009C4700" w:rsidRPr="00E41D28">
        <w:rPr>
          <w:rFonts w:ascii="Times New Roman" w:hAnsi="Times New Roman"/>
          <w:b/>
          <w:sz w:val="20"/>
          <w:szCs w:val="20"/>
        </w:rPr>
        <w:t>-</w:t>
      </w:r>
      <w:r w:rsidRPr="00E41D28">
        <w:rPr>
          <w:rFonts w:ascii="Times New Roman" w:hAnsi="Times New Roman"/>
          <w:b/>
          <w:sz w:val="20"/>
          <w:szCs w:val="20"/>
        </w:rPr>
        <w:t>Fix</w:t>
      </w:r>
      <w:r w:rsidR="009C4700" w:rsidRPr="00E41D28">
        <w:rPr>
          <w:rFonts w:ascii="Times New Roman" w:hAnsi="Times New Roman"/>
          <w:b/>
          <w:sz w:val="20"/>
          <w:szCs w:val="20"/>
        </w:rPr>
        <w:t xml:space="preserve"> </w:t>
      </w:r>
      <w:r w:rsidRPr="00E41D28">
        <w:rPr>
          <w:rFonts w:ascii="Times New Roman" w:hAnsi="Times New Roman"/>
          <w:b/>
          <w:sz w:val="20"/>
          <w:szCs w:val="20"/>
        </w:rPr>
        <w:t>Prices, Input-Output, Decomposed</w:t>
      </w:r>
      <w:r w:rsidR="009C4700" w:rsidRPr="00E41D28">
        <w:rPr>
          <w:rFonts w:ascii="Times New Roman" w:hAnsi="Times New Roman"/>
          <w:b/>
          <w:sz w:val="20"/>
          <w:szCs w:val="20"/>
        </w:rPr>
        <w:t>,</w:t>
      </w:r>
      <w:r w:rsidRPr="00E41D28">
        <w:rPr>
          <w:rFonts w:ascii="Times New Roman" w:hAnsi="Times New Roman"/>
          <w:b/>
          <w:sz w:val="20"/>
          <w:szCs w:val="20"/>
        </w:rPr>
        <w:t xml:space="preserve"> Integrated Models</w:t>
      </w:r>
      <w:r w:rsidR="009C4700" w:rsidRPr="00E41D28">
        <w:rPr>
          <w:rFonts w:ascii="Times New Roman" w:hAnsi="Times New Roman"/>
          <w:b/>
          <w:sz w:val="20"/>
          <w:szCs w:val="20"/>
        </w:rPr>
        <w:t>, Intermediate Traders</w:t>
      </w:r>
      <w:r w:rsidRPr="00E41D28">
        <w:rPr>
          <w:rFonts w:ascii="Times New Roman" w:hAnsi="Times New Roman"/>
          <w:sz w:val="20"/>
          <w:szCs w:val="20"/>
        </w:rPr>
        <w:t xml:space="preserve"> </w:t>
      </w:r>
    </w:p>
    <w:p w:rsidR="0039227A" w:rsidRPr="00E41D28" w:rsidRDefault="0039227A" w:rsidP="00995E31">
      <w:pPr>
        <w:spacing w:line="240" w:lineRule="auto"/>
        <w:jc w:val="both"/>
        <w:rPr>
          <w:rFonts w:ascii="Times New Roman" w:hAnsi="Times New Roman"/>
          <w:sz w:val="20"/>
          <w:szCs w:val="20"/>
        </w:rPr>
      </w:pPr>
      <w:r w:rsidRPr="00E41D28">
        <w:rPr>
          <w:rFonts w:ascii="Times New Roman" w:hAnsi="Times New Roman"/>
          <w:b/>
          <w:sz w:val="20"/>
          <w:szCs w:val="20"/>
        </w:rPr>
        <w:t>___________________________________________</w:t>
      </w:r>
    </w:p>
    <w:p w:rsidR="0039227A" w:rsidRPr="00E41D28" w:rsidRDefault="0039227A" w:rsidP="00995E31">
      <w:pPr>
        <w:pStyle w:val="ListParagraph"/>
        <w:numPr>
          <w:ilvl w:val="0"/>
          <w:numId w:val="7"/>
        </w:numPr>
        <w:spacing w:line="240" w:lineRule="auto"/>
        <w:jc w:val="both"/>
        <w:rPr>
          <w:rFonts w:ascii="Times New Roman" w:hAnsi="Times New Roman"/>
          <w:b/>
          <w:sz w:val="20"/>
          <w:szCs w:val="20"/>
        </w:rPr>
      </w:pPr>
      <w:r w:rsidRPr="00E41D28">
        <w:rPr>
          <w:rFonts w:ascii="Times New Roman" w:hAnsi="Times New Roman"/>
          <w:b/>
          <w:sz w:val="20"/>
          <w:szCs w:val="20"/>
        </w:rPr>
        <w:t>Professor of Eminence, BIMTECH, Knowledge Park II, Greater Noida, India</w:t>
      </w:r>
    </w:p>
    <w:p w:rsidR="0039227A" w:rsidRPr="00E41D28" w:rsidRDefault="0093740B" w:rsidP="00995E31">
      <w:pPr>
        <w:pStyle w:val="ListParagraph"/>
        <w:spacing w:line="240" w:lineRule="auto"/>
        <w:jc w:val="both"/>
        <w:rPr>
          <w:rFonts w:ascii="Times New Roman" w:hAnsi="Times New Roman"/>
          <w:b/>
          <w:sz w:val="20"/>
          <w:szCs w:val="20"/>
        </w:rPr>
      </w:pPr>
      <w:hyperlink r:id="rId6" w:history="1">
        <w:r w:rsidR="0039227A" w:rsidRPr="00E41D28">
          <w:rPr>
            <w:rStyle w:val="Hyperlink"/>
            <w:rFonts w:ascii="Times New Roman" w:hAnsi="Times New Roman"/>
            <w:b/>
            <w:sz w:val="20"/>
            <w:szCs w:val="20"/>
            <w:u w:val="none"/>
          </w:rPr>
          <w:t>shri1j38@gmail.com</w:t>
        </w:r>
      </w:hyperlink>
    </w:p>
    <w:p w:rsidR="0039227A" w:rsidRPr="00E41D28" w:rsidRDefault="0039227A" w:rsidP="00995E31">
      <w:pPr>
        <w:pStyle w:val="ListParagraph"/>
        <w:numPr>
          <w:ilvl w:val="0"/>
          <w:numId w:val="7"/>
        </w:numPr>
        <w:spacing w:line="240" w:lineRule="auto"/>
        <w:jc w:val="both"/>
        <w:rPr>
          <w:rFonts w:ascii="Times New Roman" w:hAnsi="Times New Roman"/>
          <w:b/>
          <w:sz w:val="20"/>
          <w:szCs w:val="20"/>
        </w:rPr>
      </w:pPr>
      <w:r w:rsidRPr="00E41D28">
        <w:rPr>
          <w:rFonts w:ascii="Times New Roman" w:hAnsi="Times New Roman"/>
          <w:b/>
          <w:sz w:val="20"/>
          <w:szCs w:val="20"/>
        </w:rPr>
        <w:t>Research Scholar, BIMTECH, Knowledge Park II, Greater Noida, India</w:t>
      </w:r>
    </w:p>
    <w:p w:rsidR="0039227A" w:rsidRPr="00E41D28" w:rsidRDefault="0093740B" w:rsidP="00995E31">
      <w:pPr>
        <w:pStyle w:val="ListParagraph"/>
        <w:spacing w:line="240" w:lineRule="auto"/>
        <w:jc w:val="both"/>
        <w:rPr>
          <w:rFonts w:ascii="Times New Roman" w:hAnsi="Times New Roman"/>
          <w:b/>
          <w:sz w:val="20"/>
          <w:szCs w:val="20"/>
        </w:rPr>
      </w:pPr>
      <w:hyperlink r:id="rId7" w:history="1">
        <w:r w:rsidR="00B02F48" w:rsidRPr="00E41D28">
          <w:rPr>
            <w:rStyle w:val="Hyperlink"/>
            <w:rFonts w:ascii="Times New Roman" w:hAnsi="Times New Roman"/>
            <w:b/>
            <w:sz w:val="20"/>
            <w:szCs w:val="20"/>
          </w:rPr>
          <w:t>Sudhisharma1983@gmail.com</w:t>
        </w:r>
      </w:hyperlink>
    </w:p>
    <w:p w:rsidR="00B02F48" w:rsidRPr="00E41D28" w:rsidRDefault="00B02F48" w:rsidP="00995E31">
      <w:pPr>
        <w:pStyle w:val="ListParagraph"/>
        <w:spacing w:line="240" w:lineRule="auto"/>
        <w:jc w:val="both"/>
        <w:rPr>
          <w:rFonts w:ascii="Times New Roman" w:hAnsi="Times New Roman"/>
          <w:b/>
          <w:sz w:val="20"/>
          <w:szCs w:val="20"/>
        </w:rPr>
      </w:pPr>
    </w:p>
    <w:p w:rsidR="00303022" w:rsidRPr="00E41D28" w:rsidRDefault="0039201B" w:rsidP="00995E31">
      <w:pPr>
        <w:pStyle w:val="ListParagraph"/>
        <w:numPr>
          <w:ilvl w:val="0"/>
          <w:numId w:val="9"/>
        </w:numPr>
        <w:spacing w:line="240" w:lineRule="auto"/>
        <w:jc w:val="both"/>
        <w:rPr>
          <w:rFonts w:ascii="Times New Roman" w:hAnsi="Times New Roman"/>
          <w:sz w:val="20"/>
          <w:szCs w:val="20"/>
        </w:rPr>
      </w:pPr>
      <w:r w:rsidRPr="00E41D28">
        <w:rPr>
          <w:rFonts w:ascii="Times New Roman" w:hAnsi="Times New Roman"/>
          <w:b/>
          <w:sz w:val="20"/>
          <w:szCs w:val="20"/>
        </w:rPr>
        <w:t>THEORETICAL</w:t>
      </w:r>
      <w:r w:rsidR="00295D27" w:rsidRPr="00E41D28">
        <w:rPr>
          <w:rFonts w:ascii="Times New Roman" w:hAnsi="Times New Roman"/>
          <w:b/>
          <w:sz w:val="20"/>
          <w:szCs w:val="20"/>
        </w:rPr>
        <w:t xml:space="preserve"> AND EMPIRICAL</w:t>
      </w:r>
      <w:r w:rsidRPr="00E41D28">
        <w:rPr>
          <w:rFonts w:ascii="Times New Roman" w:hAnsi="Times New Roman"/>
          <w:b/>
          <w:sz w:val="20"/>
          <w:szCs w:val="20"/>
        </w:rPr>
        <w:t xml:space="preserve"> BACKDROP</w:t>
      </w:r>
      <w:r w:rsidR="00743927" w:rsidRPr="00E41D28">
        <w:rPr>
          <w:rFonts w:ascii="Times New Roman" w:hAnsi="Times New Roman"/>
          <w:b/>
          <w:sz w:val="20"/>
          <w:szCs w:val="20"/>
        </w:rPr>
        <w:t xml:space="preserve"> OF INFLATION</w:t>
      </w:r>
      <w:r w:rsidR="00200ECF" w:rsidRPr="00E41D28">
        <w:rPr>
          <w:rFonts w:ascii="Times New Roman" w:hAnsi="Times New Roman"/>
          <w:b/>
          <w:sz w:val="20"/>
          <w:szCs w:val="20"/>
        </w:rPr>
        <w:t xml:space="preserve"> IN INDIA</w:t>
      </w:r>
      <w:r w:rsidR="001B2D17" w:rsidRPr="00E41D28">
        <w:rPr>
          <w:rFonts w:ascii="Times New Roman" w:hAnsi="Times New Roman"/>
          <w:sz w:val="20"/>
          <w:szCs w:val="20"/>
        </w:rPr>
        <w:t xml:space="preserve"> </w:t>
      </w:r>
    </w:p>
    <w:p w:rsidR="00042338" w:rsidRPr="00E41D28" w:rsidRDefault="0039201B" w:rsidP="00995E31">
      <w:pPr>
        <w:spacing w:line="240" w:lineRule="auto"/>
        <w:jc w:val="both"/>
        <w:rPr>
          <w:rFonts w:ascii="Times New Roman" w:hAnsi="Times New Roman"/>
          <w:sz w:val="20"/>
          <w:szCs w:val="20"/>
        </w:rPr>
      </w:pPr>
      <w:r w:rsidRPr="00E41D28">
        <w:rPr>
          <w:rFonts w:ascii="Times New Roman" w:hAnsi="Times New Roman"/>
          <w:sz w:val="20"/>
          <w:szCs w:val="20"/>
        </w:rPr>
        <w:t>This paper uses dichotom</w:t>
      </w:r>
      <w:r w:rsidR="00707A1A" w:rsidRPr="00E41D28">
        <w:rPr>
          <w:rFonts w:ascii="Times New Roman" w:hAnsi="Times New Roman"/>
          <w:sz w:val="20"/>
          <w:szCs w:val="20"/>
        </w:rPr>
        <w:t xml:space="preserve">ous behavior of </w:t>
      </w:r>
      <w:r w:rsidRPr="00E41D28">
        <w:rPr>
          <w:rFonts w:ascii="Times New Roman" w:hAnsi="Times New Roman"/>
          <w:sz w:val="20"/>
          <w:szCs w:val="20"/>
        </w:rPr>
        <w:t>flex-fix price</w:t>
      </w:r>
      <w:r w:rsidR="00707A1A" w:rsidRPr="00E41D28">
        <w:rPr>
          <w:rFonts w:ascii="Times New Roman" w:hAnsi="Times New Roman"/>
          <w:sz w:val="20"/>
          <w:szCs w:val="20"/>
        </w:rPr>
        <w:t>s</w:t>
      </w:r>
      <w:r w:rsidRPr="00E41D28">
        <w:rPr>
          <w:rFonts w:ascii="Times New Roman" w:hAnsi="Times New Roman"/>
          <w:sz w:val="20"/>
          <w:szCs w:val="20"/>
        </w:rPr>
        <w:t xml:space="preserve"> (</w:t>
      </w:r>
      <w:r w:rsidR="00707A1A" w:rsidRPr="00E41D28">
        <w:rPr>
          <w:rFonts w:ascii="Times New Roman" w:hAnsi="Times New Roman"/>
          <w:b/>
          <w:sz w:val="20"/>
          <w:szCs w:val="20"/>
        </w:rPr>
        <w:t xml:space="preserve">Hicks, J.R., </w:t>
      </w:r>
      <w:r w:rsidRPr="00E41D28">
        <w:rPr>
          <w:rFonts w:ascii="Times New Roman" w:hAnsi="Times New Roman"/>
          <w:b/>
          <w:sz w:val="20"/>
          <w:szCs w:val="20"/>
        </w:rPr>
        <w:t xml:space="preserve">1936, 1965, 1972) </w:t>
      </w:r>
      <w:r w:rsidRPr="00E41D28">
        <w:rPr>
          <w:rFonts w:ascii="Times New Roman" w:hAnsi="Times New Roman"/>
          <w:sz w:val="20"/>
          <w:szCs w:val="20"/>
        </w:rPr>
        <w:t>for</w:t>
      </w:r>
      <w:r w:rsidR="009971AC" w:rsidRPr="00E41D28">
        <w:rPr>
          <w:rFonts w:ascii="Times New Roman" w:hAnsi="Times New Roman"/>
          <w:sz w:val="20"/>
          <w:szCs w:val="20"/>
        </w:rPr>
        <w:t xml:space="preserve"> </w:t>
      </w:r>
      <w:r w:rsidR="0063024D" w:rsidRPr="00E41D28">
        <w:rPr>
          <w:rFonts w:ascii="Times New Roman" w:hAnsi="Times New Roman"/>
          <w:sz w:val="20"/>
          <w:szCs w:val="20"/>
        </w:rPr>
        <w:t>analyzing</w:t>
      </w:r>
      <w:r w:rsidR="009971AC" w:rsidRPr="00E41D28">
        <w:rPr>
          <w:rFonts w:ascii="Times New Roman" w:hAnsi="Times New Roman"/>
          <w:sz w:val="20"/>
          <w:szCs w:val="20"/>
        </w:rPr>
        <w:t xml:space="preserve"> </w:t>
      </w:r>
      <w:r w:rsidRPr="00E41D28">
        <w:rPr>
          <w:rFonts w:ascii="Times New Roman" w:hAnsi="Times New Roman"/>
          <w:sz w:val="20"/>
          <w:szCs w:val="20"/>
        </w:rPr>
        <w:t>inflation in Indian economy</w:t>
      </w:r>
      <w:r w:rsidR="00707A1A" w:rsidRPr="00E41D28">
        <w:rPr>
          <w:rFonts w:ascii="Times New Roman" w:hAnsi="Times New Roman"/>
          <w:sz w:val="20"/>
          <w:szCs w:val="20"/>
        </w:rPr>
        <w:t xml:space="preserve"> in input output framework</w:t>
      </w:r>
      <w:r w:rsidRPr="00E41D28">
        <w:rPr>
          <w:rFonts w:ascii="Times New Roman" w:hAnsi="Times New Roman"/>
          <w:sz w:val="20"/>
          <w:szCs w:val="20"/>
        </w:rPr>
        <w:t>.</w:t>
      </w:r>
      <w:r w:rsidR="006C12FE" w:rsidRPr="00E41D28">
        <w:rPr>
          <w:rFonts w:ascii="Times New Roman" w:hAnsi="Times New Roman"/>
          <w:sz w:val="20"/>
          <w:szCs w:val="20"/>
        </w:rPr>
        <w:t xml:space="preserve"> Inflation</w:t>
      </w:r>
      <w:r w:rsidR="0063024D" w:rsidRPr="00E41D28">
        <w:rPr>
          <w:rFonts w:ascii="Times New Roman" w:hAnsi="Times New Roman"/>
          <w:sz w:val="20"/>
          <w:szCs w:val="20"/>
        </w:rPr>
        <w:t xml:space="preserve"> is and</w:t>
      </w:r>
      <w:r w:rsidR="006C12FE" w:rsidRPr="00E41D28">
        <w:rPr>
          <w:rFonts w:ascii="Times New Roman" w:hAnsi="Times New Roman"/>
          <w:sz w:val="20"/>
          <w:szCs w:val="20"/>
        </w:rPr>
        <w:t xml:space="preserve"> has been the perennial problem world over since times immemorial. But the Indian economy had been experiencing periodic inflationary pressures even before the problem became endemic in the developed </w:t>
      </w:r>
      <w:r w:rsidR="00EE2C98" w:rsidRPr="00E41D28">
        <w:rPr>
          <w:rFonts w:ascii="Times New Roman" w:hAnsi="Times New Roman"/>
          <w:sz w:val="20"/>
          <w:szCs w:val="20"/>
        </w:rPr>
        <w:t>eco</w:t>
      </w:r>
      <w:r w:rsidR="006C12FE" w:rsidRPr="00E41D28">
        <w:rPr>
          <w:rFonts w:ascii="Times New Roman" w:hAnsi="Times New Roman"/>
          <w:sz w:val="20"/>
          <w:szCs w:val="20"/>
        </w:rPr>
        <w:t>n</w:t>
      </w:r>
      <w:r w:rsidR="00EE2C98" w:rsidRPr="00E41D28">
        <w:rPr>
          <w:rFonts w:ascii="Times New Roman" w:hAnsi="Times New Roman"/>
          <w:sz w:val="20"/>
          <w:szCs w:val="20"/>
        </w:rPr>
        <w:t>om</w:t>
      </w:r>
      <w:r w:rsidR="006C12FE" w:rsidRPr="00E41D28">
        <w:rPr>
          <w:rFonts w:ascii="Times New Roman" w:hAnsi="Times New Roman"/>
          <w:sz w:val="20"/>
          <w:szCs w:val="20"/>
        </w:rPr>
        <w:t xml:space="preserve">ies. </w:t>
      </w:r>
      <w:r w:rsidR="0066491D" w:rsidRPr="00E41D28">
        <w:rPr>
          <w:rFonts w:ascii="Times New Roman" w:hAnsi="Times New Roman"/>
          <w:sz w:val="20"/>
          <w:szCs w:val="20"/>
        </w:rPr>
        <w:t>T</w:t>
      </w:r>
      <w:r w:rsidR="006C12FE" w:rsidRPr="00E41D28">
        <w:rPr>
          <w:rFonts w:ascii="Times New Roman" w:hAnsi="Times New Roman"/>
          <w:sz w:val="20"/>
          <w:szCs w:val="20"/>
        </w:rPr>
        <w:t xml:space="preserve">he genre of inflation in Indian economy is different from </w:t>
      </w:r>
      <w:r w:rsidR="00C15CC0" w:rsidRPr="00E41D28">
        <w:rPr>
          <w:rFonts w:ascii="Times New Roman" w:hAnsi="Times New Roman"/>
          <w:sz w:val="20"/>
          <w:szCs w:val="20"/>
        </w:rPr>
        <w:t>that of developed economies</w:t>
      </w:r>
      <w:r w:rsidR="0066491D" w:rsidRPr="00E41D28">
        <w:rPr>
          <w:rFonts w:ascii="Times New Roman" w:hAnsi="Times New Roman"/>
          <w:sz w:val="20"/>
          <w:szCs w:val="20"/>
        </w:rPr>
        <w:t>;</w:t>
      </w:r>
      <w:r w:rsidR="006C12FE" w:rsidRPr="00E41D28">
        <w:rPr>
          <w:rFonts w:ascii="Times New Roman" w:hAnsi="Times New Roman"/>
          <w:sz w:val="20"/>
          <w:szCs w:val="20"/>
        </w:rPr>
        <w:t xml:space="preserve"> inflation in Indian economy has n</w:t>
      </w:r>
      <w:r w:rsidR="00C15CC0" w:rsidRPr="00E41D28">
        <w:rPr>
          <w:rFonts w:ascii="Times New Roman" w:hAnsi="Times New Roman"/>
          <w:sz w:val="20"/>
          <w:szCs w:val="20"/>
        </w:rPr>
        <w:t>ever</w:t>
      </w:r>
      <w:r w:rsidR="006C12FE" w:rsidRPr="00E41D28">
        <w:rPr>
          <w:rFonts w:ascii="Times New Roman" w:hAnsi="Times New Roman"/>
          <w:sz w:val="20"/>
          <w:szCs w:val="20"/>
        </w:rPr>
        <w:t xml:space="preserve"> been a monetary phenomenon</w:t>
      </w:r>
      <w:r w:rsidR="00C15CC0" w:rsidRPr="00E41D28">
        <w:rPr>
          <w:rFonts w:ascii="Times New Roman" w:hAnsi="Times New Roman"/>
          <w:sz w:val="20"/>
          <w:szCs w:val="20"/>
        </w:rPr>
        <w:t>.</w:t>
      </w:r>
      <w:r w:rsidR="006C12FE" w:rsidRPr="00E41D28">
        <w:rPr>
          <w:rFonts w:ascii="Times New Roman" w:hAnsi="Times New Roman"/>
          <w:sz w:val="20"/>
          <w:szCs w:val="20"/>
        </w:rPr>
        <w:t xml:space="preserve"> </w:t>
      </w:r>
      <w:r w:rsidR="00A00D0D" w:rsidRPr="00E41D28">
        <w:rPr>
          <w:rFonts w:ascii="Times New Roman" w:hAnsi="Times New Roman"/>
          <w:sz w:val="20"/>
          <w:szCs w:val="20"/>
        </w:rPr>
        <w:t xml:space="preserve">India </w:t>
      </w:r>
      <w:r w:rsidR="006C12FE" w:rsidRPr="00E41D28">
        <w:rPr>
          <w:rFonts w:ascii="Times New Roman" w:hAnsi="Times New Roman"/>
          <w:sz w:val="20"/>
          <w:szCs w:val="20"/>
        </w:rPr>
        <w:t>had been experiencing</w:t>
      </w:r>
      <w:r w:rsidR="00A00D0D" w:rsidRPr="00E41D28">
        <w:rPr>
          <w:rFonts w:ascii="Times New Roman" w:hAnsi="Times New Roman"/>
          <w:sz w:val="20"/>
          <w:szCs w:val="20"/>
        </w:rPr>
        <w:t xml:space="preserve"> periodic crop failures and consequent </w:t>
      </w:r>
      <w:r w:rsidR="006C12FE" w:rsidRPr="00E41D28">
        <w:rPr>
          <w:rFonts w:ascii="Times New Roman" w:hAnsi="Times New Roman"/>
          <w:sz w:val="20"/>
          <w:szCs w:val="20"/>
        </w:rPr>
        <w:t>famines</w:t>
      </w:r>
      <w:r w:rsidR="00A00D0D" w:rsidRPr="00E41D28">
        <w:rPr>
          <w:rFonts w:ascii="Times New Roman" w:hAnsi="Times New Roman"/>
          <w:sz w:val="20"/>
          <w:szCs w:val="20"/>
        </w:rPr>
        <w:t>; shortages of supplies</w:t>
      </w:r>
      <w:r w:rsidR="00680704" w:rsidRPr="00E41D28">
        <w:rPr>
          <w:rFonts w:ascii="Times New Roman" w:hAnsi="Times New Roman"/>
          <w:sz w:val="20"/>
          <w:szCs w:val="20"/>
        </w:rPr>
        <w:t xml:space="preserve"> of agricultural goods</w:t>
      </w:r>
      <w:r w:rsidR="00A00D0D" w:rsidRPr="00E41D28">
        <w:rPr>
          <w:rFonts w:ascii="Times New Roman" w:hAnsi="Times New Roman"/>
          <w:sz w:val="20"/>
          <w:szCs w:val="20"/>
        </w:rPr>
        <w:t xml:space="preserve"> result</w:t>
      </w:r>
      <w:r w:rsidR="006C12FE" w:rsidRPr="00E41D28">
        <w:rPr>
          <w:rFonts w:ascii="Times New Roman" w:hAnsi="Times New Roman"/>
          <w:sz w:val="20"/>
          <w:szCs w:val="20"/>
        </w:rPr>
        <w:t xml:space="preserve"> in </w:t>
      </w:r>
      <w:r w:rsidR="00C15CC0" w:rsidRPr="00E41D28">
        <w:rPr>
          <w:rFonts w:ascii="Times New Roman" w:hAnsi="Times New Roman"/>
          <w:sz w:val="20"/>
          <w:szCs w:val="20"/>
        </w:rPr>
        <w:t>exceptionally</w:t>
      </w:r>
      <w:r w:rsidR="00A00D0D" w:rsidRPr="00E41D28">
        <w:rPr>
          <w:rFonts w:ascii="Times New Roman" w:hAnsi="Times New Roman"/>
          <w:sz w:val="20"/>
          <w:szCs w:val="20"/>
        </w:rPr>
        <w:t xml:space="preserve"> high</w:t>
      </w:r>
      <w:r w:rsidR="00C15CC0" w:rsidRPr="00E41D28">
        <w:rPr>
          <w:rFonts w:ascii="Times New Roman" w:hAnsi="Times New Roman"/>
          <w:sz w:val="20"/>
          <w:szCs w:val="20"/>
        </w:rPr>
        <w:t xml:space="preserve"> </w:t>
      </w:r>
      <w:r w:rsidR="006C12FE" w:rsidRPr="00E41D28">
        <w:rPr>
          <w:rFonts w:ascii="Times New Roman" w:hAnsi="Times New Roman"/>
          <w:sz w:val="20"/>
          <w:szCs w:val="20"/>
        </w:rPr>
        <w:t>rise in prices of agricultural goods in general and food grains in particular.</w:t>
      </w:r>
      <w:r w:rsidR="00773814" w:rsidRPr="00E41D28">
        <w:rPr>
          <w:rFonts w:ascii="Times New Roman" w:hAnsi="Times New Roman"/>
          <w:sz w:val="20"/>
          <w:szCs w:val="20"/>
        </w:rPr>
        <w:t xml:space="preserve"> Impact of food inflation on Indian economy may be gauged from the fact that, on an average, 45% of all households’ expenditure is absorbed by expenditure on food, while 85-86% of total income/expenditure of the poor households is spent on food. Nearly 50% of total workforce is engaged in agriculture and related activities. Real incomes of cultivators, agricultural workers and related activities fall with a fall in agricultural output. The increase in nominal income due to outbreak of food inflation generally falls short of decrease in output. </w:t>
      </w:r>
      <w:r w:rsidR="00680704" w:rsidRPr="00E41D28">
        <w:rPr>
          <w:rFonts w:ascii="Times New Roman" w:hAnsi="Times New Roman"/>
          <w:sz w:val="20"/>
          <w:szCs w:val="20"/>
        </w:rPr>
        <w:t>Besides, output of agro-based industries declines, while its material cost of production rises</w:t>
      </w:r>
      <w:r w:rsidR="0066491D" w:rsidRPr="00E41D28">
        <w:rPr>
          <w:rFonts w:ascii="Times New Roman" w:hAnsi="Times New Roman"/>
          <w:sz w:val="20"/>
          <w:szCs w:val="20"/>
        </w:rPr>
        <w:t xml:space="preserve"> as an effect of crop failure</w:t>
      </w:r>
      <w:r w:rsidR="00680704" w:rsidRPr="00E41D28">
        <w:rPr>
          <w:rFonts w:ascii="Times New Roman" w:hAnsi="Times New Roman"/>
          <w:sz w:val="20"/>
          <w:szCs w:val="20"/>
        </w:rPr>
        <w:t xml:space="preserve">; demand for output of agro-linked industries </w:t>
      </w:r>
      <w:r w:rsidR="0066491D" w:rsidRPr="00E41D28">
        <w:rPr>
          <w:rFonts w:ascii="Times New Roman" w:hAnsi="Times New Roman"/>
          <w:sz w:val="20"/>
          <w:szCs w:val="20"/>
        </w:rPr>
        <w:t xml:space="preserve">also </w:t>
      </w:r>
      <w:r w:rsidR="00680704" w:rsidRPr="00E41D28">
        <w:rPr>
          <w:rFonts w:ascii="Times New Roman" w:hAnsi="Times New Roman"/>
          <w:sz w:val="20"/>
          <w:szCs w:val="20"/>
        </w:rPr>
        <w:t>falls</w:t>
      </w:r>
      <w:r w:rsidR="0066491D" w:rsidRPr="00E41D28">
        <w:rPr>
          <w:rFonts w:ascii="Times New Roman" w:hAnsi="Times New Roman"/>
          <w:sz w:val="20"/>
          <w:szCs w:val="20"/>
        </w:rPr>
        <w:t>, increases in</w:t>
      </w:r>
      <w:r w:rsidR="00680704" w:rsidRPr="00E41D28">
        <w:rPr>
          <w:rFonts w:ascii="Times New Roman" w:hAnsi="Times New Roman"/>
          <w:sz w:val="20"/>
          <w:szCs w:val="20"/>
        </w:rPr>
        <w:t xml:space="preserve"> </w:t>
      </w:r>
      <w:r w:rsidR="0066491D" w:rsidRPr="00E41D28">
        <w:rPr>
          <w:rFonts w:ascii="Times New Roman" w:hAnsi="Times New Roman"/>
          <w:sz w:val="20"/>
          <w:szCs w:val="20"/>
        </w:rPr>
        <w:t xml:space="preserve">interest rate and </w:t>
      </w:r>
      <w:r w:rsidR="00680704" w:rsidRPr="00E41D28">
        <w:rPr>
          <w:rFonts w:ascii="Times New Roman" w:hAnsi="Times New Roman"/>
          <w:sz w:val="20"/>
          <w:szCs w:val="20"/>
        </w:rPr>
        <w:t xml:space="preserve">average </w:t>
      </w:r>
      <w:r w:rsidR="0066491D" w:rsidRPr="00E41D28">
        <w:rPr>
          <w:rFonts w:ascii="Times New Roman" w:hAnsi="Times New Roman"/>
          <w:sz w:val="20"/>
          <w:szCs w:val="20"/>
        </w:rPr>
        <w:t>wages</w:t>
      </w:r>
      <w:r w:rsidR="00680704" w:rsidRPr="00E41D28">
        <w:rPr>
          <w:rFonts w:ascii="Times New Roman" w:hAnsi="Times New Roman"/>
          <w:sz w:val="20"/>
          <w:szCs w:val="20"/>
        </w:rPr>
        <w:t xml:space="preserve"> r</w:t>
      </w:r>
      <w:r w:rsidR="0066491D" w:rsidRPr="00E41D28">
        <w:rPr>
          <w:rFonts w:ascii="Times New Roman" w:hAnsi="Times New Roman"/>
          <w:sz w:val="20"/>
          <w:szCs w:val="20"/>
        </w:rPr>
        <w:t xml:space="preserve">aise </w:t>
      </w:r>
      <w:r w:rsidR="00680704" w:rsidRPr="00E41D28">
        <w:rPr>
          <w:rFonts w:ascii="Times New Roman" w:hAnsi="Times New Roman"/>
          <w:sz w:val="20"/>
          <w:szCs w:val="20"/>
        </w:rPr>
        <w:t>fixed capital and wage cost of production. These industries are affected</w:t>
      </w:r>
      <w:r w:rsidR="0066491D" w:rsidRPr="00E41D28">
        <w:rPr>
          <w:rFonts w:ascii="Times New Roman" w:hAnsi="Times New Roman"/>
          <w:sz w:val="20"/>
          <w:szCs w:val="20"/>
        </w:rPr>
        <w:t xml:space="preserve"> first</w:t>
      </w:r>
      <w:r w:rsidR="00680704" w:rsidRPr="00E41D28">
        <w:rPr>
          <w:rFonts w:ascii="Times New Roman" w:hAnsi="Times New Roman"/>
          <w:sz w:val="20"/>
          <w:szCs w:val="20"/>
        </w:rPr>
        <w:t xml:space="preserve"> by inflation</w:t>
      </w:r>
      <w:r w:rsidR="0066491D" w:rsidRPr="00E41D28">
        <w:rPr>
          <w:rFonts w:ascii="Times New Roman" w:hAnsi="Times New Roman"/>
          <w:sz w:val="20"/>
          <w:szCs w:val="20"/>
        </w:rPr>
        <w:t>,</w:t>
      </w:r>
      <w:r w:rsidR="00680704" w:rsidRPr="00E41D28">
        <w:rPr>
          <w:rFonts w:ascii="Times New Roman" w:hAnsi="Times New Roman"/>
          <w:sz w:val="20"/>
          <w:szCs w:val="20"/>
        </w:rPr>
        <w:t xml:space="preserve"> emanating from agriculture. </w:t>
      </w:r>
      <w:r w:rsidR="002C6CDC" w:rsidRPr="00E41D28">
        <w:rPr>
          <w:rFonts w:ascii="Times New Roman" w:hAnsi="Times New Roman"/>
          <w:sz w:val="20"/>
          <w:szCs w:val="20"/>
        </w:rPr>
        <w:t xml:space="preserve"> B</w:t>
      </w:r>
      <w:r w:rsidR="00C15CC0" w:rsidRPr="00E41D28">
        <w:rPr>
          <w:rFonts w:ascii="Times New Roman" w:hAnsi="Times New Roman"/>
          <w:sz w:val="20"/>
          <w:szCs w:val="20"/>
        </w:rPr>
        <w:t>u</w:t>
      </w:r>
      <w:r w:rsidR="002C6CDC" w:rsidRPr="00E41D28">
        <w:rPr>
          <w:rFonts w:ascii="Times New Roman" w:hAnsi="Times New Roman"/>
          <w:sz w:val="20"/>
          <w:szCs w:val="20"/>
        </w:rPr>
        <w:t>r</w:t>
      </w:r>
      <w:r w:rsidR="00C15CC0" w:rsidRPr="00E41D28">
        <w:rPr>
          <w:rFonts w:ascii="Times New Roman" w:hAnsi="Times New Roman"/>
          <w:sz w:val="20"/>
          <w:szCs w:val="20"/>
        </w:rPr>
        <w:t xml:space="preserve">, </w:t>
      </w:r>
      <w:r w:rsidR="006C12FE" w:rsidRPr="00E41D28">
        <w:rPr>
          <w:rFonts w:ascii="Times New Roman" w:hAnsi="Times New Roman"/>
          <w:sz w:val="20"/>
          <w:szCs w:val="20"/>
        </w:rPr>
        <w:t>rise in food</w:t>
      </w:r>
      <w:r w:rsidR="0006245F" w:rsidRPr="00E41D28">
        <w:rPr>
          <w:rFonts w:ascii="Times New Roman" w:hAnsi="Times New Roman"/>
          <w:sz w:val="20"/>
          <w:szCs w:val="20"/>
        </w:rPr>
        <w:t xml:space="preserve"> and other agricultural</w:t>
      </w:r>
      <w:r w:rsidR="006C12FE" w:rsidRPr="00E41D28">
        <w:rPr>
          <w:rFonts w:ascii="Times New Roman" w:hAnsi="Times New Roman"/>
          <w:sz w:val="20"/>
          <w:szCs w:val="20"/>
        </w:rPr>
        <w:t xml:space="preserve"> prices </w:t>
      </w:r>
      <w:r w:rsidR="00A00D0D" w:rsidRPr="00E41D28">
        <w:rPr>
          <w:rFonts w:ascii="Times New Roman" w:hAnsi="Times New Roman"/>
          <w:sz w:val="20"/>
          <w:szCs w:val="20"/>
        </w:rPr>
        <w:t xml:space="preserve">due to </w:t>
      </w:r>
      <w:r w:rsidR="006C12FE" w:rsidRPr="00E41D28">
        <w:rPr>
          <w:rFonts w:ascii="Times New Roman" w:hAnsi="Times New Roman"/>
          <w:sz w:val="20"/>
          <w:szCs w:val="20"/>
        </w:rPr>
        <w:t xml:space="preserve">sudden shortages </w:t>
      </w:r>
      <w:r w:rsidR="00A00D0D" w:rsidRPr="00E41D28">
        <w:rPr>
          <w:rFonts w:ascii="Times New Roman" w:hAnsi="Times New Roman"/>
          <w:sz w:val="20"/>
          <w:szCs w:val="20"/>
        </w:rPr>
        <w:t xml:space="preserve">is not explained by </w:t>
      </w:r>
      <w:r w:rsidR="00C15CC0" w:rsidRPr="00E41D28">
        <w:rPr>
          <w:rFonts w:ascii="Times New Roman" w:hAnsi="Times New Roman"/>
          <w:sz w:val="20"/>
          <w:szCs w:val="20"/>
        </w:rPr>
        <w:t>excess money</w:t>
      </w:r>
      <w:r w:rsidR="0006245F" w:rsidRPr="00E41D28">
        <w:rPr>
          <w:rFonts w:ascii="Times New Roman" w:hAnsi="Times New Roman"/>
          <w:sz w:val="20"/>
          <w:szCs w:val="20"/>
        </w:rPr>
        <w:t xml:space="preserve"> supply</w:t>
      </w:r>
      <w:r w:rsidR="006C12FE" w:rsidRPr="00E41D28">
        <w:rPr>
          <w:rFonts w:ascii="Times New Roman" w:hAnsi="Times New Roman"/>
          <w:sz w:val="20"/>
          <w:szCs w:val="20"/>
        </w:rPr>
        <w:t>.</w:t>
      </w:r>
      <w:r w:rsidR="00273DC6" w:rsidRPr="00E41D28">
        <w:rPr>
          <w:rFonts w:ascii="Times New Roman" w:hAnsi="Times New Roman"/>
          <w:sz w:val="20"/>
          <w:szCs w:val="20"/>
        </w:rPr>
        <w:t xml:space="preserve"> Money supply is given at the time of crop failures. </w:t>
      </w:r>
      <w:r w:rsidR="00A00D0D" w:rsidRPr="00E41D28">
        <w:rPr>
          <w:rFonts w:ascii="Times New Roman" w:hAnsi="Times New Roman"/>
          <w:sz w:val="20"/>
          <w:szCs w:val="20"/>
        </w:rPr>
        <w:t>Actual output is known after harvesting and the supply of money at that time is already given and fixed.</w:t>
      </w:r>
      <w:r w:rsidR="0006245F" w:rsidRPr="00E41D28">
        <w:rPr>
          <w:rFonts w:ascii="Times New Roman" w:hAnsi="Times New Roman"/>
          <w:sz w:val="20"/>
          <w:szCs w:val="20"/>
        </w:rPr>
        <w:t xml:space="preserve"> In fact, demand for money increases in the wake of crop failure </w:t>
      </w:r>
      <w:r w:rsidR="0066491D" w:rsidRPr="00E41D28">
        <w:rPr>
          <w:rFonts w:ascii="Times New Roman" w:hAnsi="Times New Roman"/>
          <w:sz w:val="20"/>
          <w:szCs w:val="20"/>
        </w:rPr>
        <w:t xml:space="preserve">after </w:t>
      </w:r>
      <w:r w:rsidR="0006245F" w:rsidRPr="00E41D28">
        <w:rPr>
          <w:rFonts w:ascii="Times New Roman" w:hAnsi="Times New Roman"/>
          <w:sz w:val="20"/>
          <w:szCs w:val="20"/>
        </w:rPr>
        <w:t>inflation breaks out in the economy.</w:t>
      </w:r>
      <w:r w:rsidR="0066491D" w:rsidRPr="00E41D28">
        <w:rPr>
          <w:rFonts w:ascii="Times New Roman" w:hAnsi="Times New Roman"/>
          <w:sz w:val="20"/>
          <w:szCs w:val="20"/>
        </w:rPr>
        <w:t xml:space="preserve"> But increase in demand for money is sector specific which is managed by inter-sector transfer of expenditure.</w:t>
      </w:r>
      <w:r w:rsidR="0006245F" w:rsidRPr="00E41D28">
        <w:rPr>
          <w:rFonts w:ascii="Times New Roman" w:hAnsi="Times New Roman"/>
          <w:sz w:val="20"/>
          <w:szCs w:val="20"/>
        </w:rPr>
        <w:t xml:space="preserve"> </w:t>
      </w:r>
      <w:r w:rsidR="00103976" w:rsidRPr="00E41D28">
        <w:rPr>
          <w:rFonts w:ascii="Times New Roman" w:hAnsi="Times New Roman"/>
          <w:sz w:val="20"/>
          <w:szCs w:val="20"/>
        </w:rPr>
        <w:t>F</w:t>
      </w:r>
      <w:r w:rsidR="0006245F" w:rsidRPr="00E41D28">
        <w:rPr>
          <w:rFonts w:ascii="Times New Roman" w:hAnsi="Times New Roman"/>
          <w:sz w:val="20"/>
          <w:szCs w:val="20"/>
        </w:rPr>
        <w:t xml:space="preserve">ollowing equation </w:t>
      </w:r>
      <w:r w:rsidR="00103976" w:rsidRPr="00E41D28">
        <w:rPr>
          <w:rFonts w:ascii="Times New Roman" w:hAnsi="Times New Roman"/>
          <w:sz w:val="20"/>
          <w:szCs w:val="20"/>
        </w:rPr>
        <w:t>will</w:t>
      </w:r>
      <w:r w:rsidR="0006245F" w:rsidRPr="00E41D28">
        <w:rPr>
          <w:rFonts w:ascii="Times New Roman" w:hAnsi="Times New Roman"/>
          <w:sz w:val="20"/>
          <w:szCs w:val="20"/>
        </w:rPr>
        <w:t xml:space="preserve"> </w:t>
      </w:r>
      <w:r w:rsidR="00103976" w:rsidRPr="00E41D28">
        <w:rPr>
          <w:rFonts w:ascii="Times New Roman" w:hAnsi="Times New Roman"/>
          <w:sz w:val="20"/>
          <w:szCs w:val="20"/>
        </w:rPr>
        <w:t xml:space="preserve">explain </w:t>
      </w:r>
      <w:r w:rsidR="0006245F" w:rsidRPr="00E41D28">
        <w:rPr>
          <w:rFonts w:ascii="Times New Roman" w:hAnsi="Times New Roman"/>
          <w:sz w:val="20"/>
          <w:szCs w:val="20"/>
        </w:rPr>
        <w:t>th</w:t>
      </w:r>
      <w:r w:rsidR="00103976" w:rsidRPr="00E41D28">
        <w:rPr>
          <w:rFonts w:ascii="Times New Roman" w:hAnsi="Times New Roman"/>
          <w:sz w:val="20"/>
          <w:szCs w:val="20"/>
        </w:rPr>
        <w:t>is</w:t>
      </w:r>
      <w:r w:rsidR="0006245F" w:rsidRPr="00E41D28">
        <w:rPr>
          <w:rFonts w:ascii="Times New Roman" w:hAnsi="Times New Roman"/>
          <w:sz w:val="20"/>
          <w:szCs w:val="20"/>
        </w:rPr>
        <w:t>:</w:t>
      </w:r>
      <w:r w:rsidR="00042338" w:rsidRPr="00E41D28">
        <w:rPr>
          <w:rFonts w:ascii="Times New Roman" w:hAnsi="Times New Roman"/>
          <w:sz w:val="20"/>
          <w:szCs w:val="20"/>
        </w:rPr>
        <w:t xml:space="preserve"> </w:t>
      </w:r>
    </w:p>
    <w:p w:rsidR="003E33DC" w:rsidRPr="00E41D28" w:rsidRDefault="0006245F" w:rsidP="00995E31">
      <w:pPr>
        <w:spacing w:line="240" w:lineRule="auto"/>
        <w:jc w:val="both"/>
        <w:rPr>
          <w:rFonts w:ascii="Times New Roman" w:hAnsi="Times New Roman"/>
          <w:sz w:val="20"/>
          <w:szCs w:val="20"/>
          <w:vertAlign w:val="subscript"/>
        </w:rPr>
      </w:pPr>
      <w:proofErr w:type="spellStart"/>
      <w:r w:rsidRPr="00E41D28">
        <w:rPr>
          <w:rFonts w:ascii="Times New Roman" w:hAnsi="Times New Roman"/>
          <w:sz w:val="20"/>
          <w:szCs w:val="20"/>
        </w:rPr>
        <w:lastRenderedPageBreak/>
        <w:t>Q</w:t>
      </w:r>
      <w:r w:rsidRPr="00E41D28">
        <w:rPr>
          <w:rFonts w:ascii="Times New Roman" w:hAnsi="Times New Roman"/>
          <w:sz w:val="20"/>
          <w:szCs w:val="20"/>
          <w:vertAlign w:val="subscript"/>
        </w:rPr>
        <w:t>st</w:t>
      </w:r>
      <w:proofErr w:type="spellEnd"/>
      <w:r w:rsidRPr="00E41D28">
        <w:rPr>
          <w:rFonts w:ascii="Times New Roman" w:hAnsi="Times New Roman"/>
          <w:sz w:val="20"/>
          <w:szCs w:val="20"/>
        </w:rPr>
        <w:t>=M</w:t>
      </w:r>
      <w:r w:rsidRPr="00E41D28">
        <w:rPr>
          <w:rFonts w:ascii="Times New Roman" w:hAnsi="Times New Roman"/>
          <w:sz w:val="20"/>
          <w:szCs w:val="20"/>
          <w:vertAlign w:val="subscript"/>
        </w:rPr>
        <w:t>1t</w:t>
      </w:r>
      <w:r w:rsidRPr="00E41D28">
        <w:rPr>
          <w:rFonts w:ascii="Times New Roman" w:hAnsi="Times New Roman"/>
          <w:sz w:val="20"/>
          <w:szCs w:val="20"/>
        </w:rPr>
        <w:t>V</w:t>
      </w:r>
      <w:r w:rsidRPr="00E41D28">
        <w:rPr>
          <w:rFonts w:ascii="Times New Roman" w:hAnsi="Times New Roman"/>
          <w:sz w:val="20"/>
          <w:szCs w:val="20"/>
          <w:vertAlign w:val="subscript"/>
        </w:rPr>
        <w:t>1t</w:t>
      </w:r>
      <w:r w:rsidRPr="00E41D28">
        <w:rPr>
          <w:rFonts w:ascii="Times New Roman" w:hAnsi="Times New Roman"/>
          <w:sz w:val="20"/>
          <w:szCs w:val="20"/>
        </w:rPr>
        <w:t>+M</w:t>
      </w:r>
      <w:r w:rsidRPr="00E41D28">
        <w:rPr>
          <w:rFonts w:ascii="Times New Roman" w:hAnsi="Times New Roman"/>
          <w:sz w:val="20"/>
          <w:szCs w:val="20"/>
          <w:vertAlign w:val="subscript"/>
        </w:rPr>
        <w:t>2t</w:t>
      </w:r>
      <w:r w:rsidRPr="00E41D28">
        <w:rPr>
          <w:rFonts w:ascii="Times New Roman" w:hAnsi="Times New Roman"/>
          <w:sz w:val="20"/>
          <w:szCs w:val="20"/>
        </w:rPr>
        <w:t>V</w:t>
      </w:r>
      <w:r w:rsidRPr="00E41D28">
        <w:rPr>
          <w:rFonts w:ascii="Times New Roman" w:hAnsi="Times New Roman"/>
          <w:sz w:val="20"/>
          <w:szCs w:val="20"/>
          <w:vertAlign w:val="subscript"/>
        </w:rPr>
        <w:t>2t</w:t>
      </w:r>
      <w:r w:rsidR="003E33DC" w:rsidRPr="00E41D28">
        <w:rPr>
          <w:rFonts w:ascii="Times New Roman" w:hAnsi="Times New Roman"/>
          <w:sz w:val="20"/>
          <w:szCs w:val="20"/>
          <w:vertAlign w:val="subscript"/>
        </w:rPr>
        <w:t xml:space="preserve"> </w:t>
      </w:r>
      <w:r w:rsidR="003E33DC" w:rsidRPr="00E41D28">
        <w:rPr>
          <w:rFonts w:ascii="Times New Roman" w:hAnsi="Times New Roman"/>
          <w:sz w:val="20"/>
          <w:szCs w:val="20"/>
        </w:rPr>
        <w:t>……………………………………</w:t>
      </w:r>
      <w:proofErr w:type="gramStart"/>
      <w:r w:rsidR="003E33DC" w:rsidRPr="00E41D28">
        <w:rPr>
          <w:rFonts w:ascii="Times New Roman" w:hAnsi="Times New Roman"/>
          <w:sz w:val="20"/>
          <w:szCs w:val="20"/>
        </w:rPr>
        <w:t>…(</w:t>
      </w:r>
      <w:proofErr w:type="gramEnd"/>
      <w:r w:rsidR="003E33DC" w:rsidRPr="00E41D28">
        <w:rPr>
          <w:rFonts w:ascii="Times New Roman" w:hAnsi="Times New Roman"/>
          <w:sz w:val="20"/>
          <w:szCs w:val="20"/>
        </w:rPr>
        <w:t>1)</w:t>
      </w:r>
      <w:r w:rsidRPr="00E41D28">
        <w:rPr>
          <w:rFonts w:ascii="Times New Roman" w:hAnsi="Times New Roman"/>
          <w:sz w:val="20"/>
          <w:szCs w:val="20"/>
          <w:vertAlign w:val="subscript"/>
        </w:rPr>
        <w:t xml:space="preserve"> </w:t>
      </w:r>
    </w:p>
    <w:p w:rsidR="0006245F" w:rsidRPr="00E41D28" w:rsidRDefault="003E33DC" w:rsidP="00995E31">
      <w:pPr>
        <w:spacing w:line="240" w:lineRule="auto"/>
        <w:jc w:val="both"/>
        <w:rPr>
          <w:rFonts w:ascii="Times New Roman" w:hAnsi="Times New Roman"/>
          <w:sz w:val="20"/>
          <w:szCs w:val="20"/>
        </w:rPr>
      </w:pPr>
      <w:proofErr w:type="spellStart"/>
      <w:r w:rsidRPr="00E41D28">
        <w:rPr>
          <w:rFonts w:ascii="Times New Roman" w:hAnsi="Times New Roman"/>
          <w:sz w:val="20"/>
          <w:szCs w:val="20"/>
        </w:rPr>
        <w:t>Q</w:t>
      </w:r>
      <w:r w:rsidRPr="00E41D28">
        <w:rPr>
          <w:rFonts w:ascii="Times New Roman" w:hAnsi="Times New Roman"/>
          <w:sz w:val="20"/>
          <w:szCs w:val="20"/>
          <w:vertAlign w:val="subscript"/>
        </w:rPr>
        <w:t>st</w:t>
      </w:r>
      <w:proofErr w:type="spellEnd"/>
      <w:r w:rsidRPr="00E41D28">
        <w:rPr>
          <w:rFonts w:ascii="Times New Roman" w:hAnsi="Times New Roman"/>
          <w:sz w:val="20"/>
          <w:szCs w:val="20"/>
        </w:rPr>
        <w:t xml:space="preserve"> </w:t>
      </w:r>
      <w:r w:rsidR="0006245F" w:rsidRPr="00E41D28">
        <w:rPr>
          <w:rFonts w:ascii="Times New Roman" w:hAnsi="Times New Roman"/>
          <w:sz w:val="20"/>
          <w:szCs w:val="20"/>
        </w:rPr>
        <w:t xml:space="preserve">is the supply of money at time t, say, </w:t>
      </w:r>
      <w:r w:rsidR="00042338" w:rsidRPr="00E41D28">
        <w:rPr>
          <w:rFonts w:ascii="Times New Roman" w:hAnsi="Times New Roman"/>
          <w:sz w:val="20"/>
          <w:szCs w:val="20"/>
        </w:rPr>
        <w:t xml:space="preserve">just before the </w:t>
      </w:r>
      <w:r w:rsidR="0006245F" w:rsidRPr="00E41D28">
        <w:rPr>
          <w:rFonts w:ascii="Times New Roman" w:hAnsi="Times New Roman"/>
          <w:sz w:val="20"/>
          <w:szCs w:val="20"/>
        </w:rPr>
        <w:t>crop</w:t>
      </w:r>
      <w:r w:rsidR="00042338" w:rsidRPr="00E41D28">
        <w:rPr>
          <w:rFonts w:ascii="Times New Roman" w:hAnsi="Times New Roman"/>
          <w:sz w:val="20"/>
          <w:szCs w:val="20"/>
        </w:rPr>
        <w:t>s are</w:t>
      </w:r>
      <w:r w:rsidR="0006245F" w:rsidRPr="00E41D28">
        <w:rPr>
          <w:rFonts w:ascii="Times New Roman" w:hAnsi="Times New Roman"/>
          <w:sz w:val="20"/>
          <w:szCs w:val="20"/>
        </w:rPr>
        <w:t xml:space="preserve"> harvested</w:t>
      </w:r>
      <w:r w:rsidRPr="00E41D28">
        <w:rPr>
          <w:rFonts w:ascii="Times New Roman" w:hAnsi="Times New Roman"/>
          <w:sz w:val="20"/>
          <w:szCs w:val="20"/>
        </w:rPr>
        <w:t>, M</w:t>
      </w:r>
      <w:r w:rsidRPr="00E41D28">
        <w:rPr>
          <w:rFonts w:ascii="Times New Roman" w:hAnsi="Times New Roman"/>
          <w:sz w:val="20"/>
          <w:szCs w:val="20"/>
          <w:vertAlign w:val="subscript"/>
        </w:rPr>
        <w:t>1</w:t>
      </w:r>
      <w:r w:rsidRPr="00E41D28">
        <w:rPr>
          <w:rFonts w:ascii="Times New Roman" w:hAnsi="Times New Roman"/>
          <w:sz w:val="20"/>
          <w:szCs w:val="20"/>
        </w:rPr>
        <w:t xml:space="preserve"> and M</w:t>
      </w:r>
      <w:r w:rsidRPr="00E41D28">
        <w:rPr>
          <w:rFonts w:ascii="Times New Roman" w:hAnsi="Times New Roman"/>
          <w:sz w:val="20"/>
          <w:szCs w:val="20"/>
          <w:vertAlign w:val="subscript"/>
        </w:rPr>
        <w:t>2</w:t>
      </w:r>
      <w:r w:rsidR="00103976" w:rsidRPr="00E41D28">
        <w:rPr>
          <w:rFonts w:ascii="Times New Roman" w:hAnsi="Times New Roman"/>
          <w:sz w:val="20"/>
          <w:szCs w:val="20"/>
        </w:rPr>
        <w:t xml:space="preserve"> a</w:t>
      </w:r>
      <w:r w:rsidRPr="00E41D28">
        <w:rPr>
          <w:rFonts w:ascii="Times New Roman" w:hAnsi="Times New Roman"/>
          <w:sz w:val="20"/>
          <w:szCs w:val="20"/>
        </w:rPr>
        <w:t>re the quantities of broad and narrow money, V</w:t>
      </w:r>
      <w:r w:rsidRPr="00E41D28">
        <w:rPr>
          <w:rFonts w:ascii="Times New Roman" w:hAnsi="Times New Roman"/>
          <w:sz w:val="20"/>
          <w:szCs w:val="20"/>
          <w:vertAlign w:val="subscript"/>
        </w:rPr>
        <w:t>1</w:t>
      </w:r>
      <w:r w:rsidRPr="00E41D28">
        <w:rPr>
          <w:rFonts w:ascii="Times New Roman" w:hAnsi="Times New Roman"/>
          <w:sz w:val="20"/>
          <w:szCs w:val="20"/>
        </w:rPr>
        <w:t xml:space="preserve"> and V</w:t>
      </w:r>
      <w:r w:rsidRPr="00E41D28">
        <w:rPr>
          <w:rFonts w:ascii="Times New Roman" w:hAnsi="Times New Roman"/>
          <w:sz w:val="20"/>
          <w:szCs w:val="20"/>
          <w:vertAlign w:val="subscript"/>
        </w:rPr>
        <w:t xml:space="preserve">2 </w:t>
      </w:r>
      <w:r w:rsidR="00103976" w:rsidRPr="00E41D28">
        <w:rPr>
          <w:rFonts w:ascii="Times New Roman" w:hAnsi="Times New Roman"/>
          <w:sz w:val="20"/>
          <w:szCs w:val="20"/>
        </w:rPr>
        <w:t>show</w:t>
      </w:r>
      <w:r w:rsidR="00103976" w:rsidRPr="00E41D28">
        <w:rPr>
          <w:rFonts w:ascii="Times New Roman" w:hAnsi="Times New Roman"/>
          <w:sz w:val="20"/>
          <w:szCs w:val="20"/>
          <w:vertAlign w:val="subscript"/>
        </w:rPr>
        <w:t xml:space="preserve"> </w:t>
      </w:r>
      <w:r w:rsidR="00103976" w:rsidRPr="00E41D28">
        <w:rPr>
          <w:rFonts w:ascii="Times New Roman" w:hAnsi="Times New Roman"/>
          <w:sz w:val="20"/>
          <w:szCs w:val="20"/>
        </w:rPr>
        <w:t>the corresponding</w:t>
      </w:r>
      <w:r w:rsidRPr="00E41D28">
        <w:rPr>
          <w:rFonts w:ascii="Times New Roman" w:hAnsi="Times New Roman"/>
          <w:sz w:val="20"/>
          <w:szCs w:val="20"/>
        </w:rPr>
        <w:t xml:space="preserve"> velocity of circulation.  </w:t>
      </w:r>
    </w:p>
    <w:p w:rsidR="003E33DC" w:rsidRPr="00E41D28" w:rsidRDefault="0006245F" w:rsidP="00995E31">
      <w:pPr>
        <w:spacing w:line="240" w:lineRule="auto"/>
        <w:jc w:val="both"/>
        <w:rPr>
          <w:rFonts w:ascii="Times New Roman" w:hAnsi="Times New Roman"/>
          <w:sz w:val="20"/>
          <w:szCs w:val="20"/>
        </w:rPr>
      </w:pPr>
      <w:proofErr w:type="spellStart"/>
      <w:r w:rsidRPr="00E41D28">
        <w:rPr>
          <w:rFonts w:ascii="Times New Roman" w:hAnsi="Times New Roman"/>
          <w:sz w:val="20"/>
          <w:szCs w:val="20"/>
        </w:rPr>
        <w:t>Q</w:t>
      </w:r>
      <w:r w:rsidRPr="00E41D28">
        <w:rPr>
          <w:rFonts w:ascii="Times New Roman" w:hAnsi="Times New Roman"/>
          <w:sz w:val="20"/>
          <w:szCs w:val="20"/>
          <w:vertAlign w:val="subscript"/>
        </w:rPr>
        <w:t>dt</w:t>
      </w:r>
      <w:proofErr w:type="spellEnd"/>
      <w:r w:rsidRPr="00E41D28">
        <w:rPr>
          <w:rFonts w:ascii="Times New Roman" w:hAnsi="Times New Roman"/>
          <w:sz w:val="20"/>
          <w:szCs w:val="20"/>
        </w:rPr>
        <w:t>=</w:t>
      </w:r>
      <w:proofErr w:type="spellStart"/>
      <w:r w:rsidRPr="00E41D28">
        <w:rPr>
          <w:rFonts w:ascii="Times New Roman" w:hAnsi="Times New Roman"/>
          <w:sz w:val="20"/>
          <w:szCs w:val="20"/>
        </w:rPr>
        <w:t>P</w:t>
      </w:r>
      <w:r w:rsidRPr="00E41D28">
        <w:rPr>
          <w:rFonts w:ascii="Times New Roman" w:hAnsi="Times New Roman"/>
          <w:sz w:val="20"/>
          <w:szCs w:val="20"/>
          <w:vertAlign w:val="subscript"/>
        </w:rPr>
        <w:t>at</w:t>
      </w:r>
      <w:r w:rsidRPr="00E41D28">
        <w:rPr>
          <w:rFonts w:ascii="Times New Roman" w:hAnsi="Times New Roman"/>
          <w:sz w:val="20"/>
          <w:szCs w:val="20"/>
        </w:rPr>
        <w:t>T</w:t>
      </w:r>
      <w:r w:rsidRPr="00E41D28">
        <w:rPr>
          <w:rFonts w:ascii="Times New Roman" w:hAnsi="Times New Roman"/>
          <w:sz w:val="20"/>
          <w:szCs w:val="20"/>
          <w:vertAlign w:val="subscript"/>
        </w:rPr>
        <w:t>at</w:t>
      </w:r>
      <w:r w:rsidRPr="00E41D28">
        <w:rPr>
          <w:rFonts w:ascii="Times New Roman" w:hAnsi="Times New Roman"/>
          <w:sz w:val="20"/>
          <w:szCs w:val="20"/>
        </w:rPr>
        <w:t>+P</w:t>
      </w:r>
      <w:r w:rsidRPr="00E41D28">
        <w:rPr>
          <w:rFonts w:ascii="Times New Roman" w:hAnsi="Times New Roman"/>
          <w:sz w:val="20"/>
          <w:szCs w:val="20"/>
          <w:vertAlign w:val="subscript"/>
        </w:rPr>
        <w:t>nat</w:t>
      </w:r>
      <w:r w:rsidRPr="00E41D28">
        <w:rPr>
          <w:rFonts w:ascii="Times New Roman" w:hAnsi="Times New Roman"/>
          <w:sz w:val="20"/>
          <w:szCs w:val="20"/>
        </w:rPr>
        <w:t>T</w:t>
      </w:r>
      <w:r w:rsidRPr="00E41D28">
        <w:rPr>
          <w:rFonts w:ascii="Times New Roman" w:hAnsi="Times New Roman"/>
          <w:sz w:val="20"/>
          <w:szCs w:val="20"/>
          <w:vertAlign w:val="subscript"/>
        </w:rPr>
        <w:t>nat</w:t>
      </w:r>
      <w:proofErr w:type="spellEnd"/>
      <w:r w:rsidRPr="00E41D28">
        <w:rPr>
          <w:rFonts w:ascii="Times New Roman" w:hAnsi="Times New Roman"/>
          <w:sz w:val="20"/>
          <w:szCs w:val="20"/>
        </w:rPr>
        <w:t xml:space="preserve"> </w:t>
      </w:r>
      <w:r w:rsidR="003E33DC" w:rsidRPr="00E41D28">
        <w:rPr>
          <w:rFonts w:ascii="Times New Roman" w:hAnsi="Times New Roman"/>
          <w:sz w:val="20"/>
          <w:szCs w:val="20"/>
        </w:rPr>
        <w:t>………………………………..           (2)</w:t>
      </w:r>
    </w:p>
    <w:p w:rsidR="00FC4FAA" w:rsidRPr="00E41D28" w:rsidRDefault="003E33DC" w:rsidP="00995E31">
      <w:pPr>
        <w:spacing w:line="240" w:lineRule="auto"/>
        <w:jc w:val="both"/>
        <w:rPr>
          <w:rFonts w:ascii="Times New Roman" w:hAnsi="Times New Roman"/>
          <w:sz w:val="20"/>
          <w:szCs w:val="20"/>
        </w:rPr>
      </w:pPr>
      <w:proofErr w:type="spellStart"/>
      <w:r w:rsidRPr="00E41D28">
        <w:rPr>
          <w:rFonts w:ascii="Times New Roman" w:hAnsi="Times New Roman"/>
          <w:sz w:val="20"/>
          <w:szCs w:val="20"/>
        </w:rPr>
        <w:t>Q</w:t>
      </w:r>
      <w:r w:rsidRPr="00E41D28">
        <w:rPr>
          <w:rFonts w:ascii="Times New Roman" w:hAnsi="Times New Roman"/>
          <w:sz w:val="20"/>
          <w:szCs w:val="20"/>
          <w:vertAlign w:val="subscript"/>
        </w:rPr>
        <w:t>d</w:t>
      </w:r>
      <w:r w:rsidR="0039227A" w:rsidRPr="00E41D28">
        <w:rPr>
          <w:rFonts w:ascii="Times New Roman" w:hAnsi="Times New Roman"/>
          <w:sz w:val="20"/>
          <w:szCs w:val="20"/>
          <w:vertAlign w:val="subscript"/>
        </w:rPr>
        <w:t>t</w:t>
      </w:r>
      <w:proofErr w:type="spellEnd"/>
      <w:r w:rsidR="00B47B58" w:rsidRPr="00E41D28">
        <w:rPr>
          <w:rFonts w:ascii="Times New Roman" w:hAnsi="Times New Roman"/>
          <w:sz w:val="20"/>
          <w:szCs w:val="20"/>
          <w:vertAlign w:val="subscript"/>
        </w:rPr>
        <w:t>,</w:t>
      </w:r>
      <w:r w:rsidRPr="00E41D28">
        <w:rPr>
          <w:rFonts w:ascii="Times New Roman" w:hAnsi="Times New Roman"/>
          <w:sz w:val="20"/>
          <w:szCs w:val="20"/>
          <w:vertAlign w:val="subscript"/>
        </w:rPr>
        <w:t xml:space="preserve"> </w:t>
      </w:r>
      <w:r w:rsidR="00042338" w:rsidRPr="00E41D28">
        <w:rPr>
          <w:rFonts w:ascii="Times New Roman" w:hAnsi="Times New Roman"/>
          <w:sz w:val="20"/>
          <w:szCs w:val="20"/>
        </w:rPr>
        <w:t>is total demand for money</w:t>
      </w:r>
      <w:r w:rsidRPr="00E41D28">
        <w:rPr>
          <w:rFonts w:ascii="Times New Roman" w:hAnsi="Times New Roman"/>
          <w:sz w:val="20"/>
          <w:szCs w:val="20"/>
        </w:rPr>
        <w:t xml:space="preserve"> at</w:t>
      </w:r>
      <w:r w:rsidR="00042338" w:rsidRPr="00E41D28">
        <w:rPr>
          <w:rFonts w:ascii="Times New Roman" w:hAnsi="Times New Roman"/>
          <w:sz w:val="20"/>
          <w:szCs w:val="20"/>
        </w:rPr>
        <w:t xml:space="preserve"> time t.</w:t>
      </w:r>
      <w:r w:rsidRPr="00E41D28">
        <w:rPr>
          <w:rFonts w:ascii="Times New Roman" w:hAnsi="Times New Roman"/>
          <w:sz w:val="20"/>
          <w:szCs w:val="20"/>
        </w:rPr>
        <w:t xml:space="preserve"> P</w:t>
      </w:r>
      <w:r w:rsidRPr="00E41D28">
        <w:rPr>
          <w:rFonts w:ascii="Times New Roman" w:hAnsi="Times New Roman"/>
          <w:sz w:val="20"/>
          <w:szCs w:val="20"/>
          <w:vertAlign w:val="subscript"/>
        </w:rPr>
        <w:t>at</w:t>
      </w:r>
      <w:r w:rsidRPr="00E41D28">
        <w:rPr>
          <w:rFonts w:ascii="Times New Roman" w:hAnsi="Times New Roman"/>
          <w:sz w:val="20"/>
          <w:szCs w:val="20"/>
        </w:rPr>
        <w:t xml:space="preserve"> and </w:t>
      </w:r>
      <w:proofErr w:type="spellStart"/>
      <w:r w:rsidRPr="00E41D28">
        <w:rPr>
          <w:rFonts w:ascii="Times New Roman" w:hAnsi="Times New Roman"/>
          <w:sz w:val="20"/>
          <w:szCs w:val="20"/>
        </w:rPr>
        <w:t>P</w:t>
      </w:r>
      <w:r w:rsidRPr="00E41D28">
        <w:rPr>
          <w:rFonts w:ascii="Times New Roman" w:hAnsi="Times New Roman"/>
          <w:sz w:val="20"/>
          <w:szCs w:val="20"/>
          <w:vertAlign w:val="subscript"/>
        </w:rPr>
        <w:t>nat</w:t>
      </w:r>
      <w:proofErr w:type="spellEnd"/>
      <w:r w:rsidR="00042338" w:rsidRPr="00E41D28">
        <w:rPr>
          <w:rFonts w:ascii="Times New Roman" w:hAnsi="Times New Roman"/>
          <w:sz w:val="20"/>
          <w:szCs w:val="20"/>
        </w:rPr>
        <w:t xml:space="preserve"> </w:t>
      </w:r>
      <w:r w:rsidRPr="00E41D28">
        <w:rPr>
          <w:rFonts w:ascii="Times New Roman" w:hAnsi="Times New Roman"/>
          <w:sz w:val="20"/>
          <w:szCs w:val="20"/>
        </w:rPr>
        <w:t>are average prices of agricultural /flex and non-agricultural prices</w:t>
      </w:r>
      <w:r w:rsidR="00103976" w:rsidRPr="00E41D28">
        <w:rPr>
          <w:rFonts w:ascii="Times New Roman" w:hAnsi="Times New Roman"/>
          <w:sz w:val="20"/>
          <w:szCs w:val="20"/>
        </w:rPr>
        <w:t>/fix prices</w:t>
      </w:r>
      <w:r w:rsidR="00B47B58" w:rsidRPr="00E41D28">
        <w:rPr>
          <w:rFonts w:ascii="Times New Roman" w:hAnsi="Times New Roman"/>
          <w:sz w:val="20"/>
          <w:szCs w:val="20"/>
        </w:rPr>
        <w:t>, T</w:t>
      </w:r>
      <w:r w:rsidR="00B47B58" w:rsidRPr="00E41D28">
        <w:rPr>
          <w:rFonts w:ascii="Times New Roman" w:hAnsi="Times New Roman"/>
          <w:sz w:val="20"/>
          <w:szCs w:val="20"/>
          <w:vertAlign w:val="subscript"/>
        </w:rPr>
        <w:t xml:space="preserve">at </w:t>
      </w:r>
      <w:r w:rsidR="00B47B58" w:rsidRPr="00E41D28">
        <w:rPr>
          <w:rFonts w:ascii="Times New Roman" w:hAnsi="Times New Roman"/>
          <w:sz w:val="20"/>
          <w:szCs w:val="20"/>
        </w:rPr>
        <w:t xml:space="preserve">and </w:t>
      </w:r>
      <w:proofErr w:type="spellStart"/>
      <w:r w:rsidR="00B47B58" w:rsidRPr="00E41D28">
        <w:rPr>
          <w:rFonts w:ascii="Times New Roman" w:hAnsi="Times New Roman"/>
          <w:sz w:val="20"/>
          <w:szCs w:val="20"/>
        </w:rPr>
        <w:t>T</w:t>
      </w:r>
      <w:r w:rsidR="00B47B58" w:rsidRPr="00E41D28">
        <w:rPr>
          <w:rFonts w:ascii="Times New Roman" w:hAnsi="Times New Roman"/>
          <w:sz w:val="20"/>
          <w:szCs w:val="20"/>
          <w:vertAlign w:val="subscript"/>
        </w:rPr>
        <w:t>nart</w:t>
      </w:r>
      <w:proofErr w:type="spellEnd"/>
      <w:r w:rsidR="00B47B58" w:rsidRPr="00E41D28">
        <w:rPr>
          <w:rFonts w:ascii="Times New Roman" w:hAnsi="Times New Roman"/>
          <w:sz w:val="20"/>
          <w:szCs w:val="20"/>
          <w:vertAlign w:val="subscript"/>
        </w:rPr>
        <w:t xml:space="preserve"> </w:t>
      </w:r>
      <w:r w:rsidR="00B47B58" w:rsidRPr="00E41D28">
        <w:rPr>
          <w:rFonts w:ascii="Times New Roman" w:hAnsi="Times New Roman"/>
          <w:sz w:val="20"/>
          <w:szCs w:val="20"/>
        </w:rPr>
        <w:t>are total transactions of two types of goods that take place at time t</w:t>
      </w:r>
      <w:r w:rsidR="0039227A" w:rsidRPr="00E41D28">
        <w:rPr>
          <w:rFonts w:ascii="Times New Roman" w:hAnsi="Times New Roman"/>
          <w:sz w:val="20"/>
          <w:szCs w:val="20"/>
        </w:rPr>
        <w:t xml:space="preserve"> at the </w:t>
      </w:r>
      <w:r w:rsidR="00E81255" w:rsidRPr="00E41D28">
        <w:rPr>
          <w:rFonts w:ascii="Times New Roman" w:hAnsi="Times New Roman"/>
          <w:sz w:val="20"/>
          <w:szCs w:val="20"/>
        </w:rPr>
        <w:t xml:space="preserve">given </w:t>
      </w:r>
      <w:r w:rsidR="0039227A" w:rsidRPr="00E41D28">
        <w:rPr>
          <w:rFonts w:ascii="Times New Roman" w:hAnsi="Times New Roman"/>
          <w:sz w:val="20"/>
          <w:szCs w:val="20"/>
        </w:rPr>
        <w:t>average prices</w:t>
      </w:r>
      <w:proofErr w:type="gramStart"/>
      <w:r w:rsidR="00B47B58" w:rsidRPr="00E41D28">
        <w:rPr>
          <w:rFonts w:ascii="Times New Roman" w:hAnsi="Times New Roman"/>
          <w:sz w:val="20"/>
          <w:szCs w:val="20"/>
        </w:rPr>
        <w:t>.</w:t>
      </w:r>
      <w:r w:rsidRPr="00E41D28">
        <w:rPr>
          <w:rFonts w:ascii="Times New Roman" w:hAnsi="Times New Roman"/>
          <w:sz w:val="20"/>
          <w:szCs w:val="20"/>
        </w:rPr>
        <w:t>.</w:t>
      </w:r>
      <w:proofErr w:type="gramEnd"/>
      <w:r w:rsidRPr="00E41D28">
        <w:rPr>
          <w:rFonts w:ascii="Times New Roman" w:hAnsi="Times New Roman"/>
          <w:sz w:val="20"/>
          <w:szCs w:val="20"/>
        </w:rPr>
        <w:t xml:space="preserve"> It is assumed that </w:t>
      </w:r>
      <w:r w:rsidR="00042338" w:rsidRPr="00E41D28">
        <w:rPr>
          <w:rFonts w:ascii="Times New Roman" w:hAnsi="Times New Roman"/>
          <w:sz w:val="20"/>
          <w:szCs w:val="20"/>
        </w:rPr>
        <w:t>equilibrium exist</w:t>
      </w:r>
      <w:r w:rsidRPr="00E41D28">
        <w:rPr>
          <w:rFonts w:ascii="Times New Roman" w:hAnsi="Times New Roman"/>
          <w:sz w:val="20"/>
          <w:szCs w:val="20"/>
        </w:rPr>
        <w:t>s in money market</w:t>
      </w:r>
      <w:r w:rsidR="00042338" w:rsidRPr="00E41D28">
        <w:rPr>
          <w:rFonts w:ascii="Times New Roman" w:hAnsi="Times New Roman"/>
          <w:sz w:val="20"/>
          <w:szCs w:val="20"/>
        </w:rPr>
        <w:t xml:space="preserve"> at time t</w:t>
      </w:r>
      <w:r w:rsidRPr="00E41D28">
        <w:rPr>
          <w:rFonts w:ascii="Times New Roman" w:hAnsi="Times New Roman"/>
          <w:sz w:val="20"/>
          <w:szCs w:val="20"/>
        </w:rPr>
        <w:t>:</w:t>
      </w:r>
      <w:r w:rsidR="00A164BA" w:rsidRPr="00E41D28">
        <w:rPr>
          <w:rFonts w:ascii="Times New Roman" w:hAnsi="Times New Roman"/>
          <w:sz w:val="20"/>
          <w:szCs w:val="20"/>
        </w:rPr>
        <w:t xml:space="preserve"> </w:t>
      </w:r>
    </w:p>
    <w:p w:rsidR="00FE30C2" w:rsidRPr="00E41D28" w:rsidRDefault="00E81255" w:rsidP="00995E31">
      <w:pPr>
        <w:spacing w:line="240" w:lineRule="auto"/>
        <w:jc w:val="both"/>
        <w:rPr>
          <w:rFonts w:ascii="Times New Roman" w:hAnsi="Times New Roman"/>
          <w:sz w:val="20"/>
          <w:szCs w:val="20"/>
        </w:rPr>
      </w:pPr>
      <w:proofErr w:type="spellStart"/>
      <w:r w:rsidRPr="00E41D28">
        <w:rPr>
          <w:rFonts w:ascii="Times New Roman" w:hAnsi="Times New Roman"/>
          <w:sz w:val="20"/>
          <w:szCs w:val="20"/>
        </w:rPr>
        <w:t>Q</w:t>
      </w:r>
      <w:r w:rsidRPr="00E41D28">
        <w:rPr>
          <w:rFonts w:ascii="Times New Roman" w:hAnsi="Times New Roman"/>
          <w:sz w:val="20"/>
          <w:szCs w:val="20"/>
          <w:vertAlign w:val="subscript"/>
        </w:rPr>
        <w:t>st</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Q</w:t>
      </w:r>
      <w:r w:rsidRPr="00E41D28">
        <w:rPr>
          <w:rFonts w:ascii="Times New Roman" w:hAnsi="Times New Roman"/>
          <w:sz w:val="20"/>
          <w:szCs w:val="20"/>
          <w:vertAlign w:val="subscript"/>
        </w:rPr>
        <w:t>dt</w:t>
      </w:r>
      <w:proofErr w:type="spellEnd"/>
      <w:r w:rsidRPr="00E41D28">
        <w:rPr>
          <w:rFonts w:ascii="Times New Roman" w:hAnsi="Times New Roman"/>
          <w:sz w:val="20"/>
          <w:szCs w:val="20"/>
          <w:vertAlign w:val="subscript"/>
        </w:rPr>
        <w:t xml:space="preserve">; </w:t>
      </w:r>
    </w:p>
    <w:p w:rsidR="00E81255" w:rsidRPr="00E41D28" w:rsidRDefault="00E81255" w:rsidP="00995E31">
      <w:pPr>
        <w:spacing w:line="240" w:lineRule="auto"/>
        <w:jc w:val="both"/>
        <w:rPr>
          <w:rFonts w:ascii="Times New Roman" w:hAnsi="Times New Roman"/>
          <w:sz w:val="20"/>
          <w:szCs w:val="20"/>
        </w:rPr>
      </w:pPr>
      <w:proofErr w:type="gramStart"/>
      <w:r w:rsidRPr="00E41D28">
        <w:rPr>
          <w:rFonts w:ascii="Times New Roman" w:hAnsi="Times New Roman"/>
          <w:sz w:val="20"/>
          <w:szCs w:val="20"/>
        </w:rPr>
        <w:t>or</w:t>
      </w:r>
      <w:proofErr w:type="gramEnd"/>
    </w:p>
    <w:p w:rsidR="00042338" w:rsidRPr="00E41D28" w:rsidRDefault="00042338" w:rsidP="00995E31">
      <w:pPr>
        <w:spacing w:line="240" w:lineRule="auto"/>
        <w:jc w:val="both"/>
        <w:rPr>
          <w:rFonts w:ascii="Times New Roman" w:hAnsi="Times New Roman"/>
          <w:sz w:val="20"/>
          <w:szCs w:val="20"/>
        </w:rPr>
      </w:pPr>
      <w:r w:rsidRPr="00E41D28">
        <w:rPr>
          <w:rFonts w:ascii="Times New Roman" w:hAnsi="Times New Roman"/>
          <w:sz w:val="20"/>
          <w:szCs w:val="20"/>
        </w:rPr>
        <w:t>M</w:t>
      </w:r>
      <w:r w:rsidRPr="00E41D28">
        <w:rPr>
          <w:rFonts w:ascii="Times New Roman" w:hAnsi="Times New Roman"/>
          <w:sz w:val="20"/>
          <w:szCs w:val="20"/>
          <w:vertAlign w:val="subscript"/>
        </w:rPr>
        <w:t>1t</w:t>
      </w:r>
      <w:r w:rsidRPr="00E41D28">
        <w:rPr>
          <w:rFonts w:ascii="Times New Roman" w:hAnsi="Times New Roman"/>
          <w:sz w:val="20"/>
          <w:szCs w:val="20"/>
        </w:rPr>
        <w:t>V</w:t>
      </w:r>
      <w:r w:rsidRPr="00E41D28">
        <w:rPr>
          <w:rFonts w:ascii="Times New Roman" w:hAnsi="Times New Roman"/>
          <w:sz w:val="20"/>
          <w:szCs w:val="20"/>
          <w:vertAlign w:val="subscript"/>
        </w:rPr>
        <w:t>1t</w:t>
      </w:r>
      <w:r w:rsidRPr="00E41D28">
        <w:rPr>
          <w:rFonts w:ascii="Times New Roman" w:hAnsi="Times New Roman"/>
          <w:sz w:val="20"/>
          <w:szCs w:val="20"/>
        </w:rPr>
        <w:t>+M</w:t>
      </w:r>
      <w:r w:rsidRPr="00E41D28">
        <w:rPr>
          <w:rFonts w:ascii="Times New Roman" w:hAnsi="Times New Roman"/>
          <w:sz w:val="20"/>
          <w:szCs w:val="20"/>
          <w:vertAlign w:val="subscript"/>
        </w:rPr>
        <w:t>2t</w:t>
      </w:r>
      <w:r w:rsidRPr="00E41D28">
        <w:rPr>
          <w:rFonts w:ascii="Times New Roman" w:hAnsi="Times New Roman"/>
          <w:sz w:val="20"/>
          <w:szCs w:val="20"/>
        </w:rPr>
        <w:t>V</w:t>
      </w:r>
      <w:r w:rsidRPr="00E41D28">
        <w:rPr>
          <w:rFonts w:ascii="Times New Roman" w:hAnsi="Times New Roman"/>
          <w:sz w:val="20"/>
          <w:szCs w:val="20"/>
          <w:vertAlign w:val="subscript"/>
        </w:rPr>
        <w:t>2t</w:t>
      </w:r>
      <w:r w:rsidR="00E81255" w:rsidRPr="00E41D28">
        <w:rPr>
          <w:rFonts w:ascii="Times New Roman" w:hAnsi="Times New Roman"/>
          <w:sz w:val="20"/>
          <w:szCs w:val="20"/>
        </w:rPr>
        <w:t xml:space="preserve"> </w:t>
      </w:r>
      <w:r w:rsidRPr="00E41D28">
        <w:rPr>
          <w:rFonts w:ascii="Times New Roman" w:hAnsi="Times New Roman"/>
          <w:sz w:val="20"/>
          <w:szCs w:val="20"/>
        </w:rPr>
        <w:t>=</w:t>
      </w:r>
      <w:proofErr w:type="spellStart"/>
      <w:r w:rsidRPr="00E41D28">
        <w:rPr>
          <w:rFonts w:ascii="Times New Roman" w:hAnsi="Times New Roman"/>
          <w:sz w:val="20"/>
          <w:szCs w:val="20"/>
        </w:rPr>
        <w:t>P</w:t>
      </w:r>
      <w:r w:rsidRPr="00E41D28">
        <w:rPr>
          <w:rFonts w:ascii="Times New Roman" w:hAnsi="Times New Roman"/>
          <w:sz w:val="20"/>
          <w:szCs w:val="20"/>
          <w:vertAlign w:val="subscript"/>
        </w:rPr>
        <w:t>at</w:t>
      </w:r>
      <w:r w:rsidRPr="00E41D28">
        <w:rPr>
          <w:rFonts w:ascii="Times New Roman" w:hAnsi="Times New Roman"/>
          <w:sz w:val="20"/>
          <w:szCs w:val="20"/>
        </w:rPr>
        <w:t>T</w:t>
      </w:r>
      <w:r w:rsidRPr="00E41D28">
        <w:rPr>
          <w:rFonts w:ascii="Times New Roman" w:hAnsi="Times New Roman"/>
          <w:sz w:val="20"/>
          <w:szCs w:val="20"/>
          <w:vertAlign w:val="subscript"/>
        </w:rPr>
        <w:t>at</w:t>
      </w:r>
      <w:r w:rsidRPr="00E41D28">
        <w:rPr>
          <w:rFonts w:ascii="Times New Roman" w:hAnsi="Times New Roman"/>
          <w:sz w:val="20"/>
          <w:szCs w:val="20"/>
        </w:rPr>
        <w:t>+P</w:t>
      </w:r>
      <w:r w:rsidRPr="00E41D28">
        <w:rPr>
          <w:rFonts w:ascii="Times New Roman" w:hAnsi="Times New Roman"/>
          <w:sz w:val="20"/>
          <w:szCs w:val="20"/>
          <w:vertAlign w:val="subscript"/>
        </w:rPr>
        <w:t>nat</w:t>
      </w:r>
      <w:r w:rsidRPr="00E41D28">
        <w:rPr>
          <w:rFonts w:ascii="Times New Roman" w:hAnsi="Times New Roman"/>
          <w:sz w:val="20"/>
          <w:szCs w:val="20"/>
        </w:rPr>
        <w:t>T</w:t>
      </w:r>
      <w:r w:rsidRPr="00E41D28">
        <w:rPr>
          <w:rFonts w:ascii="Times New Roman" w:hAnsi="Times New Roman"/>
          <w:sz w:val="20"/>
          <w:szCs w:val="20"/>
          <w:vertAlign w:val="subscript"/>
        </w:rPr>
        <w:t>nat</w:t>
      </w:r>
      <w:proofErr w:type="spellEnd"/>
      <w:r w:rsidR="003E33DC" w:rsidRPr="00E41D28">
        <w:rPr>
          <w:rFonts w:ascii="Times New Roman" w:hAnsi="Times New Roman"/>
          <w:sz w:val="20"/>
          <w:szCs w:val="20"/>
        </w:rPr>
        <w:t xml:space="preserve">………………… </w:t>
      </w:r>
      <w:r w:rsidR="00E81255" w:rsidRPr="00E41D28">
        <w:rPr>
          <w:rFonts w:ascii="Times New Roman" w:hAnsi="Times New Roman"/>
          <w:sz w:val="20"/>
          <w:szCs w:val="20"/>
        </w:rPr>
        <w:t xml:space="preserve">               </w:t>
      </w:r>
      <w:r w:rsidR="003E33DC" w:rsidRPr="00E41D28">
        <w:rPr>
          <w:rFonts w:ascii="Times New Roman" w:hAnsi="Times New Roman"/>
          <w:sz w:val="20"/>
          <w:szCs w:val="20"/>
        </w:rPr>
        <w:t>(3</w:t>
      </w:r>
      <w:r w:rsidRPr="00E41D28">
        <w:rPr>
          <w:rFonts w:ascii="Times New Roman" w:hAnsi="Times New Roman"/>
          <w:sz w:val="20"/>
          <w:szCs w:val="20"/>
        </w:rPr>
        <w:t>)</w:t>
      </w:r>
    </w:p>
    <w:p w:rsidR="00B47B58" w:rsidRPr="00E41D28" w:rsidRDefault="00042338" w:rsidP="00995E31">
      <w:pPr>
        <w:spacing w:line="240" w:lineRule="auto"/>
        <w:jc w:val="both"/>
        <w:rPr>
          <w:rFonts w:ascii="Times New Roman" w:hAnsi="Times New Roman"/>
          <w:sz w:val="20"/>
          <w:szCs w:val="20"/>
        </w:rPr>
      </w:pPr>
      <w:r w:rsidRPr="00E41D28">
        <w:rPr>
          <w:rFonts w:ascii="Times New Roman" w:hAnsi="Times New Roman"/>
          <w:sz w:val="20"/>
          <w:szCs w:val="20"/>
        </w:rPr>
        <w:t xml:space="preserve">Once the </w:t>
      </w:r>
      <w:r w:rsidR="003E33DC" w:rsidRPr="00E41D28">
        <w:rPr>
          <w:rFonts w:ascii="Times New Roman" w:hAnsi="Times New Roman"/>
          <w:sz w:val="20"/>
          <w:szCs w:val="20"/>
        </w:rPr>
        <w:t>information about reduced</w:t>
      </w:r>
      <w:r w:rsidR="00B47B58" w:rsidRPr="00E41D28">
        <w:rPr>
          <w:rFonts w:ascii="Times New Roman" w:hAnsi="Times New Roman"/>
          <w:sz w:val="20"/>
          <w:szCs w:val="20"/>
        </w:rPr>
        <w:t xml:space="preserve"> output</w:t>
      </w:r>
      <w:r w:rsidR="003E33DC" w:rsidRPr="00E41D28">
        <w:rPr>
          <w:rFonts w:ascii="Times New Roman" w:hAnsi="Times New Roman"/>
          <w:sz w:val="20"/>
          <w:szCs w:val="20"/>
        </w:rPr>
        <w:t xml:space="preserve"> of agricultural goods</w:t>
      </w:r>
      <w:r w:rsidR="008541E1" w:rsidRPr="00E41D28">
        <w:rPr>
          <w:rFonts w:ascii="Times New Roman" w:hAnsi="Times New Roman"/>
          <w:sz w:val="20"/>
          <w:szCs w:val="20"/>
        </w:rPr>
        <w:t xml:space="preserve"> reach the market</w:t>
      </w:r>
      <w:r w:rsidR="003E33DC" w:rsidRPr="00E41D28">
        <w:rPr>
          <w:rFonts w:ascii="Times New Roman" w:hAnsi="Times New Roman"/>
          <w:sz w:val="20"/>
          <w:szCs w:val="20"/>
        </w:rPr>
        <w:t xml:space="preserve"> and</w:t>
      </w:r>
      <w:r w:rsidR="00FF0F8F" w:rsidRPr="00E41D28">
        <w:rPr>
          <w:rFonts w:ascii="Times New Roman" w:hAnsi="Times New Roman"/>
          <w:sz w:val="20"/>
          <w:szCs w:val="20"/>
        </w:rPr>
        <w:t xml:space="preserve"> reduced</w:t>
      </w:r>
      <w:r w:rsidR="003E33DC" w:rsidRPr="00E41D28">
        <w:rPr>
          <w:rFonts w:ascii="Times New Roman" w:hAnsi="Times New Roman"/>
          <w:sz w:val="20"/>
          <w:szCs w:val="20"/>
        </w:rPr>
        <w:t xml:space="preserve"> supplies start </w:t>
      </w:r>
      <w:r w:rsidRPr="00E41D28">
        <w:rPr>
          <w:rFonts w:ascii="Times New Roman" w:hAnsi="Times New Roman"/>
          <w:sz w:val="20"/>
          <w:szCs w:val="20"/>
        </w:rPr>
        <w:t>moving from farms to markets, agricultural prices begin to boom by</w:t>
      </w:r>
      <w:r w:rsidR="00A15E8C" w:rsidRPr="00E41D28">
        <w:rPr>
          <w:rFonts w:ascii="Times New Roman" w:hAnsi="Times New Roman"/>
          <w:sz w:val="20"/>
          <w:szCs w:val="20"/>
        </w:rPr>
        <w:t xml:space="preserve"> </w:t>
      </w:r>
      <w:proofErr w:type="spellStart"/>
      <w:r w:rsidR="00A15E8C" w:rsidRPr="00E41D28">
        <w:rPr>
          <w:rFonts w:ascii="Times New Roman" w:hAnsi="Times New Roman"/>
          <w:sz w:val="20"/>
          <w:szCs w:val="20"/>
        </w:rPr>
        <w:t>Δ</w:t>
      </w:r>
      <w:r w:rsidRPr="00E41D28">
        <w:rPr>
          <w:rFonts w:ascii="Times New Roman" w:hAnsi="Times New Roman"/>
          <w:sz w:val="20"/>
          <w:szCs w:val="20"/>
        </w:rPr>
        <w:t>P</w:t>
      </w:r>
      <w:r w:rsidRPr="00E41D28">
        <w:rPr>
          <w:rFonts w:ascii="Times New Roman" w:hAnsi="Times New Roman"/>
          <w:sz w:val="20"/>
          <w:szCs w:val="20"/>
          <w:vertAlign w:val="subscript"/>
        </w:rPr>
        <w:t>at</w:t>
      </w:r>
      <w:proofErr w:type="spellEnd"/>
      <w:r w:rsidR="00C44F70" w:rsidRPr="00E41D28">
        <w:rPr>
          <w:rFonts w:ascii="Times New Roman" w:hAnsi="Times New Roman"/>
          <w:sz w:val="20"/>
          <w:szCs w:val="20"/>
        </w:rPr>
        <w:t>.</w:t>
      </w:r>
      <w:r w:rsidR="00A15E8C" w:rsidRPr="00E41D28">
        <w:rPr>
          <w:rFonts w:ascii="Times New Roman" w:hAnsi="Times New Roman"/>
          <w:sz w:val="20"/>
          <w:szCs w:val="20"/>
        </w:rPr>
        <w:t xml:space="preserve"> </w:t>
      </w:r>
      <w:r w:rsidR="00C44F70" w:rsidRPr="00E41D28">
        <w:rPr>
          <w:rFonts w:ascii="Times New Roman" w:hAnsi="Times New Roman"/>
          <w:sz w:val="20"/>
          <w:szCs w:val="20"/>
        </w:rPr>
        <w:t xml:space="preserve">But </w:t>
      </w:r>
      <w:proofErr w:type="spellStart"/>
      <w:r w:rsidR="00A15E8C" w:rsidRPr="00E41D28">
        <w:rPr>
          <w:rFonts w:ascii="Times New Roman" w:hAnsi="Times New Roman"/>
          <w:sz w:val="20"/>
          <w:szCs w:val="20"/>
        </w:rPr>
        <w:t>T</w:t>
      </w:r>
      <w:r w:rsidR="00A15E8C" w:rsidRPr="00E41D28">
        <w:rPr>
          <w:rFonts w:ascii="Times New Roman" w:hAnsi="Times New Roman"/>
          <w:sz w:val="20"/>
          <w:szCs w:val="20"/>
          <w:vertAlign w:val="subscript"/>
        </w:rPr>
        <w:t>at</w:t>
      </w:r>
      <w:proofErr w:type="spellEnd"/>
      <w:r w:rsidR="00A15E8C" w:rsidRPr="00E41D28">
        <w:rPr>
          <w:rFonts w:ascii="Times New Roman" w:hAnsi="Times New Roman"/>
          <w:sz w:val="20"/>
          <w:szCs w:val="20"/>
          <w:vertAlign w:val="subscript"/>
        </w:rPr>
        <w:t xml:space="preserve"> </w:t>
      </w:r>
      <w:r w:rsidR="00A15E8C" w:rsidRPr="00E41D28">
        <w:rPr>
          <w:rFonts w:ascii="Times New Roman" w:hAnsi="Times New Roman"/>
          <w:sz w:val="20"/>
          <w:szCs w:val="20"/>
        </w:rPr>
        <w:t xml:space="preserve">does not change </w:t>
      </w:r>
      <w:r w:rsidR="00A15E8C" w:rsidRPr="00E41D28">
        <w:rPr>
          <w:rFonts w:ascii="Times New Roman" w:hAnsi="Times New Roman"/>
          <w:i/>
          <w:sz w:val="20"/>
          <w:szCs w:val="20"/>
        </w:rPr>
        <w:t>due to price inelasticity</w:t>
      </w:r>
      <w:r w:rsidR="00C44F70" w:rsidRPr="00E41D28">
        <w:rPr>
          <w:rFonts w:ascii="Times New Roman" w:hAnsi="Times New Roman"/>
          <w:i/>
          <w:sz w:val="20"/>
          <w:szCs w:val="20"/>
        </w:rPr>
        <w:t xml:space="preserve"> of necessities</w:t>
      </w:r>
      <w:r w:rsidR="00A15E8C" w:rsidRPr="00E41D28">
        <w:rPr>
          <w:rFonts w:ascii="Times New Roman" w:hAnsi="Times New Roman"/>
          <w:sz w:val="20"/>
          <w:szCs w:val="20"/>
        </w:rPr>
        <w:t>.</w:t>
      </w:r>
      <w:r w:rsidR="00C44F70" w:rsidRPr="00E41D28">
        <w:rPr>
          <w:rFonts w:ascii="Times New Roman" w:hAnsi="Times New Roman"/>
          <w:sz w:val="20"/>
          <w:szCs w:val="20"/>
        </w:rPr>
        <w:t xml:space="preserve"> So, total expenditure on agricultural goods increases by </w:t>
      </w:r>
      <w:proofErr w:type="spellStart"/>
      <w:r w:rsidR="00C44F70" w:rsidRPr="00E41D28">
        <w:rPr>
          <w:rFonts w:ascii="Times New Roman" w:hAnsi="Times New Roman"/>
          <w:sz w:val="20"/>
          <w:szCs w:val="20"/>
        </w:rPr>
        <w:t>ΔP</w:t>
      </w:r>
      <w:r w:rsidR="00C44F70" w:rsidRPr="00E41D28">
        <w:rPr>
          <w:rFonts w:ascii="Times New Roman" w:hAnsi="Times New Roman"/>
          <w:sz w:val="20"/>
          <w:szCs w:val="20"/>
          <w:vertAlign w:val="subscript"/>
        </w:rPr>
        <w:t>at</w:t>
      </w:r>
      <w:r w:rsidR="00C44F70" w:rsidRPr="00E41D28">
        <w:rPr>
          <w:rFonts w:ascii="Times New Roman" w:hAnsi="Times New Roman"/>
          <w:sz w:val="20"/>
          <w:szCs w:val="20"/>
        </w:rPr>
        <w:t>T</w:t>
      </w:r>
      <w:r w:rsidR="00C44F70" w:rsidRPr="00E41D28">
        <w:rPr>
          <w:rFonts w:ascii="Times New Roman" w:hAnsi="Times New Roman"/>
          <w:sz w:val="20"/>
          <w:szCs w:val="20"/>
          <w:vertAlign w:val="subscript"/>
        </w:rPr>
        <w:t>at</w:t>
      </w:r>
      <w:proofErr w:type="spellEnd"/>
      <w:r w:rsidR="00C44F70" w:rsidRPr="00E41D28">
        <w:rPr>
          <w:rFonts w:ascii="Times New Roman" w:hAnsi="Times New Roman"/>
          <w:sz w:val="20"/>
          <w:szCs w:val="20"/>
          <w:vertAlign w:val="subscript"/>
        </w:rPr>
        <w:t>.</w:t>
      </w:r>
      <w:r w:rsidR="00FF0F8F" w:rsidRPr="00E41D28">
        <w:rPr>
          <w:rFonts w:ascii="Times New Roman" w:hAnsi="Times New Roman"/>
          <w:sz w:val="20"/>
          <w:szCs w:val="20"/>
        </w:rPr>
        <w:t xml:space="preserve"> </w:t>
      </w:r>
      <w:r w:rsidR="00C44F70" w:rsidRPr="00E41D28">
        <w:rPr>
          <w:rFonts w:ascii="Times New Roman" w:hAnsi="Times New Roman"/>
          <w:sz w:val="20"/>
          <w:szCs w:val="20"/>
        </w:rPr>
        <w:t>M</w:t>
      </w:r>
      <w:r w:rsidR="00FF0F8F" w:rsidRPr="00E41D28">
        <w:rPr>
          <w:rFonts w:ascii="Times New Roman" w:hAnsi="Times New Roman"/>
          <w:sz w:val="20"/>
          <w:szCs w:val="20"/>
        </w:rPr>
        <w:t>ost of the agricultural goods fall in the category of necessities.</w:t>
      </w:r>
      <w:r w:rsidR="00A15E8C" w:rsidRPr="00E41D28">
        <w:rPr>
          <w:rFonts w:ascii="Times New Roman" w:hAnsi="Times New Roman"/>
          <w:sz w:val="20"/>
          <w:szCs w:val="20"/>
        </w:rPr>
        <w:t xml:space="preserve"> </w:t>
      </w:r>
      <w:r w:rsidR="00C44F70" w:rsidRPr="00E41D28">
        <w:rPr>
          <w:rFonts w:ascii="Times New Roman" w:hAnsi="Times New Roman"/>
          <w:sz w:val="20"/>
          <w:szCs w:val="20"/>
        </w:rPr>
        <w:t>Consequently, p</w:t>
      </w:r>
      <w:r w:rsidR="00874F03" w:rsidRPr="00E41D28">
        <w:rPr>
          <w:rFonts w:ascii="Times New Roman" w:hAnsi="Times New Roman"/>
          <w:sz w:val="20"/>
          <w:szCs w:val="20"/>
        </w:rPr>
        <w:t>rice inelasticity</w:t>
      </w:r>
      <w:r w:rsidR="00C44F70" w:rsidRPr="00E41D28">
        <w:rPr>
          <w:rFonts w:ascii="Times New Roman" w:hAnsi="Times New Roman"/>
          <w:sz w:val="20"/>
          <w:szCs w:val="20"/>
        </w:rPr>
        <w:t xml:space="preserve"> of demand of food </w:t>
      </w:r>
      <w:r w:rsidR="00874F03" w:rsidRPr="00E41D28">
        <w:rPr>
          <w:rFonts w:ascii="Times New Roman" w:hAnsi="Times New Roman"/>
          <w:sz w:val="20"/>
          <w:szCs w:val="20"/>
        </w:rPr>
        <w:t>and reduced real/nominal incomes together induce the households to transfer money</w:t>
      </w:r>
      <w:r w:rsidR="00C44F70" w:rsidRPr="00E41D28">
        <w:rPr>
          <w:rFonts w:ascii="Times New Roman" w:hAnsi="Times New Roman"/>
          <w:sz w:val="20"/>
          <w:szCs w:val="20"/>
        </w:rPr>
        <w:t xml:space="preserve"> to food expenditure from the amount of money</w:t>
      </w:r>
      <w:r w:rsidR="00874F03" w:rsidRPr="00E41D28">
        <w:rPr>
          <w:rFonts w:ascii="Times New Roman" w:hAnsi="Times New Roman"/>
          <w:sz w:val="20"/>
          <w:szCs w:val="20"/>
        </w:rPr>
        <w:t xml:space="preserve"> allocated for consumption of non-agricultural goods. </w:t>
      </w:r>
      <w:r w:rsidR="00C44F70" w:rsidRPr="00E41D28">
        <w:rPr>
          <w:rFonts w:ascii="Times New Roman" w:hAnsi="Times New Roman"/>
          <w:sz w:val="20"/>
          <w:szCs w:val="20"/>
        </w:rPr>
        <w:t>But fix prices are governed by cost rather than demand. Hence, the demand for such goods will decrease by</w:t>
      </w:r>
      <w:r w:rsidR="00D04223" w:rsidRPr="00E41D28">
        <w:rPr>
          <w:rFonts w:ascii="Times New Roman" w:hAnsi="Times New Roman"/>
          <w:sz w:val="20"/>
          <w:szCs w:val="20"/>
        </w:rPr>
        <w:t xml:space="preserve"> </w:t>
      </w:r>
      <w:proofErr w:type="spellStart"/>
      <w:r w:rsidR="00C44F70" w:rsidRPr="00E41D28">
        <w:rPr>
          <w:rFonts w:ascii="Times New Roman" w:hAnsi="Times New Roman"/>
          <w:sz w:val="20"/>
          <w:szCs w:val="20"/>
        </w:rPr>
        <w:t>ΔT</w:t>
      </w:r>
      <w:r w:rsidR="00C44F70" w:rsidRPr="00E41D28">
        <w:rPr>
          <w:rFonts w:ascii="Times New Roman" w:hAnsi="Times New Roman"/>
          <w:sz w:val="20"/>
          <w:szCs w:val="20"/>
          <w:vertAlign w:val="subscript"/>
        </w:rPr>
        <w:t>nat</w:t>
      </w:r>
      <w:proofErr w:type="spellEnd"/>
      <w:r w:rsidR="00C44F70" w:rsidRPr="00E41D28">
        <w:rPr>
          <w:rFonts w:ascii="Times New Roman" w:hAnsi="Times New Roman"/>
          <w:sz w:val="20"/>
          <w:szCs w:val="20"/>
        </w:rPr>
        <w:t xml:space="preserve">. Thus, </w:t>
      </w:r>
      <w:proofErr w:type="spellStart"/>
      <w:r w:rsidR="00A15E8C" w:rsidRPr="00E41D28">
        <w:rPr>
          <w:rFonts w:ascii="Times New Roman" w:hAnsi="Times New Roman"/>
          <w:sz w:val="20"/>
          <w:szCs w:val="20"/>
        </w:rPr>
        <w:t>P</w:t>
      </w:r>
      <w:r w:rsidR="00C44F70" w:rsidRPr="00E41D28">
        <w:rPr>
          <w:rFonts w:ascii="Times New Roman" w:hAnsi="Times New Roman"/>
          <w:sz w:val="20"/>
          <w:szCs w:val="20"/>
          <w:vertAlign w:val="subscript"/>
        </w:rPr>
        <w:t>n</w:t>
      </w:r>
      <w:r w:rsidR="00A15E8C" w:rsidRPr="00E41D28">
        <w:rPr>
          <w:rFonts w:ascii="Times New Roman" w:hAnsi="Times New Roman"/>
          <w:sz w:val="20"/>
          <w:szCs w:val="20"/>
          <w:vertAlign w:val="subscript"/>
        </w:rPr>
        <w:t>at</w:t>
      </w:r>
      <w:r w:rsidR="00874F03" w:rsidRPr="00E41D28">
        <w:rPr>
          <w:rFonts w:ascii="Times New Roman" w:hAnsi="Times New Roman"/>
          <w:sz w:val="20"/>
          <w:szCs w:val="20"/>
        </w:rPr>
        <w:t>Δ</w:t>
      </w:r>
      <w:r w:rsidR="00A15E8C" w:rsidRPr="00E41D28">
        <w:rPr>
          <w:rFonts w:ascii="Times New Roman" w:hAnsi="Times New Roman"/>
          <w:sz w:val="20"/>
          <w:szCs w:val="20"/>
        </w:rPr>
        <w:t>T</w:t>
      </w:r>
      <w:r w:rsidR="00C44F70" w:rsidRPr="00E41D28">
        <w:rPr>
          <w:rFonts w:ascii="Times New Roman" w:hAnsi="Times New Roman"/>
          <w:sz w:val="20"/>
          <w:szCs w:val="20"/>
          <w:vertAlign w:val="subscript"/>
        </w:rPr>
        <w:t>n</w:t>
      </w:r>
      <w:r w:rsidR="00A15E8C" w:rsidRPr="00E41D28">
        <w:rPr>
          <w:rFonts w:ascii="Times New Roman" w:hAnsi="Times New Roman"/>
          <w:sz w:val="20"/>
          <w:szCs w:val="20"/>
          <w:vertAlign w:val="subscript"/>
        </w:rPr>
        <w:t>at</w:t>
      </w:r>
      <w:proofErr w:type="spellEnd"/>
      <w:r w:rsidR="00A15E8C" w:rsidRPr="00E41D28">
        <w:rPr>
          <w:rFonts w:ascii="Times New Roman" w:hAnsi="Times New Roman"/>
          <w:sz w:val="20"/>
          <w:szCs w:val="20"/>
          <w:vertAlign w:val="subscript"/>
        </w:rPr>
        <w:t xml:space="preserve"> </w:t>
      </w:r>
      <w:r w:rsidR="00A15E8C" w:rsidRPr="00E41D28">
        <w:rPr>
          <w:rFonts w:ascii="Times New Roman" w:hAnsi="Times New Roman"/>
          <w:sz w:val="20"/>
          <w:szCs w:val="20"/>
        </w:rPr>
        <w:t>amount of money is transferred from</w:t>
      </w:r>
      <w:r w:rsidR="00874F03" w:rsidRPr="00E41D28">
        <w:rPr>
          <w:rFonts w:ascii="Times New Roman" w:hAnsi="Times New Roman"/>
          <w:sz w:val="20"/>
          <w:szCs w:val="20"/>
        </w:rPr>
        <w:t xml:space="preserve"> second component of demand for money, that is, non-agricultural goods</w:t>
      </w:r>
      <w:r w:rsidR="00C44F70" w:rsidRPr="00E41D28">
        <w:rPr>
          <w:rFonts w:ascii="Times New Roman" w:hAnsi="Times New Roman"/>
          <w:sz w:val="20"/>
          <w:szCs w:val="20"/>
        </w:rPr>
        <w:t xml:space="preserve"> for increasing expenditure on agricultural goods</w:t>
      </w:r>
      <w:r w:rsidR="00874F03" w:rsidRPr="00E41D28">
        <w:rPr>
          <w:rFonts w:ascii="Times New Roman" w:hAnsi="Times New Roman"/>
          <w:sz w:val="20"/>
          <w:szCs w:val="20"/>
        </w:rPr>
        <w:t>. The quantity of non-agricultural goods has to decline since fix prices do not respond to changes in demand.</w:t>
      </w:r>
      <w:r w:rsidR="00A15E8C" w:rsidRPr="00E41D28">
        <w:rPr>
          <w:rFonts w:ascii="Times New Roman" w:hAnsi="Times New Roman"/>
          <w:sz w:val="20"/>
          <w:szCs w:val="20"/>
        </w:rPr>
        <w:t xml:space="preserve"> </w:t>
      </w:r>
      <w:proofErr w:type="spellStart"/>
      <w:r w:rsidR="00A15E8C" w:rsidRPr="00E41D28">
        <w:rPr>
          <w:rFonts w:ascii="Times New Roman" w:hAnsi="Times New Roman"/>
          <w:sz w:val="20"/>
          <w:szCs w:val="20"/>
        </w:rPr>
        <w:t>P</w:t>
      </w:r>
      <w:r w:rsidR="00A15E8C" w:rsidRPr="00E41D28">
        <w:rPr>
          <w:rFonts w:ascii="Times New Roman" w:hAnsi="Times New Roman"/>
          <w:sz w:val="20"/>
          <w:szCs w:val="20"/>
          <w:vertAlign w:val="subscript"/>
        </w:rPr>
        <w:t>nat</w:t>
      </w:r>
      <w:r w:rsidR="00DD68D4" w:rsidRPr="00E41D28">
        <w:rPr>
          <w:rFonts w:ascii="Times New Roman" w:hAnsi="Times New Roman"/>
          <w:sz w:val="20"/>
          <w:szCs w:val="20"/>
        </w:rPr>
        <w:t>Δ</w:t>
      </w:r>
      <w:r w:rsidR="00A15E8C" w:rsidRPr="00E41D28">
        <w:rPr>
          <w:rFonts w:ascii="Times New Roman" w:hAnsi="Times New Roman"/>
          <w:sz w:val="20"/>
          <w:szCs w:val="20"/>
        </w:rPr>
        <w:t>T</w:t>
      </w:r>
      <w:r w:rsidR="00A15E8C" w:rsidRPr="00E41D28">
        <w:rPr>
          <w:rFonts w:ascii="Times New Roman" w:hAnsi="Times New Roman"/>
          <w:sz w:val="20"/>
          <w:szCs w:val="20"/>
          <w:vertAlign w:val="subscript"/>
        </w:rPr>
        <w:t>nat</w:t>
      </w:r>
      <w:proofErr w:type="spellEnd"/>
      <w:r w:rsidR="008541E1" w:rsidRPr="00E41D28">
        <w:rPr>
          <w:rFonts w:ascii="Times New Roman" w:hAnsi="Times New Roman"/>
          <w:sz w:val="20"/>
          <w:szCs w:val="20"/>
        </w:rPr>
        <w:t xml:space="preserve"> </w:t>
      </w:r>
      <w:r w:rsidR="00C44F70" w:rsidRPr="00E41D28">
        <w:rPr>
          <w:rFonts w:ascii="Times New Roman" w:hAnsi="Times New Roman"/>
          <w:sz w:val="20"/>
          <w:szCs w:val="20"/>
        </w:rPr>
        <w:t>amount is transferred</w:t>
      </w:r>
      <w:r w:rsidR="00837A79" w:rsidRPr="00E41D28">
        <w:rPr>
          <w:rFonts w:ascii="Times New Roman" w:hAnsi="Times New Roman"/>
          <w:sz w:val="20"/>
          <w:szCs w:val="20"/>
        </w:rPr>
        <w:t xml:space="preserve"> from non-agriculture to consump</w:t>
      </w:r>
      <w:r w:rsidR="00C44F70" w:rsidRPr="00E41D28">
        <w:rPr>
          <w:rFonts w:ascii="Times New Roman" w:hAnsi="Times New Roman"/>
          <w:sz w:val="20"/>
          <w:szCs w:val="20"/>
        </w:rPr>
        <w:t>tion of agricultural goods which</w:t>
      </w:r>
      <w:r w:rsidR="00837A79" w:rsidRPr="00E41D28">
        <w:rPr>
          <w:rFonts w:ascii="Times New Roman" w:hAnsi="Times New Roman"/>
          <w:sz w:val="20"/>
          <w:szCs w:val="20"/>
        </w:rPr>
        <w:t xml:space="preserve"> requires</w:t>
      </w:r>
      <w:r w:rsidR="00C44F70" w:rsidRPr="00E41D28">
        <w:rPr>
          <w:rFonts w:ascii="Times New Roman" w:hAnsi="Times New Roman"/>
          <w:sz w:val="20"/>
          <w:szCs w:val="20"/>
        </w:rPr>
        <w:t xml:space="preserve"> </w:t>
      </w:r>
      <w:proofErr w:type="spellStart"/>
      <w:r w:rsidR="00C44F70" w:rsidRPr="00E41D28">
        <w:rPr>
          <w:rFonts w:ascii="Times New Roman" w:hAnsi="Times New Roman"/>
          <w:sz w:val="20"/>
          <w:szCs w:val="20"/>
        </w:rPr>
        <w:t>ΔP</w:t>
      </w:r>
      <w:r w:rsidR="00C44F70" w:rsidRPr="00E41D28">
        <w:rPr>
          <w:rFonts w:ascii="Times New Roman" w:hAnsi="Times New Roman"/>
          <w:sz w:val="20"/>
          <w:szCs w:val="20"/>
          <w:vertAlign w:val="subscript"/>
        </w:rPr>
        <w:t>nt</w:t>
      </w:r>
      <w:r w:rsidR="00C44F70" w:rsidRPr="00E41D28">
        <w:rPr>
          <w:rFonts w:ascii="Times New Roman" w:hAnsi="Times New Roman"/>
          <w:sz w:val="20"/>
          <w:szCs w:val="20"/>
        </w:rPr>
        <w:t>T</w:t>
      </w:r>
      <w:r w:rsidR="00C44F70" w:rsidRPr="00E41D28">
        <w:rPr>
          <w:rFonts w:ascii="Times New Roman" w:hAnsi="Times New Roman"/>
          <w:sz w:val="20"/>
          <w:szCs w:val="20"/>
          <w:vertAlign w:val="subscript"/>
        </w:rPr>
        <w:t>at</w:t>
      </w:r>
      <w:proofErr w:type="spellEnd"/>
      <w:r w:rsidR="00C44F70" w:rsidRPr="00E41D28">
        <w:rPr>
          <w:rFonts w:ascii="Times New Roman" w:hAnsi="Times New Roman"/>
          <w:sz w:val="20"/>
          <w:szCs w:val="20"/>
        </w:rPr>
        <w:t xml:space="preserve"> additional </w:t>
      </w:r>
      <w:r w:rsidR="00837A79" w:rsidRPr="00E41D28">
        <w:rPr>
          <w:rFonts w:ascii="Times New Roman" w:hAnsi="Times New Roman"/>
          <w:sz w:val="20"/>
          <w:szCs w:val="20"/>
        </w:rPr>
        <w:t>a</w:t>
      </w:r>
      <w:r w:rsidR="00C44F70" w:rsidRPr="00E41D28">
        <w:rPr>
          <w:rFonts w:ascii="Times New Roman" w:hAnsi="Times New Roman"/>
          <w:sz w:val="20"/>
          <w:szCs w:val="20"/>
        </w:rPr>
        <w:t xml:space="preserve">mount </w:t>
      </w:r>
      <w:r w:rsidR="008541E1" w:rsidRPr="00E41D28">
        <w:rPr>
          <w:rFonts w:ascii="Times New Roman" w:hAnsi="Times New Roman"/>
          <w:sz w:val="20"/>
          <w:szCs w:val="20"/>
        </w:rPr>
        <w:t>for purchasing the same quantities</w:t>
      </w:r>
      <w:r w:rsidR="00C44F70" w:rsidRPr="00E41D28">
        <w:rPr>
          <w:rFonts w:ascii="Times New Roman" w:hAnsi="Times New Roman"/>
          <w:sz w:val="20"/>
          <w:szCs w:val="20"/>
        </w:rPr>
        <w:t>, T</w:t>
      </w:r>
      <w:r w:rsidR="00C44F70" w:rsidRPr="00E41D28">
        <w:rPr>
          <w:rFonts w:ascii="Times New Roman" w:hAnsi="Times New Roman"/>
          <w:sz w:val="20"/>
          <w:szCs w:val="20"/>
          <w:vertAlign w:val="subscript"/>
        </w:rPr>
        <w:t>at</w:t>
      </w:r>
      <w:r w:rsidR="008541E1" w:rsidRPr="00E41D28">
        <w:rPr>
          <w:rFonts w:ascii="Times New Roman" w:hAnsi="Times New Roman"/>
          <w:sz w:val="20"/>
          <w:szCs w:val="20"/>
        </w:rPr>
        <w:t xml:space="preserve"> as before</w:t>
      </w:r>
      <w:r w:rsidR="00C44F70" w:rsidRPr="00E41D28">
        <w:rPr>
          <w:rFonts w:ascii="Times New Roman" w:hAnsi="Times New Roman"/>
          <w:sz w:val="20"/>
          <w:szCs w:val="20"/>
        </w:rPr>
        <w:t>. Fix</w:t>
      </w:r>
      <w:r w:rsidR="00DD68D4" w:rsidRPr="00E41D28">
        <w:rPr>
          <w:rFonts w:ascii="Times New Roman" w:hAnsi="Times New Roman"/>
          <w:sz w:val="20"/>
          <w:szCs w:val="20"/>
        </w:rPr>
        <w:t xml:space="preserve"> prices remain invariant but amount of expenditure available for purchase of non-ag</w:t>
      </w:r>
      <w:r w:rsidR="000D4231" w:rsidRPr="00E41D28">
        <w:rPr>
          <w:rFonts w:ascii="Times New Roman" w:hAnsi="Times New Roman"/>
          <w:sz w:val="20"/>
          <w:szCs w:val="20"/>
        </w:rPr>
        <w:t xml:space="preserve">ricultural goods is now reduced by </w:t>
      </w:r>
      <w:proofErr w:type="spellStart"/>
      <w:r w:rsidR="000D4231" w:rsidRPr="00E41D28">
        <w:rPr>
          <w:rFonts w:ascii="Times New Roman" w:hAnsi="Times New Roman"/>
          <w:sz w:val="20"/>
          <w:szCs w:val="20"/>
        </w:rPr>
        <w:t>P</w:t>
      </w:r>
      <w:r w:rsidR="000D4231" w:rsidRPr="00E41D28">
        <w:rPr>
          <w:rFonts w:ascii="Times New Roman" w:hAnsi="Times New Roman"/>
          <w:sz w:val="20"/>
          <w:szCs w:val="20"/>
          <w:vertAlign w:val="subscript"/>
        </w:rPr>
        <w:t>nat</w:t>
      </w:r>
      <w:r w:rsidR="000D4231" w:rsidRPr="00E41D28">
        <w:rPr>
          <w:rFonts w:ascii="Times New Roman" w:hAnsi="Times New Roman"/>
          <w:sz w:val="20"/>
          <w:szCs w:val="20"/>
        </w:rPr>
        <w:t>ΔT</w:t>
      </w:r>
      <w:r w:rsidR="000D4231" w:rsidRPr="00E41D28">
        <w:rPr>
          <w:rFonts w:ascii="Times New Roman" w:hAnsi="Times New Roman"/>
          <w:sz w:val="20"/>
          <w:szCs w:val="20"/>
          <w:vertAlign w:val="subscript"/>
        </w:rPr>
        <w:t>nat</w:t>
      </w:r>
      <w:proofErr w:type="spellEnd"/>
      <w:r w:rsidR="000D4231" w:rsidRPr="00E41D28">
        <w:rPr>
          <w:rFonts w:ascii="Times New Roman" w:hAnsi="Times New Roman"/>
          <w:sz w:val="20"/>
          <w:szCs w:val="20"/>
        </w:rPr>
        <w:t>.</w:t>
      </w:r>
      <w:r w:rsidR="00DD68D4" w:rsidRPr="00E41D28">
        <w:rPr>
          <w:rFonts w:ascii="Times New Roman" w:hAnsi="Times New Roman"/>
          <w:sz w:val="20"/>
          <w:szCs w:val="20"/>
        </w:rPr>
        <w:t xml:space="preserve"> Consequently</w:t>
      </w:r>
      <w:r w:rsidR="000D4231" w:rsidRPr="00E41D28">
        <w:rPr>
          <w:rFonts w:ascii="Times New Roman" w:hAnsi="Times New Roman"/>
          <w:sz w:val="20"/>
          <w:szCs w:val="20"/>
        </w:rPr>
        <w:t>,</w:t>
      </w:r>
      <w:r w:rsidR="00A15E8C" w:rsidRPr="00E41D28">
        <w:rPr>
          <w:rFonts w:ascii="Times New Roman" w:hAnsi="Times New Roman"/>
          <w:sz w:val="20"/>
          <w:szCs w:val="20"/>
        </w:rPr>
        <w:t xml:space="preserve"> money spent on non-agricultural goods is reduced by </w:t>
      </w:r>
      <w:proofErr w:type="spellStart"/>
      <w:r w:rsidR="00A15E8C" w:rsidRPr="00E41D28">
        <w:rPr>
          <w:rFonts w:ascii="Times New Roman" w:hAnsi="Times New Roman"/>
          <w:sz w:val="20"/>
          <w:szCs w:val="20"/>
        </w:rPr>
        <w:t>P</w:t>
      </w:r>
      <w:r w:rsidR="00A15E8C" w:rsidRPr="00E41D28">
        <w:rPr>
          <w:rFonts w:ascii="Times New Roman" w:hAnsi="Times New Roman"/>
          <w:sz w:val="20"/>
          <w:szCs w:val="20"/>
          <w:vertAlign w:val="subscript"/>
        </w:rPr>
        <w:t>nat</w:t>
      </w:r>
      <w:r w:rsidR="00640762" w:rsidRPr="00E41D28">
        <w:rPr>
          <w:rFonts w:ascii="Times New Roman" w:hAnsi="Times New Roman"/>
          <w:sz w:val="20"/>
          <w:szCs w:val="20"/>
        </w:rPr>
        <w:t>Δ</w:t>
      </w:r>
      <w:r w:rsidR="00A15E8C" w:rsidRPr="00E41D28">
        <w:rPr>
          <w:rFonts w:ascii="Times New Roman" w:hAnsi="Times New Roman"/>
          <w:sz w:val="20"/>
          <w:szCs w:val="20"/>
        </w:rPr>
        <w:t>T</w:t>
      </w:r>
      <w:r w:rsidR="00A15E8C" w:rsidRPr="00E41D28">
        <w:rPr>
          <w:rFonts w:ascii="Times New Roman" w:hAnsi="Times New Roman"/>
          <w:sz w:val="20"/>
          <w:szCs w:val="20"/>
          <w:vertAlign w:val="subscript"/>
        </w:rPr>
        <w:t>na</w:t>
      </w:r>
      <w:proofErr w:type="spellEnd"/>
      <w:r w:rsidR="00B47B58" w:rsidRPr="00E41D28">
        <w:rPr>
          <w:rFonts w:ascii="Times New Roman" w:hAnsi="Times New Roman"/>
          <w:sz w:val="20"/>
          <w:szCs w:val="20"/>
          <w:vertAlign w:val="subscript"/>
        </w:rPr>
        <w:t>,</w:t>
      </w:r>
      <w:r w:rsidR="00DD68D4" w:rsidRPr="00E41D28">
        <w:rPr>
          <w:rFonts w:ascii="Times New Roman" w:hAnsi="Times New Roman"/>
          <w:i/>
          <w:sz w:val="20"/>
          <w:szCs w:val="20"/>
          <w:vertAlign w:val="subscript"/>
        </w:rPr>
        <w:t xml:space="preserve"> </w:t>
      </w:r>
      <w:r w:rsidR="00DD68D4" w:rsidRPr="00E41D28">
        <w:rPr>
          <w:rFonts w:ascii="Times New Roman" w:hAnsi="Times New Roman"/>
          <w:sz w:val="20"/>
          <w:szCs w:val="20"/>
        </w:rPr>
        <w:t xml:space="preserve">Invariance of </w:t>
      </w:r>
      <w:proofErr w:type="spellStart"/>
      <w:r w:rsidR="00DD68D4" w:rsidRPr="00E41D28">
        <w:rPr>
          <w:rFonts w:ascii="Times New Roman" w:hAnsi="Times New Roman"/>
          <w:sz w:val="20"/>
          <w:szCs w:val="20"/>
        </w:rPr>
        <w:t>P</w:t>
      </w:r>
      <w:r w:rsidR="00DD68D4" w:rsidRPr="00E41D28">
        <w:rPr>
          <w:rFonts w:ascii="Times New Roman" w:hAnsi="Times New Roman"/>
          <w:sz w:val="20"/>
          <w:szCs w:val="20"/>
          <w:vertAlign w:val="subscript"/>
        </w:rPr>
        <w:t>nat</w:t>
      </w:r>
      <w:proofErr w:type="spellEnd"/>
      <w:r w:rsidR="00DD68D4" w:rsidRPr="00E41D28">
        <w:rPr>
          <w:rFonts w:ascii="Times New Roman" w:hAnsi="Times New Roman"/>
          <w:sz w:val="20"/>
          <w:szCs w:val="20"/>
          <w:vertAlign w:val="subscript"/>
        </w:rPr>
        <w:t xml:space="preserve"> </w:t>
      </w:r>
      <w:r w:rsidR="00DD68D4" w:rsidRPr="00E41D28">
        <w:rPr>
          <w:rFonts w:ascii="Times New Roman" w:hAnsi="Times New Roman"/>
          <w:sz w:val="20"/>
          <w:szCs w:val="20"/>
        </w:rPr>
        <w:t>leads to reduction in quantity of purchase by</w:t>
      </w:r>
      <w:r w:rsidR="00837A79" w:rsidRPr="00E41D28">
        <w:rPr>
          <w:rFonts w:ascii="Times New Roman" w:hAnsi="Times New Roman"/>
          <w:sz w:val="20"/>
          <w:szCs w:val="20"/>
        </w:rPr>
        <w:t xml:space="preserve"> </w:t>
      </w:r>
      <w:proofErr w:type="spellStart"/>
      <w:r w:rsidR="00DD68D4" w:rsidRPr="00E41D28">
        <w:rPr>
          <w:rFonts w:ascii="Times New Roman" w:hAnsi="Times New Roman"/>
          <w:sz w:val="20"/>
          <w:szCs w:val="20"/>
        </w:rPr>
        <w:t>ΔT</w:t>
      </w:r>
      <w:r w:rsidR="00DD68D4" w:rsidRPr="00E41D28">
        <w:rPr>
          <w:rFonts w:ascii="Times New Roman" w:hAnsi="Times New Roman"/>
          <w:sz w:val="20"/>
          <w:szCs w:val="20"/>
          <w:vertAlign w:val="subscript"/>
        </w:rPr>
        <w:t>na</w:t>
      </w:r>
      <w:r w:rsidR="00A338FA" w:rsidRPr="00E41D28">
        <w:rPr>
          <w:rFonts w:ascii="Times New Roman" w:hAnsi="Times New Roman"/>
          <w:sz w:val="20"/>
          <w:szCs w:val="20"/>
          <w:vertAlign w:val="subscript"/>
        </w:rPr>
        <w:t>t</w:t>
      </w:r>
      <w:proofErr w:type="spellEnd"/>
      <w:r w:rsidR="00DD68D4" w:rsidRPr="00E41D28">
        <w:rPr>
          <w:rFonts w:ascii="Times New Roman" w:hAnsi="Times New Roman"/>
          <w:sz w:val="20"/>
          <w:szCs w:val="20"/>
          <w:vertAlign w:val="subscript"/>
        </w:rPr>
        <w:t>.</w:t>
      </w:r>
      <w:r w:rsidR="00B47B58" w:rsidRPr="00E41D28">
        <w:rPr>
          <w:rFonts w:ascii="Times New Roman" w:hAnsi="Times New Roman"/>
          <w:sz w:val="20"/>
          <w:szCs w:val="20"/>
        </w:rPr>
        <w:t xml:space="preserve"> </w:t>
      </w:r>
      <w:r w:rsidR="000D4231" w:rsidRPr="00E41D28">
        <w:rPr>
          <w:rFonts w:ascii="Times New Roman" w:hAnsi="Times New Roman"/>
          <w:sz w:val="20"/>
          <w:szCs w:val="20"/>
        </w:rPr>
        <w:t xml:space="preserve"> </w:t>
      </w:r>
      <w:r w:rsidR="00B47B58" w:rsidRPr="00E41D28">
        <w:rPr>
          <w:rFonts w:ascii="Times New Roman" w:hAnsi="Times New Roman"/>
          <w:sz w:val="20"/>
          <w:szCs w:val="20"/>
        </w:rPr>
        <w:t>So,</w:t>
      </w:r>
      <w:r w:rsidR="00A15E8C" w:rsidRPr="00E41D28">
        <w:rPr>
          <w:rFonts w:ascii="Times New Roman" w:hAnsi="Times New Roman"/>
          <w:sz w:val="20"/>
          <w:szCs w:val="20"/>
        </w:rPr>
        <w:t xml:space="preserve"> </w:t>
      </w:r>
      <w:r w:rsidR="00B47B58" w:rsidRPr="00E41D28">
        <w:rPr>
          <w:rFonts w:ascii="Times New Roman" w:hAnsi="Times New Roman"/>
          <w:sz w:val="20"/>
          <w:szCs w:val="20"/>
        </w:rPr>
        <w:t>ne</w:t>
      </w:r>
      <w:r w:rsidR="00A15E8C" w:rsidRPr="00E41D28">
        <w:rPr>
          <w:rFonts w:ascii="Times New Roman" w:hAnsi="Times New Roman"/>
          <w:sz w:val="20"/>
          <w:szCs w:val="20"/>
        </w:rPr>
        <w:t xml:space="preserve">w </w:t>
      </w:r>
      <w:r w:rsidR="00B47B58" w:rsidRPr="00E41D28">
        <w:rPr>
          <w:rFonts w:ascii="Times New Roman" w:hAnsi="Times New Roman"/>
          <w:sz w:val="20"/>
          <w:szCs w:val="20"/>
        </w:rPr>
        <w:t>demand for money for the purchase of</w:t>
      </w:r>
      <w:r w:rsidR="00DD68D4" w:rsidRPr="00E41D28">
        <w:rPr>
          <w:rFonts w:ascii="Times New Roman" w:hAnsi="Times New Roman"/>
          <w:sz w:val="20"/>
          <w:szCs w:val="20"/>
        </w:rPr>
        <w:t xml:space="preserve"> agricultural and</w:t>
      </w:r>
      <w:r w:rsidR="00B47B58" w:rsidRPr="00E41D28">
        <w:rPr>
          <w:rFonts w:ascii="Times New Roman" w:hAnsi="Times New Roman"/>
          <w:sz w:val="20"/>
          <w:szCs w:val="20"/>
        </w:rPr>
        <w:t xml:space="preserve"> non-agricultural goods is shown by </w:t>
      </w:r>
      <w:r w:rsidR="000D4231" w:rsidRPr="00E41D28">
        <w:rPr>
          <w:rFonts w:ascii="Times New Roman" w:hAnsi="Times New Roman"/>
          <w:sz w:val="20"/>
          <w:szCs w:val="20"/>
        </w:rPr>
        <w:t>m</w:t>
      </w:r>
    </w:p>
    <w:p w:rsidR="00B47B58" w:rsidRPr="00E41D28" w:rsidRDefault="00DD68D4" w:rsidP="00995E31">
      <w:pPr>
        <w:spacing w:line="240" w:lineRule="auto"/>
        <w:jc w:val="both"/>
        <w:rPr>
          <w:rFonts w:ascii="Times New Roman" w:hAnsi="Times New Roman"/>
          <w:sz w:val="20"/>
          <w:szCs w:val="20"/>
        </w:rPr>
      </w:pPr>
      <w:r w:rsidRPr="00E41D28">
        <w:rPr>
          <w:rFonts w:ascii="Times New Roman" w:hAnsi="Times New Roman"/>
          <w:sz w:val="20"/>
          <w:szCs w:val="20"/>
        </w:rPr>
        <w:t>(</w:t>
      </w:r>
      <w:proofErr w:type="spellStart"/>
      <w:r w:rsidRPr="00E41D28">
        <w:rPr>
          <w:rFonts w:ascii="Times New Roman" w:hAnsi="Times New Roman"/>
          <w:sz w:val="20"/>
          <w:szCs w:val="20"/>
        </w:rPr>
        <w:t>P</w:t>
      </w:r>
      <w:r w:rsidRPr="00E41D28">
        <w:rPr>
          <w:rFonts w:ascii="Times New Roman" w:hAnsi="Times New Roman"/>
          <w:sz w:val="20"/>
          <w:szCs w:val="20"/>
          <w:vertAlign w:val="subscript"/>
        </w:rPr>
        <w:t>at</w:t>
      </w:r>
      <w:r w:rsidRPr="00E41D28">
        <w:rPr>
          <w:rFonts w:ascii="Times New Roman" w:hAnsi="Times New Roman"/>
          <w:sz w:val="20"/>
          <w:szCs w:val="20"/>
        </w:rPr>
        <w:t>+ΔP</w:t>
      </w:r>
      <w:r w:rsidRPr="00E41D28">
        <w:rPr>
          <w:rFonts w:ascii="Times New Roman" w:hAnsi="Times New Roman"/>
          <w:sz w:val="20"/>
          <w:szCs w:val="20"/>
          <w:vertAlign w:val="subscript"/>
        </w:rPr>
        <w:t>at</w:t>
      </w:r>
      <w:proofErr w:type="spellEnd"/>
      <w:r w:rsidRPr="00E41D28">
        <w:rPr>
          <w:rFonts w:ascii="Times New Roman" w:hAnsi="Times New Roman"/>
          <w:sz w:val="20"/>
          <w:szCs w:val="20"/>
        </w:rPr>
        <w:t>)T</w:t>
      </w:r>
      <w:r w:rsidRPr="00E41D28">
        <w:rPr>
          <w:rFonts w:ascii="Times New Roman" w:hAnsi="Times New Roman"/>
          <w:sz w:val="20"/>
          <w:szCs w:val="20"/>
          <w:vertAlign w:val="subscript"/>
        </w:rPr>
        <w:t>at</w:t>
      </w:r>
      <w:r w:rsidRPr="00E41D28">
        <w:rPr>
          <w:rFonts w:ascii="Times New Roman" w:hAnsi="Times New Roman"/>
          <w:sz w:val="20"/>
          <w:szCs w:val="20"/>
        </w:rPr>
        <w:t xml:space="preserve"> +</w:t>
      </w:r>
      <w:proofErr w:type="spellStart"/>
      <w:r w:rsidR="00A15E8C" w:rsidRPr="00E41D28">
        <w:rPr>
          <w:rFonts w:ascii="Times New Roman" w:hAnsi="Times New Roman"/>
          <w:sz w:val="20"/>
          <w:szCs w:val="20"/>
        </w:rPr>
        <w:t>P</w:t>
      </w:r>
      <w:r w:rsidR="00A15E8C" w:rsidRPr="00E41D28">
        <w:rPr>
          <w:rFonts w:ascii="Times New Roman" w:hAnsi="Times New Roman"/>
          <w:sz w:val="20"/>
          <w:szCs w:val="20"/>
          <w:vertAlign w:val="subscript"/>
        </w:rPr>
        <w:t>nat</w:t>
      </w:r>
      <w:proofErr w:type="spellEnd"/>
      <w:r w:rsidR="00B47B58" w:rsidRPr="00E41D28">
        <w:rPr>
          <w:rFonts w:ascii="Times New Roman" w:hAnsi="Times New Roman"/>
          <w:sz w:val="20"/>
          <w:szCs w:val="20"/>
          <w:vertAlign w:val="subscript"/>
        </w:rPr>
        <w:t xml:space="preserve"> </w:t>
      </w:r>
      <w:r w:rsidR="00B47B58" w:rsidRPr="00E41D28">
        <w:rPr>
          <w:rFonts w:ascii="Times New Roman" w:hAnsi="Times New Roman"/>
          <w:sz w:val="20"/>
          <w:szCs w:val="20"/>
        </w:rPr>
        <w:t>(</w:t>
      </w:r>
      <w:proofErr w:type="spellStart"/>
      <w:r w:rsidR="00A15E8C" w:rsidRPr="00E41D28">
        <w:rPr>
          <w:rFonts w:ascii="Times New Roman" w:hAnsi="Times New Roman"/>
          <w:sz w:val="20"/>
          <w:szCs w:val="20"/>
        </w:rPr>
        <w:t>T</w:t>
      </w:r>
      <w:r w:rsidR="00A15E8C" w:rsidRPr="00E41D28">
        <w:rPr>
          <w:rFonts w:ascii="Times New Roman" w:hAnsi="Times New Roman"/>
          <w:sz w:val="20"/>
          <w:szCs w:val="20"/>
          <w:vertAlign w:val="subscript"/>
        </w:rPr>
        <w:t>nat</w:t>
      </w:r>
      <w:r w:rsidR="00B47B58" w:rsidRPr="00E41D28">
        <w:rPr>
          <w:rFonts w:ascii="Times New Roman" w:hAnsi="Times New Roman"/>
          <w:sz w:val="20"/>
          <w:szCs w:val="20"/>
        </w:rPr>
        <w:t>-ΔT</w:t>
      </w:r>
      <w:r w:rsidR="00B47B58" w:rsidRPr="00E41D28">
        <w:rPr>
          <w:rFonts w:ascii="Times New Roman" w:hAnsi="Times New Roman"/>
          <w:sz w:val="20"/>
          <w:szCs w:val="20"/>
          <w:vertAlign w:val="subscript"/>
        </w:rPr>
        <w:t>na</w:t>
      </w:r>
      <w:r w:rsidR="00A338FA" w:rsidRPr="00E41D28">
        <w:rPr>
          <w:rFonts w:ascii="Times New Roman" w:hAnsi="Times New Roman"/>
          <w:sz w:val="20"/>
          <w:szCs w:val="20"/>
          <w:vertAlign w:val="subscript"/>
        </w:rPr>
        <w:t>t</w:t>
      </w:r>
      <w:proofErr w:type="spellEnd"/>
      <w:proofErr w:type="gramStart"/>
      <w:r w:rsidR="00B47B58" w:rsidRPr="00E41D28">
        <w:rPr>
          <w:rFonts w:ascii="Times New Roman" w:hAnsi="Times New Roman"/>
          <w:sz w:val="20"/>
          <w:szCs w:val="20"/>
        </w:rPr>
        <w:t>)</w:t>
      </w:r>
      <w:r w:rsidRPr="00E41D28">
        <w:rPr>
          <w:rFonts w:ascii="Times New Roman" w:hAnsi="Times New Roman"/>
          <w:sz w:val="20"/>
          <w:szCs w:val="20"/>
        </w:rPr>
        <w:t>=</w:t>
      </w:r>
      <w:proofErr w:type="gramEnd"/>
      <w:r w:rsidRPr="00E41D28">
        <w:rPr>
          <w:rFonts w:ascii="Times New Roman" w:hAnsi="Times New Roman"/>
          <w:sz w:val="20"/>
          <w:szCs w:val="20"/>
        </w:rPr>
        <w:t xml:space="preserve"> </w:t>
      </w:r>
      <w:proofErr w:type="spellStart"/>
      <w:r w:rsidRPr="00E41D28">
        <w:rPr>
          <w:rFonts w:ascii="Times New Roman" w:hAnsi="Times New Roman"/>
          <w:sz w:val="20"/>
          <w:szCs w:val="20"/>
        </w:rPr>
        <w:t>Q</w:t>
      </w:r>
      <w:r w:rsidRPr="00E41D28">
        <w:rPr>
          <w:rFonts w:ascii="Times New Roman" w:hAnsi="Times New Roman"/>
          <w:sz w:val="20"/>
          <w:szCs w:val="20"/>
          <w:vertAlign w:val="subscript"/>
        </w:rPr>
        <w:t>dt</w:t>
      </w:r>
      <w:proofErr w:type="spellEnd"/>
      <w:r w:rsidRPr="00E41D28">
        <w:rPr>
          <w:rFonts w:ascii="Times New Roman" w:hAnsi="Times New Roman"/>
          <w:sz w:val="20"/>
          <w:szCs w:val="20"/>
          <w:vertAlign w:val="subscript"/>
        </w:rPr>
        <w:t>.</w:t>
      </w:r>
      <w:r w:rsidRPr="00E41D28">
        <w:rPr>
          <w:rFonts w:ascii="Times New Roman" w:hAnsi="Times New Roman"/>
          <w:sz w:val="20"/>
          <w:szCs w:val="20"/>
        </w:rPr>
        <w:t>=</w:t>
      </w:r>
      <w:r w:rsidR="000D4231" w:rsidRPr="00E41D28">
        <w:rPr>
          <w:rFonts w:ascii="Times New Roman" w:hAnsi="Times New Roman"/>
          <w:sz w:val="20"/>
          <w:szCs w:val="20"/>
        </w:rPr>
        <w:t xml:space="preserve"> M</w:t>
      </w:r>
      <w:r w:rsidR="000D4231" w:rsidRPr="00E41D28">
        <w:rPr>
          <w:rFonts w:ascii="Times New Roman" w:hAnsi="Times New Roman"/>
          <w:sz w:val="20"/>
          <w:szCs w:val="20"/>
          <w:vertAlign w:val="subscript"/>
        </w:rPr>
        <w:t>1t</w:t>
      </w:r>
      <w:r w:rsidR="000D4231" w:rsidRPr="00E41D28">
        <w:rPr>
          <w:rFonts w:ascii="Times New Roman" w:hAnsi="Times New Roman"/>
          <w:sz w:val="20"/>
          <w:szCs w:val="20"/>
        </w:rPr>
        <w:t>V</w:t>
      </w:r>
      <w:r w:rsidR="000D4231" w:rsidRPr="00E41D28">
        <w:rPr>
          <w:rFonts w:ascii="Times New Roman" w:hAnsi="Times New Roman"/>
          <w:sz w:val="20"/>
          <w:szCs w:val="20"/>
          <w:vertAlign w:val="subscript"/>
        </w:rPr>
        <w:t>1t</w:t>
      </w:r>
      <w:r w:rsidR="000D4231" w:rsidRPr="00E41D28">
        <w:rPr>
          <w:rFonts w:ascii="Times New Roman" w:hAnsi="Times New Roman"/>
          <w:sz w:val="20"/>
          <w:szCs w:val="20"/>
        </w:rPr>
        <w:t>+M</w:t>
      </w:r>
      <w:r w:rsidR="000D4231" w:rsidRPr="00E41D28">
        <w:rPr>
          <w:rFonts w:ascii="Times New Roman" w:hAnsi="Times New Roman"/>
          <w:sz w:val="20"/>
          <w:szCs w:val="20"/>
          <w:vertAlign w:val="subscript"/>
        </w:rPr>
        <w:t>2t</w:t>
      </w:r>
      <w:r w:rsidR="000D4231" w:rsidRPr="00E41D28">
        <w:rPr>
          <w:rFonts w:ascii="Times New Roman" w:hAnsi="Times New Roman"/>
          <w:sz w:val="20"/>
          <w:szCs w:val="20"/>
        </w:rPr>
        <w:t>V</w:t>
      </w:r>
      <w:r w:rsidR="000D4231" w:rsidRPr="00E41D28">
        <w:rPr>
          <w:rFonts w:ascii="Times New Roman" w:hAnsi="Times New Roman"/>
          <w:sz w:val="20"/>
          <w:szCs w:val="20"/>
          <w:vertAlign w:val="subscript"/>
        </w:rPr>
        <w:t>2t</w:t>
      </w:r>
      <w:r w:rsidR="000D4231" w:rsidRPr="00E41D28">
        <w:rPr>
          <w:rFonts w:ascii="Times New Roman" w:hAnsi="Times New Roman"/>
          <w:sz w:val="20"/>
          <w:szCs w:val="20"/>
        </w:rPr>
        <w:t xml:space="preserve"> =</w:t>
      </w:r>
      <w:proofErr w:type="spellStart"/>
      <w:r w:rsidRPr="00E41D28">
        <w:rPr>
          <w:rFonts w:ascii="Times New Roman" w:hAnsi="Times New Roman"/>
          <w:sz w:val="20"/>
          <w:szCs w:val="20"/>
        </w:rPr>
        <w:t>Q</w:t>
      </w:r>
      <w:r w:rsidRPr="00E41D28">
        <w:rPr>
          <w:rFonts w:ascii="Times New Roman" w:hAnsi="Times New Roman"/>
          <w:sz w:val="20"/>
          <w:szCs w:val="20"/>
          <w:vertAlign w:val="subscript"/>
        </w:rPr>
        <w:t>st</w:t>
      </w:r>
      <w:proofErr w:type="spellEnd"/>
      <w:r w:rsidR="00B47B58" w:rsidRPr="00E41D28">
        <w:rPr>
          <w:rFonts w:ascii="Times New Roman" w:hAnsi="Times New Roman"/>
          <w:sz w:val="20"/>
          <w:szCs w:val="20"/>
        </w:rPr>
        <w:t xml:space="preserve"> </w:t>
      </w:r>
      <w:r w:rsidR="000D4231" w:rsidRPr="00E41D28">
        <w:rPr>
          <w:rFonts w:ascii="Times New Roman" w:hAnsi="Times New Roman"/>
          <w:sz w:val="20"/>
          <w:szCs w:val="20"/>
        </w:rPr>
        <w:t>……………..      (4)</w:t>
      </w:r>
    </w:p>
    <w:p w:rsidR="000D4231" w:rsidRPr="00E41D28" w:rsidRDefault="000D4231" w:rsidP="00995E31">
      <w:pPr>
        <w:spacing w:line="240" w:lineRule="auto"/>
        <w:jc w:val="both"/>
        <w:rPr>
          <w:rFonts w:ascii="Times New Roman" w:hAnsi="Times New Roman"/>
          <w:sz w:val="20"/>
          <w:szCs w:val="20"/>
        </w:rPr>
      </w:pPr>
      <w:r w:rsidRPr="00E41D28">
        <w:rPr>
          <w:rFonts w:ascii="Times New Roman" w:hAnsi="Times New Roman"/>
          <w:sz w:val="20"/>
          <w:szCs w:val="20"/>
        </w:rPr>
        <w:t xml:space="preserve">As </w:t>
      </w:r>
    </w:p>
    <w:p w:rsidR="000D4231" w:rsidRPr="00E41D28" w:rsidRDefault="000D4231" w:rsidP="00995E31">
      <w:pPr>
        <w:spacing w:line="240" w:lineRule="auto"/>
        <w:jc w:val="both"/>
        <w:rPr>
          <w:rFonts w:ascii="Times New Roman" w:hAnsi="Times New Roman"/>
          <w:sz w:val="20"/>
          <w:szCs w:val="20"/>
        </w:rPr>
      </w:pPr>
      <w:proofErr w:type="spellStart"/>
      <w:r w:rsidRPr="00E41D28">
        <w:rPr>
          <w:rFonts w:ascii="Times New Roman" w:hAnsi="Times New Roman"/>
          <w:sz w:val="20"/>
          <w:szCs w:val="20"/>
        </w:rPr>
        <w:t>P</w:t>
      </w:r>
      <w:r w:rsidRPr="00E41D28">
        <w:rPr>
          <w:rFonts w:ascii="Times New Roman" w:hAnsi="Times New Roman"/>
          <w:sz w:val="20"/>
          <w:szCs w:val="20"/>
          <w:vertAlign w:val="subscript"/>
        </w:rPr>
        <w:t>nat</w:t>
      </w:r>
      <w:r w:rsidRPr="00E41D28">
        <w:rPr>
          <w:rFonts w:ascii="Times New Roman" w:hAnsi="Times New Roman"/>
          <w:sz w:val="20"/>
          <w:szCs w:val="20"/>
        </w:rPr>
        <w:t>ΔT</w:t>
      </w:r>
      <w:r w:rsidRPr="00E41D28">
        <w:rPr>
          <w:rFonts w:ascii="Times New Roman" w:hAnsi="Times New Roman"/>
          <w:sz w:val="20"/>
          <w:szCs w:val="20"/>
          <w:vertAlign w:val="subscript"/>
        </w:rPr>
        <w:t>na</w:t>
      </w:r>
      <w:r w:rsidR="00FE30C2" w:rsidRPr="00E41D28">
        <w:rPr>
          <w:rFonts w:ascii="Times New Roman" w:hAnsi="Times New Roman"/>
          <w:sz w:val="20"/>
          <w:szCs w:val="20"/>
          <w:vertAlign w:val="subscript"/>
        </w:rPr>
        <w:t>t</w:t>
      </w:r>
      <w:proofErr w:type="spellEnd"/>
      <w:r w:rsidRPr="00E41D28">
        <w:rPr>
          <w:rFonts w:ascii="Times New Roman" w:hAnsi="Times New Roman"/>
          <w:sz w:val="20"/>
          <w:szCs w:val="20"/>
        </w:rPr>
        <w:t>=</w:t>
      </w:r>
      <w:proofErr w:type="spellStart"/>
      <w:proofErr w:type="gramStart"/>
      <w:r w:rsidRPr="00E41D28">
        <w:rPr>
          <w:rFonts w:ascii="Times New Roman" w:hAnsi="Times New Roman"/>
          <w:sz w:val="20"/>
          <w:szCs w:val="20"/>
        </w:rPr>
        <w:t>ΔP</w:t>
      </w:r>
      <w:r w:rsidRPr="00E41D28">
        <w:rPr>
          <w:rFonts w:ascii="Times New Roman" w:hAnsi="Times New Roman"/>
          <w:sz w:val="20"/>
          <w:szCs w:val="20"/>
          <w:vertAlign w:val="subscript"/>
        </w:rPr>
        <w:t>at</w:t>
      </w:r>
      <w:r w:rsidRPr="00E41D28">
        <w:rPr>
          <w:rFonts w:ascii="Times New Roman" w:hAnsi="Times New Roman"/>
          <w:sz w:val="20"/>
          <w:szCs w:val="20"/>
        </w:rPr>
        <w:t>T</w:t>
      </w:r>
      <w:r w:rsidRPr="00E41D28">
        <w:rPr>
          <w:rFonts w:ascii="Times New Roman" w:hAnsi="Times New Roman"/>
          <w:sz w:val="20"/>
          <w:szCs w:val="20"/>
          <w:vertAlign w:val="subscript"/>
        </w:rPr>
        <w:t>at</w:t>
      </w:r>
      <w:proofErr w:type="spellEnd"/>
      <w:r w:rsidRPr="00E41D28">
        <w:rPr>
          <w:rFonts w:ascii="Times New Roman" w:hAnsi="Times New Roman"/>
          <w:sz w:val="20"/>
          <w:szCs w:val="20"/>
        </w:rPr>
        <w:t>,………………………..</w:t>
      </w:r>
      <w:proofErr w:type="gramEnd"/>
      <w:r w:rsidR="00A164BA" w:rsidRPr="00E41D28">
        <w:rPr>
          <w:rFonts w:ascii="Times New Roman" w:hAnsi="Times New Roman"/>
          <w:sz w:val="20"/>
          <w:szCs w:val="20"/>
        </w:rPr>
        <w:t xml:space="preserve">        </w:t>
      </w:r>
      <w:r w:rsidRPr="00E41D28">
        <w:rPr>
          <w:rFonts w:ascii="Times New Roman" w:hAnsi="Times New Roman"/>
          <w:sz w:val="20"/>
          <w:szCs w:val="20"/>
        </w:rPr>
        <w:t xml:space="preserve">                                              (5)</w:t>
      </w:r>
    </w:p>
    <w:p w:rsidR="00D81477" w:rsidRPr="00E41D28" w:rsidRDefault="000D4231" w:rsidP="00995E31">
      <w:pPr>
        <w:spacing w:line="240" w:lineRule="auto"/>
        <w:jc w:val="both"/>
        <w:rPr>
          <w:rFonts w:ascii="Times New Roman" w:hAnsi="Times New Roman"/>
          <w:sz w:val="20"/>
          <w:szCs w:val="20"/>
        </w:rPr>
      </w:pPr>
      <w:r w:rsidRPr="00E41D28">
        <w:rPr>
          <w:rFonts w:ascii="Times New Roman" w:hAnsi="Times New Roman"/>
          <w:sz w:val="20"/>
          <w:szCs w:val="20"/>
        </w:rPr>
        <w:t>Total demand and supply of money are left unchanged</w:t>
      </w:r>
      <w:r w:rsidR="00FE30C2" w:rsidRPr="00E41D28">
        <w:rPr>
          <w:rFonts w:ascii="Times New Roman" w:hAnsi="Times New Roman"/>
          <w:sz w:val="20"/>
          <w:szCs w:val="20"/>
        </w:rPr>
        <w:t>, but</w:t>
      </w:r>
      <w:r w:rsidRPr="00E41D28">
        <w:rPr>
          <w:rFonts w:ascii="Times New Roman" w:hAnsi="Times New Roman"/>
          <w:sz w:val="20"/>
          <w:szCs w:val="20"/>
        </w:rPr>
        <w:t xml:space="preserve"> the structure is changed.</w:t>
      </w:r>
      <w:r w:rsidR="003153B7" w:rsidRPr="00E41D28">
        <w:rPr>
          <w:rFonts w:ascii="Times New Roman" w:hAnsi="Times New Roman"/>
          <w:sz w:val="20"/>
          <w:szCs w:val="20"/>
        </w:rPr>
        <w:t xml:space="preserve"> </w:t>
      </w:r>
      <w:r w:rsidR="00FE30C2" w:rsidRPr="00E41D28">
        <w:rPr>
          <w:rFonts w:ascii="Times New Roman" w:hAnsi="Times New Roman"/>
          <w:sz w:val="20"/>
          <w:szCs w:val="20"/>
        </w:rPr>
        <w:t>T</w:t>
      </w:r>
      <w:r w:rsidR="00DD68D4" w:rsidRPr="00E41D28">
        <w:rPr>
          <w:rFonts w:ascii="Times New Roman" w:hAnsi="Times New Roman"/>
          <w:sz w:val="20"/>
          <w:szCs w:val="20"/>
        </w:rPr>
        <w:t>he expenditure on non-agricultural goods is reduced by the same amount by which exp</w:t>
      </w:r>
      <w:r w:rsidR="003153B7" w:rsidRPr="00E41D28">
        <w:rPr>
          <w:rFonts w:ascii="Times New Roman" w:hAnsi="Times New Roman"/>
          <w:sz w:val="20"/>
          <w:szCs w:val="20"/>
        </w:rPr>
        <w:t xml:space="preserve">enditure on agricultural goods </w:t>
      </w:r>
      <w:r w:rsidR="00DD68D4" w:rsidRPr="00E41D28">
        <w:rPr>
          <w:rFonts w:ascii="Times New Roman" w:hAnsi="Times New Roman"/>
          <w:sz w:val="20"/>
          <w:szCs w:val="20"/>
        </w:rPr>
        <w:t>is</w:t>
      </w:r>
      <w:r w:rsidR="003153B7" w:rsidRPr="00E41D28">
        <w:rPr>
          <w:rFonts w:ascii="Times New Roman" w:hAnsi="Times New Roman"/>
          <w:sz w:val="20"/>
          <w:szCs w:val="20"/>
        </w:rPr>
        <w:t xml:space="preserve"> incr</w:t>
      </w:r>
      <w:r w:rsidR="00DD68D4" w:rsidRPr="00E41D28">
        <w:rPr>
          <w:rFonts w:ascii="Times New Roman" w:hAnsi="Times New Roman"/>
          <w:sz w:val="20"/>
          <w:szCs w:val="20"/>
        </w:rPr>
        <w:t>e</w:t>
      </w:r>
      <w:r w:rsidR="003153B7" w:rsidRPr="00E41D28">
        <w:rPr>
          <w:rFonts w:ascii="Times New Roman" w:hAnsi="Times New Roman"/>
          <w:sz w:val="20"/>
          <w:szCs w:val="20"/>
        </w:rPr>
        <w:t>a</w:t>
      </w:r>
      <w:r w:rsidR="00DD68D4" w:rsidRPr="00E41D28">
        <w:rPr>
          <w:rFonts w:ascii="Times New Roman" w:hAnsi="Times New Roman"/>
          <w:sz w:val="20"/>
          <w:szCs w:val="20"/>
        </w:rPr>
        <w:t>s</w:t>
      </w:r>
      <w:r w:rsidR="003153B7" w:rsidRPr="00E41D28">
        <w:rPr>
          <w:rFonts w:ascii="Times New Roman" w:hAnsi="Times New Roman"/>
          <w:sz w:val="20"/>
          <w:szCs w:val="20"/>
        </w:rPr>
        <w:t>ed</w:t>
      </w:r>
      <w:r w:rsidR="00DD68D4" w:rsidRPr="00E41D28">
        <w:rPr>
          <w:rFonts w:ascii="Times New Roman" w:hAnsi="Times New Roman"/>
          <w:sz w:val="20"/>
          <w:szCs w:val="20"/>
        </w:rPr>
        <w:t xml:space="preserve"> due to inflation caused by rise in flex-prices.</w:t>
      </w:r>
      <w:r w:rsidR="00FE30C2" w:rsidRPr="00E41D28">
        <w:rPr>
          <w:rFonts w:ascii="Times New Roman" w:hAnsi="Times New Roman"/>
          <w:sz w:val="20"/>
          <w:szCs w:val="20"/>
        </w:rPr>
        <w:t xml:space="preserve"> </w:t>
      </w:r>
      <w:proofErr w:type="spellStart"/>
      <w:r w:rsidR="00FE30C2" w:rsidRPr="00E41D28">
        <w:rPr>
          <w:rFonts w:ascii="Times New Roman" w:hAnsi="Times New Roman"/>
          <w:sz w:val="20"/>
          <w:szCs w:val="20"/>
        </w:rPr>
        <w:t>ΔT</w:t>
      </w:r>
      <w:r w:rsidR="00FE30C2" w:rsidRPr="00E41D28">
        <w:rPr>
          <w:rFonts w:ascii="Times New Roman" w:hAnsi="Times New Roman"/>
          <w:sz w:val="20"/>
          <w:szCs w:val="20"/>
          <w:vertAlign w:val="subscript"/>
        </w:rPr>
        <w:t>nat</w:t>
      </w:r>
      <w:proofErr w:type="spellEnd"/>
      <w:r w:rsidR="00FE30C2" w:rsidRPr="00E41D28">
        <w:rPr>
          <w:rFonts w:ascii="Times New Roman" w:hAnsi="Times New Roman"/>
          <w:sz w:val="20"/>
          <w:szCs w:val="20"/>
          <w:vertAlign w:val="subscript"/>
        </w:rPr>
        <w:t xml:space="preserve"> </w:t>
      </w:r>
      <w:r w:rsidR="00FE30C2" w:rsidRPr="00E41D28">
        <w:rPr>
          <w:rFonts w:ascii="Times New Roman" w:hAnsi="Times New Roman"/>
          <w:sz w:val="20"/>
          <w:szCs w:val="20"/>
        </w:rPr>
        <w:t>depict decline in demand, though the prices remain unchanged. Thus,</w:t>
      </w:r>
      <w:r w:rsidR="00DD68D4" w:rsidRPr="00E41D28">
        <w:rPr>
          <w:rFonts w:ascii="Times New Roman" w:hAnsi="Times New Roman"/>
          <w:sz w:val="20"/>
          <w:szCs w:val="20"/>
        </w:rPr>
        <w:t xml:space="preserve"> </w:t>
      </w:r>
      <w:r w:rsidR="00FE30C2" w:rsidRPr="00E41D28">
        <w:rPr>
          <w:rFonts w:ascii="Times New Roman" w:hAnsi="Times New Roman"/>
          <w:i/>
          <w:sz w:val="20"/>
          <w:szCs w:val="20"/>
        </w:rPr>
        <w:t>de</w:t>
      </w:r>
      <w:r w:rsidR="00DD68D4" w:rsidRPr="00E41D28">
        <w:rPr>
          <w:rFonts w:ascii="Times New Roman" w:hAnsi="Times New Roman"/>
          <w:i/>
          <w:sz w:val="20"/>
          <w:szCs w:val="20"/>
        </w:rPr>
        <w:t>mand recession in non-agricultural sectors</w:t>
      </w:r>
      <w:r w:rsidR="00FE30C2" w:rsidRPr="00E41D28">
        <w:rPr>
          <w:rFonts w:ascii="Times New Roman" w:hAnsi="Times New Roman"/>
          <w:i/>
          <w:sz w:val="20"/>
          <w:szCs w:val="20"/>
        </w:rPr>
        <w:t>, especially manufacturing,</w:t>
      </w:r>
      <w:r w:rsidR="00DD68D4" w:rsidRPr="00E41D28">
        <w:rPr>
          <w:rFonts w:ascii="Times New Roman" w:hAnsi="Times New Roman"/>
          <w:i/>
          <w:sz w:val="20"/>
          <w:szCs w:val="20"/>
        </w:rPr>
        <w:t xml:space="preserve"> is in-built in the structural nature of inflation</w:t>
      </w:r>
      <w:r w:rsidRPr="00E41D28">
        <w:rPr>
          <w:rFonts w:ascii="Times New Roman" w:hAnsi="Times New Roman"/>
          <w:i/>
          <w:sz w:val="20"/>
          <w:szCs w:val="20"/>
        </w:rPr>
        <w:t xml:space="preserve"> in Indian economy and invariance of fix-prices</w:t>
      </w:r>
      <w:r w:rsidR="00FE30C2" w:rsidRPr="00E41D28">
        <w:rPr>
          <w:rFonts w:ascii="Times New Roman" w:hAnsi="Times New Roman"/>
          <w:i/>
          <w:sz w:val="20"/>
          <w:szCs w:val="20"/>
        </w:rPr>
        <w:t>.</w:t>
      </w:r>
      <w:r w:rsidR="00FE30C2" w:rsidRPr="00E41D28">
        <w:rPr>
          <w:rFonts w:ascii="Times New Roman" w:hAnsi="Times New Roman"/>
          <w:sz w:val="20"/>
          <w:szCs w:val="20"/>
        </w:rPr>
        <w:t xml:space="preserve"> </w:t>
      </w:r>
      <w:r w:rsidR="00DD68D4" w:rsidRPr="00E41D28">
        <w:rPr>
          <w:rFonts w:ascii="Times New Roman" w:hAnsi="Times New Roman"/>
          <w:sz w:val="20"/>
          <w:szCs w:val="20"/>
        </w:rPr>
        <w:t>If international economy also moves into demand recession at the time when inflation occurs in Indian economy, demand recession in non-agricultural sect</w:t>
      </w:r>
      <w:r w:rsidR="00653C18" w:rsidRPr="00E41D28">
        <w:rPr>
          <w:rFonts w:ascii="Times New Roman" w:hAnsi="Times New Roman"/>
          <w:sz w:val="20"/>
          <w:szCs w:val="20"/>
        </w:rPr>
        <w:t>ors will be further accentuated. These twin facets of recession in the midst of inflation cannot be ameliorated by the policy of high interest rate</w:t>
      </w:r>
      <w:r w:rsidR="00FE30C2" w:rsidRPr="00E41D28">
        <w:rPr>
          <w:rFonts w:ascii="Times New Roman" w:hAnsi="Times New Roman"/>
          <w:sz w:val="20"/>
          <w:szCs w:val="20"/>
        </w:rPr>
        <w:t>,</w:t>
      </w:r>
      <w:r w:rsidR="00653C18" w:rsidRPr="00E41D28">
        <w:rPr>
          <w:rFonts w:ascii="Times New Roman" w:hAnsi="Times New Roman"/>
          <w:sz w:val="20"/>
          <w:szCs w:val="20"/>
        </w:rPr>
        <w:t xml:space="preserve"> which RBI has been persistently following.</w:t>
      </w:r>
      <w:r w:rsidR="00653C18" w:rsidRPr="00E41D28">
        <w:rPr>
          <w:rFonts w:ascii="Times New Roman" w:hAnsi="Times New Roman"/>
          <w:sz w:val="20"/>
          <w:szCs w:val="20"/>
          <w:vertAlign w:val="superscript"/>
        </w:rPr>
        <w:t>1</w:t>
      </w:r>
      <w:r w:rsidR="00D81477" w:rsidRPr="00E41D28">
        <w:rPr>
          <w:rFonts w:ascii="Times New Roman" w:hAnsi="Times New Roman"/>
          <w:i/>
          <w:sz w:val="20"/>
          <w:szCs w:val="20"/>
        </w:rPr>
        <w:t xml:space="preserve"> </w:t>
      </w:r>
      <w:proofErr w:type="gramStart"/>
      <w:r w:rsidR="00D81477" w:rsidRPr="00E41D28">
        <w:rPr>
          <w:rFonts w:ascii="Times New Roman" w:hAnsi="Times New Roman"/>
          <w:i/>
          <w:sz w:val="20"/>
          <w:szCs w:val="20"/>
        </w:rPr>
        <w:t>The</w:t>
      </w:r>
      <w:proofErr w:type="gramEnd"/>
      <w:r w:rsidR="00D81477" w:rsidRPr="00E41D28">
        <w:rPr>
          <w:rFonts w:ascii="Times New Roman" w:hAnsi="Times New Roman"/>
          <w:i/>
          <w:sz w:val="20"/>
          <w:szCs w:val="20"/>
        </w:rPr>
        <w:t xml:space="preserve"> inter-sector linkages are the conveyors of impulses of demand pull inflation released by the flex-price sub-system to fix-price sub-system of Indian economy. Use of higher priced flex-price inputs in the production of fix-price goods leads to conversion of demand pull into cost push inflation</w:t>
      </w:r>
      <w:r w:rsidR="00D81477" w:rsidRPr="00E41D28">
        <w:rPr>
          <w:rFonts w:ascii="Times New Roman" w:hAnsi="Times New Roman"/>
          <w:sz w:val="20"/>
          <w:szCs w:val="20"/>
        </w:rPr>
        <w:t xml:space="preserve">. This is further aggravated by increased wage and interest costs resulting from inflation. This facet transforms inflation from purely monetary to a structural phenomenon in Indian economy. </w:t>
      </w:r>
      <w:r w:rsidR="00F81CCF" w:rsidRPr="00E41D28">
        <w:rPr>
          <w:rFonts w:ascii="Times New Roman" w:hAnsi="Times New Roman"/>
          <w:sz w:val="20"/>
          <w:szCs w:val="20"/>
        </w:rPr>
        <w:t xml:space="preserve">Therefore, structural approach is used to investigate convergence of demand pull into cost push inflation; inflation spreads from food sectors to the rest of the economy through the linkages embodied in input-output relations (Cf. </w:t>
      </w:r>
      <w:r w:rsidR="00F81CCF" w:rsidRPr="00E41D28">
        <w:rPr>
          <w:rFonts w:ascii="Times New Roman" w:hAnsi="Times New Roman"/>
          <w:b/>
          <w:sz w:val="20"/>
          <w:szCs w:val="20"/>
        </w:rPr>
        <w:t xml:space="preserve">Hirschman, 1957, </w:t>
      </w:r>
      <w:proofErr w:type="spellStart"/>
      <w:r w:rsidR="00F81CCF" w:rsidRPr="00E41D28">
        <w:rPr>
          <w:rFonts w:ascii="Times New Roman" w:hAnsi="Times New Roman"/>
          <w:b/>
          <w:sz w:val="20"/>
          <w:szCs w:val="20"/>
        </w:rPr>
        <w:t>Prakash</w:t>
      </w:r>
      <w:proofErr w:type="spellEnd"/>
      <w:r w:rsidR="00F81CCF" w:rsidRPr="00E41D28">
        <w:rPr>
          <w:rFonts w:ascii="Times New Roman" w:hAnsi="Times New Roman"/>
          <w:b/>
          <w:sz w:val="20"/>
          <w:szCs w:val="20"/>
        </w:rPr>
        <w:t xml:space="preserve">, </w:t>
      </w:r>
      <w:proofErr w:type="spellStart"/>
      <w:r w:rsidR="00F81CCF" w:rsidRPr="00E41D28">
        <w:rPr>
          <w:rFonts w:ascii="Times New Roman" w:hAnsi="Times New Roman"/>
          <w:b/>
          <w:sz w:val="20"/>
          <w:szCs w:val="20"/>
        </w:rPr>
        <w:t>Shri</w:t>
      </w:r>
      <w:proofErr w:type="spellEnd"/>
      <w:r w:rsidR="00F81CCF" w:rsidRPr="00E41D28">
        <w:rPr>
          <w:rFonts w:ascii="Times New Roman" w:hAnsi="Times New Roman"/>
          <w:b/>
          <w:sz w:val="20"/>
          <w:szCs w:val="20"/>
        </w:rPr>
        <w:t>, 1986, 1992</w:t>
      </w:r>
      <w:r w:rsidR="00F81CCF" w:rsidRPr="00E41D28">
        <w:rPr>
          <w:rFonts w:ascii="Times New Roman" w:hAnsi="Times New Roman"/>
          <w:sz w:val="20"/>
          <w:szCs w:val="20"/>
        </w:rPr>
        <w:t>).</w:t>
      </w:r>
      <w:r w:rsidR="00F81CCF" w:rsidRPr="00E41D28">
        <w:rPr>
          <w:rFonts w:ascii="Times New Roman" w:hAnsi="Times New Roman"/>
          <w:i/>
          <w:sz w:val="20"/>
          <w:szCs w:val="20"/>
        </w:rPr>
        <w:t xml:space="preserve"> </w:t>
      </w:r>
      <w:r w:rsidR="00D81477" w:rsidRPr="00E41D28">
        <w:rPr>
          <w:rFonts w:ascii="Times New Roman" w:hAnsi="Times New Roman"/>
          <w:sz w:val="20"/>
          <w:szCs w:val="20"/>
        </w:rPr>
        <w:t xml:space="preserve">This is the basic thrust of this paper. </w:t>
      </w:r>
      <w:r w:rsidR="00DD68D4" w:rsidRPr="00E41D28">
        <w:rPr>
          <w:rFonts w:ascii="Times New Roman" w:hAnsi="Times New Roman"/>
          <w:sz w:val="20"/>
          <w:szCs w:val="20"/>
        </w:rPr>
        <w:t xml:space="preserve"> </w:t>
      </w:r>
    </w:p>
    <w:p w:rsidR="00F81CCF" w:rsidRPr="00E41D28" w:rsidRDefault="00362659" w:rsidP="00995E31">
      <w:pPr>
        <w:spacing w:line="240" w:lineRule="auto"/>
        <w:jc w:val="both"/>
        <w:rPr>
          <w:rFonts w:ascii="Times New Roman" w:hAnsi="Times New Roman"/>
          <w:sz w:val="20"/>
          <w:szCs w:val="20"/>
        </w:rPr>
      </w:pPr>
      <w:r w:rsidRPr="00E41D28">
        <w:rPr>
          <w:rFonts w:ascii="Times New Roman" w:hAnsi="Times New Roman"/>
          <w:sz w:val="20"/>
          <w:szCs w:val="20"/>
        </w:rPr>
        <w:t>The problem of agricultural inflation may</w:t>
      </w:r>
      <w:r w:rsidR="00F81CCF" w:rsidRPr="00E41D28">
        <w:rPr>
          <w:rFonts w:ascii="Times New Roman" w:hAnsi="Times New Roman"/>
          <w:sz w:val="20"/>
          <w:szCs w:val="20"/>
        </w:rPr>
        <w:t xml:space="preserve"> also</w:t>
      </w:r>
      <w:r w:rsidRPr="00E41D28">
        <w:rPr>
          <w:rFonts w:ascii="Times New Roman" w:hAnsi="Times New Roman"/>
          <w:sz w:val="20"/>
          <w:szCs w:val="20"/>
        </w:rPr>
        <w:t xml:space="preserve"> be</w:t>
      </w:r>
      <w:r w:rsidR="00A00D0D" w:rsidRPr="00E41D28">
        <w:rPr>
          <w:rFonts w:ascii="Times New Roman" w:hAnsi="Times New Roman"/>
          <w:sz w:val="20"/>
          <w:szCs w:val="20"/>
        </w:rPr>
        <w:t xml:space="preserve"> look</w:t>
      </w:r>
      <w:r w:rsidRPr="00E41D28">
        <w:rPr>
          <w:rFonts w:ascii="Times New Roman" w:hAnsi="Times New Roman"/>
          <w:sz w:val="20"/>
          <w:szCs w:val="20"/>
        </w:rPr>
        <w:t>ed</w:t>
      </w:r>
      <w:r w:rsidR="00A00D0D" w:rsidRPr="00E41D28">
        <w:rPr>
          <w:rFonts w:ascii="Times New Roman" w:hAnsi="Times New Roman"/>
          <w:sz w:val="20"/>
          <w:szCs w:val="20"/>
        </w:rPr>
        <w:t xml:space="preserve"> at</w:t>
      </w:r>
      <w:r w:rsidRPr="00E41D28">
        <w:rPr>
          <w:rFonts w:ascii="Times New Roman" w:hAnsi="Times New Roman"/>
          <w:sz w:val="20"/>
          <w:szCs w:val="20"/>
        </w:rPr>
        <w:t xml:space="preserve"> in the context of</w:t>
      </w:r>
      <w:r w:rsidR="00A00D0D" w:rsidRPr="00E41D28">
        <w:rPr>
          <w:rFonts w:ascii="Times New Roman" w:hAnsi="Times New Roman"/>
          <w:sz w:val="20"/>
          <w:szCs w:val="20"/>
        </w:rPr>
        <w:t xml:space="preserve"> the pattern of growth of Indian agriculture</w:t>
      </w:r>
      <w:r w:rsidRPr="00E41D28">
        <w:rPr>
          <w:rFonts w:ascii="Times New Roman" w:hAnsi="Times New Roman"/>
          <w:sz w:val="20"/>
          <w:szCs w:val="20"/>
        </w:rPr>
        <w:t>; it</w:t>
      </w:r>
      <w:r w:rsidR="00A00D0D" w:rsidRPr="00E41D28">
        <w:rPr>
          <w:rFonts w:ascii="Times New Roman" w:hAnsi="Times New Roman"/>
          <w:sz w:val="20"/>
          <w:szCs w:val="20"/>
        </w:rPr>
        <w:t xml:space="preserve"> reveals that each peak and trough is higher than the earlier ones</w:t>
      </w:r>
      <w:r w:rsidR="00BE4255" w:rsidRPr="00E41D28">
        <w:rPr>
          <w:rFonts w:ascii="Times New Roman" w:hAnsi="Times New Roman"/>
          <w:sz w:val="20"/>
          <w:szCs w:val="20"/>
        </w:rPr>
        <w:t xml:space="preserve"> and the existing money supply generally takes care of the same in an inter-temporal framework. </w:t>
      </w:r>
      <w:r w:rsidRPr="00E41D28">
        <w:rPr>
          <w:rFonts w:ascii="Times New Roman" w:hAnsi="Times New Roman"/>
          <w:sz w:val="20"/>
          <w:szCs w:val="20"/>
        </w:rPr>
        <w:t>But the rising incomes and reduction in poverty bring about a change in the structure of food consum</w:t>
      </w:r>
      <w:r w:rsidR="00B535FC" w:rsidRPr="00E41D28">
        <w:rPr>
          <w:rFonts w:ascii="Times New Roman" w:hAnsi="Times New Roman"/>
          <w:sz w:val="20"/>
          <w:szCs w:val="20"/>
        </w:rPr>
        <w:t xml:space="preserve">ption of </w:t>
      </w:r>
      <w:r w:rsidRPr="00E41D28">
        <w:rPr>
          <w:rFonts w:ascii="Times New Roman" w:hAnsi="Times New Roman"/>
          <w:sz w:val="20"/>
          <w:szCs w:val="20"/>
        </w:rPr>
        <w:t>households. Such households</w:t>
      </w:r>
      <w:r w:rsidR="00B535FC" w:rsidRPr="00E41D28">
        <w:rPr>
          <w:rFonts w:ascii="Times New Roman" w:hAnsi="Times New Roman"/>
          <w:sz w:val="20"/>
          <w:szCs w:val="20"/>
        </w:rPr>
        <w:t>, as</w:t>
      </w:r>
      <w:r w:rsidRPr="00E41D28">
        <w:rPr>
          <w:rFonts w:ascii="Times New Roman" w:hAnsi="Times New Roman"/>
          <w:sz w:val="20"/>
          <w:szCs w:val="20"/>
        </w:rPr>
        <w:t xml:space="preserve"> move</w:t>
      </w:r>
      <w:r w:rsidR="00B535FC" w:rsidRPr="00E41D28">
        <w:rPr>
          <w:rFonts w:ascii="Times New Roman" w:hAnsi="Times New Roman"/>
          <w:sz w:val="20"/>
          <w:szCs w:val="20"/>
        </w:rPr>
        <w:t>d</w:t>
      </w:r>
      <w:r w:rsidRPr="00E41D28">
        <w:rPr>
          <w:rFonts w:ascii="Times New Roman" w:hAnsi="Times New Roman"/>
          <w:sz w:val="20"/>
          <w:szCs w:val="20"/>
        </w:rPr>
        <w:t xml:space="preserve"> above the poverty line and non-</w:t>
      </w:r>
      <w:r w:rsidR="00CD64EA" w:rsidRPr="00E41D28">
        <w:rPr>
          <w:rFonts w:ascii="Times New Roman" w:hAnsi="Times New Roman"/>
          <w:sz w:val="20"/>
          <w:szCs w:val="20"/>
        </w:rPr>
        <w:t xml:space="preserve">poor households whose incomes increased by economic </w:t>
      </w:r>
      <w:r w:rsidRPr="00E41D28">
        <w:rPr>
          <w:rFonts w:ascii="Times New Roman" w:hAnsi="Times New Roman"/>
          <w:sz w:val="20"/>
          <w:szCs w:val="20"/>
        </w:rPr>
        <w:t>growth substitute and/or supplement essential by protective food</w:t>
      </w:r>
      <w:r w:rsidR="00CD64EA" w:rsidRPr="00E41D28">
        <w:rPr>
          <w:rFonts w:ascii="Times New Roman" w:hAnsi="Times New Roman"/>
          <w:sz w:val="20"/>
          <w:szCs w:val="20"/>
        </w:rPr>
        <w:t>s</w:t>
      </w:r>
      <w:r w:rsidR="00941FA1" w:rsidRPr="00E41D28">
        <w:rPr>
          <w:rFonts w:ascii="Times New Roman" w:hAnsi="Times New Roman"/>
          <w:sz w:val="20"/>
          <w:szCs w:val="20"/>
        </w:rPr>
        <w:t>; consequently,</w:t>
      </w:r>
      <w:r w:rsidRPr="00E41D28">
        <w:rPr>
          <w:rFonts w:ascii="Times New Roman" w:hAnsi="Times New Roman"/>
          <w:sz w:val="20"/>
          <w:szCs w:val="20"/>
        </w:rPr>
        <w:t xml:space="preserve"> structure of food consumption change. It results in rapid increase in demand for fruits, vegetables, milk and milk products and other animal foods like</w:t>
      </w:r>
      <w:r w:rsidR="00D81477" w:rsidRPr="00E41D28">
        <w:rPr>
          <w:rFonts w:ascii="Times New Roman" w:hAnsi="Times New Roman"/>
          <w:sz w:val="20"/>
          <w:szCs w:val="20"/>
        </w:rPr>
        <w:t xml:space="preserve"> eggs, dish, meat etc</w:t>
      </w:r>
      <w:proofErr w:type="gramStart"/>
      <w:r w:rsidR="00D81477" w:rsidRPr="00E41D28">
        <w:rPr>
          <w:rFonts w:ascii="Times New Roman" w:hAnsi="Times New Roman"/>
          <w:sz w:val="20"/>
          <w:szCs w:val="20"/>
        </w:rPr>
        <w:t>..</w:t>
      </w:r>
      <w:proofErr w:type="gramEnd"/>
      <w:r w:rsidR="00D81477" w:rsidRPr="00E41D28">
        <w:rPr>
          <w:rFonts w:ascii="Times New Roman" w:hAnsi="Times New Roman"/>
          <w:sz w:val="20"/>
          <w:szCs w:val="20"/>
        </w:rPr>
        <w:t xml:space="preserve"> But a</w:t>
      </w:r>
      <w:r w:rsidR="004D36FD" w:rsidRPr="00E41D28">
        <w:rPr>
          <w:rFonts w:ascii="Times New Roman" w:hAnsi="Times New Roman"/>
          <w:sz w:val="20"/>
          <w:szCs w:val="20"/>
        </w:rPr>
        <w:t xml:space="preserve">griculture, fishing, forestry and animal husbandry </w:t>
      </w:r>
      <w:r w:rsidR="004D36FD" w:rsidRPr="00E41D28">
        <w:rPr>
          <w:rFonts w:ascii="Times New Roman" w:hAnsi="Times New Roman"/>
          <w:i/>
          <w:sz w:val="20"/>
          <w:szCs w:val="20"/>
        </w:rPr>
        <w:t>are the major constituents</w:t>
      </w:r>
      <w:r w:rsidR="004D36FD" w:rsidRPr="00E41D28">
        <w:rPr>
          <w:rFonts w:ascii="Times New Roman" w:hAnsi="Times New Roman"/>
          <w:sz w:val="20"/>
          <w:szCs w:val="20"/>
        </w:rPr>
        <w:t xml:space="preserve"> of flex price subsystem. Price of output of some other sectors, which </w:t>
      </w:r>
      <w:proofErr w:type="gramStart"/>
      <w:r w:rsidR="004D36FD" w:rsidRPr="00E41D28">
        <w:rPr>
          <w:rFonts w:ascii="Times New Roman" w:hAnsi="Times New Roman"/>
          <w:sz w:val="20"/>
          <w:szCs w:val="20"/>
        </w:rPr>
        <w:t>are</w:t>
      </w:r>
      <w:proofErr w:type="gramEnd"/>
      <w:r w:rsidR="004D36FD" w:rsidRPr="00E41D28">
        <w:rPr>
          <w:rFonts w:ascii="Times New Roman" w:hAnsi="Times New Roman"/>
          <w:sz w:val="20"/>
          <w:szCs w:val="20"/>
        </w:rPr>
        <w:t xml:space="preserve"> heavily </w:t>
      </w:r>
      <w:r w:rsidR="004D36FD" w:rsidRPr="00E41D28">
        <w:rPr>
          <w:rFonts w:ascii="Times New Roman" w:hAnsi="Times New Roman"/>
          <w:sz w:val="20"/>
          <w:szCs w:val="20"/>
        </w:rPr>
        <w:lastRenderedPageBreak/>
        <w:t xml:space="preserve">dependent on above sectors, also acquire the trait of flex-price behavior partially if not fully (See, </w:t>
      </w:r>
      <w:proofErr w:type="spellStart"/>
      <w:r w:rsidR="004D36FD" w:rsidRPr="00E41D28">
        <w:rPr>
          <w:rFonts w:ascii="Times New Roman" w:hAnsi="Times New Roman"/>
          <w:b/>
          <w:sz w:val="20"/>
          <w:szCs w:val="20"/>
        </w:rPr>
        <w:t>Prakash</w:t>
      </w:r>
      <w:proofErr w:type="spellEnd"/>
      <w:r w:rsidR="004D36FD" w:rsidRPr="00E41D28">
        <w:rPr>
          <w:rFonts w:ascii="Times New Roman" w:hAnsi="Times New Roman"/>
          <w:b/>
          <w:sz w:val="20"/>
          <w:szCs w:val="20"/>
        </w:rPr>
        <w:t xml:space="preserve">, </w:t>
      </w:r>
      <w:proofErr w:type="spellStart"/>
      <w:r w:rsidR="004D36FD" w:rsidRPr="00E41D28">
        <w:rPr>
          <w:rFonts w:ascii="Times New Roman" w:hAnsi="Times New Roman"/>
          <w:b/>
          <w:sz w:val="20"/>
          <w:szCs w:val="20"/>
        </w:rPr>
        <w:t>Shri</w:t>
      </w:r>
      <w:proofErr w:type="spellEnd"/>
      <w:r w:rsidR="004D36FD" w:rsidRPr="00E41D28">
        <w:rPr>
          <w:rFonts w:ascii="Times New Roman" w:hAnsi="Times New Roman"/>
          <w:b/>
          <w:sz w:val="20"/>
          <w:szCs w:val="20"/>
        </w:rPr>
        <w:t xml:space="preserve"> and </w:t>
      </w:r>
      <w:proofErr w:type="spellStart"/>
      <w:r w:rsidR="004D36FD" w:rsidRPr="00E41D28">
        <w:rPr>
          <w:rFonts w:ascii="Times New Roman" w:hAnsi="Times New Roman"/>
          <w:b/>
          <w:sz w:val="20"/>
          <w:szCs w:val="20"/>
        </w:rPr>
        <w:t>Goel</w:t>
      </w:r>
      <w:proofErr w:type="spellEnd"/>
      <w:r w:rsidR="004D36FD" w:rsidRPr="00E41D28">
        <w:rPr>
          <w:rFonts w:ascii="Times New Roman" w:hAnsi="Times New Roman"/>
          <w:b/>
          <w:sz w:val="20"/>
          <w:szCs w:val="20"/>
        </w:rPr>
        <w:t xml:space="preserve">, </w:t>
      </w:r>
      <w:proofErr w:type="spellStart"/>
      <w:r w:rsidR="004D36FD" w:rsidRPr="00E41D28">
        <w:rPr>
          <w:rFonts w:ascii="Times New Roman" w:hAnsi="Times New Roman"/>
          <w:b/>
          <w:sz w:val="20"/>
          <w:szCs w:val="20"/>
        </w:rPr>
        <w:t>Veena</w:t>
      </w:r>
      <w:proofErr w:type="spellEnd"/>
      <w:r w:rsidR="004D36FD" w:rsidRPr="00E41D28">
        <w:rPr>
          <w:rFonts w:ascii="Times New Roman" w:hAnsi="Times New Roman"/>
          <w:b/>
          <w:sz w:val="20"/>
          <w:szCs w:val="20"/>
        </w:rPr>
        <w:t>, 1986</w:t>
      </w:r>
      <w:r w:rsidR="004D36FD" w:rsidRPr="00E41D28">
        <w:rPr>
          <w:rFonts w:ascii="Times New Roman" w:hAnsi="Times New Roman"/>
          <w:sz w:val="20"/>
          <w:szCs w:val="20"/>
        </w:rPr>
        <w:t xml:space="preserve">). </w:t>
      </w:r>
    </w:p>
    <w:p w:rsidR="00AD594E" w:rsidRPr="00E41D28" w:rsidRDefault="00FE7DD5" w:rsidP="00995E31">
      <w:pPr>
        <w:spacing w:line="240" w:lineRule="auto"/>
        <w:jc w:val="both"/>
        <w:rPr>
          <w:rFonts w:ascii="Times New Roman" w:hAnsi="Times New Roman"/>
          <w:sz w:val="20"/>
          <w:szCs w:val="20"/>
        </w:rPr>
      </w:pPr>
      <w:r w:rsidRPr="00E41D28">
        <w:rPr>
          <w:rFonts w:ascii="Times New Roman" w:hAnsi="Times New Roman"/>
          <w:sz w:val="20"/>
          <w:szCs w:val="20"/>
        </w:rPr>
        <w:t>This paper uses ‘Demand Pull Inflation’ in the sense which differs from the usual connotation of dema</w:t>
      </w:r>
      <w:r w:rsidR="0007732C" w:rsidRPr="00E41D28">
        <w:rPr>
          <w:rFonts w:ascii="Times New Roman" w:hAnsi="Times New Roman"/>
          <w:sz w:val="20"/>
          <w:szCs w:val="20"/>
        </w:rPr>
        <w:t>nd pull inflation.</w:t>
      </w:r>
      <w:r w:rsidRPr="00E41D28">
        <w:rPr>
          <w:rFonts w:ascii="Times New Roman" w:hAnsi="Times New Roman"/>
          <w:sz w:val="20"/>
          <w:szCs w:val="20"/>
        </w:rPr>
        <w:t xml:space="preserve"> Demand Pull conventionally refers to inflation caused by excess of aggregate supply of money relative to aggregate demand</w:t>
      </w:r>
      <w:r w:rsidRPr="00E41D28">
        <w:rPr>
          <w:rFonts w:ascii="Times New Roman" w:hAnsi="Times New Roman"/>
          <w:i/>
          <w:sz w:val="20"/>
          <w:szCs w:val="20"/>
        </w:rPr>
        <w:t>.</w:t>
      </w:r>
      <w:r w:rsidR="00AD594E" w:rsidRPr="00E41D28">
        <w:rPr>
          <w:rFonts w:ascii="Times New Roman" w:hAnsi="Times New Roman"/>
          <w:sz w:val="20"/>
          <w:szCs w:val="20"/>
        </w:rPr>
        <w:t xml:space="preserve"> In such a state of the economy prices of all sectors rise simultaneously. But food induced inflation does not occur in all sectors of Indian economy simultaneously; rise in</w:t>
      </w:r>
      <w:r w:rsidR="0007732C" w:rsidRPr="00E41D28">
        <w:rPr>
          <w:rFonts w:ascii="Times New Roman" w:hAnsi="Times New Roman"/>
          <w:sz w:val="20"/>
          <w:szCs w:val="20"/>
        </w:rPr>
        <w:t xml:space="preserve"> prices</w:t>
      </w:r>
      <w:r w:rsidR="00AD594E" w:rsidRPr="00E41D28">
        <w:rPr>
          <w:rFonts w:ascii="Times New Roman" w:hAnsi="Times New Roman"/>
          <w:sz w:val="20"/>
          <w:szCs w:val="20"/>
        </w:rPr>
        <w:t xml:space="preserve"> follows lead</w:t>
      </w:r>
      <w:r w:rsidR="00DC3098" w:rsidRPr="00E41D28">
        <w:rPr>
          <w:rFonts w:ascii="Times New Roman" w:hAnsi="Times New Roman"/>
          <w:sz w:val="20"/>
          <w:szCs w:val="20"/>
        </w:rPr>
        <w:t>-lag pattern.</w:t>
      </w:r>
      <w:r w:rsidRPr="00E41D28">
        <w:rPr>
          <w:rFonts w:ascii="Times New Roman" w:hAnsi="Times New Roman"/>
          <w:sz w:val="20"/>
          <w:szCs w:val="20"/>
        </w:rPr>
        <w:t xml:space="preserve"> </w:t>
      </w:r>
      <w:r w:rsidR="00DC3098" w:rsidRPr="00E41D28">
        <w:rPr>
          <w:rFonts w:ascii="Times New Roman" w:hAnsi="Times New Roman"/>
          <w:b/>
          <w:sz w:val="20"/>
          <w:szCs w:val="20"/>
        </w:rPr>
        <w:t>R</w:t>
      </w:r>
      <w:r w:rsidR="00AD594E" w:rsidRPr="00E41D28">
        <w:rPr>
          <w:rFonts w:ascii="Times New Roman" w:hAnsi="Times New Roman"/>
          <w:b/>
          <w:sz w:val="20"/>
          <w:szCs w:val="20"/>
        </w:rPr>
        <w:t>ise in Nominal ahead of Real Income is itself the consequence of inflation in the economy.</w:t>
      </w:r>
      <w:r w:rsidR="00AD594E" w:rsidRPr="00E41D28">
        <w:rPr>
          <w:rFonts w:ascii="Times New Roman" w:hAnsi="Times New Roman"/>
          <w:sz w:val="20"/>
          <w:szCs w:val="20"/>
        </w:rPr>
        <w:t xml:space="preserve"> </w:t>
      </w:r>
      <w:r w:rsidR="00DC3098" w:rsidRPr="00E41D28">
        <w:rPr>
          <w:rFonts w:ascii="Times New Roman" w:hAnsi="Times New Roman"/>
          <w:sz w:val="20"/>
          <w:szCs w:val="20"/>
        </w:rPr>
        <w:t>D</w:t>
      </w:r>
      <w:r w:rsidR="00AD594E" w:rsidRPr="00E41D28">
        <w:rPr>
          <w:rFonts w:ascii="Times New Roman" w:hAnsi="Times New Roman"/>
          <w:sz w:val="20"/>
          <w:szCs w:val="20"/>
        </w:rPr>
        <w:t>emand pull inflation in Indian economy</w:t>
      </w:r>
      <w:r w:rsidR="00DC3098" w:rsidRPr="00E41D28">
        <w:rPr>
          <w:rFonts w:ascii="Times New Roman" w:hAnsi="Times New Roman"/>
          <w:sz w:val="20"/>
          <w:szCs w:val="20"/>
        </w:rPr>
        <w:t xml:space="preserve"> occurs if d</w:t>
      </w:r>
      <w:r w:rsidR="00AD594E" w:rsidRPr="00E41D28">
        <w:rPr>
          <w:rFonts w:ascii="Times New Roman" w:hAnsi="Times New Roman"/>
          <w:sz w:val="20"/>
          <w:szCs w:val="20"/>
        </w:rPr>
        <w:t>emand exceeds supplies of food</w:t>
      </w:r>
      <w:r w:rsidR="0007732C" w:rsidRPr="00E41D28">
        <w:rPr>
          <w:rFonts w:ascii="Times New Roman" w:hAnsi="Times New Roman"/>
          <w:sz w:val="20"/>
          <w:szCs w:val="20"/>
        </w:rPr>
        <w:t>s</w:t>
      </w:r>
      <w:r w:rsidR="00AD594E" w:rsidRPr="00E41D28">
        <w:rPr>
          <w:rFonts w:ascii="Times New Roman" w:hAnsi="Times New Roman"/>
          <w:sz w:val="20"/>
          <w:szCs w:val="20"/>
        </w:rPr>
        <w:t xml:space="preserve"> and other agricultural goods due to decrease in output, even though monetary incomes and aggregate supply of money are constant. This feature of the economy has not changed much despite seven and half decades of growth of Indian economy and structural changes thereof.</w:t>
      </w:r>
    </w:p>
    <w:p w:rsidR="00FE7DD5" w:rsidRPr="00E41D28" w:rsidRDefault="006469DB" w:rsidP="00995E31">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t xml:space="preserve">DETERMINARION OF </w:t>
      </w:r>
      <w:r w:rsidR="00FE7DD5" w:rsidRPr="00E41D28">
        <w:rPr>
          <w:rFonts w:ascii="Times New Roman" w:hAnsi="Times New Roman"/>
          <w:b/>
          <w:sz w:val="20"/>
          <w:szCs w:val="20"/>
        </w:rPr>
        <w:t>FLEX</w:t>
      </w:r>
      <w:r w:rsidR="0007732C" w:rsidRPr="00E41D28">
        <w:rPr>
          <w:rFonts w:ascii="Times New Roman" w:hAnsi="Times New Roman"/>
          <w:b/>
          <w:sz w:val="20"/>
          <w:szCs w:val="20"/>
        </w:rPr>
        <w:t xml:space="preserve">-FIX </w:t>
      </w:r>
      <w:r w:rsidR="00AE0FB3" w:rsidRPr="00E41D28">
        <w:rPr>
          <w:rFonts w:ascii="Times New Roman" w:hAnsi="Times New Roman"/>
          <w:b/>
          <w:sz w:val="20"/>
          <w:szCs w:val="20"/>
        </w:rPr>
        <w:t>PRICE</w:t>
      </w:r>
      <w:r w:rsidRPr="00E41D28">
        <w:rPr>
          <w:rFonts w:ascii="Times New Roman" w:hAnsi="Times New Roman"/>
          <w:b/>
          <w:sz w:val="20"/>
          <w:szCs w:val="20"/>
        </w:rPr>
        <w:t xml:space="preserve">S </w:t>
      </w:r>
    </w:p>
    <w:p w:rsidR="00B33406" w:rsidRPr="00E41D28" w:rsidRDefault="00A50B43" w:rsidP="00995E31">
      <w:pPr>
        <w:spacing w:line="240" w:lineRule="auto"/>
        <w:jc w:val="both"/>
        <w:rPr>
          <w:rFonts w:ascii="Times New Roman" w:hAnsi="Times New Roman"/>
          <w:sz w:val="20"/>
          <w:szCs w:val="20"/>
        </w:rPr>
      </w:pPr>
      <w:r w:rsidRPr="00E41D28">
        <w:rPr>
          <w:rFonts w:ascii="Times New Roman" w:hAnsi="Times New Roman"/>
          <w:sz w:val="20"/>
          <w:szCs w:val="20"/>
        </w:rPr>
        <w:t>Logic/theory used for identifying flex price sectors is that intermediate traders operate independently of producers in atomistic competiti</w:t>
      </w:r>
      <w:r w:rsidR="002566B0" w:rsidRPr="00E41D28">
        <w:rPr>
          <w:rFonts w:ascii="Times New Roman" w:hAnsi="Times New Roman"/>
          <w:sz w:val="20"/>
          <w:szCs w:val="20"/>
        </w:rPr>
        <w:t>on</w:t>
      </w:r>
      <w:r w:rsidRPr="00E41D28">
        <w:rPr>
          <w:rFonts w:ascii="Times New Roman" w:hAnsi="Times New Roman"/>
          <w:sz w:val="20"/>
          <w:szCs w:val="20"/>
        </w:rPr>
        <w:t xml:space="preserve"> as the market makers </w:t>
      </w:r>
      <w:r w:rsidR="00354B41" w:rsidRPr="00E41D28">
        <w:rPr>
          <w:rFonts w:ascii="Times New Roman" w:hAnsi="Times New Roman"/>
          <w:sz w:val="20"/>
          <w:szCs w:val="20"/>
        </w:rPr>
        <w:t>of</w:t>
      </w:r>
      <w:r w:rsidRPr="00E41D28">
        <w:rPr>
          <w:rFonts w:ascii="Times New Roman" w:hAnsi="Times New Roman"/>
          <w:sz w:val="20"/>
          <w:szCs w:val="20"/>
        </w:rPr>
        <w:t xml:space="preserve"> flex prices. The traders operate in mandis of food grains, fruits, vegetables and other auction markets such as tea, coffee, rubber, coal and other mining products on lines similar to that of Market Makers in stock markets (</w:t>
      </w: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S. and Bhatia, </w:t>
      </w:r>
      <w:proofErr w:type="spellStart"/>
      <w:r w:rsidRPr="00E41D28">
        <w:rPr>
          <w:rFonts w:ascii="Times New Roman" w:hAnsi="Times New Roman"/>
          <w:sz w:val="20"/>
          <w:szCs w:val="20"/>
        </w:rPr>
        <w:t>Chitra</w:t>
      </w:r>
      <w:proofErr w:type="spellEnd"/>
      <w:r w:rsidRPr="00E41D28">
        <w:rPr>
          <w:rFonts w:ascii="Times New Roman" w:hAnsi="Times New Roman"/>
          <w:sz w:val="20"/>
          <w:szCs w:val="20"/>
        </w:rPr>
        <w:t xml:space="preserve"> </w:t>
      </w:r>
      <w:proofErr w:type="spellStart"/>
      <w:r w:rsidR="00A27162" w:rsidRPr="00E41D28">
        <w:rPr>
          <w:rFonts w:ascii="Times New Roman" w:hAnsi="Times New Roman"/>
          <w:sz w:val="20"/>
          <w:szCs w:val="20"/>
        </w:rPr>
        <w:t>Arora</w:t>
      </w:r>
      <w:proofErr w:type="spellEnd"/>
      <w:r w:rsidR="00A27162" w:rsidRPr="00E41D28">
        <w:rPr>
          <w:rFonts w:ascii="Times New Roman" w:hAnsi="Times New Roman"/>
          <w:sz w:val="20"/>
          <w:szCs w:val="20"/>
        </w:rPr>
        <w:t xml:space="preserve">, </w:t>
      </w:r>
      <w:r w:rsidRPr="00E41D28">
        <w:rPr>
          <w:rFonts w:ascii="Times New Roman" w:hAnsi="Times New Roman"/>
          <w:sz w:val="20"/>
          <w:szCs w:val="20"/>
        </w:rPr>
        <w:t xml:space="preserve">2011). They purchase excess supply to absorb it in stocks; </w:t>
      </w:r>
      <w:r w:rsidR="00354B41" w:rsidRPr="00E41D28">
        <w:rPr>
          <w:rFonts w:ascii="Times New Roman" w:hAnsi="Times New Roman"/>
          <w:sz w:val="20"/>
          <w:szCs w:val="20"/>
        </w:rPr>
        <w:t>but the</w:t>
      </w:r>
      <w:r w:rsidRPr="00E41D28">
        <w:rPr>
          <w:rFonts w:ascii="Times New Roman" w:hAnsi="Times New Roman"/>
          <w:sz w:val="20"/>
          <w:szCs w:val="20"/>
        </w:rPr>
        <w:t xml:space="preserve"> bid prices</w:t>
      </w:r>
      <w:r w:rsidR="00354B41" w:rsidRPr="00E41D28">
        <w:rPr>
          <w:rFonts w:ascii="Times New Roman" w:hAnsi="Times New Roman"/>
          <w:sz w:val="20"/>
          <w:szCs w:val="20"/>
        </w:rPr>
        <w:t xml:space="preserve"> in such a state of the market</w:t>
      </w:r>
      <w:r w:rsidRPr="00E41D28">
        <w:rPr>
          <w:rFonts w:ascii="Times New Roman" w:hAnsi="Times New Roman"/>
          <w:sz w:val="20"/>
          <w:szCs w:val="20"/>
        </w:rPr>
        <w:t xml:space="preserve"> are generally lower than flow equilibrium prices</w:t>
      </w:r>
      <w:r w:rsidR="00354B41" w:rsidRPr="00E41D28">
        <w:rPr>
          <w:rFonts w:ascii="Times New Roman" w:hAnsi="Times New Roman"/>
          <w:sz w:val="20"/>
          <w:szCs w:val="20"/>
        </w:rPr>
        <w:t>.</w:t>
      </w:r>
      <w:r w:rsidR="00F70D87" w:rsidRPr="00E41D28">
        <w:rPr>
          <w:rFonts w:ascii="Times New Roman" w:hAnsi="Times New Roman"/>
          <w:sz w:val="20"/>
          <w:szCs w:val="20"/>
        </w:rPr>
        <w:t xml:space="preserve"> Stocks are accumulated in such states of market.</w:t>
      </w:r>
      <w:r w:rsidR="00354B41" w:rsidRPr="00E41D28">
        <w:rPr>
          <w:rFonts w:ascii="Times New Roman" w:hAnsi="Times New Roman"/>
          <w:sz w:val="20"/>
          <w:szCs w:val="20"/>
        </w:rPr>
        <w:t xml:space="preserve"> However, traders</w:t>
      </w:r>
      <w:r w:rsidRPr="00E41D28">
        <w:rPr>
          <w:rFonts w:ascii="Times New Roman" w:hAnsi="Times New Roman"/>
          <w:sz w:val="20"/>
          <w:szCs w:val="20"/>
        </w:rPr>
        <w:t xml:space="preserve"> </w:t>
      </w:r>
      <w:r w:rsidR="00354B41" w:rsidRPr="00E41D28">
        <w:rPr>
          <w:rFonts w:ascii="Times New Roman" w:hAnsi="Times New Roman"/>
          <w:sz w:val="20"/>
          <w:szCs w:val="20"/>
        </w:rPr>
        <w:t xml:space="preserve">expect </w:t>
      </w:r>
      <w:r w:rsidRPr="00E41D28">
        <w:rPr>
          <w:rFonts w:ascii="Times New Roman" w:hAnsi="Times New Roman"/>
          <w:sz w:val="20"/>
          <w:szCs w:val="20"/>
        </w:rPr>
        <w:t>prices to rise in future</w:t>
      </w:r>
      <w:r w:rsidR="004346F0" w:rsidRPr="00E41D28">
        <w:rPr>
          <w:rFonts w:ascii="Times New Roman" w:hAnsi="Times New Roman"/>
          <w:sz w:val="20"/>
          <w:szCs w:val="20"/>
        </w:rPr>
        <w:t xml:space="preserve"> at the time of purc</w:t>
      </w:r>
      <w:r w:rsidR="00A27162" w:rsidRPr="00E41D28">
        <w:rPr>
          <w:rFonts w:ascii="Times New Roman" w:hAnsi="Times New Roman"/>
          <w:sz w:val="20"/>
          <w:szCs w:val="20"/>
        </w:rPr>
        <w:t>h</w:t>
      </w:r>
      <w:r w:rsidR="004346F0" w:rsidRPr="00E41D28">
        <w:rPr>
          <w:rFonts w:ascii="Times New Roman" w:hAnsi="Times New Roman"/>
          <w:sz w:val="20"/>
          <w:szCs w:val="20"/>
        </w:rPr>
        <w:t>a</w:t>
      </w:r>
      <w:r w:rsidR="00A27162" w:rsidRPr="00E41D28">
        <w:rPr>
          <w:rFonts w:ascii="Times New Roman" w:hAnsi="Times New Roman"/>
          <w:sz w:val="20"/>
          <w:szCs w:val="20"/>
        </w:rPr>
        <w:t>se</w:t>
      </w:r>
      <w:r w:rsidRPr="00E41D28">
        <w:rPr>
          <w:rFonts w:ascii="Times New Roman" w:hAnsi="Times New Roman"/>
          <w:sz w:val="20"/>
          <w:szCs w:val="20"/>
        </w:rPr>
        <w:t>.</w:t>
      </w:r>
      <w:r w:rsidR="00354B41" w:rsidRPr="00E41D28">
        <w:rPr>
          <w:rFonts w:ascii="Times New Roman" w:hAnsi="Times New Roman"/>
          <w:sz w:val="20"/>
          <w:szCs w:val="20"/>
        </w:rPr>
        <w:t xml:space="preserve"> As against this, t</w:t>
      </w:r>
      <w:r w:rsidRPr="00E41D28">
        <w:rPr>
          <w:rFonts w:ascii="Times New Roman" w:hAnsi="Times New Roman"/>
          <w:sz w:val="20"/>
          <w:szCs w:val="20"/>
        </w:rPr>
        <w:t xml:space="preserve">raders meet excess demand over flow supply brought to the market by </w:t>
      </w:r>
      <w:r w:rsidR="00354B41" w:rsidRPr="00E41D28">
        <w:rPr>
          <w:rFonts w:ascii="Times New Roman" w:hAnsi="Times New Roman"/>
          <w:sz w:val="20"/>
          <w:szCs w:val="20"/>
        </w:rPr>
        <w:t>farmers</w:t>
      </w:r>
      <w:r w:rsidRPr="00E41D28">
        <w:rPr>
          <w:rFonts w:ascii="Times New Roman" w:hAnsi="Times New Roman"/>
          <w:sz w:val="20"/>
          <w:szCs w:val="20"/>
        </w:rPr>
        <w:t xml:space="preserve"> and offer greater than flow equilibrium price</w:t>
      </w:r>
      <w:r w:rsidR="00F70D87" w:rsidRPr="00E41D28">
        <w:rPr>
          <w:rFonts w:ascii="Times New Roman" w:hAnsi="Times New Roman"/>
          <w:sz w:val="20"/>
          <w:szCs w:val="20"/>
        </w:rPr>
        <w:t>; it</w:t>
      </w:r>
      <w:r w:rsidRPr="00E41D28">
        <w:rPr>
          <w:rFonts w:ascii="Times New Roman" w:hAnsi="Times New Roman"/>
          <w:sz w:val="20"/>
          <w:szCs w:val="20"/>
        </w:rPr>
        <w:t xml:space="preserve"> induce</w:t>
      </w:r>
      <w:r w:rsidR="00354B41" w:rsidRPr="00E41D28">
        <w:rPr>
          <w:rFonts w:ascii="Times New Roman" w:hAnsi="Times New Roman"/>
          <w:sz w:val="20"/>
          <w:szCs w:val="20"/>
        </w:rPr>
        <w:t>s</w:t>
      </w:r>
      <w:r w:rsidRPr="00E41D28">
        <w:rPr>
          <w:rFonts w:ascii="Times New Roman" w:hAnsi="Times New Roman"/>
          <w:sz w:val="20"/>
          <w:szCs w:val="20"/>
        </w:rPr>
        <w:t xml:space="preserve"> flow supplies to rise. Stocks are depleted to meet excess demand</w:t>
      </w:r>
      <w:r w:rsidR="00354B41" w:rsidRPr="00E41D28">
        <w:rPr>
          <w:rFonts w:ascii="Times New Roman" w:hAnsi="Times New Roman"/>
          <w:sz w:val="20"/>
          <w:szCs w:val="20"/>
        </w:rPr>
        <w:t xml:space="preserve"> in such state of the market</w:t>
      </w:r>
      <w:r w:rsidRPr="00E41D28">
        <w:rPr>
          <w:rFonts w:ascii="Times New Roman" w:hAnsi="Times New Roman"/>
          <w:sz w:val="20"/>
          <w:szCs w:val="20"/>
        </w:rPr>
        <w:t xml:space="preserve">. Thus, traders manage imbalances between flow demand and flow supply by stock operations. Stock </w:t>
      </w:r>
      <w:r w:rsidR="00354B41" w:rsidRPr="00E41D28">
        <w:rPr>
          <w:rFonts w:ascii="Times New Roman" w:hAnsi="Times New Roman"/>
          <w:sz w:val="20"/>
          <w:szCs w:val="20"/>
        </w:rPr>
        <w:t>management is</w:t>
      </w:r>
      <w:r w:rsidRPr="00E41D28">
        <w:rPr>
          <w:rFonts w:ascii="Times New Roman" w:hAnsi="Times New Roman"/>
          <w:sz w:val="20"/>
          <w:szCs w:val="20"/>
        </w:rPr>
        <w:t xml:space="preserve"> based on price expectations.</w:t>
      </w:r>
      <w:r w:rsidR="00354B41" w:rsidRPr="00E41D28">
        <w:rPr>
          <w:rFonts w:ascii="Times New Roman" w:hAnsi="Times New Roman"/>
          <w:sz w:val="20"/>
          <w:szCs w:val="20"/>
        </w:rPr>
        <w:t xml:space="preserve"> Th</w:t>
      </w:r>
      <w:r w:rsidR="000E67DC" w:rsidRPr="00E41D28">
        <w:rPr>
          <w:rFonts w:ascii="Times New Roman" w:hAnsi="Times New Roman"/>
          <w:sz w:val="20"/>
          <w:szCs w:val="20"/>
        </w:rPr>
        <w:t>e</w:t>
      </w:r>
      <w:r w:rsidR="00354B41" w:rsidRPr="00E41D28">
        <w:rPr>
          <w:rFonts w:ascii="Times New Roman" w:hAnsi="Times New Roman"/>
          <w:sz w:val="20"/>
          <w:szCs w:val="20"/>
        </w:rPr>
        <w:t xml:space="preserve"> traders</w:t>
      </w:r>
      <w:r w:rsidR="000E67DC" w:rsidRPr="00E41D28">
        <w:rPr>
          <w:rFonts w:ascii="Times New Roman" w:hAnsi="Times New Roman"/>
          <w:sz w:val="20"/>
          <w:szCs w:val="20"/>
        </w:rPr>
        <w:t xml:space="preserve"> themselves determine bid and offer prices with reference to shortfall or excess of supply relative to demand and thus operate as the</w:t>
      </w:r>
      <w:r w:rsidR="00354B41" w:rsidRPr="00E41D28">
        <w:rPr>
          <w:rFonts w:ascii="Times New Roman" w:hAnsi="Times New Roman"/>
          <w:sz w:val="20"/>
          <w:szCs w:val="20"/>
        </w:rPr>
        <w:t xml:space="preserve"> makers of flex-prices.</w:t>
      </w:r>
      <w:r w:rsidRPr="00E41D28">
        <w:rPr>
          <w:rFonts w:ascii="Times New Roman" w:hAnsi="Times New Roman"/>
          <w:sz w:val="20"/>
          <w:szCs w:val="20"/>
        </w:rPr>
        <w:t xml:space="preserve"> </w:t>
      </w:r>
      <w:r w:rsidR="000B28A9" w:rsidRPr="00E41D28">
        <w:rPr>
          <w:rFonts w:ascii="Times New Roman" w:hAnsi="Times New Roman"/>
          <w:sz w:val="20"/>
          <w:szCs w:val="20"/>
        </w:rPr>
        <w:t>Stocking behavior of independent intermediate</w:t>
      </w:r>
      <w:r w:rsidR="004B54A9" w:rsidRPr="00E41D28">
        <w:rPr>
          <w:rFonts w:ascii="Times New Roman" w:hAnsi="Times New Roman"/>
          <w:sz w:val="20"/>
          <w:szCs w:val="20"/>
        </w:rPr>
        <w:t xml:space="preserve"> traders</w:t>
      </w:r>
      <w:r w:rsidR="000B28A9" w:rsidRPr="00E41D28">
        <w:rPr>
          <w:rFonts w:ascii="Times New Roman" w:hAnsi="Times New Roman"/>
          <w:sz w:val="20"/>
          <w:szCs w:val="20"/>
        </w:rPr>
        <w:t xml:space="preserve"> is governed by future price expectations</w:t>
      </w:r>
      <w:r w:rsidR="00773814" w:rsidRPr="00E41D28">
        <w:rPr>
          <w:rFonts w:ascii="Times New Roman" w:hAnsi="Times New Roman"/>
          <w:sz w:val="20"/>
          <w:szCs w:val="20"/>
        </w:rPr>
        <w:t xml:space="preserve"> based on</w:t>
      </w:r>
      <w:r w:rsidR="00E150FB" w:rsidRPr="00E41D28">
        <w:rPr>
          <w:rFonts w:ascii="Times New Roman" w:hAnsi="Times New Roman"/>
          <w:sz w:val="20"/>
          <w:szCs w:val="20"/>
        </w:rPr>
        <w:t xml:space="preserve"> </w:t>
      </w:r>
      <w:r w:rsidR="00B33406" w:rsidRPr="00E41D28">
        <w:rPr>
          <w:rFonts w:ascii="Times New Roman" w:hAnsi="Times New Roman"/>
          <w:sz w:val="20"/>
          <w:szCs w:val="20"/>
        </w:rPr>
        <w:t xml:space="preserve">current </w:t>
      </w:r>
      <w:r w:rsidR="00E150FB" w:rsidRPr="00E41D28">
        <w:rPr>
          <w:rFonts w:ascii="Times New Roman" w:hAnsi="Times New Roman"/>
          <w:sz w:val="20"/>
          <w:szCs w:val="20"/>
        </w:rPr>
        <w:t xml:space="preserve">mismatch between </w:t>
      </w:r>
      <w:r w:rsidR="000B28A9" w:rsidRPr="00E41D28">
        <w:rPr>
          <w:rFonts w:ascii="Times New Roman" w:hAnsi="Times New Roman"/>
          <w:sz w:val="20"/>
          <w:szCs w:val="20"/>
        </w:rPr>
        <w:t>flow demand</w:t>
      </w:r>
      <w:r w:rsidR="00B33406" w:rsidRPr="00E41D28">
        <w:rPr>
          <w:rFonts w:ascii="Times New Roman" w:hAnsi="Times New Roman"/>
          <w:sz w:val="20"/>
          <w:szCs w:val="20"/>
        </w:rPr>
        <w:t xml:space="preserve"> and supply</w:t>
      </w:r>
      <w:r w:rsidR="000E67DC" w:rsidRPr="00E41D28">
        <w:rPr>
          <w:rFonts w:ascii="Times New Roman" w:hAnsi="Times New Roman"/>
          <w:sz w:val="20"/>
          <w:szCs w:val="20"/>
        </w:rPr>
        <w:t xml:space="preserve"> and price changes expected to materialize in future</w:t>
      </w:r>
      <w:r w:rsidR="00DC67CF" w:rsidRPr="00E41D28">
        <w:rPr>
          <w:rFonts w:ascii="Times New Roman" w:hAnsi="Times New Roman"/>
          <w:sz w:val="20"/>
          <w:szCs w:val="20"/>
        </w:rPr>
        <w:t>. B</w:t>
      </w:r>
      <w:r w:rsidR="00B33406" w:rsidRPr="00E41D28">
        <w:rPr>
          <w:rFonts w:ascii="Times New Roman" w:hAnsi="Times New Roman"/>
          <w:sz w:val="20"/>
          <w:szCs w:val="20"/>
        </w:rPr>
        <w:t>oth demand and supply comprise flow and stock components</w:t>
      </w:r>
      <w:r w:rsidR="00773814" w:rsidRPr="00E41D28">
        <w:rPr>
          <w:rFonts w:ascii="Times New Roman" w:hAnsi="Times New Roman"/>
          <w:sz w:val="20"/>
          <w:szCs w:val="20"/>
        </w:rPr>
        <w:t xml:space="preserve">. </w:t>
      </w:r>
      <w:r w:rsidR="006C12FE" w:rsidRPr="00E41D28">
        <w:rPr>
          <w:rFonts w:ascii="Times New Roman" w:hAnsi="Times New Roman"/>
          <w:sz w:val="20"/>
          <w:szCs w:val="20"/>
        </w:rPr>
        <w:t xml:space="preserve">If </w:t>
      </w:r>
      <w:r w:rsidR="00773814" w:rsidRPr="00E41D28">
        <w:rPr>
          <w:rFonts w:ascii="Times New Roman" w:hAnsi="Times New Roman"/>
          <w:sz w:val="20"/>
          <w:szCs w:val="20"/>
        </w:rPr>
        <w:t xml:space="preserve">traders </w:t>
      </w:r>
      <w:r w:rsidR="006C12FE" w:rsidRPr="00E41D28">
        <w:rPr>
          <w:rFonts w:ascii="Times New Roman" w:hAnsi="Times New Roman"/>
          <w:sz w:val="20"/>
          <w:szCs w:val="20"/>
        </w:rPr>
        <w:t>expect prices to rise in</w:t>
      </w:r>
      <w:r w:rsidR="00773814" w:rsidRPr="00E41D28">
        <w:rPr>
          <w:rFonts w:ascii="Times New Roman" w:hAnsi="Times New Roman"/>
          <w:sz w:val="20"/>
          <w:szCs w:val="20"/>
        </w:rPr>
        <w:t xml:space="preserve"> future, they accumulate stocks;</w:t>
      </w:r>
      <w:r w:rsidR="006C12FE" w:rsidRPr="00E41D28">
        <w:rPr>
          <w:rFonts w:ascii="Times New Roman" w:hAnsi="Times New Roman"/>
          <w:sz w:val="20"/>
          <w:szCs w:val="20"/>
        </w:rPr>
        <w:t xml:space="preserve"> </w:t>
      </w:r>
      <w:r w:rsidR="00773814" w:rsidRPr="00E41D28">
        <w:rPr>
          <w:rFonts w:ascii="Times New Roman" w:hAnsi="Times New Roman"/>
          <w:sz w:val="20"/>
          <w:szCs w:val="20"/>
        </w:rPr>
        <w:t xml:space="preserve">it </w:t>
      </w:r>
      <w:r w:rsidR="006C12FE" w:rsidRPr="00E41D28">
        <w:rPr>
          <w:rFonts w:ascii="Times New Roman" w:hAnsi="Times New Roman"/>
          <w:sz w:val="20"/>
          <w:szCs w:val="20"/>
        </w:rPr>
        <w:t>boosts the demand</w:t>
      </w:r>
      <w:r w:rsidR="00FE7DD5" w:rsidRPr="00E41D28">
        <w:rPr>
          <w:rFonts w:ascii="Times New Roman" w:hAnsi="Times New Roman"/>
          <w:sz w:val="20"/>
          <w:szCs w:val="20"/>
        </w:rPr>
        <w:t xml:space="preserve"> and prices</w:t>
      </w:r>
      <w:r w:rsidR="006C12FE" w:rsidRPr="00E41D28">
        <w:rPr>
          <w:rFonts w:ascii="Times New Roman" w:hAnsi="Times New Roman"/>
          <w:sz w:val="20"/>
          <w:szCs w:val="20"/>
        </w:rPr>
        <w:t xml:space="preserve"> in the market</w:t>
      </w:r>
      <w:r w:rsidR="00FE7DD5" w:rsidRPr="00E41D28">
        <w:rPr>
          <w:rFonts w:ascii="Times New Roman" w:hAnsi="Times New Roman"/>
          <w:sz w:val="20"/>
          <w:szCs w:val="20"/>
        </w:rPr>
        <w:t>.</w:t>
      </w:r>
      <w:r w:rsidR="006C12FE" w:rsidRPr="00E41D28">
        <w:rPr>
          <w:rFonts w:ascii="Times New Roman" w:hAnsi="Times New Roman"/>
          <w:sz w:val="20"/>
          <w:szCs w:val="20"/>
        </w:rPr>
        <w:t xml:space="preserve"> If, however, the forecast is for the harvesting of bumper crop</w:t>
      </w:r>
      <w:r w:rsidR="00C41B41" w:rsidRPr="00E41D28">
        <w:rPr>
          <w:rFonts w:ascii="Times New Roman" w:hAnsi="Times New Roman"/>
          <w:sz w:val="20"/>
          <w:szCs w:val="20"/>
        </w:rPr>
        <w:t>s</w:t>
      </w:r>
      <w:r w:rsidR="006C12FE" w:rsidRPr="00E41D28">
        <w:rPr>
          <w:rFonts w:ascii="Times New Roman" w:hAnsi="Times New Roman"/>
          <w:sz w:val="20"/>
          <w:szCs w:val="20"/>
        </w:rPr>
        <w:t xml:space="preserve">, </w:t>
      </w:r>
      <w:r w:rsidR="00FE7DD5" w:rsidRPr="00E41D28">
        <w:rPr>
          <w:rFonts w:ascii="Times New Roman" w:hAnsi="Times New Roman"/>
          <w:sz w:val="20"/>
          <w:szCs w:val="20"/>
        </w:rPr>
        <w:t xml:space="preserve">crop </w:t>
      </w:r>
      <w:r w:rsidR="006C12FE" w:rsidRPr="00E41D28">
        <w:rPr>
          <w:rFonts w:ascii="Times New Roman" w:hAnsi="Times New Roman"/>
          <w:sz w:val="20"/>
          <w:szCs w:val="20"/>
        </w:rPr>
        <w:t>prices are expected to fall. Consequently, traders deplet</w:t>
      </w:r>
      <w:r w:rsidR="00FE7DD5" w:rsidRPr="00E41D28">
        <w:rPr>
          <w:rFonts w:ascii="Times New Roman" w:hAnsi="Times New Roman"/>
          <w:sz w:val="20"/>
          <w:szCs w:val="20"/>
        </w:rPr>
        <w:t>e</w:t>
      </w:r>
      <w:r w:rsidR="006C12FE" w:rsidRPr="00E41D28">
        <w:rPr>
          <w:rFonts w:ascii="Times New Roman" w:hAnsi="Times New Roman"/>
          <w:sz w:val="20"/>
          <w:szCs w:val="20"/>
        </w:rPr>
        <w:t xml:space="preserve"> their stocks</w:t>
      </w:r>
      <w:r w:rsidR="00C41B41" w:rsidRPr="00E41D28">
        <w:rPr>
          <w:rFonts w:ascii="Times New Roman" w:hAnsi="Times New Roman"/>
          <w:sz w:val="20"/>
          <w:szCs w:val="20"/>
        </w:rPr>
        <w:t>, leading to</w:t>
      </w:r>
      <w:r w:rsidR="00FE7DD5" w:rsidRPr="00E41D28">
        <w:rPr>
          <w:rFonts w:ascii="Times New Roman" w:hAnsi="Times New Roman"/>
          <w:sz w:val="20"/>
          <w:szCs w:val="20"/>
        </w:rPr>
        <w:t xml:space="preserve"> increase in supply </w:t>
      </w:r>
      <w:r w:rsidR="00B943E2" w:rsidRPr="00E41D28">
        <w:rPr>
          <w:rFonts w:ascii="Times New Roman" w:hAnsi="Times New Roman"/>
          <w:sz w:val="20"/>
          <w:szCs w:val="20"/>
        </w:rPr>
        <w:t xml:space="preserve">in excess of </w:t>
      </w:r>
      <w:r w:rsidR="00FE7DD5" w:rsidRPr="00E41D28">
        <w:rPr>
          <w:rFonts w:ascii="Times New Roman" w:hAnsi="Times New Roman"/>
          <w:sz w:val="20"/>
          <w:szCs w:val="20"/>
        </w:rPr>
        <w:t xml:space="preserve">flow and </w:t>
      </w:r>
      <w:r w:rsidR="00C41B41" w:rsidRPr="00E41D28">
        <w:rPr>
          <w:rFonts w:ascii="Times New Roman" w:hAnsi="Times New Roman"/>
          <w:sz w:val="20"/>
          <w:szCs w:val="20"/>
        </w:rPr>
        <w:t>stock demand</w:t>
      </w:r>
      <w:r w:rsidR="006C12FE" w:rsidRPr="00E41D28">
        <w:rPr>
          <w:rFonts w:ascii="Times New Roman" w:hAnsi="Times New Roman"/>
          <w:sz w:val="20"/>
          <w:szCs w:val="20"/>
        </w:rPr>
        <w:t>.</w:t>
      </w:r>
      <w:r w:rsidR="00B943E2" w:rsidRPr="00E41D28">
        <w:rPr>
          <w:rFonts w:ascii="Times New Roman" w:hAnsi="Times New Roman"/>
          <w:sz w:val="20"/>
          <w:szCs w:val="20"/>
        </w:rPr>
        <w:t xml:space="preserve"> </w:t>
      </w:r>
      <w:r w:rsidR="00FE7DD5" w:rsidRPr="00E41D28">
        <w:rPr>
          <w:rFonts w:ascii="Times New Roman" w:hAnsi="Times New Roman"/>
          <w:sz w:val="20"/>
          <w:szCs w:val="20"/>
        </w:rPr>
        <w:t>This makes market prices to decline.</w:t>
      </w:r>
      <w:r w:rsidR="006C12FE" w:rsidRPr="00E41D28">
        <w:rPr>
          <w:rFonts w:ascii="Times New Roman" w:hAnsi="Times New Roman"/>
          <w:sz w:val="20"/>
          <w:szCs w:val="20"/>
        </w:rPr>
        <w:t xml:space="preserve"> </w:t>
      </w:r>
      <w:r w:rsidR="00636C9E" w:rsidRPr="00E41D28">
        <w:rPr>
          <w:rFonts w:ascii="Times New Roman" w:hAnsi="Times New Roman"/>
          <w:sz w:val="20"/>
          <w:szCs w:val="20"/>
        </w:rPr>
        <w:t>F</w:t>
      </w:r>
      <w:r w:rsidR="006C12FE" w:rsidRPr="00E41D28">
        <w:rPr>
          <w:rFonts w:ascii="Times New Roman" w:hAnsi="Times New Roman"/>
          <w:sz w:val="20"/>
          <w:szCs w:val="20"/>
        </w:rPr>
        <w:t>lex price markets</w:t>
      </w:r>
      <w:r w:rsidR="00636C9E" w:rsidRPr="00E41D28">
        <w:rPr>
          <w:rFonts w:ascii="Times New Roman" w:hAnsi="Times New Roman"/>
          <w:sz w:val="20"/>
          <w:szCs w:val="20"/>
        </w:rPr>
        <w:t xml:space="preserve"> are in equilibrium if</w:t>
      </w:r>
      <w:r w:rsidR="006C12FE" w:rsidRPr="00E41D28">
        <w:rPr>
          <w:rFonts w:ascii="Times New Roman" w:hAnsi="Times New Roman"/>
          <w:sz w:val="20"/>
          <w:szCs w:val="20"/>
        </w:rPr>
        <w:t xml:space="preserve"> desired and actual stocks </w:t>
      </w:r>
      <w:r w:rsidR="00B707F4" w:rsidRPr="00E41D28">
        <w:rPr>
          <w:rFonts w:ascii="Times New Roman" w:hAnsi="Times New Roman"/>
          <w:sz w:val="20"/>
          <w:szCs w:val="20"/>
        </w:rPr>
        <w:t xml:space="preserve">of </w:t>
      </w:r>
      <w:r w:rsidR="00FE7DD5" w:rsidRPr="00E41D28">
        <w:rPr>
          <w:rFonts w:ascii="Times New Roman" w:hAnsi="Times New Roman"/>
          <w:sz w:val="20"/>
          <w:szCs w:val="20"/>
        </w:rPr>
        <w:t>traders</w:t>
      </w:r>
      <w:r w:rsidR="00B707F4" w:rsidRPr="00E41D28">
        <w:rPr>
          <w:rFonts w:ascii="Times New Roman" w:hAnsi="Times New Roman"/>
          <w:sz w:val="20"/>
          <w:szCs w:val="20"/>
        </w:rPr>
        <w:t xml:space="preserve"> are equal</w:t>
      </w:r>
      <w:r w:rsidR="00FE7DD5" w:rsidRPr="00E41D28">
        <w:rPr>
          <w:rFonts w:ascii="Times New Roman" w:hAnsi="Times New Roman"/>
          <w:sz w:val="20"/>
          <w:szCs w:val="20"/>
        </w:rPr>
        <w:t>. S</w:t>
      </w:r>
      <w:r w:rsidR="006C12FE" w:rsidRPr="00E41D28">
        <w:rPr>
          <w:rFonts w:ascii="Times New Roman" w:hAnsi="Times New Roman"/>
          <w:sz w:val="20"/>
          <w:szCs w:val="20"/>
        </w:rPr>
        <w:t xml:space="preserve">tock equilibrium </w:t>
      </w:r>
      <w:r w:rsidR="00FE7DD5" w:rsidRPr="00E41D28">
        <w:rPr>
          <w:rFonts w:ascii="Times New Roman" w:hAnsi="Times New Roman"/>
          <w:sz w:val="20"/>
          <w:szCs w:val="20"/>
        </w:rPr>
        <w:t xml:space="preserve">itself </w:t>
      </w:r>
      <w:r w:rsidR="006C12FE" w:rsidRPr="00E41D28">
        <w:rPr>
          <w:rFonts w:ascii="Times New Roman" w:hAnsi="Times New Roman"/>
          <w:sz w:val="20"/>
          <w:szCs w:val="20"/>
        </w:rPr>
        <w:t>embodies equilibrium</w:t>
      </w:r>
      <w:r w:rsidR="00FE7DD5" w:rsidRPr="00E41D28">
        <w:rPr>
          <w:rFonts w:ascii="Times New Roman" w:hAnsi="Times New Roman"/>
          <w:sz w:val="20"/>
          <w:szCs w:val="20"/>
        </w:rPr>
        <w:t xml:space="preserve"> of</w:t>
      </w:r>
      <w:r w:rsidR="006C12FE" w:rsidRPr="00E41D28">
        <w:rPr>
          <w:rFonts w:ascii="Times New Roman" w:hAnsi="Times New Roman"/>
          <w:sz w:val="20"/>
          <w:szCs w:val="20"/>
        </w:rPr>
        <w:t xml:space="preserve"> flow demand and supply</w:t>
      </w:r>
      <w:r w:rsidR="00FE7DD5" w:rsidRPr="00E41D28">
        <w:rPr>
          <w:rFonts w:ascii="Times New Roman" w:hAnsi="Times New Roman"/>
          <w:sz w:val="20"/>
          <w:szCs w:val="20"/>
        </w:rPr>
        <w:t xml:space="preserve"> (</w:t>
      </w:r>
      <w:r w:rsidR="00B33406" w:rsidRPr="00E41D28">
        <w:rPr>
          <w:rFonts w:ascii="Times New Roman" w:hAnsi="Times New Roman"/>
          <w:sz w:val="20"/>
          <w:szCs w:val="20"/>
        </w:rPr>
        <w:t>(</w:t>
      </w:r>
      <w:proofErr w:type="spellStart"/>
      <w:r w:rsidR="00B33406" w:rsidRPr="00E41D28">
        <w:rPr>
          <w:rFonts w:ascii="Times New Roman" w:hAnsi="Times New Roman"/>
          <w:sz w:val="20"/>
          <w:szCs w:val="20"/>
        </w:rPr>
        <w:t>Prakash</w:t>
      </w:r>
      <w:proofErr w:type="spellEnd"/>
      <w:r w:rsidR="00B33406" w:rsidRPr="00E41D28">
        <w:rPr>
          <w:rFonts w:ascii="Times New Roman" w:hAnsi="Times New Roman"/>
          <w:sz w:val="20"/>
          <w:szCs w:val="20"/>
        </w:rPr>
        <w:t xml:space="preserve">, S. and </w:t>
      </w:r>
      <w:proofErr w:type="spellStart"/>
      <w:r w:rsidR="00B33406" w:rsidRPr="00E41D28">
        <w:rPr>
          <w:rFonts w:ascii="Times New Roman" w:hAnsi="Times New Roman"/>
          <w:sz w:val="20"/>
          <w:szCs w:val="20"/>
        </w:rPr>
        <w:t>Goel</w:t>
      </w:r>
      <w:proofErr w:type="spellEnd"/>
      <w:r w:rsidR="00B33406" w:rsidRPr="00E41D28">
        <w:rPr>
          <w:rFonts w:ascii="Times New Roman" w:hAnsi="Times New Roman"/>
          <w:sz w:val="20"/>
          <w:szCs w:val="20"/>
        </w:rPr>
        <w:t>,</w:t>
      </w:r>
      <w:r w:rsidR="00524E8E" w:rsidRPr="00E41D28">
        <w:rPr>
          <w:rFonts w:ascii="Times New Roman" w:hAnsi="Times New Roman"/>
          <w:sz w:val="20"/>
          <w:szCs w:val="20"/>
        </w:rPr>
        <w:t xml:space="preserve"> </w:t>
      </w:r>
      <w:r w:rsidR="00B33406" w:rsidRPr="00E41D28">
        <w:rPr>
          <w:rFonts w:ascii="Times New Roman" w:hAnsi="Times New Roman"/>
          <w:sz w:val="20"/>
          <w:szCs w:val="20"/>
        </w:rPr>
        <w:t>V., 1986, Cf. Hicks, 1965, 1972</w:t>
      </w:r>
      <w:r w:rsidR="00B528E7" w:rsidRPr="00E41D28">
        <w:rPr>
          <w:rFonts w:ascii="Times New Roman" w:hAnsi="Times New Roman"/>
          <w:sz w:val="20"/>
          <w:szCs w:val="20"/>
        </w:rPr>
        <w:t>)</w:t>
      </w:r>
      <w:r w:rsidR="00FE7DD5" w:rsidRPr="00E41D28">
        <w:rPr>
          <w:rFonts w:ascii="Times New Roman" w:hAnsi="Times New Roman"/>
          <w:sz w:val="20"/>
          <w:szCs w:val="20"/>
        </w:rPr>
        <w:t>.</w:t>
      </w:r>
      <w:r w:rsidR="0007732C" w:rsidRPr="00E41D28">
        <w:rPr>
          <w:rFonts w:ascii="Times New Roman" w:hAnsi="Times New Roman"/>
          <w:sz w:val="20"/>
          <w:szCs w:val="20"/>
        </w:rPr>
        <w:t xml:space="preserve"> </w:t>
      </w:r>
    </w:p>
    <w:p w:rsidR="004A5A05" w:rsidRPr="00E41D28" w:rsidRDefault="00995E31" w:rsidP="00524E8E">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I</w:t>
      </w:r>
      <w:r w:rsidR="00B943E2" w:rsidRPr="00E41D28">
        <w:rPr>
          <w:rFonts w:ascii="Times New Roman" w:hAnsi="Times New Roman"/>
          <w:sz w:val="20"/>
          <w:szCs w:val="20"/>
        </w:rPr>
        <w:t>ntermediate traders in fix-price markets are takers of prices; they operate as commission agents of producers, who determine fix-prices on the principle of long run average cost plus principle. Fix-prices are generally not affected by movements of demand; excess demand is managed by traders either by depletion of stocks or by the lengthening of order book and increase in waiting time for delivery.</w:t>
      </w:r>
      <w:r w:rsidR="004A5A05" w:rsidRPr="00E41D28">
        <w:rPr>
          <w:rFonts w:ascii="Times New Roman" w:hAnsi="Times New Roman"/>
          <w:sz w:val="20"/>
          <w:szCs w:val="20"/>
        </w:rPr>
        <w:t xml:space="preserve"> Traders of such goods have fixed annual or monthly quota of supply</w:t>
      </w:r>
      <w:r w:rsidR="00B943E2" w:rsidRPr="00E41D28">
        <w:rPr>
          <w:rFonts w:ascii="Times New Roman" w:hAnsi="Times New Roman"/>
          <w:sz w:val="20"/>
          <w:szCs w:val="20"/>
        </w:rPr>
        <w:t xml:space="preserve"> Mostly markets of manufactures, especially pricey consumer durables and basic and heavy capital goods operate on this principle</w:t>
      </w:r>
      <w:r w:rsidR="00B5140F" w:rsidRPr="00E41D28">
        <w:rPr>
          <w:rFonts w:ascii="Times New Roman" w:hAnsi="Times New Roman"/>
          <w:sz w:val="20"/>
          <w:szCs w:val="20"/>
        </w:rPr>
        <w:t>.</w:t>
      </w:r>
      <w:r w:rsidR="00B943E2" w:rsidRPr="00E41D28">
        <w:rPr>
          <w:rFonts w:ascii="Times New Roman" w:hAnsi="Times New Roman"/>
          <w:sz w:val="20"/>
          <w:szCs w:val="20"/>
        </w:rPr>
        <w:t xml:space="preserve"> </w:t>
      </w:r>
      <w:r w:rsidR="00B33406" w:rsidRPr="00E41D28">
        <w:rPr>
          <w:rFonts w:ascii="Times New Roman" w:hAnsi="Times New Roman"/>
          <w:sz w:val="20"/>
          <w:szCs w:val="20"/>
        </w:rPr>
        <w:t>F</w:t>
      </w:r>
      <w:r w:rsidR="00E47AA9" w:rsidRPr="00E41D28">
        <w:rPr>
          <w:rFonts w:ascii="Times New Roman" w:hAnsi="Times New Roman"/>
          <w:sz w:val="20"/>
          <w:szCs w:val="20"/>
        </w:rPr>
        <w:t>ix</w:t>
      </w:r>
      <w:r w:rsidR="00B5140F" w:rsidRPr="00E41D28">
        <w:rPr>
          <w:rFonts w:ascii="Times New Roman" w:hAnsi="Times New Roman"/>
          <w:sz w:val="20"/>
          <w:szCs w:val="20"/>
        </w:rPr>
        <w:t>-</w:t>
      </w:r>
      <w:r w:rsidR="00E47AA9" w:rsidRPr="00E41D28">
        <w:rPr>
          <w:rFonts w:ascii="Times New Roman" w:hAnsi="Times New Roman"/>
          <w:sz w:val="20"/>
          <w:szCs w:val="20"/>
        </w:rPr>
        <w:t>prices do not c</w:t>
      </w:r>
      <w:r w:rsidR="0007732C" w:rsidRPr="00E41D28">
        <w:rPr>
          <w:rFonts w:ascii="Times New Roman" w:hAnsi="Times New Roman"/>
          <w:sz w:val="20"/>
          <w:szCs w:val="20"/>
        </w:rPr>
        <w:t xml:space="preserve">hange with the change in demand, </w:t>
      </w:r>
      <w:r w:rsidR="00B5140F" w:rsidRPr="00E41D28">
        <w:rPr>
          <w:rFonts w:ascii="Times New Roman" w:hAnsi="Times New Roman"/>
          <w:sz w:val="20"/>
          <w:szCs w:val="20"/>
        </w:rPr>
        <w:t xml:space="preserve">these </w:t>
      </w:r>
      <w:r w:rsidR="0007732C" w:rsidRPr="00E41D28">
        <w:rPr>
          <w:rFonts w:ascii="Times New Roman" w:hAnsi="Times New Roman"/>
          <w:sz w:val="20"/>
          <w:szCs w:val="20"/>
        </w:rPr>
        <w:t xml:space="preserve">prices change with the change in long run rather than </w:t>
      </w:r>
      <w:r w:rsidR="008C7866" w:rsidRPr="00E41D28">
        <w:rPr>
          <w:rFonts w:ascii="Times New Roman" w:hAnsi="Times New Roman"/>
          <w:sz w:val="20"/>
          <w:szCs w:val="20"/>
        </w:rPr>
        <w:t xml:space="preserve">short run </w:t>
      </w:r>
      <w:r w:rsidR="0007732C" w:rsidRPr="00E41D28">
        <w:rPr>
          <w:rFonts w:ascii="Times New Roman" w:hAnsi="Times New Roman"/>
          <w:sz w:val="20"/>
          <w:szCs w:val="20"/>
        </w:rPr>
        <w:t>transitor</w:t>
      </w:r>
      <w:r w:rsidR="004A5A05" w:rsidRPr="00E41D28">
        <w:rPr>
          <w:rFonts w:ascii="Times New Roman" w:hAnsi="Times New Roman"/>
          <w:sz w:val="20"/>
          <w:szCs w:val="20"/>
        </w:rPr>
        <w:t xml:space="preserve">y changes in cost of production. </w:t>
      </w:r>
    </w:p>
    <w:p w:rsidR="00B5140F" w:rsidRPr="00E41D28" w:rsidRDefault="004A5A05" w:rsidP="00524E8E">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 xml:space="preserve">These </w:t>
      </w:r>
      <w:r w:rsidR="00E47AA9" w:rsidRPr="00E41D28">
        <w:rPr>
          <w:rFonts w:ascii="Times New Roman" w:hAnsi="Times New Roman"/>
          <w:sz w:val="20"/>
          <w:szCs w:val="20"/>
        </w:rPr>
        <w:t>prices are determined on cost-plus basis.</w:t>
      </w:r>
      <w:r w:rsidR="0007732C" w:rsidRPr="00E41D28">
        <w:rPr>
          <w:rFonts w:ascii="Times New Roman" w:hAnsi="Times New Roman"/>
          <w:sz w:val="20"/>
          <w:szCs w:val="20"/>
        </w:rPr>
        <w:t xml:space="preserve"> Structural approach to inflation in this paper</w:t>
      </w:r>
      <w:r w:rsidR="00E47AA9" w:rsidRPr="00E41D28">
        <w:rPr>
          <w:rFonts w:ascii="Times New Roman" w:hAnsi="Times New Roman"/>
          <w:sz w:val="20"/>
          <w:szCs w:val="20"/>
        </w:rPr>
        <w:t xml:space="preserve"> </w:t>
      </w:r>
      <w:r w:rsidR="0007732C" w:rsidRPr="00E41D28">
        <w:rPr>
          <w:rFonts w:ascii="Times New Roman" w:hAnsi="Times New Roman"/>
          <w:sz w:val="20"/>
          <w:szCs w:val="20"/>
        </w:rPr>
        <w:t>uses flex-fix price theory as the framework of analysis</w:t>
      </w:r>
      <w:proofErr w:type="gramStart"/>
      <w:r w:rsidR="0007732C" w:rsidRPr="00E41D28">
        <w:rPr>
          <w:rFonts w:ascii="Times New Roman" w:hAnsi="Times New Roman"/>
          <w:sz w:val="20"/>
          <w:szCs w:val="20"/>
        </w:rPr>
        <w:t>.</w:t>
      </w:r>
      <w:r w:rsidR="006469DB" w:rsidRPr="00E41D28">
        <w:rPr>
          <w:rFonts w:ascii="Times New Roman" w:hAnsi="Times New Roman"/>
          <w:sz w:val="20"/>
          <w:szCs w:val="20"/>
        </w:rPr>
        <w:t>.</w:t>
      </w:r>
      <w:proofErr w:type="gramEnd"/>
      <w:r w:rsidR="00B33406" w:rsidRPr="00E41D28">
        <w:rPr>
          <w:rFonts w:ascii="Times New Roman" w:hAnsi="Times New Roman"/>
          <w:sz w:val="20"/>
          <w:szCs w:val="20"/>
        </w:rPr>
        <w:t xml:space="preserve"> Mostly markets of manufactures, especially pricey consumer durables and basic and heavy capital goods operate on this principle (</w:t>
      </w:r>
      <w:proofErr w:type="spellStart"/>
      <w:r w:rsidR="006B1061" w:rsidRPr="00E41D28">
        <w:rPr>
          <w:rFonts w:ascii="Times New Roman" w:hAnsi="Times New Roman"/>
          <w:sz w:val="20"/>
          <w:szCs w:val="20"/>
        </w:rPr>
        <w:t>Prakash</w:t>
      </w:r>
      <w:proofErr w:type="spellEnd"/>
      <w:r w:rsidR="006B1061" w:rsidRPr="00E41D28">
        <w:rPr>
          <w:rFonts w:ascii="Times New Roman" w:hAnsi="Times New Roman"/>
          <w:sz w:val="20"/>
          <w:szCs w:val="20"/>
        </w:rPr>
        <w:t>, S, 1978/86,</w:t>
      </w:r>
      <w:r w:rsidR="002B7A77" w:rsidRPr="00E41D28">
        <w:rPr>
          <w:rFonts w:ascii="Times New Roman" w:hAnsi="Times New Roman"/>
          <w:sz w:val="20"/>
          <w:szCs w:val="20"/>
        </w:rPr>
        <w:t xml:space="preserve"> </w:t>
      </w:r>
      <w:proofErr w:type="spellStart"/>
      <w:r w:rsidR="002B7A77" w:rsidRPr="00E41D28">
        <w:rPr>
          <w:rFonts w:ascii="Times New Roman" w:hAnsi="Times New Roman"/>
          <w:sz w:val="20"/>
          <w:szCs w:val="20"/>
        </w:rPr>
        <w:t>Mahtur</w:t>
      </w:r>
      <w:proofErr w:type="spellEnd"/>
      <w:r w:rsidR="00AD39BA" w:rsidRPr="00E41D28">
        <w:rPr>
          <w:rFonts w:ascii="Times New Roman" w:hAnsi="Times New Roman"/>
          <w:sz w:val="20"/>
          <w:szCs w:val="20"/>
        </w:rPr>
        <w:t>, P.N.</w:t>
      </w:r>
      <w:r w:rsidR="002B7A77" w:rsidRPr="00E41D28">
        <w:rPr>
          <w:rFonts w:ascii="Times New Roman" w:hAnsi="Times New Roman"/>
          <w:sz w:val="20"/>
          <w:szCs w:val="20"/>
        </w:rPr>
        <w:t xml:space="preserve"> and </w:t>
      </w:r>
      <w:proofErr w:type="spellStart"/>
      <w:r w:rsidR="002B7A77" w:rsidRPr="00E41D28">
        <w:rPr>
          <w:rFonts w:ascii="Times New Roman" w:hAnsi="Times New Roman"/>
          <w:sz w:val="20"/>
          <w:szCs w:val="20"/>
        </w:rPr>
        <w:t>Prakash</w:t>
      </w:r>
      <w:proofErr w:type="spellEnd"/>
      <w:r w:rsidR="002B7A77" w:rsidRPr="00E41D28">
        <w:rPr>
          <w:rFonts w:ascii="Times New Roman" w:hAnsi="Times New Roman"/>
          <w:sz w:val="20"/>
          <w:szCs w:val="20"/>
        </w:rPr>
        <w:t>,</w:t>
      </w:r>
      <w:r w:rsidR="00AD39BA" w:rsidRPr="00E41D28">
        <w:rPr>
          <w:rFonts w:ascii="Times New Roman" w:hAnsi="Times New Roman"/>
          <w:sz w:val="20"/>
          <w:szCs w:val="20"/>
        </w:rPr>
        <w:t xml:space="preserve"> </w:t>
      </w:r>
      <w:proofErr w:type="spellStart"/>
      <w:r w:rsidR="00AD39BA" w:rsidRPr="00E41D28">
        <w:rPr>
          <w:rFonts w:ascii="Times New Roman" w:hAnsi="Times New Roman"/>
          <w:sz w:val="20"/>
          <w:szCs w:val="20"/>
        </w:rPr>
        <w:t>Shri</w:t>
      </w:r>
      <w:proofErr w:type="spellEnd"/>
      <w:r w:rsidR="00AD39BA" w:rsidRPr="00E41D28">
        <w:rPr>
          <w:rFonts w:ascii="Times New Roman" w:hAnsi="Times New Roman"/>
          <w:sz w:val="20"/>
          <w:szCs w:val="20"/>
        </w:rPr>
        <w:t>,</w:t>
      </w:r>
      <w:r w:rsidR="002B7A77" w:rsidRPr="00E41D28">
        <w:rPr>
          <w:rFonts w:ascii="Times New Roman" w:hAnsi="Times New Roman"/>
          <w:sz w:val="20"/>
          <w:szCs w:val="20"/>
        </w:rPr>
        <w:t xml:space="preserve"> 1981,</w:t>
      </w:r>
      <w:r w:rsidR="00A56EA7" w:rsidRPr="00E41D28">
        <w:rPr>
          <w:rFonts w:ascii="Times New Roman" w:hAnsi="Times New Roman"/>
          <w:sz w:val="20"/>
          <w:szCs w:val="20"/>
        </w:rPr>
        <w:t xml:space="preserve"> </w:t>
      </w:r>
      <w:proofErr w:type="spellStart"/>
      <w:r w:rsidR="00A56EA7" w:rsidRPr="00E41D28">
        <w:rPr>
          <w:rFonts w:ascii="Times New Roman" w:hAnsi="Times New Roman"/>
          <w:sz w:val="20"/>
          <w:szCs w:val="20"/>
        </w:rPr>
        <w:t>Prakash</w:t>
      </w:r>
      <w:proofErr w:type="spellEnd"/>
      <w:r w:rsidR="00A56EA7" w:rsidRPr="00E41D28">
        <w:rPr>
          <w:rFonts w:ascii="Times New Roman" w:hAnsi="Times New Roman"/>
          <w:sz w:val="20"/>
          <w:szCs w:val="20"/>
        </w:rPr>
        <w:t xml:space="preserve">, </w:t>
      </w:r>
      <w:proofErr w:type="spellStart"/>
      <w:r w:rsidR="00A56EA7" w:rsidRPr="00E41D28">
        <w:rPr>
          <w:rFonts w:ascii="Times New Roman" w:hAnsi="Times New Roman"/>
          <w:sz w:val="20"/>
          <w:szCs w:val="20"/>
        </w:rPr>
        <w:t>Shri</w:t>
      </w:r>
      <w:proofErr w:type="spellEnd"/>
      <w:r w:rsidR="00A56EA7" w:rsidRPr="00E41D28">
        <w:rPr>
          <w:rFonts w:ascii="Times New Roman" w:hAnsi="Times New Roman"/>
          <w:sz w:val="20"/>
          <w:szCs w:val="20"/>
        </w:rPr>
        <w:t>, 1981,</w:t>
      </w:r>
      <w:r w:rsidR="006B1061" w:rsidRPr="00E41D28">
        <w:rPr>
          <w:rFonts w:ascii="Times New Roman" w:hAnsi="Times New Roman"/>
          <w:sz w:val="20"/>
          <w:szCs w:val="20"/>
        </w:rPr>
        <w:t xml:space="preserve"> </w:t>
      </w:r>
      <w:proofErr w:type="spellStart"/>
      <w:r w:rsidR="00B33406" w:rsidRPr="00E41D28">
        <w:rPr>
          <w:rFonts w:ascii="Times New Roman" w:hAnsi="Times New Roman"/>
          <w:sz w:val="20"/>
          <w:szCs w:val="20"/>
        </w:rPr>
        <w:t>Prakash</w:t>
      </w:r>
      <w:proofErr w:type="spellEnd"/>
      <w:r w:rsidR="00B33406" w:rsidRPr="00E41D28">
        <w:rPr>
          <w:rFonts w:ascii="Times New Roman" w:hAnsi="Times New Roman"/>
          <w:sz w:val="20"/>
          <w:szCs w:val="20"/>
        </w:rPr>
        <w:t xml:space="preserve">, S. and </w:t>
      </w:r>
      <w:proofErr w:type="spellStart"/>
      <w:r w:rsidR="00B33406" w:rsidRPr="00E41D28">
        <w:rPr>
          <w:rFonts w:ascii="Times New Roman" w:hAnsi="Times New Roman"/>
          <w:sz w:val="20"/>
          <w:szCs w:val="20"/>
        </w:rPr>
        <w:t>Goel</w:t>
      </w:r>
      <w:proofErr w:type="gramStart"/>
      <w:r w:rsidR="00B33406" w:rsidRPr="00E41D28">
        <w:rPr>
          <w:rFonts w:ascii="Times New Roman" w:hAnsi="Times New Roman"/>
          <w:sz w:val="20"/>
          <w:szCs w:val="20"/>
        </w:rPr>
        <w:t>,V</w:t>
      </w:r>
      <w:proofErr w:type="spellEnd"/>
      <w:proofErr w:type="gramEnd"/>
      <w:r w:rsidR="00B33406" w:rsidRPr="00E41D28">
        <w:rPr>
          <w:rFonts w:ascii="Times New Roman" w:hAnsi="Times New Roman"/>
          <w:sz w:val="20"/>
          <w:szCs w:val="20"/>
        </w:rPr>
        <w:t>., 1986, Cf. Hicks, 1965, 1972)</w:t>
      </w:r>
      <w:r w:rsidR="00524E8E" w:rsidRPr="00E41D28">
        <w:rPr>
          <w:rFonts w:ascii="Times New Roman" w:hAnsi="Times New Roman"/>
          <w:sz w:val="20"/>
          <w:szCs w:val="20"/>
        </w:rPr>
        <w:t>.</w:t>
      </w:r>
      <w:r w:rsidR="00524E8E" w:rsidRPr="00E41D28">
        <w:rPr>
          <w:rFonts w:ascii="Times New Roman" w:hAnsi="Times New Roman"/>
          <w:color w:val="FF0000"/>
          <w:sz w:val="20"/>
          <w:szCs w:val="20"/>
        </w:rPr>
        <w:t xml:space="preserve"> </w:t>
      </w:r>
    </w:p>
    <w:p w:rsidR="00524E8E" w:rsidRPr="00E41D28" w:rsidRDefault="00524E8E" w:rsidP="00524E8E">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The equilibrium prices</w:t>
      </w:r>
      <w:r w:rsidR="00B5140F" w:rsidRPr="00E41D28">
        <w:rPr>
          <w:rFonts w:ascii="Times New Roman" w:hAnsi="Times New Roman"/>
          <w:sz w:val="20"/>
          <w:szCs w:val="20"/>
        </w:rPr>
        <w:t>,</w:t>
      </w:r>
      <w:r w:rsidRPr="00E41D28">
        <w:rPr>
          <w:rFonts w:ascii="Times New Roman" w:hAnsi="Times New Roman"/>
          <w:sz w:val="20"/>
          <w:szCs w:val="20"/>
        </w:rPr>
        <w:t xml:space="preserve"> derived from integrated price model 7/11</w:t>
      </w:r>
      <w:r w:rsidR="00B5140F" w:rsidRPr="00E41D28">
        <w:rPr>
          <w:rFonts w:ascii="Times New Roman" w:hAnsi="Times New Roman"/>
          <w:sz w:val="20"/>
          <w:szCs w:val="20"/>
        </w:rPr>
        <w:t>,</w:t>
      </w:r>
      <w:r w:rsidRPr="00E41D28">
        <w:rPr>
          <w:rFonts w:ascii="Times New Roman" w:hAnsi="Times New Roman"/>
          <w:sz w:val="20"/>
          <w:szCs w:val="20"/>
        </w:rPr>
        <w:t xml:space="preserve"> are compared with the actual prices of 2011-12 and 2012-13 to identify 41 flex and 89 fix price sectors. If P</w:t>
      </w:r>
      <w:r w:rsidRPr="00E41D28">
        <w:rPr>
          <w:rFonts w:ascii="Times New Roman" w:hAnsi="Times New Roman"/>
          <w:sz w:val="20"/>
          <w:szCs w:val="20"/>
          <w:vertAlign w:val="subscript"/>
        </w:rPr>
        <w:t>j12</w:t>
      </w:r>
      <w:r w:rsidRPr="00E41D28">
        <w:rPr>
          <w:rFonts w:ascii="Times New Roman" w:hAnsi="Times New Roman"/>
          <w:sz w:val="20"/>
          <w:szCs w:val="20"/>
        </w:rPr>
        <w:t>/</w:t>
      </w:r>
      <w:proofErr w:type="spellStart"/>
      <w:r w:rsidRPr="00E41D28">
        <w:rPr>
          <w:rFonts w:ascii="Times New Roman" w:hAnsi="Times New Roman"/>
          <w:sz w:val="20"/>
          <w:szCs w:val="20"/>
        </w:rPr>
        <w:t>P</w:t>
      </w:r>
      <w:r w:rsidRPr="00E41D28">
        <w:rPr>
          <w:rFonts w:ascii="Times New Roman" w:hAnsi="Times New Roman"/>
          <w:sz w:val="20"/>
          <w:szCs w:val="20"/>
          <w:vertAlign w:val="subscript"/>
        </w:rPr>
        <w:t>j</w:t>
      </w:r>
      <w:proofErr w:type="spellEnd"/>
      <w:r w:rsidRPr="00E41D28">
        <w:rPr>
          <w:rFonts w:ascii="Times New Roman" w:hAnsi="Times New Roman"/>
          <w:sz w:val="20"/>
          <w:szCs w:val="20"/>
        </w:rPr>
        <w:t>^</w:t>
      </w:r>
      <m:oMath>
        <m:r>
          <w:rPr>
            <w:rFonts w:ascii="Cambria Math" w:hAnsi="Cambria Math"/>
            <w:sz w:val="20"/>
            <w:szCs w:val="20"/>
          </w:rPr>
          <m:t>≥</m:t>
        </m:r>
        <m:r>
          <m:rPr>
            <m:sty m:val="p"/>
          </m:rPr>
          <w:rPr>
            <w:rFonts w:ascii="Cambria Math" w:hAnsi="Cambria Math"/>
            <w:sz w:val="20"/>
            <w:szCs w:val="20"/>
          </w:rPr>
          <m:t>λ</m:t>
        </m:r>
        <m:r>
          <m:rPr>
            <m:sty m:val="p"/>
          </m:rPr>
          <w:rPr>
            <w:rFonts w:ascii="Cambria Math" w:hAnsi="Cambria Math"/>
            <w:sz w:val="20"/>
            <w:szCs w:val="20"/>
            <w:vertAlign w:val="subscript"/>
          </w:rPr>
          <m:t>j</m:t>
        </m:r>
        <m:r>
          <w:rPr>
            <w:rFonts w:ascii="Cambria Math" w:hAnsi="Cambria Math"/>
            <w:sz w:val="20"/>
            <w:szCs w:val="20"/>
          </w:rPr>
          <m:t xml:space="preserve">≥0.20, j=1,2,…130,  price of jth </m:t>
        </m:r>
        <m:f>
          <m:fPr>
            <m:ctrlPr>
              <w:rPr>
                <w:rFonts w:ascii="Cambria Math" w:hAnsi="Cambria Math"/>
                <w:i/>
                <w:sz w:val="20"/>
                <w:szCs w:val="20"/>
              </w:rPr>
            </m:ctrlPr>
          </m:fPr>
          <m:num>
            <m:r>
              <w:rPr>
                <w:rFonts w:ascii="Cambria Math" w:hAnsi="Cambria Math"/>
                <w:sz w:val="20"/>
                <w:szCs w:val="20"/>
              </w:rPr>
              <m:t>good</m:t>
            </m:r>
          </m:num>
          <m:den>
            <m:r>
              <w:rPr>
                <w:rFonts w:ascii="Cambria Math" w:hAnsi="Cambria Math"/>
                <w:sz w:val="20"/>
                <w:szCs w:val="20"/>
              </w:rPr>
              <m:t>sector</m:t>
            </m:r>
          </m:den>
        </m:f>
        <m:r>
          <w:rPr>
            <w:rFonts w:ascii="Cambria Math" w:hAnsi="Cambria Math"/>
            <w:sz w:val="20"/>
            <w:szCs w:val="20"/>
          </w:rPr>
          <m:t>is identified as flex-price.</m:t>
        </m:r>
      </m:oMath>
      <w:r w:rsidRPr="00E41D28">
        <w:rPr>
          <w:rFonts w:ascii="Times New Roman" w:hAnsi="Times New Roman"/>
          <w:sz w:val="20"/>
          <w:szCs w:val="20"/>
        </w:rPr>
        <w:t xml:space="preserve"> If, however, P</w:t>
      </w:r>
      <w:r w:rsidRPr="00E41D28">
        <w:rPr>
          <w:rFonts w:ascii="Times New Roman" w:hAnsi="Times New Roman"/>
          <w:sz w:val="20"/>
          <w:szCs w:val="20"/>
          <w:vertAlign w:val="subscript"/>
        </w:rPr>
        <w:t>j12</w:t>
      </w:r>
      <w:r w:rsidRPr="00E41D28">
        <w:rPr>
          <w:rFonts w:ascii="Times New Roman" w:hAnsi="Times New Roman"/>
          <w:sz w:val="20"/>
          <w:szCs w:val="20"/>
        </w:rPr>
        <w:t>/</w:t>
      </w:r>
      <w:proofErr w:type="spellStart"/>
      <w:r w:rsidRPr="00E41D28">
        <w:rPr>
          <w:rFonts w:ascii="Times New Roman" w:hAnsi="Times New Roman"/>
          <w:sz w:val="20"/>
          <w:szCs w:val="20"/>
        </w:rPr>
        <w:t>P</w:t>
      </w:r>
      <w:r w:rsidRPr="00E41D28">
        <w:rPr>
          <w:rFonts w:ascii="Times New Roman" w:hAnsi="Times New Roman"/>
          <w:sz w:val="20"/>
          <w:szCs w:val="20"/>
          <w:vertAlign w:val="subscript"/>
        </w:rPr>
        <w:t>j</w:t>
      </w:r>
      <w:proofErr w:type="spellEnd"/>
      <w:r w:rsidRPr="00E41D28">
        <w:rPr>
          <w:rFonts w:ascii="Times New Roman" w:hAnsi="Times New Roman"/>
          <w:sz w:val="20"/>
          <w:szCs w:val="20"/>
        </w:rPr>
        <w:t>^</w:t>
      </w:r>
      <m:oMath>
        <m:r>
          <w:rPr>
            <w:rFonts w:ascii="Cambria Math" w:hAnsi="Cambria Math"/>
            <w:sz w:val="20"/>
            <w:szCs w:val="20"/>
          </w:rPr>
          <m:t>=</m:t>
        </m:r>
        <m:r>
          <m:rPr>
            <m:sty m:val="p"/>
          </m:rPr>
          <w:rPr>
            <w:rFonts w:ascii="Cambria Math" w:hAnsi="Cambria Math"/>
            <w:sz w:val="20"/>
            <w:szCs w:val="20"/>
          </w:rPr>
          <m:t>λ</m:t>
        </m:r>
        <m:r>
          <m:rPr>
            <m:sty m:val="p"/>
          </m:rPr>
          <w:rPr>
            <w:rFonts w:ascii="Cambria Math" w:hAnsi="Cambria Math"/>
            <w:sz w:val="20"/>
            <w:szCs w:val="20"/>
            <w:vertAlign w:val="subscript"/>
          </w:rPr>
          <m:t>j</m:t>
        </m:r>
        <m:r>
          <w:rPr>
            <w:rFonts w:ascii="Cambria Math" w:hAnsi="Cambria Math"/>
            <w:sz w:val="20"/>
            <w:szCs w:val="20"/>
            <w:vertAlign w:val="subscript"/>
          </w:rPr>
          <m:t xml:space="preserve">&lt;0.20, price of </m:t>
        </m:r>
      </m:oMath>
      <w:r w:rsidRPr="00E41D28">
        <w:rPr>
          <w:rFonts w:ascii="Times New Roman" w:hAnsi="Times New Roman"/>
          <w:sz w:val="20"/>
          <w:szCs w:val="20"/>
        </w:rPr>
        <w:t>j-th good/sector is identified as fix price. P</w:t>
      </w:r>
      <w:r w:rsidRPr="00E41D28">
        <w:rPr>
          <w:rFonts w:ascii="Times New Roman" w:hAnsi="Times New Roman"/>
          <w:sz w:val="20"/>
          <w:szCs w:val="20"/>
          <w:vertAlign w:val="subscript"/>
        </w:rPr>
        <w:t xml:space="preserve">j12 </w:t>
      </w:r>
      <w:r w:rsidRPr="00E41D28">
        <w:rPr>
          <w:rFonts w:ascii="Times New Roman" w:hAnsi="Times New Roman"/>
          <w:sz w:val="20"/>
          <w:szCs w:val="20"/>
        </w:rPr>
        <w:t>or</w:t>
      </w:r>
      <w:r w:rsidRPr="00E41D28">
        <w:rPr>
          <w:rFonts w:ascii="Times New Roman" w:hAnsi="Times New Roman"/>
          <w:sz w:val="20"/>
          <w:szCs w:val="20"/>
          <w:vertAlign w:val="subscript"/>
        </w:rPr>
        <w:t xml:space="preserve"> </w:t>
      </w:r>
      <w:r w:rsidRPr="00E41D28">
        <w:rPr>
          <w:rFonts w:ascii="Times New Roman" w:hAnsi="Times New Roman"/>
          <w:sz w:val="20"/>
          <w:szCs w:val="20"/>
        </w:rPr>
        <w:t>P</w:t>
      </w:r>
      <w:r w:rsidRPr="00E41D28">
        <w:rPr>
          <w:rFonts w:ascii="Times New Roman" w:hAnsi="Times New Roman"/>
          <w:sz w:val="20"/>
          <w:szCs w:val="20"/>
          <w:vertAlign w:val="subscript"/>
        </w:rPr>
        <w:t xml:space="preserve">j13 </w:t>
      </w:r>
      <w:r w:rsidRPr="00E41D28">
        <w:rPr>
          <w:rFonts w:ascii="Times New Roman" w:hAnsi="Times New Roman"/>
          <w:sz w:val="20"/>
          <w:szCs w:val="20"/>
        </w:rPr>
        <w:t xml:space="preserve">and </w:t>
      </w:r>
      <w:proofErr w:type="spellStart"/>
      <w:r w:rsidRPr="00E41D28">
        <w:rPr>
          <w:rFonts w:ascii="Times New Roman" w:hAnsi="Times New Roman"/>
          <w:sz w:val="20"/>
          <w:szCs w:val="20"/>
        </w:rPr>
        <w:t>P</w:t>
      </w:r>
      <w:r w:rsidRPr="00E41D28">
        <w:rPr>
          <w:rFonts w:ascii="Times New Roman" w:hAnsi="Times New Roman"/>
          <w:sz w:val="20"/>
          <w:szCs w:val="20"/>
          <w:vertAlign w:val="subscript"/>
        </w:rPr>
        <w:t>j</w:t>
      </w:r>
      <w:proofErr w:type="spellEnd"/>
      <w:r w:rsidRPr="00E41D28">
        <w:rPr>
          <w:rFonts w:ascii="Times New Roman" w:hAnsi="Times New Roman"/>
          <w:sz w:val="20"/>
          <w:szCs w:val="20"/>
        </w:rPr>
        <w:t xml:space="preserve">^ are observed prices of 2012/2013 and equilibrium prices. Equilibrium prices, as already discussed, are long run cost based prices. These are estimated from equation 7/11. </w:t>
      </w:r>
    </w:p>
    <w:p w:rsidR="00524E8E" w:rsidRPr="00E41D28" w:rsidRDefault="00524E8E" w:rsidP="00524E8E">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 xml:space="preserve">Then, 41 flex-prices are determined by the incorporation of changes in flex prices in 2011-12 and 2012-13 respectively. A constant margin of </w:t>
      </w:r>
      <w:proofErr w:type="spellStart"/>
      <w:r w:rsidRPr="00E41D28">
        <w:rPr>
          <w:rFonts w:ascii="Times New Roman" w:hAnsi="Times New Roman"/>
          <w:sz w:val="20"/>
          <w:szCs w:val="20"/>
        </w:rPr>
        <w:t>λ</w:t>
      </w:r>
      <w:r w:rsidRPr="00E41D28">
        <w:rPr>
          <w:rFonts w:ascii="Times New Roman" w:hAnsi="Times New Roman"/>
          <w:sz w:val="20"/>
          <w:szCs w:val="20"/>
          <w:vertAlign w:val="subscript"/>
        </w:rPr>
        <w:t>j</w:t>
      </w:r>
      <w:proofErr w:type="spellEnd"/>
      <w:r w:rsidRPr="00E41D28">
        <w:rPr>
          <w:rFonts w:ascii="Times New Roman" w:hAnsi="Times New Roman"/>
          <w:sz w:val="20"/>
          <w:szCs w:val="20"/>
        </w:rPr>
        <w:t xml:space="preserve"> &lt; 0.20 and</w:t>
      </w:r>
      <m:oMath>
        <m:r>
          <m:rPr>
            <m:sty m:val="p"/>
          </m:rPr>
          <w:rPr>
            <w:rFonts w:ascii="Cambria Math" w:hAnsi="Cambria Math"/>
            <w:sz w:val="20"/>
            <w:szCs w:val="20"/>
          </w:rPr>
          <m:t xml:space="preserve"> λ</m:t>
        </m:r>
        <m:r>
          <m:rPr>
            <m:sty m:val="p"/>
          </m:rPr>
          <w:rPr>
            <w:rFonts w:ascii="Cambria Math" w:hAnsi="Cambria Math"/>
            <w:sz w:val="20"/>
            <w:szCs w:val="20"/>
            <w:vertAlign w:val="subscript"/>
          </w:rPr>
          <m:t>j</m:t>
        </m:r>
        <m:r>
          <w:rPr>
            <w:rFonts w:ascii="Cambria Math" w:hAnsi="Cambria Math"/>
            <w:sz w:val="20"/>
            <w:szCs w:val="20"/>
          </w:rPr>
          <m:t>≥0.20</m:t>
        </m:r>
        <w:proofErr w:type="gramStart"/>
      </m:oMath>
      <w:r w:rsidRPr="00E41D28">
        <w:rPr>
          <w:rFonts w:ascii="Times New Roman" w:hAnsi="Times New Roman"/>
          <w:sz w:val="20"/>
          <w:szCs w:val="20"/>
        </w:rPr>
        <w:t xml:space="preserve">, </w:t>
      </w:r>
      <w:r w:rsidRPr="00E41D28">
        <w:rPr>
          <w:rFonts w:ascii="Times New Roman" w:hAnsi="Times New Roman"/>
          <w:sz w:val="20"/>
          <w:szCs w:val="20"/>
          <w:vertAlign w:val="subscript"/>
        </w:rPr>
        <w:t>,</w:t>
      </w:r>
      <w:proofErr w:type="gramEnd"/>
      <w:r w:rsidRPr="00E41D28">
        <w:rPr>
          <w:rFonts w:ascii="Times New Roman" w:hAnsi="Times New Roman"/>
          <w:sz w:val="20"/>
          <w:szCs w:val="20"/>
          <w:vertAlign w:val="subscript"/>
        </w:rPr>
        <w:t xml:space="preserve"> </w:t>
      </w:r>
      <w:r w:rsidRPr="00E41D28">
        <w:rPr>
          <w:rFonts w:ascii="Times New Roman" w:hAnsi="Times New Roman"/>
          <w:sz w:val="20"/>
          <w:szCs w:val="20"/>
        </w:rPr>
        <w:t xml:space="preserve">j=1,2,..130, is used as the bench mark for distinguishing fix from flex prices. If, however, </w:t>
      </w:r>
      <w:r w:rsidRPr="00E41D28">
        <w:rPr>
          <w:rFonts w:ascii="Cambria Math" w:hAnsi="Cambria Math"/>
          <w:sz w:val="20"/>
          <w:szCs w:val="20"/>
        </w:rPr>
        <w:t>𝜆</w:t>
      </w:r>
      <w:r w:rsidRPr="00E41D28">
        <w:rPr>
          <w:rFonts w:ascii="Times New Roman" w:hAnsi="Times New Roman"/>
          <w:i/>
          <w:sz w:val="20"/>
          <w:szCs w:val="20"/>
          <w:vertAlign w:val="subscript"/>
        </w:rPr>
        <w:t>j</w:t>
      </w:r>
      <w:r w:rsidRPr="00E41D28">
        <w:rPr>
          <w:rFonts w:ascii="Times New Roman" w:hAnsi="Times New Roman"/>
          <w:i/>
          <w:sz w:val="20"/>
          <w:szCs w:val="20"/>
        </w:rPr>
        <w:t>&lt;0.20, f</w:t>
      </w:r>
      <m:oMath>
        <m:r>
          <w:rPr>
            <w:rFonts w:ascii="Cambria Math" w:hAnsi="Cambria Math"/>
            <w:sz w:val="20"/>
            <w:szCs w:val="20"/>
            <w:vertAlign w:val="subscript"/>
          </w:rPr>
          <m:t>or  observed prices, these prices are defined as fix price</m:t>
        </m:r>
      </m:oMath>
      <w:r w:rsidRPr="00E41D28">
        <w:rPr>
          <w:rFonts w:ascii="Times New Roman" w:hAnsi="Times New Roman"/>
          <w:sz w:val="20"/>
          <w:szCs w:val="20"/>
        </w:rPr>
        <w:t xml:space="preserve"> Thus, 0.20 margin/ mark up rate over cost is used to distinguish fix from flex price sectors. The coefficient of margin, </w:t>
      </w:r>
      <w:r w:rsidRPr="00E41D28">
        <w:rPr>
          <w:rFonts w:ascii="Times New Roman" w:hAnsi="Times New Roman"/>
          <w:i/>
          <w:sz w:val="20"/>
          <w:szCs w:val="20"/>
        </w:rPr>
        <w:t>λ</w:t>
      </w:r>
      <m:oMath>
        <m:r>
          <w:rPr>
            <w:rFonts w:ascii="Cambria Math" w:hAnsi="Cambria Math"/>
            <w:sz w:val="20"/>
            <w:szCs w:val="20"/>
          </w:rPr>
          <m:t xml:space="preserve">j≤20% </m:t>
        </m:r>
      </m:oMath>
      <w:r w:rsidRPr="00E41D28">
        <w:rPr>
          <w:rFonts w:ascii="Times New Roman" w:hAnsi="Times New Roman"/>
          <w:sz w:val="20"/>
          <w:szCs w:val="20"/>
        </w:rPr>
        <w:t xml:space="preserve">above the cost is assumed to operate in fix-price markets. Mark up rate operating in flex price markets is </w:t>
      </w:r>
      <m:oMath>
        <m:r>
          <w:rPr>
            <w:rFonts w:ascii="Cambria Math" w:hAnsi="Cambria Math"/>
            <w:sz w:val="20"/>
            <w:szCs w:val="20"/>
          </w:rPr>
          <m:t xml:space="preserve"> assumed to be </m:t>
        </m:r>
        <m:r>
          <m:rPr>
            <m:sty m:val="p"/>
          </m:rPr>
          <w:rPr>
            <w:rFonts w:ascii="Cambria Math" w:hAnsi="Cambria Math"/>
            <w:sz w:val="20"/>
            <w:szCs w:val="20"/>
          </w:rPr>
          <m:t>λ</m:t>
        </m:r>
        <m:r>
          <m:rPr>
            <m:sty m:val="p"/>
          </m:rPr>
          <w:rPr>
            <w:rFonts w:ascii="Cambria Math" w:hAnsi="Cambria Math"/>
            <w:sz w:val="20"/>
            <w:szCs w:val="20"/>
            <w:vertAlign w:val="subscript"/>
          </w:rPr>
          <m:t>j</m:t>
        </m:r>
        <m:r>
          <w:rPr>
            <w:rFonts w:ascii="Cambria Math" w:hAnsi="Cambria Math"/>
            <w:sz w:val="20"/>
            <w:szCs w:val="20"/>
            <w:vertAlign w:val="subscript"/>
          </w:rPr>
          <m:t>&gt;20%.</m:t>
        </m:r>
      </m:oMath>
      <w:r w:rsidRPr="00E41D28">
        <w:rPr>
          <w:rFonts w:ascii="Times New Roman" w:hAnsi="Times New Roman"/>
          <w:sz w:val="20"/>
          <w:szCs w:val="20"/>
        </w:rPr>
        <w:t>, Thus, P</w:t>
      </w:r>
      <w:r w:rsidRPr="00E41D28">
        <w:rPr>
          <w:rFonts w:ascii="Times New Roman" w:hAnsi="Times New Roman"/>
          <w:sz w:val="20"/>
          <w:szCs w:val="20"/>
          <w:vertAlign w:val="subscript"/>
        </w:rPr>
        <w:t>j</w:t>
      </w:r>
      <m:oMath>
        <m:r>
          <w:rPr>
            <w:rFonts w:ascii="Cambria Math" w:hAnsi="Cambria Math"/>
            <w:sz w:val="20"/>
            <w:szCs w:val="20"/>
          </w:rPr>
          <m:t>≥</m:t>
        </m:r>
      </m:oMath>
      <w:r w:rsidRPr="00E41D28">
        <w:rPr>
          <w:rFonts w:ascii="Times New Roman" w:hAnsi="Times New Roman"/>
          <w:sz w:val="20"/>
          <w:szCs w:val="20"/>
        </w:rPr>
        <w:t>1.20C</w:t>
      </w:r>
      <w:r w:rsidRPr="00E41D28">
        <w:rPr>
          <w:rFonts w:ascii="Times New Roman" w:hAnsi="Times New Roman"/>
          <w:sz w:val="20"/>
          <w:szCs w:val="20"/>
          <w:vertAlign w:val="subscript"/>
        </w:rPr>
        <w:t>j</w:t>
      </w:r>
      <w:r w:rsidRPr="00E41D28">
        <w:rPr>
          <w:rFonts w:ascii="Times New Roman" w:hAnsi="Times New Roman"/>
          <w:sz w:val="20"/>
          <w:szCs w:val="20"/>
        </w:rPr>
        <w:t xml:space="preserve"> for all j=1,2,…, 41 holds. Flex price sectors are numbered from 1 to 41. As against this, </w:t>
      </w:r>
      <w:proofErr w:type="spellStart"/>
      <w:r w:rsidRPr="00E41D28">
        <w:rPr>
          <w:rFonts w:ascii="Times New Roman" w:hAnsi="Times New Roman"/>
          <w:sz w:val="20"/>
          <w:szCs w:val="20"/>
        </w:rPr>
        <w:t>P</w:t>
      </w:r>
      <w:r w:rsidRPr="00E41D28">
        <w:rPr>
          <w:rFonts w:ascii="Times New Roman" w:hAnsi="Times New Roman"/>
          <w:sz w:val="20"/>
          <w:szCs w:val="20"/>
          <w:vertAlign w:val="subscript"/>
        </w:rPr>
        <w:t>j</w:t>
      </w:r>
      <m:oMath>
        <w:proofErr w:type="spellEnd"/>
        <m:r>
          <w:rPr>
            <w:rFonts w:ascii="Cambria Math" w:hAnsi="Cambria Math"/>
            <w:sz w:val="20"/>
            <w:szCs w:val="20"/>
          </w:rPr>
          <m:t>≤</m:t>
        </m:r>
      </m:oMath>
      <w:r w:rsidRPr="00E41D28">
        <w:rPr>
          <w:rFonts w:ascii="Times New Roman" w:hAnsi="Times New Roman"/>
          <w:sz w:val="20"/>
          <w:szCs w:val="20"/>
        </w:rPr>
        <w:t>1.20C</w:t>
      </w:r>
      <w:r w:rsidRPr="00E41D28">
        <w:rPr>
          <w:rFonts w:ascii="Times New Roman" w:hAnsi="Times New Roman"/>
          <w:sz w:val="20"/>
          <w:szCs w:val="20"/>
          <w:vertAlign w:val="subscript"/>
        </w:rPr>
        <w:t>j</w:t>
      </w:r>
      <w:r w:rsidRPr="00E41D28">
        <w:rPr>
          <w:rFonts w:ascii="Times New Roman" w:hAnsi="Times New Roman"/>
          <w:sz w:val="20"/>
          <w:szCs w:val="20"/>
        </w:rPr>
        <w:t xml:space="preserve"> holds for all j=42, 43, …</w:t>
      </w:r>
      <w:proofErr w:type="gramStart"/>
      <w:r w:rsidRPr="00E41D28">
        <w:rPr>
          <w:rFonts w:ascii="Times New Roman" w:hAnsi="Times New Roman"/>
          <w:sz w:val="20"/>
          <w:szCs w:val="20"/>
        </w:rPr>
        <w:t>,130</w:t>
      </w:r>
      <w:proofErr w:type="gramEnd"/>
      <w:r w:rsidRPr="00E41D28">
        <w:rPr>
          <w:rFonts w:ascii="Times New Roman" w:hAnsi="Times New Roman"/>
          <w:sz w:val="20"/>
          <w:szCs w:val="20"/>
        </w:rPr>
        <w:t xml:space="preserve"> as fix price sectors are numbered from 42 to 130. Therefore, </w:t>
      </w:r>
      <w:r w:rsidRPr="00E41D28">
        <w:rPr>
          <w:rFonts w:ascii="Times New Roman" w:hAnsi="Times New Roman"/>
          <w:b/>
          <w:sz w:val="20"/>
          <w:szCs w:val="20"/>
        </w:rPr>
        <w:t xml:space="preserve">composite price vector of model 7 </w:t>
      </w:r>
      <w:r w:rsidRPr="00E41D28">
        <w:rPr>
          <w:rFonts w:ascii="Times New Roman" w:hAnsi="Times New Roman"/>
          <w:sz w:val="20"/>
          <w:szCs w:val="20"/>
        </w:rPr>
        <w:t>comprises 41 flex and 89 fix prices. The sub-set comprising all flex prices constitute a sub-matrix of 41x89. This sub-</w:t>
      </w:r>
      <w:r w:rsidRPr="00E41D28">
        <w:rPr>
          <w:rFonts w:ascii="Times New Roman" w:hAnsi="Times New Roman"/>
          <w:sz w:val="20"/>
          <w:szCs w:val="20"/>
        </w:rPr>
        <w:lastRenderedPageBreak/>
        <w:t>matrix of 41 flex-price sectors uses inputs of flex-priced goods alone. This constitutes first upper segment of decomposed model. The other sub-matrix, having lower segment of 41 flex-price sectors, is 89x41; it uses 89 fix price inputs alone in the production of 41 flex-price sectors. This sub-matrix is the third lower segment of the segment of decomposed model. Similarly, second upper segment has sub-matrix 41x89 fix-price sectors where 41 flex-price inputs alone are used for producing 89 fix price goods. The second lower segment of sub-matrix 89x89 of the composite matrix is the fourth segment of decomposed model; it uses 89 fix-priced inputs alone for producing 89 goods of fix-price sectors.</w:t>
      </w:r>
      <w:r w:rsidRPr="00E41D28">
        <w:rPr>
          <w:rFonts w:ascii="Times New Roman" w:hAnsi="Times New Roman"/>
          <w:sz w:val="20"/>
          <w:szCs w:val="20"/>
          <w:vertAlign w:val="superscript"/>
        </w:rPr>
        <w:t>2</w:t>
      </w:r>
      <w:r w:rsidRPr="00E41D28">
        <w:rPr>
          <w:rFonts w:ascii="Times New Roman" w:hAnsi="Times New Roman"/>
          <w:sz w:val="20"/>
          <w:szCs w:val="20"/>
        </w:rPr>
        <w:t xml:space="preserve">  </w:t>
      </w:r>
    </w:p>
    <w:p w:rsidR="004908B7" w:rsidRPr="00E41D28" w:rsidRDefault="00B33406" w:rsidP="003A2CA5">
      <w:pPr>
        <w:spacing w:line="240" w:lineRule="auto"/>
        <w:jc w:val="both"/>
        <w:rPr>
          <w:rFonts w:ascii="Times New Roman" w:hAnsi="Times New Roman"/>
          <w:sz w:val="20"/>
          <w:szCs w:val="20"/>
        </w:rPr>
      </w:pPr>
      <w:r w:rsidRPr="00E41D28">
        <w:rPr>
          <w:rFonts w:ascii="Times New Roman" w:hAnsi="Times New Roman"/>
          <w:sz w:val="20"/>
          <w:szCs w:val="20"/>
        </w:rPr>
        <w:t>Correction of error of exclusion of 14 flex price sectors from the list in exploratory exercise increased flex price sectors from 27 to 41, while fix-price sectors declined from 103 to 89. Therefore, determination of 41 flex and 89 fix-price sectors is examined. Flex price sectors are reported in the table-1.</w:t>
      </w:r>
    </w:p>
    <w:p w:rsidR="003D05E7" w:rsidRPr="00E41D28" w:rsidRDefault="003D05E7" w:rsidP="00B02F48">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t>STRUCTURAL APPROACH TO INFLATION</w:t>
      </w:r>
    </w:p>
    <w:p w:rsidR="0033200B" w:rsidRPr="00E41D28" w:rsidRDefault="00824958" w:rsidP="00562FCC">
      <w:pPr>
        <w:spacing w:line="240" w:lineRule="auto"/>
        <w:jc w:val="both"/>
        <w:rPr>
          <w:rFonts w:ascii="Times New Roman" w:hAnsi="Times New Roman"/>
          <w:sz w:val="20"/>
          <w:szCs w:val="20"/>
        </w:rPr>
      </w:pPr>
      <w:r w:rsidRPr="00E41D28">
        <w:rPr>
          <w:rFonts w:ascii="Times New Roman" w:hAnsi="Times New Roman"/>
          <w:sz w:val="20"/>
          <w:szCs w:val="20"/>
        </w:rPr>
        <w:t xml:space="preserve">Pattern </w:t>
      </w:r>
      <w:r w:rsidR="0007732C" w:rsidRPr="00E41D28">
        <w:rPr>
          <w:rFonts w:ascii="Times New Roman" w:hAnsi="Times New Roman"/>
          <w:sz w:val="20"/>
          <w:szCs w:val="20"/>
        </w:rPr>
        <w:t xml:space="preserve">differs from the </w:t>
      </w:r>
      <w:r w:rsidRPr="00E41D28">
        <w:rPr>
          <w:rFonts w:ascii="Times New Roman" w:hAnsi="Times New Roman"/>
          <w:sz w:val="20"/>
          <w:szCs w:val="20"/>
        </w:rPr>
        <w:t xml:space="preserve">structure of </w:t>
      </w:r>
      <w:r w:rsidR="006847C2" w:rsidRPr="00E41D28">
        <w:rPr>
          <w:rFonts w:ascii="Times New Roman" w:hAnsi="Times New Roman"/>
          <w:sz w:val="20"/>
          <w:szCs w:val="20"/>
        </w:rPr>
        <w:t xml:space="preserve">inflation in an </w:t>
      </w:r>
      <w:r w:rsidRPr="00E41D28">
        <w:rPr>
          <w:rFonts w:ascii="Times New Roman" w:hAnsi="Times New Roman"/>
          <w:sz w:val="20"/>
          <w:szCs w:val="20"/>
        </w:rPr>
        <w:t>economy</w:t>
      </w:r>
      <w:r w:rsidR="006847C2" w:rsidRPr="00E41D28">
        <w:rPr>
          <w:rFonts w:ascii="Times New Roman" w:hAnsi="Times New Roman"/>
          <w:sz w:val="20"/>
          <w:szCs w:val="20"/>
        </w:rPr>
        <w:t>.</w:t>
      </w:r>
      <w:r w:rsidR="001B2D17" w:rsidRPr="00E41D28">
        <w:rPr>
          <w:rFonts w:ascii="Times New Roman" w:hAnsi="Times New Roman"/>
          <w:sz w:val="20"/>
          <w:szCs w:val="20"/>
        </w:rPr>
        <w:t xml:space="preserve"> </w:t>
      </w:r>
      <w:r w:rsidR="001B2D17" w:rsidRPr="00E41D28">
        <w:rPr>
          <w:rFonts w:ascii="Times New Roman" w:hAnsi="Times New Roman"/>
          <w:i/>
          <w:sz w:val="20"/>
          <w:szCs w:val="20"/>
        </w:rPr>
        <w:t>Pattern refers to relative shares of primary, secondary and tertiary sectors in total</w:t>
      </w:r>
      <w:r w:rsidR="00F844E7" w:rsidRPr="00E41D28">
        <w:rPr>
          <w:rFonts w:ascii="Times New Roman" w:hAnsi="Times New Roman"/>
          <w:i/>
          <w:sz w:val="20"/>
          <w:szCs w:val="20"/>
        </w:rPr>
        <w:t xml:space="preserve"> rise in general price level.</w:t>
      </w:r>
      <w:r w:rsidR="001B2D17" w:rsidRPr="00E41D28">
        <w:rPr>
          <w:rFonts w:ascii="Times New Roman" w:hAnsi="Times New Roman"/>
          <w:i/>
          <w:sz w:val="20"/>
          <w:szCs w:val="20"/>
        </w:rPr>
        <w:t xml:space="preserve"> </w:t>
      </w:r>
      <w:r w:rsidR="001B2D17" w:rsidRPr="00E41D28">
        <w:rPr>
          <w:rFonts w:ascii="Times New Roman" w:hAnsi="Times New Roman"/>
          <w:sz w:val="20"/>
          <w:szCs w:val="20"/>
        </w:rPr>
        <w:t xml:space="preserve">Greater the share of a sector in </w:t>
      </w:r>
      <w:r w:rsidR="00F844E7" w:rsidRPr="00E41D28">
        <w:rPr>
          <w:rFonts w:ascii="Times New Roman" w:hAnsi="Times New Roman"/>
          <w:sz w:val="20"/>
          <w:szCs w:val="20"/>
        </w:rPr>
        <w:t xml:space="preserve">general price level, </w:t>
      </w:r>
      <w:r w:rsidR="001B2D17" w:rsidRPr="00E41D28">
        <w:rPr>
          <w:rFonts w:ascii="Times New Roman" w:hAnsi="Times New Roman"/>
          <w:sz w:val="20"/>
          <w:szCs w:val="20"/>
        </w:rPr>
        <w:t xml:space="preserve">greater </w:t>
      </w:r>
      <w:r w:rsidRPr="00E41D28">
        <w:rPr>
          <w:rFonts w:ascii="Times New Roman" w:hAnsi="Times New Roman"/>
          <w:sz w:val="20"/>
          <w:szCs w:val="20"/>
        </w:rPr>
        <w:t xml:space="preserve">is </w:t>
      </w:r>
      <w:r w:rsidR="001B2D17" w:rsidRPr="00E41D28">
        <w:rPr>
          <w:rFonts w:ascii="Times New Roman" w:hAnsi="Times New Roman"/>
          <w:sz w:val="20"/>
          <w:szCs w:val="20"/>
        </w:rPr>
        <w:t>the effect of ris</w:t>
      </w:r>
      <w:r w:rsidR="00861A55" w:rsidRPr="00E41D28">
        <w:rPr>
          <w:rFonts w:ascii="Times New Roman" w:hAnsi="Times New Roman"/>
          <w:sz w:val="20"/>
          <w:szCs w:val="20"/>
        </w:rPr>
        <w:t xml:space="preserve">e </w:t>
      </w:r>
      <w:r w:rsidR="001B2D17" w:rsidRPr="00E41D28">
        <w:rPr>
          <w:rFonts w:ascii="Times New Roman" w:hAnsi="Times New Roman"/>
          <w:sz w:val="20"/>
          <w:szCs w:val="20"/>
        </w:rPr>
        <w:t xml:space="preserve">in price of </w:t>
      </w:r>
      <w:r w:rsidRPr="00E41D28">
        <w:rPr>
          <w:rFonts w:ascii="Times New Roman" w:hAnsi="Times New Roman"/>
          <w:sz w:val="20"/>
          <w:szCs w:val="20"/>
        </w:rPr>
        <w:t xml:space="preserve">its </w:t>
      </w:r>
      <w:r w:rsidR="001B2D17" w:rsidRPr="00E41D28">
        <w:rPr>
          <w:rFonts w:ascii="Times New Roman" w:hAnsi="Times New Roman"/>
          <w:sz w:val="20"/>
          <w:szCs w:val="20"/>
        </w:rPr>
        <w:t xml:space="preserve">output on inflation. </w:t>
      </w:r>
      <w:r w:rsidRPr="00E41D28">
        <w:rPr>
          <w:rFonts w:ascii="Times New Roman" w:hAnsi="Times New Roman"/>
          <w:i/>
          <w:sz w:val="20"/>
          <w:szCs w:val="20"/>
        </w:rPr>
        <w:t>S</w:t>
      </w:r>
      <w:r w:rsidR="001B2D17" w:rsidRPr="00E41D28">
        <w:rPr>
          <w:rFonts w:ascii="Times New Roman" w:hAnsi="Times New Roman"/>
          <w:i/>
          <w:sz w:val="20"/>
          <w:szCs w:val="20"/>
        </w:rPr>
        <w:t>tructure</w:t>
      </w:r>
      <w:r w:rsidR="00861A55" w:rsidRPr="00E41D28">
        <w:rPr>
          <w:rFonts w:ascii="Times New Roman" w:hAnsi="Times New Roman"/>
          <w:i/>
          <w:sz w:val="20"/>
          <w:szCs w:val="20"/>
        </w:rPr>
        <w:t>,</w:t>
      </w:r>
      <w:r w:rsidRPr="00E41D28">
        <w:rPr>
          <w:rFonts w:ascii="Times New Roman" w:hAnsi="Times New Roman"/>
          <w:i/>
          <w:sz w:val="20"/>
          <w:szCs w:val="20"/>
        </w:rPr>
        <w:t xml:space="preserve"> as against pattern</w:t>
      </w:r>
      <w:r w:rsidR="00F844E7" w:rsidRPr="00E41D28">
        <w:rPr>
          <w:rFonts w:ascii="Times New Roman" w:hAnsi="Times New Roman"/>
          <w:i/>
          <w:sz w:val="20"/>
          <w:szCs w:val="20"/>
        </w:rPr>
        <w:t xml:space="preserve"> of inflation</w:t>
      </w:r>
      <w:r w:rsidR="00861A55" w:rsidRPr="00E41D28">
        <w:rPr>
          <w:rFonts w:ascii="Times New Roman" w:hAnsi="Times New Roman"/>
          <w:i/>
          <w:sz w:val="20"/>
          <w:szCs w:val="20"/>
        </w:rPr>
        <w:t>,</w:t>
      </w:r>
      <w:r w:rsidR="001B2D17" w:rsidRPr="00E41D28">
        <w:rPr>
          <w:rFonts w:ascii="Times New Roman" w:hAnsi="Times New Roman"/>
          <w:i/>
          <w:sz w:val="20"/>
          <w:szCs w:val="20"/>
        </w:rPr>
        <w:t xml:space="preserve"> is defined by </w:t>
      </w:r>
      <w:r w:rsidR="00830696" w:rsidRPr="00E41D28">
        <w:rPr>
          <w:rFonts w:ascii="Times New Roman" w:hAnsi="Times New Roman"/>
          <w:i/>
          <w:sz w:val="20"/>
          <w:szCs w:val="20"/>
        </w:rPr>
        <w:t xml:space="preserve">the </w:t>
      </w:r>
      <w:r w:rsidR="00F844E7" w:rsidRPr="00E41D28">
        <w:rPr>
          <w:rFonts w:ascii="Times New Roman" w:hAnsi="Times New Roman"/>
          <w:i/>
          <w:sz w:val="20"/>
          <w:szCs w:val="20"/>
        </w:rPr>
        <w:t>effect of rising prices of goods</w:t>
      </w:r>
      <w:r w:rsidR="00861A55" w:rsidRPr="00E41D28">
        <w:rPr>
          <w:rFonts w:ascii="Times New Roman" w:hAnsi="Times New Roman"/>
          <w:i/>
          <w:sz w:val="20"/>
          <w:szCs w:val="20"/>
        </w:rPr>
        <w:t xml:space="preserve"> of</w:t>
      </w:r>
      <w:r w:rsidR="00F844E7" w:rsidRPr="00E41D28">
        <w:rPr>
          <w:rFonts w:ascii="Times New Roman" w:hAnsi="Times New Roman"/>
          <w:i/>
          <w:sz w:val="20"/>
          <w:szCs w:val="20"/>
        </w:rPr>
        <w:t xml:space="preserve"> </w:t>
      </w:r>
      <w:r w:rsidR="00861A55" w:rsidRPr="00E41D28">
        <w:rPr>
          <w:rFonts w:ascii="Times New Roman" w:hAnsi="Times New Roman"/>
          <w:i/>
          <w:sz w:val="20"/>
          <w:szCs w:val="20"/>
        </w:rPr>
        <w:t xml:space="preserve">specific </w:t>
      </w:r>
      <w:r w:rsidR="00F844E7" w:rsidRPr="00E41D28">
        <w:rPr>
          <w:rFonts w:ascii="Times New Roman" w:hAnsi="Times New Roman"/>
          <w:i/>
          <w:sz w:val="20"/>
          <w:szCs w:val="20"/>
        </w:rPr>
        <w:t>sector</w:t>
      </w:r>
      <w:r w:rsidR="006847C2" w:rsidRPr="00E41D28">
        <w:rPr>
          <w:rFonts w:ascii="Times New Roman" w:hAnsi="Times New Roman"/>
          <w:i/>
          <w:sz w:val="20"/>
          <w:szCs w:val="20"/>
        </w:rPr>
        <w:t>(</w:t>
      </w:r>
      <w:r w:rsidR="00F844E7" w:rsidRPr="00E41D28">
        <w:rPr>
          <w:rFonts w:ascii="Times New Roman" w:hAnsi="Times New Roman"/>
          <w:i/>
          <w:sz w:val="20"/>
          <w:szCs w:val="20"/>
        </w:rPr>
        <w:t>s</w:t>
      </w:r>
      <w:r w:rsidR="006847C2" w:rsidRPr="00E41D28">
        <w:rPr>
          <w:rFonts w:ascii="Times New Roman" w:hAnsi="Times New Roman"/>
          <w:i/>
          <w:sz w:val="20"/>
          <w:szCs w:val="20"/>
        </w:rPr>
        <w:t>)</w:t>
      </w:r>
      <w:r w:rsidR="00861A55" w:rsidRPr="00E41D28">
        <w:rPr>
          <w:rFonts w:ascii="Times New Roman" w:hAnsi="Times New Roman"/>
          <w:i/>
          <w:sz w:val="20"/>
          <w:szCs w:val="20"/>
        </w:rPr>
        <w:t xml:space="preserve"> on prices of other sectors</w:t>
      </w:r>
      <w:r w:rsidR="00F844E7" w:rsidRPr="00E41D28">
        <w:rPr>
          <w:rFonts w:ascii="Times New Roman" w:hAnsi="Times New Roman"/>
          <w:sz w:val="20"/>
          <w:szCs w:val="20"/>
        </w:rPr>
        <w:t>.</w:t>
      </w:r>
      <w:r w:rsidR="001B2D17" w:rsidRPr="00E41D28">
        <w:rPr>
          <w:rFonts w:ascii="Times New Roman" w:hAnsi="Times New Roman"/>
          <w:sz w:val="20"/>
          <w:szCs w:val="20"/>
        </w:rPr>
        <w:t xml:space="preserve"> Greater the proportion of output of a sector used as inputs in various sectors of the economy</w:t>
      </w:r>
      <w:r w:rsidR="00F844E7" w:rsidRPr="00E41D28">
        <w:rPr>
          <w:rFonts w:ascii="Times New Roman" w:hAnsi="Times New Roman"/>
          <w:sz w:val="20"/>
          <w:szCs w:val="20"/>
        </w:rPr>
        <w:t>,</w:t>
      </w:r>
      <w:r w:rsidR="001B2D17" w:rsidRPr="00E41D28">
        <w:rPr>
          <w:rFonts w:ascii="Times New Roman" w:hAnsi="Times New Roman"/>
          <w:sz w:val="20"/>
          <w:szCs w:val="20"/>
        </w:rPr>
        <w:t xml:space="preserve"> greater</w:t>
      </w:r>
      <w:r w:rsidRPr="00E41D28">
        <w:rPr>
          <w:rFonts w:ascii="Times New Roman" w:hAnsi="Times New Roman"/>
          <w:sz w:val="20"/>
          <w:szCs w:val="20"/>
        </w:rPr>
        <w:t xml:space="preserve"> is</w:t>
      </w:r>
      <w:r w:rsidR="001B2D17" w:rsidRPr="00E41D28">
        <w:rPr>
          <w:rFonts w:ascii="Times New Roman" w:hAnsi="Times New Roman"/>
          <w:sz w:val="20"/>
          <w:szCs w:val="20"/>
        </w:rPr>
        <w:t xml:space="preserve"> inflation effect of increase</w:t>
      </w:r>
      <w:r w:rsidRPr="00E41D28">
        <w:rPr>
          <w:rFonts w:ascii="Times New Roman" w:hAnsi="Times New Roman"/>
          <w:sz w:val="20"/>
          <w:szCs w:val="20"/>
        </w:rPr>
        <w:t>d</w:t>
      </w:r>
      <w:r w:rsidR="001B2D17" w:rsidRPr="00E41D28">
        <w:rPr>
          <w:rFonts w:ascii="Times New Roman" w:hAnsi="Times New Roman"/>
          <w:sz w:val="20"/>
          <w:szCs w:val="20"/>
        </w:rPr>
        <w:t xml:space="preserve"> prices of </w:t>
      </w:r>
      <w:r w:rsidR="00830696" w:rsidRPr="00E41D28">
        <w:rPr>
          <w:rFonts w:ascii="Times New Roman" w:hAnsi="Times New Roman"/>
          <w:sz w:val="20"/>
          <w:szCs w:val="20"/>
        </w:rPr>
        <w:t xml:space="preserve">its </w:t>
      </w:r>
      <w:r w:rsidR="001B2D17" w:rsidRPr="00E41D28">
        <w:rPr>
          <w:rFonts w:ascii="Times New Roman" w:hAnsi="Times New Roman"/>
          <w:sz w:val="20"/>
          <w:szCs w:val="20"/>
        </w:rPr>
        <w:t>output</w:t>
      </w:r>
      <w:r w:rsidR="00830696" w:rsidRPr="00E41D28">
        <w:rPr>
          <w:rFonts w:ascii="Times New Roman" w:hAnsi="Times New Roman"/>
          <w:sz w:val="20"/>
          <w:szCs w:val="20"/>
        </w:rPr>
        <w:t>.</w:t>
      </w:r>
      <w:r w:rsidR="00AB3CBD" w:rsidRPr="00E41D28">
        <w:rPr>
          <w:rFonts w:ascii="Times New Roman" w:hAnsi="Times New Roman"/>
          <w:sz w:val="20"/>
          <w:szCs w:val="20"/>
        </w:rPr>
        <w:t xml:space="preserve"> </w:t>
      </w:r>
      <w:r w:rsidR="006847C2" w:rsidRPr="00E41D28">
        <w:rPr>
          <w:rFonts w:ascii="Times New Roman" w:hAnsi="Times New Roman"/>
          <w:sz w:val="20"/>
          <w:szCs w:val="20"/>
        </w:rPr>
        <w:t>But i</w:t>
      </w:r>
      <w:r w:rsidR="001B2D17" w:rsidRPr="00E41D28">
        <w:rPr>
          <w:rFonts w:ascii="Times New Roman" w:hAnsi="Times New Roman"/>
          <w:sz w:val="20"/>
          <w:szCs w:val="20"/>
        </w:rPr>
        <w:t>nflationary impulses</w:t>
      </w:r>
      <w:r w:rsidR="00AB3CBD" w:rsidRPr="00E41D28">
        <w:rPr>
          <w:rFonts w:ascii="Times New Roman" w:hAnsi="Times New Roman"/>
          <w:sz w:val="20"/>
          <w:szCs w:val="20"/>
        </w:rPr>
        <w:t xml:space="preserve"> are transmitted from one to other sectors of the economy</w:t>
      </w:r>
      <w:r w:rsidR="001B2D17" w:rsidRPr="00E41D28">
        <w:rPr>
          <w:rFonts w:ascii="Times New Roman" w:hAnsi="Times New Roman"/>
          <w:sz w:val="20"/>
          <w:szCs w:val="20"/>
        </w:rPr>
        <w:t xml:space="preserve"> through inter</w:t>
      </w:r>
      <w:r w:rsidR="00AB3CBD" w:rsidRPr="00E41D28">
        <w:rPr>
          <w:rFonts w:ascii="Times New Roman" w:hAnsi="Times New Roman"/>
          <w:sz w:val="20"/>
          <w:szCs w:val="20"/>
        </w:rPr>
        <w:t>-</w:t>
      </w:r>
      <w:r w:rsidR="001B2D17" w:rsidRPr="00E41D28">
        <w:rPr>
          <w:rFonts w:ascii="Times New Roman" w:hAnsi="Times New Roman"/>
          <w:sz w:val="20"/>
          <w:szCs w:val="20"/>
        </w:rPr>
        <w:t>sector</w:t>
      </w:r>
      <w:r w:rsidR="006847C2" w:rsidRPr="00E41D28">
        <w:rPr>
          <w:rFonts w:ascii="Times New Roman" w:hAnsi="Times New Roman"/>
          <w:sz w:val="20"/>
          <w:szCs w:val="20"/>
        </w:rPr>
        <w:t xml:space="preserve"> dependencies;</w:t>
      </w:r>
      <w:r w:rsidR="00AB3CBD" w:rsidRPr="00E41D28">
        <w:rPr>
          <w:rFonts w:ascii="Times New Roman" w:hAnsi="Times New Roman"/>
          <w:sz w:val="20"/>
          <w:szCs w:val="20"/>
        </w:rPr>
        <w:t xml:space="preserve"> </w:t>
      </w:r>
      <w:r w:rsidR="006847C2" w:rsidRPr="00E41D28">
        <w:rPr>
          <w:rFonts w:ascii="Times New Roman" w:hAnsi="Times New Roman"/>
          <w:sz w:val="20"/>
          <w:szCs w:val="20"/>
        </w:rPr>
        <w:t xml:space="preserve">backward and forward linkages </w:t>
      </w:r>
      <w:r w:rsidR="00F844E7" w:rsidRPr="00E41D28">
        <w:rPr>
          <w:rFonts w:ascii="Times New Roman" w:hAnsi="Times New Roman"/>
          <w:sz w:val="20"/>
          <w:szCs w:val="20"/>
        </w:rPr>
        <w:t>embod</w:t>
      </w:r>
      <w:r w:rsidR="006847C2" w:rsidRPr="00E41D28">
        <w:rPr>
          <w:rFonts w:ascii="Times New Roman" w:hAnsi="Times New Roman"/>
          <w:sz w:val="20"/>
          <w:szCs w:val="20"/>
        </w:rPr>
        <w:t>y these inter-dependencies of sectors</w:t>
      </w:r>
      <w:r w:rsidR="001B2D17" w:rsidRPr="00E41D28">
        <w:rPr>
          <w:rFonts w:ascii="Times New Roman" w:hAnsi="Times New Roman"/>
          <w:sz w:val="20"/>
          <w:szCs w:val="20"/>
        </w:rPr>
        <w:t xml:space="preserve">. </w:t>
      </w:r>
      <w:r w:rsidR="001B6776" w:rsidRPr="00E41D28">
        <w:rPr>
          <w:rFonts w:ascii="Times New Roman" w:hAnsi="Times New Roman"/>
          <w:sz w:val="20"/>
          <w:szCs w:val="20"/>
        </w:rPr>
        <w:t xml:space="preserve">This </w:t>
      </w:r>
      <w:r w:rsidR="006A5161" w:rsidRPr="00E41D28">
        <w:rPr>
          <w:rFonts w:ascii="Times New Roman" w:hAnsi="Times New Roman"/>
          <w:sz w:val="20"/>
          <w:szCs w:val="20"/>
        </w:rPr>
        <w:t>paper</w:t>
      </w:r>
      <w:r w:rsidR="0036561E" w:rsidRPr="00E41D28">
        <w:rPr>
          <w:rFonts w:ascii="Times New Roman" w:hAnsi="Times New Roman"/>
          <w:sz w:val="20"/>
          <w:szCs w:val="20"/>
        </w:rPr>
        <w:t xml:space="preserve"> focuses on </w:t>
      </w:r>
      <w:r w:rsidR="001B2D17" w:rsidRPr="00E41D28">
        <w:rPr>
          <w:rFonts w:ascii="Times New Roman" w:hAnsi="Times New Roman"/>
          <w:sz w:val="20"/>
          <w:szCs w:val="20"/>
        </w:rPr>
        <w:t>percolation</w:t>
      </w:r>
      <w:r w:rsidR="00562FCC" w:rsidRPr="00E41D28">
        <w:rPr>
          <w:rFonts w:ascii="Times New Roman" w:hAnsi="Times New Roman"/>
          <w:sz w:val="20"/>
          <w:szCs w:val="20"/>
        </w:rPr>
        <w:t xml:space="preserve"> effect</w:t>
      </w:r>
      <w:r w:rsidR="001B2D17" w:rsidRPr="00E41D28">
        <w:rPr>
          <w:rFonts w:ascii="Times New Roman" w:hAnsi="Times New Roman"/>
          <w:sz w:val="20"/>
          <w:szCs w:val="20"/>
        </w:rPr>
        <w:t xml:space="preserve"> of inflation from </w:t>
      </w:r>
      <w:r w:rsidR="0036561E" w:rsidRPr="00E41D28">
        <w:rPr>
          <w:rFonts w:ascii="Times New Roman" w:hAnsi="Times New Roman"/>
          <w:sz w:val="20"/>
          <w:szCs w:val="20"/>
        </w:rPr>
        <w:t xml:space="preserve">the </w:t>
      </w:r>
      <w:r w:rsidR="001B2D17" w:rsidRPr="00E41D28">
        <w:rPr>
          <w:rFonts w:ascii="Times New Roman" w:hAnsi="Times New Roman"/>
          <w:sz w:val="20"/>
          <w:szCs w:val="20"/>
        </w:rPr>
        <w:t>primary to rest of the</w:t>
      </w:r>
      <w:r w:rsidR="00562FCC" w:rsidRPr="00E41D28">
        <w:rPr>
          <w:rFonts w:ascii="Times New Roman" w:hAnsi="Times New Roman"/>
          <w:sz w:val="20"/>
          <w:szCs w:val="20"/>
        </w:rPr>
        <w:t xml:space="preserve"> sectors of Indian</w:t>
      </w:r>
      <w:r w:rsidR="001B2D17" w:rsidRPr="00E41D28">
        <w:rPr>
          <w:rFonts w:ascii="Times New Roman" w:hAnsi="Times New Roman"/>
          <w:sz w:val="20"/>
          <w:szCs w:val="20"/>
        </w:rPr>
        <w:t xml:space="preserve"> economy</w:t>
      </w:r>
      <w:r w:rsidR="00562FCC" w:rsidRPr="00E41D28">
        <w:rPr>
          <w:rFonts w:ascii="Times New Roman" w:hAnsi="Times New Roman"/>
          <w:sz w:val="20"/>
          <w:szCs w:val="20"/>
        </w:rPr>
        <w:t xml:space="preserve">. </w:t>
      </w:r>
      <w:r w:rsidR="0036561E" w:rsidRPr="00E41D28">
        <w:rPr>
          <w:rFonts w:ascii="Times New Roman" w:hAnsi="Times New Roman"/>
          <w:sz w:val="20"/>
          <w:szCs w:val="20"/>
        </w:rPr>
        <w:t>I</w:t>
      </w:r>
      <w:r w:rsidR="00562FCC" w:rsidRPr="00E41D28">
        <w:rPr>
          <w:rFonts w:ascii="Times New Roman" w:hAnsi="Times New Roman"/>
          <w:sz w:val="20"/>
          <w:szCs w:val="20"/>
        </w:rPr>
        <w:t>nter-sector dependences</w:t>
      </w:r>
      <w:r w:rsidR="0036561E" w:rsidRPr="00E41D28">
        <w:rPr>
          <w:rFonts w:ascii="Times New Roman" w:hAnsi="Times New Roman"/>
          <w:sz w:val="20"/>
          <w:szCs w:val="20"/>
        </w:rPr>
        <w:t>,</w:t>
      </w:r>
      <w:r w:rsidR="00562FCC" w:rsidRPr="00E41D28">
        <w:rPr>
          <w:rFonts w:ascii="Times New Roman" w:hAnsi="Times New Roman"/>
          <w:sz w:val="20"/>
          <w:szCs w:val="20"/>
        </w:rPr>
        <w:t xml:space="preserve"> </w:t>
      </w:r>
      <w:r w:rsidR="0025320A" w:rsidRPr="00E41D28">
        <w:rPr>
          <w:rFonts w:ascii="Times New Roman" w:hAnsi="Times New Roman"/>
          <w:sz w:val="20"/>
          <w:szCs w:val="20"/>
        </w:rPr>
        <w:t xml:space="preserve">based on </w:t>
      </w:r>
      <w:r w:rsidR="0036561E" w:rsidRPr="00E41D28">
        <w:rPr>
          <w:rFonts w:ascii="Times New Roman" w:hAnsi="Times New Roman"/>
          <w:sz w:val="20"/>
          <w:szCs w:val="20"/>
        </w:rPr>
        <w:t xml:space="preserve">relations of </w:t>
      </w:r>
      <w:r w:rsidR="0025320A" w:rsidRPr="00E41D28">
        <w:rPr>
          <w:rFonts w:ascii="Times New Roman" w:hAnsi="Times New Roman"/>
          <w:sz w:val="20"/>
          <w:szCs w:val="20"/>
        </w:rPr>
        <w:t>inputs and outputs</w:t>
      </w:r>
      <w:r w:rsidR="0036561E" w:rsidRPr="00E41D28">
        <w:rPr>
          <w:rFonts w:ascii="Times New Roman" w:hAnsi="Times New Roman"/>
          <w:sz w:val="20"/>
          <w:szCs w:val="20"/>
        </w:rPr>
        <w:t>, act</w:t>
      </w:r>
      <w:r w:rsidR="0025320A" w:rsidRPr="00E41D28">
        <w:rPr>
          <w:rFonts w:ascii="Times New Roman" w:hAnsi="Times New Roman"/>
          <w:sz w:val="20"/>
          <w:szCs w:val="20"/>
        </w:rPr>
        <w:t xml:space="preserve"> as</w:t>
      </w:r>
      <w:r w:rsidR="0036561E" w:rsidRPr="00E41D28">
        <w:rPr>
          <w:rFonts w:ascii="Times New Roman" w:hAnsi="Times New Roman"/>
          <w:sz w:val="20"/>
          <w:szCs w:val="20"/>
        </w:rPr>
        <w:t xml:space="preserve"> the</w:t>
      </w:r>
      <w:r w:rsidR="0025320A" w:rsidRPr="00E41D28">
        <w:rPr>
          <w:rFonts w:ascii="Times New Roman" w:hAnsi="Times New Roman"/>
          <w:sz w:val="20"/>
          <w:szCs w:val="20"/>
        </w:rPr>
        <w:t xml:space="preserve"> conduit of transmission of inflationary impulses among the sectors of economy.</w:t>
      </w:r>
      <w:r w:rsidR="001B2D17" w:rsidRPr="00E41D28">
        <w:rPr>
          <w:rFonts w:ascii="Times New Roman" w:hAnsi="Times New Roman"/>
          <w:sz w:val="20"/>
          <w:szCs w:val="20"/>
        </w:rPr>
        <w:t xml:space="preserve">  Greater the share of</w:t>
      </w:r>
      <w:r w:rsidR="001B6776" w:rsidRPr="00E41D28">
        <w:rPr>
          <w:rFonts w:ascii="Times New Roman" w:hAnsi="Times New Roman"/>
          <w:sz w:val="20"/>
          <w:szCs w:val="20"/>
        </w:rPr>
        <w:t xml:space="preserve"> a sector’s output, say sector </w:t>
      </w:r>
      <w:proofErr w:type="spellStart"/>
      <w:r w:rsidR="001B6776" w:rsidRPr="00E41D28">
        <w:rPr>
          <w:rFonts w:ascii="Times New Roman" w:hAnsi="Times New Roman"/>
          <w:sz w:val="20"/>
          <w:szCs w:val="20"/>
        </w:rPr>
        <w:t>i</w:t>
      </w:r>
      <w:proofErr w:type="spellEnd"/>
      <w:r w:rsidR="001B2D17" w:rsidRPr="00E41D28">
        <w:rPr>
          <w:rFonts w:ascii="Times New Roman" w:hAnsi="Times New Roman"/>
          <w:sz w:val="20"/>
          <w:szCs w:val="20"/>
        </w:rPr>
        <w:t xml:space="preserve">, in total inputs used in </w:t>
      </w:r>
      <w:r w:rsidR="001B6776" w:rsidRPr="00E41D28">
        <w:rPr>
          <w:rFonts w:ascii="Times New Roman" w:hAnsi="Times New Roman"/>
          <w:sz w:val="20"/>
          <w:szCs w:val="20"/>
        </w:rPr>
        <w:t>an</w:t>
      </w:r>
      <w:r w:rsidR="001B2D17" w:rsidRPr="00E41D28">
        <w:rPr>
          <w:rFonts w:ascii="Times New Roman" w:hAnsi="Times New Roman"/>
          <w:sz w:val="20"/>
          <w:szCs w:val="20"/>
        </w:rPr>
        <w:t xml:space="preserve">other sector, say j, greater shall be the impact of rise in price of </w:t>
      </w:r>
      <w:proofErr w:type="spellStart"/>
      <w:r w:rsidR="001B2D17" w:rsidRPr="00E41D28">
        <w:rPr>
          <w:rFonts w:ascii="Times New Roman" w:hAnsi="Times New Roman"/>
          <w:sz w:val="20"/>
          <w:szCs w:val="20"/>
        </w:rPr>
        <w:t>i</w:t>
      </w:r>
      <w:r w:rsidR="001B6776" w:rsidRPr="00E41D28">
        <w:rPr>
          <w:rFonts w:ascii="Times New Roman" w:hAnsi="Times New Roman"/>
          <w:sz w:val="20"/>
          <w:szCs w:val="20"/>
          <w:vertAlign w:val="superscript"/>
        </w:rPr>
        <w:t>th</w:t>
      </w:r>
      <w:proofErr w:type="spellEnd"/>
      <w:r w:rsidR="001B6776" w:rsidRPr="00E41D28">
        <w:rPr>
          <w:rFonts w:ascii="Times New Roman" w:hAnsi="Times New Roman"/>
          <w:sz w:val="20"/>
          <w:szCs w:val="20"/>
        </w:rPr>
        <w:t xml:space="preserve"> sector’s </w:t>
      </w:r>
      <w:r w:rsidR="001B2D17" w:rsidRPr="00E41D28">
        <w:rPr>
          <w:rFonts w:ascii="Times New Roman" w:hAnsi="Times New Roman"/>
          <w:sz w:val="20"/>
          <w:szCs w:val="20"/>
        </w:rPr>
        <w:t xml:space="preserve">output on </w:t>
      </w:r>
      <w:r w:rsidR="0025320A" w:rsidRPr="00E41D28">
        <w:rPr>
          <w:rFonts w:ascii="Times New Roman" w:hAnsi="Times New Roman"/>
          <w:sz w:val="20"/>
          <w:szCs w:val="20"/>
        </w:rPr>
        <w:t xml:space="preserve">the cost and price </w:t>
      </w:r>
      <w:r w:rsidR="0036561E" w:rsidRPr="00E41D28">
        <w:rPr>
          <w:rFonts w:ascii="Times New Roman" w:hAnsi="Times New Roman"/>
          <w:sz w:val="20"/>
          <w:szCs w:val="20"/>
        </w:rPr>
        <w:t>of output of sector j. Consequently,</w:t>
      </w:r>
      <w:r w:rsidR="0025320A" w:rsidRPr="00E41D28">
        <w:rPr>
          <w:rFonts w:ascii="Times New Roman" w:hAnsi="Times New Roman"/>
          <w:sz w:val="20"/>
          <w:szCs w:val="20"/>
        </w:rPr>
        <w:t xml:space="preserve"> impulse</w:t>
      </w:r>
      <w:r w:rsidR="00CB2B4F" w:rsidRPr="00E41D28">
        <w:rPr>
          <w:rFonts w:ascii="Times New Roman" w:hAnsi="Times New Roman"/>
          <w:sz w:val="20"/>
          <w:szCs w:val="20"/>
        </w:rPr>
        <w:t>s</w:t>
      </w:r>
      <w:r w:rsidR="0025320A" w:rsidRPr="00E41D28">
        <w:rPr>
          <w:rFonts w:ascii="Times New Roman" w:hAnsi="Times New Roman"/>
          <w:sz w:val="20"/>
          <w:szCs w:val="20"/>
        </w:rPr>
        <w:t xml:space="preserve"> of increased price of sector</w:t>
      </w:r>
      <w:r w:rsidR="00CB2B4F" w:rsidRPr="00E41D28">
        <w:rPr>
          <w:rFonts w:ascii="Times New Roman" w:hAnsi="Times New Roman"/>
          <w:sz w:val="20"/>
          <w:szCs w:val="20"/>
        </w:rPr>
        <w:t xml:space="preserve"> </w:t>
      </w:r>
      <w:proofErr w:type="spellStart"/>
      <w:r w:rsidR="00CB2B4F" w:rsidRPr="00E41D28">
        <w:rPr>
          <w:rFonts w:ascii="Times New Roman" w:hAnsi="Times New Roman"/>
          <w:sz w:val="20"/>
          <w:szCs w:val="20"/>
        </w:rPr>
        <w:t>i’s</w:t>
      </w:r>
      <w:proofErr w:type="spellEnd"/>
      <w:r w:rsidR="00CB2B4F" w:rsidRPr="00E41D28">
        <w:rPr>
          <w:rFonts w:ascii="Times New Roman" w:hAnsi="Times New Roman"/>
          <w:sz w:val="20"/>
          <w:szCs w:val="20"/>
        </w:rPr>
        <w:t xml:space="preserve"> and</w:t>
      </w:r>
      <w:r w:rsidR="0025320A" w:rsidRPr="00E41D28">
        <w:rPr>
          <w:rFonts w:ascii="Times New Roman" w:hAnsi="Times New Roman"/>
          <w:sz w:val="20"/>
          <w:szCs w:val="20"/>
        </w:rPr>
        <w:t xml:space="preserve"> </w:t>
      </w:r>
      <w:proofErr w:type="spellStart"/>
      <w:r w:rsidR="0025320A" w:rsidRPr="00E41D28">
        <w:rPr>
          <w:rFonts w:ascii="Times New Roman" w:hAnsi="Times New Roman"/>
          <w:sz w:val="20"/>
          <w:szCs w:val="20"/>
        </w:rPr>
        <w:t>j’s</w:t>
      </w:r>
      <w:proofErr w:type="spellEnd"/>
      <w:r w:rsidR="0025320A" w:rsidRPr="00E41D28">
        <w:rPr>
          <w:rFonts w:ascii="Times New Roman" w:hAnsi="Times New Roman"/>
          <w:sz w:val="20"/>
          <w:szCs w:val="20"/>
        </w:rPr>
        <w:t xml:space="preserve"> output</w:t>
      </w:r>
      <w:r w:rsidR="00CB2B4F" w:rsidRPr="00E41D28">
        <w:rPr>
          <w:rFonts w:ascii="Times New Roman" w:hAnsi="Times New Roman"/>
          <w:sz w:val="20"/>
          <w:szCs w:val="20"/>
        </w:rPr>
        <w:t>s</w:t>
      </w:r>
      <w:r w:rsidR="0025320A" w:rsidRPr="00E41D28">
        <w:rPr>
          <w:rFonts w:ascii="Times New Roman" w:hAnsi="Times New Roman"/>
          <w:sz w:val="20"/>
          <w:szCs w:val="20"/>
        </w:rPr>
        <w:t xml:space="preserve"> used in other sectors as input</w:t>
      </w:r>
      <w:r w:rsidR="00CB2B4F" w:rsidRPr="00E41D28">
        <w:rPr>
          <w:rFonts w:ascii="Times New Roman" w:hAnsi="Times New Roman"/>
          <w:sz w:val="20"/>
          <w:szCs w:val="20"/>
        </w:rPr>
        <w:t>s</w:t>
      </w:r>
      <w:r w:rsidR="0025320A" w:rsidRPr="00E41D28">
        <w:rPr>
          <w:rFonts w:ascii="Times New Roman" w:hAnsi="Times New Roman"/>
          <w:sz w:val="20"/>
          <w:szCs w:val="20"/>
        </w:rPr>
        <w:t xml:space="preserve"> </w:t>
      </w:r>
      <w:r w:rsidR="00CB2B4F" w:rsidRPr="00E41D28">
        <w:rPr>
          <w:rFonts w:ascii="Times New Roman" w:hAnsi="Times New Roman"/>
          <w:sz w:val="20"/>
          <w:szCs w:val="20"/>
        </w:rPr>
        <w:t xml:space="preserve">are </w:t>
      </w:r>
      <w:r w:rsidR="0025320A" w:rsidRPr="00E41D28">
        <w:rPr>
          <w:rFonts w:ascii="Times New Roman" w:hAnsi="Times New Roman"/>
          <w:sz w:val="20"/>
          <w:szCs w:val="20"/>
        </w:rPr>
        <w:t>passed o</w:t>
      </w:r>
      <w:r w:rsidR="00CB2B4F" w:rsidRPr="00E41D28">
        <w:rPr>
          <w:rFonts w:ascii="Times New Roman" w:hAnsi="Times New Roman"/>
          <w:sz w:val="20"/>
          <w:szCs w:val="20"/>
        </w:rPr>
        <w:t>ver to the entire economy</w:t>
      </w:r>
      <w:r w:rsidR="0033200B" w:rsidRPr="00E41D28">
        <w:rPr>
          <w:rFonts w:ascii="Times New Roman" w:hAnsi="Times New Roman"/>
          <w:sz w:val="20"/>
          <w:szCs w:val="20"/>
        </w:rPr>
        <w:t>. Such</w:t>
      </w:r>
      <w:r w:rsidR="0025320A" w:rsidRPr="00E41D28">
        <w:rPr>
          <w:rFonts w:ascii="Times New Roman" w:hAnsi="Times New Roman"/>
          <w:sz w:val="20"/>
          <w:szCs w:val="20"/>
        </w:rPr>
        <w:t xml:space="preserve"> changes in costs and prices ultimately emerge</w:t>
      </w:r>
      <w:r w:rsidR="00CB2B4F" w:rsidRPr="00E41D28">
        <w:rPr>
          <w:rFonts w:ascii="Times New Roman" w:hAnsi="Times New Roman"/>
          <w:sz w:val="20"/>
          <w:szCs w:val="20"/>
        </w:rPr>
        <w:t xml:space="preserve"> as </w:t>
      </w:r>
      <w:r w:rsidR="001B2D17" w:rsidRPr="00E41D28">
        <w:rPr>
          <w:rFonts w:ascii="Times New Roman" w:hAnsi="Times New Roman"/>
          <w:sz w:val="20"/>
          <w:szCs w:val="20"/>
        </w:rPr>
        <w:t>general inflation</w:t>
      </w:r>
      <w:r w:rsidR="00CB2B4F" w:rsidRPr="00E41D28">
        <w:rPr>
          <w:rFonts w:ascii="Times New Roman" w:hAnsi="Times New Roman"/>
          <w:sz w:val="20"/>
          <w:szCs w:val="20"/>
        </w:rPr>
        <w:t xml:space="preserve"> in the economy</w:t>
      </w:r>
      <w:r w:rsidR="001B2D17" w:rsidRPr="00E41D28">
        <w:rPr>
          <w:rFonts w:ascii="Times New Roman" w:hAnsi="Times New Roman"/>
          <w:sz w:val="20"/>
          <w:szCs w:val="20"/>
        </w:rPr>
        <w:t xml:space="preserve">. </w:t>
      </w:r>
      <w:r w:rsidR="0036561E" w:rsidRPr="00E41D28">
        <w:rPr>
          <w:rFonts w:ascii="Times New Roman" w:hAnsi="Times New Roman"/>
          <w:sz w:val="20"/>
          <w:szCs w:val="20"/>
        </w:rPr>
        <w:t xml:space="preserve">Therefore, </w:t>
      </w:r>
      <w:r w:rsidR="001B2D17" w:rsidRPr="00E41D28">
        <w:rPr>
          <w:rFonts w:ascii="Times New Roman" w:hAnsi="Times New Roman"/>
          <w:sz w:val="20"/>
          <w:szCs w:val="20"/>
        </w:rPr>
        <w:t xml:space="preserve">both pattern and structure of production are important determinants of inflation. Besides, greater the proportion of output of a sector in </w:t>
      </w:r>
      <w:r w:rsidR="0033200B" w:rsidRPr="00E41D28">
        <w:rPr>
          <w:rFonts w:ascii="Times New Roman" w:hAnsi="Times New Roman"/>
          <w:sz w:val="20"/>
          <w:szCs w:val="20"/>
        </w:rPr>
        <w:t>final demand vector</w:t>
      </w:r>
      <w:r w:rsidR="000254B4" w:rsidRPr="00E41D28">
        <w:rPr>
          <w:rFonts w:ascii="Times New Roman" w:hAnsi="Times New Roman"/>
          <w:sz w:val="20"/>
          <w:szCs w:val="20"/>
        </w:rPr>
        <w:t>,</w:t>
      </w:r>
      <w:r w:rsidR="001B2D17" w:rsidRPr="00E41D28">
        <w:rPr>
          <w:rFonts w:ascii="Times New Roman" w:hAnsi="Times New Roman"/>
          <w:sz w:val="20"/>
          <w:szCs w:val="20"/>
        </w:rPr>
        <w:t xml:space="preserve"> greater</w:t>
      </w:r>
      <w:r w:rsidR="000254B4" w:rsidRPr="00E41D28">
        <w:rPr>
          <w:rFonts w:ascii="Times New Roman" w:hAnsi="Times New Roman"/>
          <w:sz w:val="20"/>
          <w:szCs w:val="20"/>
        </w:rPr>
        <w:t xml:space="preserve"> shall </w:t>
      </w:r>
      <w:r w:rsidR="001B2D17" w:rsidRPr="00E41D28">
        <w:rPr>
          <w:rFonts w:ascii="Times New Roman" w:hAnsi="Times New Roman"/>
          <w:sz w:val="20"/>
          <w:szCs w:val="20"/>
        </w:rPr>
        <w:t xml:space="preserve">be the </w:t>
      </w:r>
      <w:r w:rsidR="0033200B" w:rsidRPr="00E41D28">
        <w:rPr>
          <w:rFonts w:ascii="Times New Roman" w:hAnsi="Times New Roman"/>
          <w:sz w:val="20"/>
          <w:szCs w:val="20"/>
        </w:rPr>
        <w:t xml:space="preserve">inflation effect </w:t>
      </w:r>
      <w:r w:rsidR="001B2D17" w:rsidRPr="00E41D28">
        <w:rPr>
          <w:rFonts w:ascii="Times New Roman" w:hAnsi="Times New Roman"/>
          <w:sz w:val="20"/>
          <w:szCs w:val="20"/>
        </w:rPr>
        <w:t>of rise in price of such sector</w:t>
      </w:r>
      <w:r w:rsidR="000254B4" w:rsidRPr="00E41D28">
        <w:rPr>
          <w:rFonts w:ascii="Times New Roman" w:hAnsi="Times New Roman"/>
          <w:sz w:val="20"/>
          <w:szCs w:val="20"/>
        </w:rPr>
        <w:t>’s output</w:t>
      </w:r>
      <w:r w:rsidR="001B2D17" w:rsidRPr="00E41D28">
        <w:rPr>
          <w:rFonts w:ascii="Times New Roman" w:hAnsi="Times New Roman"/>
          <w:sz w:val="20"/>
          <w:szCs w:val="20"/>
        </w:rPr>
        <w:t xml:space="preserve"> on households’ </w:t>
      </w:r>
      <w:r w:rsidR="0033200B" w:rsidRPr="00E41D28">
        <w:rPr>
          <w:rFonts w:ascii="Times New Roman" w:hAnsi="Times New Roman"/>
          <w:sz w:val="20"/>
          <w:szCs w:val="20"/>
        </w:rPr>
        <w:t xml:space="preserve">and public </w:t>
      </w:r>
      <w:r w:rsidR="0036561E" w:rsidRPr="00E41D28">
        <w:rPr>
          <w:rFonts w:ascii="Times New Roman" w:hAnsi="Times New Roman"/>
          <w:sz w:val="20"/>
          <w:szCs w:val="20"/>
        </w:rPr>
        <w:t>budgets.</w:t>
      </w:r>
      <w:r w:rsidR="00467B56" w:rsidRPr="00E41D28">
        <w:rPr>
          <w:rFonts w:ascii="Times New Roman" w:hAnsi="Times New Roman"/>
          <w:sz w:val="20"/>
          <w:szCs w:val="20"/>
        </w:rPr>
        <w:t xml:space="preserve"> It directly affects consumption multiplier</w:t>
      </w:r>
      <w:r w:rsidR="0033200B" w:rsidRPr="00E41D28">
        <w:rPr>
          <w:rFonts w:ascii="Times New Roman" w:hAnsi="Times New Roman"/>
          <w:sz w:val="20"/>
          <w:szCs w:val="20"/>
        </w:rPr>
        <w:t xml:space="preserve"> and investment accelerator</w:t>
      </w:r>
      <w:r w:rsidR="00467B56" w:rsidRPr="00E41D28">
        <w:rPr>
          <w:rFonts w:ascii="Times New Roman" w:hAnsi="Times New Roman"/>
          <w:sz w:val="20"/>
          <w:szCs w:val="20"/>
        </w:rPr>
        <w:t xml:space="preserve"> of growth.</w:t>
      </w:r>
      <w:r w:rsidR="001B2D17" w:rsidRPr="00E41D28">
        <w:rPr>
          <w:rFonts w:ascii="Times New Roman" w:hAnsi="Times New Roman"/>
          <w:sz w:val="20"/>
          <w:szCs w:val="20"/>
        </w:rPr>
        <w:t xml:space="preserve"> </w:t>
      </w:r>
    </w:p>
    <w:p w:rsidR="00FB1BC7" w:rsidRPr="00E41D28" w:rsidRDefault="001B2D17" w:rsidP="00CD5509">
      <w:pPr>
        <w:spacing w:line="240" w:lineRule="auto"/>
        <w:jc w:val="both"/>
        <w:rPr>
          <w:rFonts w:ascii="Times New Roman" w:hAnsi="Times New Roman"/>
          <w:sz w:val="20"/>
          <w:szCs w:val="20"/>
        </w:rPr>
      </w:pPr>
      <w:r w:rsidRPr="00E41D28">
        <w:rPr>
          <w:rFonts w:ascii="Times New Roman" w:hAnsi="Times New Roman"/>
          <w:sz w:val="20"/>
          <w:szCs w:val="20"/>
        </w:rPr>
        <w:t xml:space="preserve">Packaging materials, </w:t>
      </w:r>
      <w:r w:rsidR="00C643E7" w:rsidRPr="00E41D28">
        <w:rPr>
          <w:rFonts w:ascii="Times New Roman" w:hAnsi="Times New Roman"/>
          <w:sz w:val="20"/>
          <w:szCs w:val="20"/>
        </w:rPr>
        <w:t xml:space="preserve">certain </w:t>
      </w:r>
      <w:r w:rsidRPr="00E41D28">
        <w:rPr>
          <w:rFonts w:ascii="Times New Roman" w:hAnsi="Times New Roman"/>
          <w:sz w:val="20"/>
          <w:szCs w:val="20"/>
        </w:rPr>
        <w:t>chemicals, transportation</w:t>
      </w:r>
      <w:r w:rsidR="00C643E7" w:rsidRPr="00E41D28">
        <w:rPr>
          <w:rFonts w:ascii="Times New Roman" w:hAnsi="Times New Roman"/>
          <w:sz w:val="20"/>
          <w:szCs w:val="20"/>
        </w:rPr>
        <w:t>, communication</w:t>
      </w:r>
      <w:r w:rsidRPr="00E41D28">
        <w:rPr>
          <w:rFonts w:ascii="Times New Roman" w:hAnsi="Times New Roman"/>
          <w:sz w:val="20"/>
          <w:szCs w:val="20"/>
        </w:rPr>
        <w:t xml:space="preserve"> and energy resources constitute universal intermediaries in input output tables of</w:t>
      </w:r>
      <w:r w:rsidR="00C643E7" w:rsidRPr="00E41D28">
        <w:rPr>
          <w:rFonts w:ascii="Times New Roman" w:hAnsi="Times New Roman"/>
          <w:sz w:val="20"/>
          <w:szCs w:val="20"/>
        </w:rPr>
        <w:t xml:space="preserve"> all</w:t>
      </w:r>
      <w:r w:rsidRPr="00E41D28">
        <w:rPr>
          <w:rFonts w:ascii="Times New Roman" w:hAnsi="Times New Roman"/>
          <w:sz w:val="20"/>
          <w:szCs w:val="20"/>
        </w:rPr>
        <w:t xml:space="preserve"> countr</w:t>
      </w:r>
      <w:r w:rsidR="00C643E7" w:rsidRPr="00E41D28">
        <w:rPr>
          <w:rFonts w:ascii="Times New Roman" w:hAnsi="Times New Roman"/>
          <w:sz w:val="20"/>
          <w:szCs w:val="20"/>
        </w:rPr>
        <w:t>ies</w:t>
      </w:r>
      <w:r w:rsidR="00AE1678" w:rsidRPr="00E41D28">
        <w:rPr>
          <w:rFonts w:ascii="Times New Roman" w:hAnsi="Times New Roman"/>
          <w:sz w:val="20"/>
          <w:szCs w:val="20"/>
        </w:rPr>
        <w:t xml:space="preserve"> of the world</w:t>
      </w:r>
      <w:r w:rsidRPr="00E41D28">
        <w:rPr>
          <w:rFonts w:ascii="Times New Roman" w:hAnsi="Times New Roman"/>
          <w:sz w:val="20"/>
          <w:szCs w:val="20"/>
        </w:rPr>
        <w:t>. Consequently increase in freights and fares,</w:t>
      </w:r>
      <w:r w:rsidR="000D6DD1" w:rsidRPr="00E41D28">
        <w:rPr>
          <w:rFonts w:ascii="Times New Roman" w:hAnsi="Times New Roman"/>
          <w:sz w:val="20"/>
          <w:szCs w:val="20"/>
        </w:rPr>
        <w:t xml:space="preserve"> call rates,</w:t>
      </w:r>
      <w:r w:rsidRPr="00E41D28">
        <w:rPr>
          <w:rFonts w:ascii="Times New Roman" w:hAnsi="Times New Roman"/>
          <w:sz w:val="20"/>
          <w:szCs w:val="20"/>
        </w:rPr>
        <w:t xml:space="preserve"> water and electricity </w:t>
      </w:r>
      <w:r w:rsidR="000D6DD1" w:rsidRPr="00E41D28">
        <w:rPr>
          <w:rFonts w:ascii="Times New Roman" w:hAnsi="Times New Roman"/>
          <w:sz w:val="20"/>
          <w:szCs w:val="20"/>
        </w:rPr>
        <w:t>charges</w:t>
      </w:r>
      <w:r w:rsidRPr="00E41D28">
        <w:rPr>
          <w:rFonts w:ascii="Times New Roman" w:hAnsi="Times New Roman"/>
          <w:sz w:val="20"/>
          <w:szCs w:val="20"/>
        </w:rPr>
        <w:t>, etc. exercise pervading influence on general prices. Therefore, increase in administered prices</w:t>
      </w:r>
      <w:r w:rsidR="000D6DD1" w:rsidRPr="00E41D28">
        <w:rPr>
          <w:rFonts w:ascii="Times New Roman" w:hAnsi="Times New Roman"/>
          <w:sz w:val="20"/>
          <w:szCs w:val="20"/>
        </w:rPr>
        <w:t xml:space="preserve"> of all hues</w:t>
      </w:r>
      <w:r w:rsidRPr="00E41D28">
        <w:rPr>
          <w:rFonts w:ascii="Times New Roman" w:hAnsi="Times New Roman"/>
          <w:sz w:val="20"/>
          <w:szCs w:val="20"/>
        </w:rPr>
        <w:t xml:space="preserve"> either to mobilize additional resources and/or for bridging the gap between </w:t>
      </w:r>
      <w:r w:rsidR="000D6DD1" w:rsidRPr="00E41D28">
        <w:rPr>
          <w:rFonts w:ascii="Times New Roman" w:hAnsi="Times New Roman"/>
          <w:sz w:val="20"/>
          <w:szCs w:val="20"/>
        </w:rPr>
        <w:t xml:space="preserve">increased public expenditure </w:t>
      </w:r>
      <w:r w:rsidRPr="00E41D28">
        <w:rPr>
          <w:rFonts w:ascii="Times New Roman" w:hAnsi="Times New Roman"/>
          <w:sz w:val="20"/>
          <w:szCs w:val="20"/>
        </w:rPr>
        <w:t xml:space="preserve">and revenue affects general price level (Cf. </w:t>
      </w:r>
      <w:proofErr w:type="spellStart"/>
      <w:r w:rsidRPr="00E41D28">
        <w:rPr>
          <w:rFonts w:ascii="Times New Roman" w:hAnsi="Times New Roman"/>
          <w:sz w:val="20"/>
          <w:szCs w:val="20"/>
        </w:rPr>
        <w:t>Jha</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Shikha</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Mudle</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Sudipto</w:t>
      </w:r>
      <w:proofErr w:type="spellEnd"/>
      <w:r w:rsidRPr="00E41D28">
        <w:rPr>
          <w:rFonts w:ascii="Times New Roman" w:hAnsi="Times New Roman"/>
          <w:sz w:val="20"/>
          <w:szCs w:val="20"/>
        </w:rPr>
        <w:t>, 1987).</w:t>
      </w:r>
      <w:r w:rsidR="00C643E7" w:rsidRPr="00E41D28">
        <w:rPr>
          <w:rFonts w:ascii="Times New Roman" w:hAnsi="Times New Roman"/>
          <w:sz w:val="20"/>
          <w:szCs w:val="20"/>
        </w:rPr>
        <w:t xml:space="preserve"> </w:t>
      </w:r>
      <w:r w:rsidRPr="00E41D28">
        <w:rPr>
          <w:rFonts w:ascii="Times New Roman" w:hAnsi="Times New Roman"/>
          <w:sz w:val="20"/>
          <w:szCs w:val="20"/>
        </w:rPr>
        <w:t xml:space="preserve">Hence, increase in prices of </w:t>
      </w:r>
      <w:r w:rsidR="0033200B" w:rsidRPr="00E41D28">
        <w:rPr>
          <w:rFonts w:ascii="Times New Roman" w:hAnsi="Times New Roman"/>
          <w:sz w:val="20"/>
          <w:szCs w:val="20"/>
        </w:rPr>
        <w:t xml:space="preserve">such </w:t>
      </w:r>
      <w:r w:rsidRPr="00E41D28">
        <w:rPr>
          <w:rFonts w:ascii="Times New Roman" w:hAnsi="Times New Roman"/>
          <w:sz w:val="20"/>
          <w:szCs w:val="20"/>
        </w:rPr>
        <w:t>goods</w:t>
      </w:r>
      <w:r w:rsidR="0033200B" w:rsidRPr="00E41D28">
        <w:rPr>
          <w:rFonts w:ascii="Times New Roman" w:hAnsi="Times New Roman"/>
          <w:sz w:val="20"/>
          <w:szCs w:val="20"/>
        </w:rPr>
        <w:t xml:space="preserve"> and services</w:t>
      </w:r>
      <w:r w:rsidRPr="00E41D28">
        <w:rPr>
          <w:rFonts w:ascii="Times New Roman" w:hAnsi="Times New Roman"/>
          <w:sz w:val="20"/>
          <w:szCs w:val="20"/>
        </w:rPr>
        <w:t xml:space="preserve"> ha</w:t>
      </w:r>
      <w:r w:rsidR="0033200B" w:rsidRPr="00E41D28">
        <w:rPr>
          <w:rFonts w:ascii="Times New Roman" w:hAnsi="Times New Roman"/>
          <w:sz w:val="20"/>
          <w:szCs w:val="20"/>
        </w:rPr>
        <w:t>ve</w:t>
      </w:r>
      <w:r w:rsidRPr="00E41D28">
        <w:rPr>
          <w:rFonts w:ascii="Times New Roman" w:hAnsi="Times New Roman"/>
          <w:sz w:val="20"/>
          <w:szCs w:val="20"/>
        </w:rPr>
        <w:t xml:space="preserve"> not only big direct effect but a cascading</w:t>
      </w:r>
      <w:r w:rsidR="00490D03" w:rsidRPr="00E41D28">
        <w:rPr>
          <w:rFonts w:ascii="Times New Roman" w:hAnsi="Times New Roman"/>
          <w:sz w:val="20"/>
          <w:szCs w:val="20"/>
        </w:rPr>
        <w:t>/</w:t>
      </w:r>
      <w:r w:rsidRPr="00E41D28">
        <w:rPr>
          <w:rFonts w:ascii="Times New Roman" w:hAnsi="Times New Roman"/>
          <w:sz w:val="20"/>
          <w:szCs w:val="20"/>
        </w:rPr>
        <w:t>indirect effect on costs and prices of various sectors of the economy. Besides</w:t>
      </w:r>
      <w:r w:rsidR="00C643E7" w:rsidRPr="00E41D28">
        <w:rPr>
          <w:rFonts w:ascii="Times New Roman" w:hAnsi="Times New Roman"/>
          <w:sz w:val="20"/>
          <w:szCs w:val="20"/>
        </w:rPr>
        <w:t>,</w:t>
      </w:r>
      <w:r w:rsidRPr="00E41D28">
        <w:rPr>
          <w:rFonts w:ascii="Times New Roman" w:hAnsi="Times New Roman"/>
          <w:sz w:val="20"/>
          <w:szCs w:val="20"/>
        </w:rPr>
        <w:t xml:space="preserve"> shocks from within and outside the economy also affect prices. This is in addition to </w:t>
      </w:r>
      <w:r w:rsidR="00490D03" w:rsidRPr="00E41D28">
        <w:rPr>
          <w:rFonts w:ascii="Times New Roman" w:hAnsi="Times New Roman"/>
          <w:sz w:val="20"/>
          <w:szCs w:val="20"/>
        </w:rPr>
        <w:t xml:space="preserve">the </w:t>
      </w:r>
      <w:r w:rsidRPr="00E41D28">
        <w:rPr>
          <w:rFonts w:ascii="Times New Roman" w:hAnsi="Times New Roman"/>
          <w:sz w:val="20"/>
          <w:szCs w:val="20"/>
        </w:rPr>
        <w:t>price effect of imports either due to exchange rate fluctuations or otherwise</w:t>
      </w:r>
      <w:r w:rsidR="00C643E7" w:rsidRPr="00E41D28">
        <w:rPr>
          <w:rFonts w:ascii="Times New Roman" w:hAnsi="Times New Roman"/>
          <w:sz w:val="20"/>
          <w:szCs w:val="20"/>
        </w:rPr>
        <w:t>.</w:t>
      </w:r>
      <w:r w:rsidRPr="00E41D28">
        <w:rPr>
          <w:rFonts w:ascii="Times New Roman" w:hAnsi="Times New Roman"/>
          <w:sz w:val="20"/>
          <w:szCs w:val="20"/>
        </w:rPr>
        <w:t xml:space="preserve"> </w:t>
      </w:r>
      <w:r w:rsidR="000B367E" w:rsidRPr="00E41D28">
        <w:rPr>
          <w:rFonts w:ascii="Times New Roman" w:hAnsi="Times New Roman"/>
          <w:sz w:val="20"/>
          <w:szCs w:val="20"/>
        </w:rPr>
        <w:t>I</w:t>
      </w:r>
      <w:r w:rsidRPr="00E41D28">
        <w:rPr>
          <w:rFonts w:ascii="Times New Roman" w:hAnsi="Times New Roman"/>
          <w:sz w:val="20"/>
          <w:szCs w:val="20"/>
        </w:rPr>
        <w:t>nflation</w:t>
      </w:r>
      <w:r w:rsidR="000B367E" w:rsidRPr="00E41D28">
        <w:rPr>
          <w:rFonts w:ascii="Times New Roman" w:hAnsi="Times New Roman"/>
          <w:sz w:val="20"/>
          <w:szCs w:val="20"/>
        </w:rPr>
        <w:t xml:space="preserve"> effect</w:t>
      </w:r>
      <w:r w:rsidR="00490D03" w:rsidRPr="00E41D28">
        <w:rPr>
          <w:rFonts w:ascii="Times New Roman" w:hAnsi="Times New Roman"/>
          <w:sz w:val="20"/>
          <w:szCs w:val="20"/>
        </w:rPr>
        <w:t xml:space="preserve"> has</w:t>
      </w:r>
      <w:r w:rsidR="000B367E" w:rsidRPr="00E41D28">
        <w:rPr>
          <w:rFonts w:ascii="Times New Roman" w:hAnsi="Times New Roman"/>
          <w:sz w:val="20"/>
          <w:szCs w:val="20"/>
        </w:rPr>
        <w:t xml:space="preserve"> also</w:t>
      </w:r>
      <w:r w:rsidR="00490D03" w:rsidRPr="00E41D28">
        <w:rPr>
          <w:rFonts w:ascii="Times New Roman" w:hAnsi="Times New Roman"/>
          <w:sz w:val="20"/>
          <w:szCs w:val="20"/>
        </w:rPr>
        <w:t xml:space="preserve"> been rising with the increasing degree of openness of the Indian economy. </w:t>
      </w:r>
      <w:r w:rsidRPr="00E41D28">
        <w:rPr>
          <w:rFonts w:ascii="Times New Roman" w:hAnsi="Times New Roman"/>
          <w:sz w:val="20"/>
          <w:szCs w:val="20"/>
        </w:rPr>
        <w:t xml:space="preserve">Monetarist approach to control inflation misses not only </w:t>
      </w:r>
      <w:r w:rsidR="00C643E7" w:rsidRPr="00E41D28">
        <w:rPr>
          <w:rFonts w:ascii="Times New Roman" w:hAnsi="Times New Roman"/>
          <w:sz w:val="20"/>
          <w:szCs w:val="20"/>
        </w:rPr>
        <w:t xml:space="preserve">above </w:t>
      </w:r>
      <w:r w:rsidRPr="00E41D28">
        <w:rPr>
          <w:rFonts w:ascii="Times New Roman" w:hAnsi="Times New Roman"/>
          <w:sz w:val="20"/>
          <w:szCs w:val="20"/>
        </w:rPr>
        <w:t>factors but inflation effect of inter-dependences among production sectors of the economy</w:t>
      </w:r>
      <w:r w:rsidR="00C643E7" w:rsidRPr="00E41D28">
        <w:rPr>
          <w:rFonts w:ascii="Times New Roman" w:hAnsi="Times New Roman"/>
          <w:sz w:val="20"/>
          <w:szCs w:val="20"/>
        </w:rPr>
        <w:t xml:space="preserve"> also falls beyond its purview</w:t>
      </w:r>
      <w:r w:rsidRPr="00E41D28">
        <w:rPr>
          <w:rFonts w:ascii="Times New Roman" w:hAnsi="Times New Roman"/>
          <w:sz w:val="20"/>
          <w:szCs w:val="20"/>
        </w:rPr>
        <w:t xml:space="preserve">. Monetary policy overlooks </w:t>
      </w:r>
      <w:r w:rsidR="00CD5509" w:rsidRPr="00E41D28">
        <w:rPr>
          <w:rFonts w:ascii="Times New Roman" w:hAnsi="Times New Roman"/>
          <w:sz w:val="20"/>
          <w:szCs w:val="20"/>
        </w:rPr>
        <w:t>not only</w:t>
      </w:r>
      <w:r w:rsidRPr="00E41D28">
        <w:rPr>
          <w:rFonts w:ascii="Times New Roman" w:hAnsi="Times New Roman"/>
          <w:sz w:val="20"/>
          <w:szCs w:val="20"/>
        </w:rPr>
        <w:t xml:space="preserve"> inter-dependencies in Indian economy</w:t>
      </w:r>
      <w:r w:rsidR="00CD5509" w:rsidRPr="00E41D28">
        <w:rPr>
          <w:rFonts w:ascii="Times New Roman" w:hAnsi="Times New Roman"/>
          <w:sz w:val="20"/>
          <w:szCs w:val="20"/>
        </w:rPr>
        <w:t xml:space="preserve"> but it also</w:t>
      </w:r>
      <w:r w:rsidRPr="00E41D28">
        <w:rPr>
          <w:rFonts w:ascii="Times New Roman" w:hAnsi="Times New Roman"/>
          <w:sz w:val="20"/>
          <w:szCs w:val="20"/>
        </w:rPr>
        <w:t xml:space="preserve"> </w:t>
      </w:r>
      <w:r w:rsidR="00CD5509" w:rsidRPr="00E41D28">
        <w:rPr>
          <w:rFonts w:ascii="Times New Roman" w:hAnsi="Times New Roman"/>
          <w:sz w:val="20"/>
          <w:szCs w:val="20"/>
        </w:rPr>
        <w:t xml:space="preserve">misses </w:t>
      </w:r>
      <w:r w:rsidRPr="00E41D28">
        <w:rPr>
          <w:rFonts w:ascii="Times New Roman" w:hAnsi="Times New Roman"/>
          <w:sz w:val="20"/>
          <w:szCs w:val="20"/>
        </w:rPr>
        <w:t xml:space="preserve">the genesis of inflation. </w:t>
      </w:r>
      <w:r w:rsidR="003370CA" w:rsidRPr="00E41D28">
        <w:rPr>
          <w:rFonts w:ascii="Times New Roman" w:hAnsi="Times New Roman"/>
          <w:sz w:val="20"/>
          <w:szCs w:val="20"/>
        </w:rPr>
        <w:t>National and international i</w:t>
      </w:r>
      <w:r w:rsidRPr="00E41D28">
        <w:rPr>
          <w:rFonts w:ascii="Times New Roman" w:hAnsi="Times New Roman"/>
          <w:sz w:val="20"/>
          <w:szCs w:val="20"/>
        </w:rPr>
        <w:t xml:space="preserve">ndirect tax policies </w:t>
      </w:r>
      <w:r w:rsidR="003370CA" w:rsidRPr="00E41D28">
        <w:rPr>
          <w:rFonts w:ascii="Times New Roman" w:hAnsi="Times New Roman"/>
          <w:sz w:val="20"/>
          <w:szCs w:val="20"/>
        </w:rPr>
        <w:t xml:space="preserve">also </w:t>
      </w:r>
      <w:r w:rsidRPr="00E41D28">
        <w:rPr>
          <w:rFonts w:ascii="Times New Roman" w:hAnsi="Times New Roman"/>
          <w:sz w:val="20"/>
          <w:szCs w:val="20"/>
        </w:rPr>
        <w:t>exert pressure on Indian general price level.</w:t>
      </w:r>
      <w:r w:rsidR="00E62EA1" w:rsidRPr="00E41D28">
        <w:rPr>
          <w:rFonts w:ascii="Times New Roman" w:hAnsi="Times New Roman"/>
          <w:sz w:val="20"/>
          <w:szCs w:val="20"/>
        </w:rPr>
        <w:t xml:space="preserve"> This study takes care of </w:t>
      </w:r>
      <w:r w:rsidR="003370CA" w:rsidRPr="00E41D28">
        <w:rPr>
          <w:rFonts w:ascii="Times New Roman" w:hAnsi="Times New Roman"/>
          <w:sz w:val="20"/>
          <w:szCs w:val="20"/>
        </w:rPr>
        <w:t xml:space="preserve">only such </w:t>
      </w:r>
      <w:r w:rsidR="00E62EA1" w:rsidRPr="00E41D28">
        <w:rPr>
          <w:rFonts w:ascii="Times New Roman" w:hAnsi="Times New Roman"/>
          <w:sz w:val="20"/>
          <w:szCs w:val="20"/>
        </w:rPr>
        <w:t>missing parts in the analysis of inflation</w:t>
      </w:r>
      <w:r w:rsidR="003370CA" w:rsidRPr="00E41D28">
        <w:rPr>
          <w:rFonts w:ascii="Times New Roman" w:hAnsi="Times New Roman"/>
          <w:sz w:val="20"/>
          <w:szCs w:val="20"/>
        </w:rPr>
        <w:t xml:space="preserve"> as are related to flex and fix prices</w:t>
      </w:r>
      <w:r w:rsidR="00E62EA1" w:rsidRPr="00E41D28">
        <w:rPr>
          <w:rFonts w:ascii="Times New Roman" w:hAnsi="Times New Roman"/>
          <w:sz w:val="20"/>
          <w:szCs w:val="20"/>
        </w:rPr>
        <w:t xml:space="preserve">. </w:t>
      </w:r>
      <w:r w:rsidRPr="00E41D28">
        <w:rPr>
          <w:rFonts w:ascii="Times New Roman" w:hAnsi="Times New Roman"/>
          <w:sz w:val="20"/>
          <w:szCs w:val="20"/>
        </w:rPr>
        <w:t xml:space="preserve">  </w:t>
      </w:r>
    </w:p>
    <w:p w:rsidR="00282720" w:rsidRPr="00E41D28" w:rsidRDefault="00B02F48" w:rsidP="00B02F48">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t xml:space="preserve">CONVENTIONAL </w:t>
      </w:r>
      <w:r w:rsidR="003D378F" w:rsidRPr="00E41D28">
        <w:rPr>
          <w:rFonts w:ascii="Times New Roman" w:hAnsi="Times New Roman"/>
          <w:b/>
          <w:sz w:val="20"/>
          <w:szCs w:val="20"/>
        </w:rPr>
        <w:t xml:space="preserve">INPUT OUTPUT MODELS OF </w:t>
      </w:r>
      <w:r w:rsidR="00901567" w:rsidRPr="00E41D28">
        <w:rPr>
          <w:rFonts w:ascii="Times New Roman" w:hAnsi="Times New Roman"/>
          <w:b/>
          <w:sz w:val="20"/>
          <w:szCs w:val="20"/>
        </w:rPr>
        <w:t xml:space="preserve">QUANTITY </w:t>
      </w:r>
      <w:r w:rsidR="003D378F" w:rsidRPr="00E41D28">
        <w:rPr>
          <w:rFonts w:ascii="Times New Roman" w:hAnsi="Times New Roman"/>
          <w:b/>
          <w:sz w:val="20"/>
          <w:szCs w:val="20"/>
        </w:rPr>
        <w:t xml:space="preserve">AND </w:t>
      </w:r>
      <w:r w:rsidR="00657917" w:rsidRPr="00E41D28">
        <w:rPr>
          <w:rFonts w:ascii="Times New Roman" w:hAnsi="Times New Roman"/>
          <w:b/>
          <w:sz w:val="20"/>
          <w:szCs w:val="20"/>
        </w:rPr>
        <w:t>PRICE</w:t>
      </w:r>
      <w:r w:rsidR="003D378F" w:rsidRPr="00E41D28">
        <w:rPr>
          <w:rFonts w:ascii="Times New Roman" w:hAnsi="Times New Roman"/>
          <w:b/>
          <w:sz w:val="20"/>
          <w:szCs w:val="20"/>
        </w:rPr>
        <w:t>S</w:t>
      </w:r>
    </w:p>
    <w:p w:rsidR="003D378F" w:rsidRPr="00E41D28" w:rsidRDefault="00552687" w:rsidP="005E44EB">
      <w:pPr>
        <w:spacing w:line="240" w:lineRule="auto"/>
        <w:jc w:val="both"/>
        <w:rPr>
          <w:rFonts w:ascii="Times New Roman" w:hAnsi="Times New Roman"/>
          <w:sz w:val="20"/>
          <w:szCs w:val="20"/>
        </w:rPr>
      </w:pPr>
      <w:r w:rsidRPr="00E41D28">
        <w:rPr>
          <w:rFonts w:ascii="Times New Roman" w:hAnsi="Times New Roman"/>
          <w:i/>
          <w:sz w:val="20"/>
          <w:szCs w:val="20"/>
        </w:rPr>
        <w:t xml:space="preserve">Input Output Modeling </w:t>
      </w:r>
      <w:r w:rsidRPr="00E41D28">
        <w:rPr>
          <w:rFonts w:ascii="Times New Roman" w:hAnsi="Times New Roman"/>
          <w:sz w:val="20"/>
          <w:szCs w:val="20"/>
        </w:rPr>
        <w:t xml:space="preserve">is the most powerful tool of (1) Capturing changes in the pattern and structure of the economy; (2). Impact and effect of even smallest change in any part is experienced throughout the economy; and (3). Matrix multiplier embodied in Leontief Inverse captures both direct and indirect effects of even smallest change. </w:t>
      </w:r>
      <w:r w:rsidR="00DC3098" w:rsidRPr="00E41D28">
        <w:rPr>
          <w:rFonts w:ascii="Times New Roman" w:hAnsi="Times New Roman"/>
          <w:sz w:val="20"/>
          <w:szCs w:val="20"/>
        </w:rPr>
        <w:t>The paper</w:t>
      </w:r>
      <w:r w:rsidR="000C5BAC" w:rsidRPr="00E41D28">
        <w:rPr>
          <w:rFonts w:ascii="Times New Roman" w:hAnsi="Times New Roman"/>
          <w:sz w:val="20"/>
          <w:szCs w:val="20"/>
        </w:rPr>
        <w:t xml:space="preserve"> developed</w:t>
      </w:r>
      <w:r w:rsidR="00DC3098" w:rsidRPr="00E41D28">
        <w:rPr>
          <w:rFonts w:ascii="Times New Roman" w:hAnsi="Times New Roman"/>
          <w:sz w:val="20"/>
          <w:szCs w:val="20"/>
        </w:rPr>
        <w:t xml:space="preserve"> four input output models</w:t>
      </w:r>
      <w:r w:rsidR="000C5BAC" w:rsidRPr="00E41D28">
        <w:rPr>
          <w:rFonts w:ascii="Times New Roman" w:hAnsi="Times New Roman"/>
          <w:color w:val="FF0000"/>
          <w:sz w:val="20"/>
          <w:szCs w:val="20"/>
        </w:rPr>
        <w:t xml:space="preserve"> </w:t>
      </w:r>
      <w:r w:rsidR="000C5BAC" w:rsidRPr="00E41D28">
        <w:rPr>
          <w:rFonts w:ascii="Times New Roman" w:hAnsi="Times New Roman"/>
          <w:sz w:val="20"/>
          <w:szCs w:val="20"/>
        </w:rPr>
        <w:t xml:space="preserve">from two equations of </w:t>
      </w:r>
      <w:r w:rsidR="000C5BAC" w:rsidRPr="00E41D28">
        <w:rPr>
          <w:rFonts w:ascii="Times New Roman" w:hAnsi="Times New Roman"/>
          <w:b/>
          <w:sz w:val="20"/>
          <w:szCs w:val="20"/>
        </w:rPr>
        <w:t>flex and fix prices</w:t>
      </w:r>
      <w:r w:rsidR="00307698" w:rsidRPr="00E41D28">
        <w:rPr>
          <w:rFonts w:ascii="Times New Roman" w:hAnsi="Times New Roman"/>
          <w:b/>
          <w:sz w:val="20"/>
          <w:szCs w:val="20"/>
        </w:rPr>
        <w:t>; these models</w:t>
      </w:r>
      <w:r w:rsidR="000C5BAC" w:rsidRPr="00E41D28">
        <w:rPr>
          <w:rFonts w:ascii="Times New Roman" w:hAnsi="Times New Roman"/>
          <w:b/>
          <w:sz w:val="20"/>
          <w:szCs w:val="20"/>
        </w:rPr>
        <w:t xml:space="preserve"> are applied</w:t>
      </w:r>
      <w:r w:rsidR="00DC3098" w:rsidRPr="00E41D28">
        <w:rPr>
          <w:rFonts w:ascii="Times New Roman" w:hAnsi="Times New Roman"/>
          <w:sz w:val="20"/>
          <w:szCs w:val="20"/>
        </w:rPr>
        <w:t xml:space="preserve"> to data and</w:t>
      </w:r>
      <w:r w:rsidR="000C5BAC" w:rsidRPr="00E41D28">
        <w:rPr>
          <w:rFonts w:ascii="Times New Roman" w:hAnsi="Times New Roman"/>
          <w:sz w:val="20"/>
          <w:szCs w:val="20"/>
        </w:rPr>
        <w:t xml:space="preserve"> results of two models are</w:t>
      </w:r>
      <w:r w:rsidR="00DC3098" w:rsidRPr="00E41D28">
        <w:rPr>
          <w:rFonts w:ascii="Times New Roman" w:hAnsi="Times New Roman"/>
          <w:sz w:val="20"/>
          <w:szCs w:val="20"/>
        </w:rPr>
        <w:t xml:space="preserve"> compare</w:t>
      </w:r>
      <w:r w:rsidR="000C5BAC" w:rsidRPr="00E41D28">
        <w:rPr>
          <w:rFonts w:ascii="Times New Roman" w:hAnsi="Times New Roman"/>
          <w:sz w:val="20"/>
          <w:szCs w:val="20"/>
        </w:rPr>
        <w:t>d</w:t>
      </w:r>
      <w:r w:rsidR="00DC3098" w:rsidRPr="00E41D28">
        <w:rPr>
          <w:rFonts w:ascii="Times New Roman" w:hAnsi="Times New Roman"/>
          <w:sz w:val="20"/>
          <w:szCs w:val="20"/>
        </w:rPr>
        <w:t xml:space="preserve">. Two models are integrated and other two </w:t>
      </w:r>
      <w:r w:rsidR="00307698" w:rsidRPr="00E41D28">
        <w:rPr>
          <w:rFonts w:ascii="Times New Roman" w:hAnsi="Times New Roman"/>
          <w:sz w:val="20"/>
          <w:szCs w:val="20"/>
        </w:rPr>
        <w:t xml:space="preserve">are </w:t>
      </w:r>
      <w:r w:rsidR="00DC3098" w:rsidRPr="00E41D28">
        <w:rPr>
          <w:rFonts w:ascii="Times New Roman" w:hAnsi="Times New Roman"/>
          <w:sz w:val="20"/>
          <w:szCs w:val="20"/>
        </w:rPr>
        <w:t>decomposed models. Decomposition of I-O model</w:t>
      </w:r>
      <w:r w:rsidR="000C5BAC" w:rsidRPr="00E41D28">
        <w:rPr>
          <w:rFonts w:ascii="Times New Roman" w:hAnsi="Times New Roman"/>
          <w:sz w:val="20"/>
          <w:szCs w:val="20"/>
        </w:rPr>
        <w:t xml:space="preserve"> is</w:t>
      </w:r>
      <w:r w:rsidR="00307698" w:rsidRPr="00E41D28">
        <w:rPr>
          <w:rFonts w:ascii="Times New Roman" w:hAnsi="Times New Roman"/>
          <w:sz w:val="20"/>
          <w:szCs w:val="20"/>
        </w:rPr>
        <w:t xml:space="preserve"> used</w:t>
      </w:r>
      <w:r w:rsidR="000C5BAC" w:rsidRPr="00E41D28">
        <w:rPr>
          <w:rFonts w:ascii="Times New Roman" w:hAnsi="Times New Roman"/>
          <w:sz w:val="20"/>
          <w:szCs w:val="20"/>
        </w:rPr>
        <w:t xml:space="preserve"> </w:t>
      </w:r>
      <w:r w:rsidR="00307698" w:rsidRPr="00E41D28">
        <w:rPr>
          <w:rFonts w:ascii="Times New Roman" w:hAnsi="Times New Roman"/>
          <w:sz w:val="20"/>
          <w:szCs w:val="20"/>
        </w:rPr>
        <w:t xml:space="preserve">as </w:t>
      </w:r>
      <w:r w:rsidR="000C5BAC" w:rsidRPr="00E41D28">
        <w:rPr>
          <w:rFonts w:ascii="Times New Roman" w:hAnsi="Times New Roman"/>
          <w:sz w:val="20"/>
          <w:szCs w:val="20"/>
        </w:rPr>
        <w:t xml:space="preserve">an innovation for extending and modifying </w:t>
      </w:r>
      <w:r w:rsidR="00307698" w:rsidRPr="00E41D28">
        <w:rPr>
          <w:rFonts w:ascii="Times New Roman" w:hAnsi="Times New Roman"/>
          <w:sz w:val="20"/>
          <w:szCs w:val="20"/>
        </w:rPr>
        <w:t xml:space="preserve">Leontief </w:t>
      </w:r>
      <w:r w:rsidR="000C5BAC" w:rsidRPr="00E41D28">
        <w:rPr>
          <w:rFonts w:ascii="Times New Roman" w:hAnsi="Times New Roman"/>
          <w:sz w:val="20"/>
          <w:szCs w:val="20"/>
        </w:rPr>
        <w:t xml:space="preserve">price model into </w:t>
      </w:r>
      <w:r w:rsidR="00DC3098" w:rsidRPr="00E41D28">
        <w:rPr>
          <w:rFonts w:ascii="Times New Roman" w:hAnsi="Times New Roman"/>
          <w:sz w:val="20"/>
          <w:szCs w:val="20"/>
        </w:rPr>
        <w:t xml:space="preserve">flex and </w:t>
      </w:r>
      <w:proofErr w:type="gramStart"/>
      <w:r w:rsidR="00DC3098" w:rsidRPr="00E41D28">
        <w:rPr>
          <w:rFonts w:ascii="Times New Roman" w:hAnsi="Times New Roman"/>
          <w:sz w:val="20"/>
          <w:szCs w:val="20"/>
        </w:rPr>
        <w:t>fix</w:t>
      </w:r>
      <w:proofErr w:type="gramEnd"/>
      <w:r w:rsidR="00DC3098" w:rsidRPr="00E41D28">
        <w:rPr>
          <w:rFonts w:ascii="Times New Roman" w:hAnsi="Times New Roman"/>
          <w:sz w:val="20"/>
          <w:szCs w:val="20"/>
        </w:rPr>
        <w:t xml:space="preserve"> price </w:t>
      </w:r>
      <w:r w:rsidR="000C5BAC" w:rsidRPr="00E41D28">
        <w:rPr>
          <w:rFonts w:ascii="Times New Roman" w:hAnsi="Times New Roman"/>
          <w:sz w:val="20"/>
          <w:szCs w:val="20"/>
        </w:rPr>
        <w:t>models</w:t>
      </w:r>
      <w:r w:rsidR="00DC3098" w:rsidRPr="00E41D28">
        <w:rPr>
          <w:rFonts w:ascii="Times New Roman" w:hAnsi="Times New Roman"/>
          <w:sz w:val="20"/>
          <w:szCs w:val="20"/>
        </w:rPr>
        <w:t>. Changes in flex prices are treated as exogenous to the system though both flex price sectors (41) and fix price sectors (89) are an integral part of I-O table on which the empirical estimates of the models are based</w:t>
      </w:r>
      <w:r w:rsidR="00DC3098" w:rsidRPr="00E41D28">
        <w:rPr>
          <w:rFonts w:ascii="Times New Roman" w:hAnsi="Times New Roman"/>
          <w:color w:val="FF0000"/>
          <w:sz w:val="20"/>
          <w:szCs w:val="20"/>
        </w:rPr>
        <w:t>.</w:t>
      </w:r>
      <w:r w:rsidR="00CD5509" w:rsidRPr="00E41D28">
        <w:rPr>
          <w:rFonts w:ascii="Times New Roman" w:hAnsi="Times New Roman"/>
          <w:color w:val="FF0000"/>
          <w:sz w:val="20"/>
          <w:szCs w:val="20"/>
        </w:rPr>
        <w:t xml:space="preserve"> </w:t>
      </w:r>
      <w:r w:rsidR="003D72EC" w:rsidRPr="00E41D28">
        <w:rPr>
          <w:rFonts w:ascii="Times New Roman" w:hAnsi="Times New Roman"/>
          <w:sz w:val="20"/>
          <w:szCs w:val="20"/>
        </w:rPr>
        <w:t>F</w:t>
      </w:r>
      <w:r w:rsidR="0033732E" w:rsidRPr="00E41D28">
        <w:rPr>
          <w:rFonts w:ascii="Times New Roman" w:hAnsi="Times New Roman"/>
          <w:sz w:val="20"/>
          <w:szCs w:val="20"/>
        </w:rPr>
        <w:t>lex and fix price sectors of Indian economy</w:t>
      </w:r>
      <w:r w:rsidR="003D72EC" w:rsidRPr="00E41D28">
        <w:rPr>
          <w:rFonts w:ascii="Times New Roman" w:hAnsi="Times New Roman"/>
          <w:sz w:val="20"/>
          <w:szCs w:val="20"/>
        </w:rPr>
        <w:t xml:space="preserve"> are</w:t>
      </w:r>
      <w:r w:rsidR="0033732E" w:rsidRPr="00E41D28">
        <w:rPr>
          <w:rFonts w:ascii="Times New Roman" w:hAnsi="Times New Roman"/>
          <w:sz w:val="20"/>
          <w:szCs w:val="20"/>
        </w:rPr>
        <w:t xml:space="preserve"> identified</w:t>
      </w:r>
      <w:r w:rsidR="003D72EC" w:rsidRPr="00E41D28">
        <w:rPr>
          <w:rFonts w:ascii="Times New Roman" w:hAnsi="Times New Roman"/>
          <w:sz w:val="20"/>
          <w:szCs w:val="20"/>
        </w:rPr>
        <w:t xml:space="preserve"> first</w:t>
      </w:r>
      <w:r w:rsidR="003D378F" w:rsidRPr="00E41D28">
        <w:rPr>
          <w:rFonts w:ascii="Times New Roman" w:hAnsi="Times New Roman"/>
          <w:sz w:val="20"/>
          <w:szCs w:val="20"/>
        </w:rPr>
        <w:t>.</w:t>
      </w:r>
      <w:r w:rsidR="0033732E" w:rsidRPr="00E41D28">
        <w:rPr>
          <w:rFonts w:ascii="Times New Roman" w:hAnsi="Times New Roman"/>
          <w:sz w:val="20"/>
          <w:szCs w:val="20"/>
        </w:rPr>
        <w:t xml:space="preserve"> </w:t>
      </w:r>
      <w:r w:rsidR="00230328" w:rsidRPr="00E41D28">
        <w:rPr>
          <w:rFonts w:ascii="Times New Roman" w:hAnsi="Times New Roman"/>
          <w:sz w:val="20"/>
          <w:szCs w:val="20"/>
        </w:rPr>
        <w:t xml:space="preserve">Transactions among </w:t>
      </w:r>
      <w:r w:rsidR="001C6BF4" w:rsidRPr="00E41D28">
        <w:rPr>
          <w:rFonts w:ascii="Times New Roman" w:hAnsi="Times New Roman"/>
          <w:sz w:val="20"/>
          <w:szCs w:val="20"/>
        </w:rPr>
        <w:t>130 sectors of</w:t>
      </w:r>
      <w:r w:rsidR="00AB50BF" w:rsidRPr="00E41D28">
        <w:rPr>
          <w:rFonts w:ascii="Times New Roman" w:hAnsi="Times New Roman"/>
          <w:sz w:val="20"/>
          <w:szCs w:val="20"/>
        </w:rPr>
        <w:t xml:space="preserve"> 2007</w:t>
      </w:r>
      <w:r w:rsidR="00234093" w:rsidRPr="00E41D28">
        <w:rPr>
          <w:rFonts w:ascii="Times New Roman" w:hAnsi="Times New Roman"/>
          <w:sz w:val="20"/>
          <w:szCs w:val="20"/>
        </w:rPr>
        <w:t xml:space="preserve">-08 </w:t>
      </w:r>
      <w:r w:rsidR="00230328" w:rsidRPr="00E41D28">
        <w:rPr>
          <w:rFonts w:ascii="Times New Roman" w:hAnsi="Times New Roman"/>
          <w:sz w:val="20"/>
          <w:szCs w:val="20"/>
        </w:rPr>
        <w:t xml:space="preserve">furnish </w:t>
      </w:r>
      <w:r w:rsidR="00234093" w:rsidRPr="00E41D28">
        <w:rPr>
          <w:rFonts w:ascii="Times New Roman" w:hAnsi="Times New Roman"/>
          <w:sz w:val="20"/>
          <w:szCs w:val="20"/>
        </w:rPr>
        <w:t xml:space="preserve">the matrix of </w:t>
      </w:r>
      <w:r w:rsidR="00AB50BF" w:rsidRPr="00E41D28">
        <w:rPr>
          <w:rFonts w:ascii="Times New Roman" w:hAnsi="Times New Roman"/>
          <w:sz w:val="20"/>
          <w:szCs w:val="20"/>
        </w:rPr>
        <w:t>input coefficients</w:t>
      </w:r>
      <w:r w:rsidR="00234093" w:rsidRPr="00E41D28">
        <w:rPr>
          <w:rFonts w:ascii="Times New Roman" w:hAnsi="Times New Roman"/>
          <w:sz w:val="20"/>
          <w:szCs w:val="20"/>
        </w:rPr>
        <w:t xml:space="preserve"> and Leontief Inverse</w:t>
      </w:r>
      <w:r w:rsidR="003D72EC" w:rsidRPr="00E41D28">
        <w:rPr>
          <w:rFonts w:ascii="Times New Roman" w:hAnsi="Times New Roman"/>
          <w:sz w:val="20"/>
          <w:szCs w:val="20"/>
        </w:rPr>
        <w:t>.</w:t>
      </w:r>
      <w:r w:rsidR="001C6BF4" w:rsidRPr="00E41D28">
        <w:rPr>
          <w:rFonts w:ascii="Times New Roman" w:hAnsi="Times New Roman"/>
          <w:sz w:val="20"/>
          <w:szCs w:val="20"/>
        </w:rPr>
        <w:t xml:space="preserve"> </w:t>
      </w:r>
      <w:r w:rsidR="00686597" w:rsidRPr="00E41D28">
        <w:rPr>
          <w:rFonts w:ascii="Times New Roman" w:hAnsi="Times New Roman"/>
          <w:sz w:val="20"/>
          <w:szCs w:val="20"/>
        </w:rPr>
        <w:t>Leontief’s static price model is applied</w:t>
      </w:r>
      <w:r w:rsidR="00234093" w:rsidRPr="00E41D28">
        <w:rPr>
          <w:rFonts w:ascii="Times New Roman" w:hAnsi="Times New Roman"/>
          <w:sz w:val="20"/>
          <w:szCs w:val="20"/>
        </w:rPr>
        <w:t xml:space="preserve"> to determine</w:t>
      </w:r>
      <w:r w:rsidR="0033732E" w:rsidRPr="00E41D28">
        <w:rPr>
          <w:rFonts w:ascii="Times New Roman" w:hAnsi="Times New Roman"/>
          <w:sz w:val="20"/>
          <w:szCs w:val="20"/>
        </w:rPr>
        <w:t xml:space="preserve"> </w:t>
      </w:r>
      <w:r w:rsidR="00686597" w:rsidRPr="00E41D28">
        <w:rPr>
          <w:rFonts w:ascii="Times New Roman" w:hAnsi="Times New Roman"/>
          <w:sz w:val="20"/>
          <w:szCs w:val="20"/>
        </w:rPr>
        <w:t xml:space="preserve">cost based </w:t>
      </w:r>
      <w:r w:rsidR="005E43F2" w:rsidRPr="00E41D28">
        <w:rPr>
          <w:rFonts w:ascii="Times New Roman" w:hAnsi="Times New Roman"/>
          <w:sz w:val="20"/>
          <w:szCs w:val="20"/>
        </w:rPr>
        <w:t>equilibrium</w:t>
      </w:r>
      <w:r w:rsidR="005C5C2A" w:rsidRPr="00E41D28">
        <w:rPr>
          <w:rFonts w:ascii="Times New Roman" w:hAnsi="Times New Roman"/>
          <w:sz w:val="20"/>
          <w:szCs w:val="20"/>
        </w:rPr>
        <w:t xml:space="preserve"> </w:t>
      </w:r>
      <w:r w:rsidR="00234093" w:rsidRPr="00E41D28">
        <w:rPr>
          <w:rFonts w:ascii="Times New Roman" w:hAnsi="Times New Roman"/>
          <w:sz w:val="20"/>
          <w:szCs w:val="20"/>
        </w:rPr>
        <w:t xml:space="preserve">prices of </w:t>
      </w:r>
      <w:r w:rsidR="001C6BF4" w:rsidRPr="00E41D28">
        <w:rPr>
          <w:rFonts w:ascii="Times New Roman" w:hAnsi="Times New Roman"/>
          <w:sz w:val="20"/>
          <w:szCs w:val="20"/>
        </w:rPr>
        <w:t xml:space="preserve">all </w:t>
      </w:r>
      <w:r w:rsidR="00823656" w:rsidRPr="00E41D28">
        <w:rPr>
          <w:rFonts w:ascii="Times New Roman" w:hAnsi="Times New Roman"/>
          <w:sz w:val="20"/>
          <w:szCs w:val="20"/>
        </w:rPr>
        <w:t>130 sectors/commodity groups</w:t>
      </w:r>
      <w:r w:rsidR="00686597" w:rsidRPr="00E41D28">
        <w:rPr>
          <w:rFonts w:ascii="Times New Roman" w:hAnsi="Times New Roman"/>
          <w:sz w:val="20"/>
          <w:szCs w:val="20"/>
        </w:rPr>
        <w:t xml:space="preserve"> for 2007-08.</w:t>
      </w:r>
      <w:r w:rsidR="0033732E" w:rsidRPr="00E41D28">
        <w:rPr>
          <w:rFonts w:ascii="Times New Roman" w:hAnsi="Times New Roman"/>
          <w:sz w:val="20"/>
          <w:szCs w:val="20"/>
        </w:rPr>
        <w:t xml:space="preserve"> </w:t>
      </w:r>
      <w:r w:rsidR="00230328" w:rsidRPr="00E41D28">
        <w:rPr>
          <w:rFonts w:ascii="Times New Roman" w:hAnsi="Times New Roman"/>
          <w:sz w:val="20"/>
          <w:szCs w:val="20"/>
        </w:rPr>
        <w:t>This price model treat</w:t>
      </w:r>
      <w:r w:rsidR="00282720" w:rsidRPr="00E41D28">
        <w:rPr>
          <w:rFonts w:ascii="Times New Roman" w:hAnsi="Times New Roman"/>
          <w:sz w:val="20"/>
          <w:szCs w:val="20"/>
        </w:rPr>
        <w:t>s</w:t>
      </w:r>
      <w:r w:rsidR="00E94DEF" w:rsidRPr="00E41D28">
        <w:rPr>
          <w:rFonts w:ascii="Times New Roman" w:hAnsi="Times New Roman"/>
          <w:sz w:val="20"/>
          <w:szCs w:val="20"/>
        </w:rPr>
        <w:t xml:space="preserve"> all prices in the economy as fix-prices, which are </w:t>
      </w:r>
      <w:r w:rsidR="0033732E" w:rsidRPr="00E41D28">
        <w:rPr>
          <w:rFonts w:ascii="Times New Roman" w:hAnsi="Times New Roman"/>
          <w:sz w:val="20"/>
          <w:szCs w:val="20"/>
        </w:rPr>
        <w:t>based on long run cost of production</w:t>
      </w:r>
      <w:r w:rsidR="00E94DEF" w:rsidRPr="00E41D28">
        <w:rPr>
          <w:rFonts w:ascii="Times New Roman" w:hAnsi="Times New Roman"/>
          <w:sz w:val="20"/>
          <w:szCs w:val="20"/>
        </w:rPr>
        <w:t xml:space="preserve">. </w:t>
      </w:r>
      <w:r w:rsidR="003D378F" w:rsidRPr="00E41D28">
        <w:rPr>
          <w:rFonts w:ascii="Times New Roman" w:hAnsi="Times New Roman"/>
          <w:sz w:val="20"/>
          <w:szCs w:val="20"/>
        </w:rPr>
        <w:t>The Basic Input Output models of Quantity and Price determination are outlined hereunder.</w:t>
      </w:r>
    </w:p>
    <w:p w:rsidR="003D378F" w:rsidRPr="00E41D28" w:rsidRDefault="003D378F" w:rsidP="003D378F">
      <w:pPr>
        <w:spacing w:line="240" w:lineRule="auto"/>
        <w:jc w:val="both"/>
        <w:rPr>
          <w:rFonts w:ascii="Times New Roman" w:hAnsi="Times New Roman"/>
          <w:sz w:val="20"/>
          <w:szCs w:val="20"/>
        </w:rPr>
      </w:pPr>
      <w:r w:rsidRPr="00E41D28">
        <w:rPr>
          <w:rFonts w:ascii="Times New Roman" w:hAnsi="Times New Roman"/>
          <w:sz w:val="20"/>
          <w:szCs w:val="20"/>
        </w:rPr>
        <w:t>X= (I-A)</w:t>
      </w:r>
      <w:r w:rsidRPr="00E41D28">
        <w:rPr>
          <w:rFonts w:ascii="Times New Roman" w:hAnsi="Times New Roman"/>
          <w:sz w:val="20"/>
          <w:szCs w:val="20"/>
          <w:vertAlign w:val="superscript"/>
        </w:rPr>
        <w:t>-1</w:t>
      </w:r>
      <w:r w:rsidR="008512D8" w:rsidRPr="00E41D28">
        <w:rPr>
          <w:rFonts w:ascii="Times New Roman" w:hAnsi="Times New Roman"/>
          <w:sz w:val="20"/>
          <w:szCs w:val="20"/>
        </w:rPr>
        <w:t>*</w:t>
      </w:r>
      <w:r w:rsidRPr="00E41D28">
        <w:rPr>
          <w:rFonts w:ascii="Times New Roman" w:hAnsi="Times New Roman"/>
          <w:sz w:val="20"/>
          <w:szCs w:val="20"/>
        </w:rPr>
        <w:t>f</w:t>
      </w:r>
      <w:r w:rsidR="008512D8" w:rsidRPr="00E41D28">
        <w:rPr>
          <w:rFonts w:ascii="Times New Roman" w:hAnsi="Times New Roman"/>
          <w:sz w:val="20"/>
          <w:szCs w:val="20"/>
        </w:rPr>
        <w:t xml:space="preserve">   </w:t>
      </w:r>
      <w:r w:rsidR="00230328" w:rsidRPr="00E41D28">
        <w:rPr>
          <w:rFonts w:ascii="Times New Roman" w:hAnsi="Times New Roman"/>
          <w:sz w:val="20"/>
          <w:szCs w:val="20"/>
        </w:rPr>
        <w:t>………………………………</w:t>
      </w:r>
      <w:proofErr w:type="gramStart"/>
      <w:r w:rsidR="00230328" w:rsidRPr="00E41D28">
        <w:rPr>
          <w:rFonts w:ascii="Times New Roman" w:hAnsi="Times New Roman"/>
          <w:sz w:val="20"/>
          <w:szCs w:val="20"/>
        </w:rPr>
        <w:t>…(</w:t>
      </w:r>
      <w:proofErr w:type="gramEnd"/>
      <w:r w:rsidR="00230328" w:rsidRPr="00E41D28">
        <w:rPr>
          <w:rFonts w:ascii="Times New Roman" w:hAnsi="Times New Roman"/>
          <w:sz w:val="20"/>
          <w:szCs w:val="20"/>
        </w:rPr>
        <w:t>6</w:t>
      </w:r>
      <w:r w:rsidRPr="00E41D28">
        <w:rPr>
          <w:rFonts w:ascii="Times New Roman" w:hAnsi="Times New Roman"/>
          <w:sz w:val="20"/>
          <w:szCs w:val="20"/>
        </w:rPr>
        <w:t>)</w:t>
      </w:r>
    </w:p>
    <w:p w:rsidR="003D378F" w:rsidRPr="00E41D28" w:rsidRDefault="003D378F" w:rsidP="005E44EB">
      <w:pPr>
        <w:spacing w:line="240" w:lineRule="auto"/>
        <w:jc w:val="both"/>
        <w:rPr>
          <w:rFonts w:ascii="Times New Roman" w:hAnsi="Times New Roman"/>
          <w:sz w:val="20"/>
          <w:szCs w:val="20"/>
        </w:rPr>
      </w:pPr>
      <w:r w:rsidRPr="00E41D28">
        <w:rPr>
          <w:rFonts w:ascii="Times New Roman" w:hAnsi="Times New Roman"/>
          <w:sz w:val="20"/>
          <w:szCs w:val="20"/>
        </w:rPr>
        <w:lastRenderedPageBreak/>
        <w:t>X is output vector, A is matrix of input coefficients, f is final demand vector and (I-A)</w:t>
      </w:r>
      <w:r w:rsidRPr="00E41D28">
        <w:rPr>
          <w:rFonts w:ascii="Times New Roman" w:hAnsi="Times New Roman"/>
          <w:sz w:val="20"/>
          <w:szCs w:val="20"/>
          <w:vertAlign w:val="superscript"/>
        </w:rPr>
        <w:t>-1</w:t>
      </w:r>
      <w:r w:rsidRPr="00E41D28">
        <w:rPr>
          <w:rFonts w:ascii="Times New Roman" w:hAnsi="Times New Roman"/>
          <w:sz w:val="20"/>
          <w:szCs w:val="20"/>
        </w:rPr>
        <w:t xml:space="preserve"> </w:t>
      </w:r>
      <w:r w:rsidR="00FC4FAA" w:rsidRPr="00E41D28">
        <w:rPr>
          <w:rFonts w:ascii="Times New Roman" w:hAnsi="Times New Roman"/>
          <w:sz w:val="20"/>
          <w:szCs w:val="20"/>
        </w:rPr>
        <w:t>i</w:t>
      </w:r>
      <w:r w:rsidRPr="00E41D28">
        <w:rPr>
          <w:rFonts w:ascii="Times New Roman" w:hAnsi="Times New Roman"/>
          <w:sz w:val="20"/>
          <w:szCs w:val="20"/>
        </w:rPr>
        <w:t xml:space="preserve">s Leontief inverse. </w:t>
      </w:r>
      <w:r w:rsidR="008512D8" w:rsidRPr="00E41D28">
        <w:rPr>
          <w:rFonts w:ascii="Times New Roman" w:hAnsi="Times New Roman"/>
          <w:sz w:val="20"/>
          <w:szCs w:val="20"/>
        </w:rPr>
        <w:t xml:space="preserve">The dual </w:t>
      </w:r>
      <w:r w:rsidRPr="00E41D28">
        <w:rPr>
          <w:rFonts w:ascii="Times New Roman" w:hAnsi="Times New Roman"/>
          <w:sz w:val="20"/>
          <w:szCs w:val="20"/>
        </w:rPr>
        <w:t>price model</w:t>
      </w:r>
      <w:r w:rsidR="00E94DEF" w:rsidRPr="00E41D28">
        <w:rPr>
          <w:rFonts w:ascii="Times New Roman" w:hAnsi="Times New Roman"/>
          <w:sz w:val="20"/>
          <w:szCs w:val="20"/>
        </w:rPr>
        <w:t>,</w:t>
      </w:r>
      <w:r w:rsidR="008512D8" w:rsidRPr="00E41D28">
        <w:rPr>
          <w:rFonts w:ascii="Times New Roman" w:hAnsi="Times New Roman"/>
          <w:sz w:val="20"/>
          <w:szCs w:val="20"/>
        </w:rPr>
        <w:t xml:space="preserve"> corresponding to the primal quantity model</w:t>
      </w:r>
      <w:r w:rsidR="00E94DEF" w:rsidRPr="00E41D28">
        <w:rPr>
          <w:rFonts w:ascii="Times New Roman" w:hAnsi="Times New Roman"/>
          <w:sz w:val="20"/>
          <w:szCs w:val="20"/>
        </w:rPr>
        <w:t>,</w:t>
      </w:r>
      <w:r w:rsidRPr="00E41D28">
        <w:rPr>
          <w:rFonts w:ascii="Times New Roman" w:hAnsi="Times New Roman"/>
          <w:sz w:val="20"/>
          <w:szCs w:val="20"/>
        </w:rPr>
        <w:t xml:space="preserve"> is given below:</w:t>
      </w:r>
    </w:p>
    <w:p w:rsidR="003D378F" w:rsidRPr="00E41D28" w:rsidRDefault="003D378F" w:rsidP="005E44EB">
      <w:pPr>
        <w:spacing w:line="240" w:lineRule="auto"/>
        <w:jc w:val="both"/>
        <w:rPr>
          <w:rFonts w:ascii="Times New Roman" w:hAnsi="Times New Roman"/>
          <w:sz w:val="20"/>
          <w:szCs w:val="20"/>
        </w:rPr>
      </w:pPr>
      <w:r w:rsidRPr="00E41D28">
        <w:rPr>
          <w:rFonts w:ascii="Times New Roman" w:hAnsi="Times New Roman"/>
          <w:sz w:val="20"/>
          <w:szCs w:val="20"/>
        </w:rPr>
        <w:t>P</w:t>
      </w:r>
      <w:r w:rsidRPr="00E41D28">
        <w:rPr>
          <w:rFonts w:ascii="Times New Roman" w:hAnsi="Times New Roman"/>
          <w:sz w:val="20"/>
          <w:szCs w:val="20"/>
          <w:vertAlign w:val="superscript"/>
        </w:rPr>
        <w:t>’</w:t>
      </w:r>
      <w:r w:rsidRPr="00E41D28">
        <w:rPr>
          <w:rFonts w:ascii="Times New Roman" w:hAnsi="Times New Roman"/>
          <w:sz w:val="20"/>
          <w:szCs w:val="20"/>
        </w:rPr>
        <w:t>= V*(I-A)</w:t>
      </w:r>
      <w:r w:rsidRPr="00E41D28">
        <w:rPr>
          <w:rFonts w:ascii="Times New Roman" w:hAnsi="Times New Roman"/>
          <w:sz w:val="20"/>
          <w:szCs w:val="20"/>
          <w:vertAlign w:val="superscript"/>
        </w:rPr>
        <w:t>-1</w:t>
      </w:r>
      <w:r w:rsidRPr="00E41D28">
        <w:rPr>
          <w:rFonts w:ascii="Times New Roman" w:hAnsi="Times New Roman"/>
          <w:sz w:val="20"/>
          <w:szCs w:val="20"/>
        </w:rPr>
        <w:t xml:space="preserve">…………………………………  </w:t>
      </w:r>
      <w:r w:rsidR="00FC4FAA" w:rsidRPr="00E41D28">
        <w:rPr>
          <w:rFonts w:ascii="Times New Roman" w:hAnsi="Times New Roman"/>
          <w:sz w:val="20"/>
          <w:szCs w:val="20"/>
        </w:rPr>
        <w:t>(7</w:t>
      </w:r>
      <w:r w:rsidRPr="00E41D28">
        <w:rPr>
          <w:rFonts w:ascii="Times New Roman" w:hAnsi="Times New Roman"/>
          <w:sz w:val="20"/>
          <w:szCs w:val="20"/>
        </w:rPr>
        <w:t>)</w:t>
      </w:r>
    </w:p>
    <w:p w:rsidR="00923A5A" w:rsidRPr="00E41D28" w:rsidRDefault="003D378F" w:rsidP="005E44EB">
      <w:pPr>
        <w:spacing w:line="240" w:lineRule="auto"/>
        <w:jc w:val="both"/>
        <w:rPr>
          <w:rFonts w:ascii="Times New Roman" w:hAnsi="Times New Roman"/>
          <w:sz w:val="20"/>
          <w:szCs w:val="20"/>
        </w:rPr>
      </w:pPr>
      <w:r w:rsidRPr="00E41D28">
        <w:rPr>
          <w:rFonts w:ascii="Times New Roman" w:hAnsi="Times New Roman"/>
          <w:sz w:val="20"/>
          <w:szCs w:val="20"/>
        </w:rPr>
        <w:t xml:space="preserve">P’ is </w:t>
      </w:r>
      <w:r w:rsidR="00E94DEF" w:rsidRPr="00E41D28">
        <w:rPr>
          <w:rFonts w:ascii="Times New Roman" w:hAnsi="Times New Roman"/>
          <w:sz w:val="20"/>
          <w:szCs w:val="20"/>
        </w:rPr>
        <w:t>the</w:t>
      </w:r>
      <w:r w:rsidRPr="00E41D28">
        <w:rPr>
          <w:rFonts w:ascii="Times New Roman" w:hAnsi="Times New Roman"/>
          <w:sz w:val="20"/>
          <w:szCs w:val="20"/>
        </w:rPr>
        <w:t xml:space="preserve"> row vector of prices and V is </w:t>
      </w:r>
      <w:r w:rsidR="008512D8" w:rsidRPr="00E41D28">
        <w:rPr>
          <w:rFonts w:ascii="Times New Roman" w:hAnsi="Times New Roman"/>
          <w:sz w:val="20"/>
          <w:szCs w:val="20"/>
        </w:rPr>
        <w:t xml:space="preserve">the </w:t>
      </w:r>
      <w:r w:rsidRPr="00E41D28">
        <w:rPr>
          <w:rFonts w:ascii="Times New Roman" w:hAnsi="Times New Roman"/>
          <w:sz w:val="20"/>
          <w:szCs w:val="20"/>
        </w:rPr>
        <w:t xml:space="preserve">value added vector. Value added, </w:t>
      </w:r>
      <w:proofErr w:type="spellStart"/>
      <w:proofErr w:type="gramStart"/>
      <w:r w:rsidRPr="00E41D28">
        <w:rPr>
          <w:rFonts w:ascii="Times New Roman" w:hAnsi="Times New Roman"/>
          <w:sz w:val="20"/>
          <w:szCs w:val="20"/>
        </w:rPr>
        <w:t>V</w:t>
      </w:r>
      <w:r w:rsidRPr="00E41D28">
        <w:rPr>
          <w:rFonts w:ascii="Times New Roman" w:hAnsi="Times New Roman"/>
          <w:sz w:val="20"/>
          <w:szCs w:val="20"/>
          <w:vertAlign w:val="subscript"/>
        </w:rPr>
        <w:t>j</w:t>
      </w:r>
      <w:proofErr w:type="spellEnd"/>
      <w:proofErr w:type="gramEnd"/>
      <w:r w:rsidRPr="00E41D28">
        <w:rPr>
          <w:rFonts w:ascii="Times New Roman" w:hAnsi="Times New Roman"/>
          <w:sz w:val="20"/>
          <w:szCs w:val="20"/>
        </w:rPr>
        <w:t xml:space="preserve"> is the surplus of gross output, </w:t>
      </w:r>
      <w:proofErr w:type="spellStart"/>
      <w:r w:rsidRPr="00E41D28">
        <w:rPr>
          <w:rFonts w:ascii="Times New Roman" w:hAnsi="Times New Roman"/>
          <w:sz w:val="20"/>
          <w:szCs w:val="20"/>
        </w:rPr>
        <w:t>X</w:t>
      </w:r>
      <w:r w:rsidRPr="00E41D28">
        <w:rPr>
          <w:rFonts w:ascii="Times New Roman" w:hAnsi="Times New Roman"/>
          <w:sz w:val="20"/>
          <w:szCs w:val="20"/>
          <w:vertAlign w:val="subscript"/>
        </w:rPr>
        <w:t>j</w:t>
      </w:r>
      <w:proofErr w:type="spellEnd"/>
      <w:r w:rsidRPr="00E41D28">
        <w:rPr>
          <w:rFonts w:ascii="Times New Roman" w:hAnsi="Times New Roman"/>
          <w:sz w:val="20"/>
          <w:szCs w:val="20"/>
        </w:rPr>
        <w:t xml:space="preserve"> of good j over the sum of intermediate inputs used up in producing </w:t>
      </w:r>
      <w:proofErr w:type="spellStart"/>
      <w:r w:rsidRPr="00E41D28">
        <w:rPr>
          <w:rFonts w:ascii="Times New Roman" w:hAnsi="Times New Roman"/>
          <w:sz w:val="20"/>
          <w:szCs w:val="20"/>
        </w:rPr>
        <w:t>X</w:t>
      </w:r>
      <w:r w:rsidRPr="00E41D28">
        <w:rPr>
          <w:rFonts w:ascii="Times New Roman" w:hAnsi="Times New Roman"/>
          <w:sz w:val="20"/>
          <w:szCs w:val="20"/>
          <w:vertAlign w:val="subscript"/>
        </w:rPr>
        <w:t>j</w:t>
      </w:r>
      <w:proofErr w:type="spellEnd"/>
      <w:r w:rsidR="00E94DEF" w:rsidRPr="00E41D28">
        <w:rPr>
          <w:rFonts w:ascii="Times New Roman" w:hAnsi="Times New Roman"/>
          <w:sz w:val="20"/>
          <w:szCs w:val="20"/>
        </w:rPr>
        <w:t>.</w:t>
      </w:r>
      <w:r w:rsidRPr="00E41D28">
        <w:rPr>
          <w:rFonts w:ascii="Times New Roman" w:hAnsi="Times New Roman"/>
          <w:sz w:val="20"/>
          <w:szCs w:val="20"/>
          <w:vertAlign w:val="subscript"/>
        </w:rPr>
        <w:t xml:space="preserve">  </w:t>
      </w:r>
      <w:r w:rsidR="00E94DEF" w:rsidRPr="00E41D28">
        <w:rPr>
          <w:rFonts w:ascii="Times New Roman" w:hAnsi="Times New Roman"/>
          <w:sz w:val="20"/>
          <w:szCs w:val="20"/>
        </w:rPr>
        <w:t>Thus, the v</w:t>
      </w:r>
      <w:r w:rsidRPr="00E41D28">
        <w:rPr>
          <w:rFonts w:ascii="Times New Roman" w:hAnsi="Times New Roman"/>
          <w:sz w:val="20"/>
          <w:szCs w:val="20"/>
        </w:rPr>
        <w:t>alue added</w:t>
      </w:r>
      <w:r w:rsidR="00E94DEF" w:rsidRPr="00E41D28">
        <w:rPr>
          <w:rFonts w:ascii="Times New Roman" w:hAnsi="Times New Roman"/>
          <w:sz w:val="20"/>
          <w:szCs w:val="20"/>
        </w:rPr>
        <w:t xml:space="preserve"> vector</w:t>
      </w:r>
      <w:r w:rsidRPr="00E41D28">
        <w:rPr>
          <w:rFonts w:ascii="Times New Roman" w:hAnsi="Times New Roman"/>
          <w:sz w:val="20"/>
          <w:szCs w:val="20"/>
        </w:rPr>
        <w:t>, V is the surplus of gross output</w:t>
      </w:r>
      <w:r w:rsidR="00E94DEF" w:rsidRPr="00E41D28">
        <w:rPr>
          <w:rFonts w:ascii="Times New Roman" w:hAnsi="Times New Roman"/>
          <w:sz w:val="20"/>
          <w:szCs w:val="20"/>
        </w:rPr>
        <w:t xml:space="preserve"> vector</w:t>
      </w:r>
      <w:r w:rsidRPr="00E41D28">
        <w:rPr>
          <w:rFonts w:ascii="Times New Roman" w:hAnsi="Times New Roman"/>
          <w:sz w:val="20"/>
          <w:szCs w:val="20"/>
        </w:rPr>
        <w:t>, X of good</w:t>
      </w:r>
      <w:r w:rsidR="000532D3" w:rsidRPr="00E41D28">
        <w:rPr>
          <w:rFonts w:ascii="Times New Roman" w:hAnsi="Times New Roman"/>
          <w:sz w:val="20"/>
          <w:szCs w:val="20"/>
        </w:rPr>
        <w:t>s</w:t>
      </w:r>
      <w:r w:rsidRPr="00E41D28">
        <w:rPr>
          <w:rFonts w:ascii="Times New Roman" w:hAnsi="Times New Roman"/>
          <w:sz w:val="20"/>
          <w:szCs w:val="20"/>
        </w:rPr>
        <w:t xml:space="preserve"> over the sum of </w:t>
      </w:r>
      <w:r w:rsidR="000532D3" w:rsidRPr="00E41D28">
        <w:rPr>
          <w:rFonts w:ascii="Times New Roman" w:hAnsi="Times New Roman"/>
          <w:sz w:val="20"/>
          <w:szCs w:val="20"/>
        </w:rPr>
        <w:t xml:space="preserve">values of </w:t>
      </w:r>
      <w:r w:rsidRPr="00E41D28">
        <w:rPr>
          <w:rFonts w:ascii="Times New Roman" w:hAnsi="Times New Roman"/>
          <w:sz w:val="20"/>
          <w:szCs w:val="20"/>
        </w:rPr>
        <w:t xml:space="preserve">intermediate inputs used up in </w:t>
      </w:r>
      <w:r w:rsidR="00E94DEF" w:rsidRPr="00E41D28">
        <w:rPr>
          <w:rFonts w:ascii="Times New Roman" w:hAnsi="Times New Roman"/>
          <w:sz w:val="20"/>
          <w:szCs w:val="20"/>
        </w:rPr>
        <w:t xml:space="preserve">the </w:t>
      </w:r>
      <w:r w:rsidRPr="00E41D28">
        <w:rPr>
          <w:rFonts w:ascii="Times New Roman" w:hAnsi="Times New Roman"/>
          <w:sz w:val="20"/>
          <w:szCs w:val="20"/>
        </w:rPr>
        <w:t>produc</w:t>
      </w:r>
      <w:r w:rsidR="00E94DEF" w:rsidRPr="00E41D28">
        <w:rPr>
          <w:rFonts w:ascii="Times New Roman" w:hAnsi="Times New Roman"/>
          <w:sz w:val="20"/>
          <w:szCs w:val="20"/>
        </w:rPr>
        <w:t>t</w:t>
      </w:r>
      <w:r w:rsidRPr="00E41D28">
        <w:rPr>
          <w:rFonts w:ascii="Times New Roman" w:hAnsi="Times New Roman"/>
          <w:sz w:val="20"/>
          <w:szCs w:val="20"/>
        </w:rPr>
        <w:t>i</w:t>
      </w:r>
      <w:r w:rsidR="00E94DEF" w:rsidRPr="00E41D28">
        <w:rPr>
          <w:rFonts w:ascii="Times New Roman" w:hAnsi="Times New Roman"/>
          <w:sz w:val="20"/>
          <w:szCs w:val="20"/>
        </w:rPr>
        <w:t>o</w:t>
      </w:r>
      <w:r w:rsidRPr="00E41D28">
        <w:rPr>
          <w:rFonts w:ascii="Times New Roman" w:hAnsi="Times New Roman"/>
          <w:sz w:val="20"/>
          <w:szCs w:val="20"/>
        </w:rPr>
        <w:t>n</w:t>
      </w:r>
      <w:r w:rsidR="00E94DEF" w:rsidRPr="00E41D28">
        <w:rPr>
          <w:rFonts w:ascii="Times New Roman" w:hAnsi="Times New Roman"/>
          <w:sz w:val="20"/>
          <w:szCs w:val="20"/>
        </w:rPr>
        <w:t xml:space="preserve"> of</w:t>
      </w:r>
      <w:r w:rsidRPr="00E41D28">
        <w:rPr>
          <w:rFonts w:ascii="Times New Roman" w:hAnsi="Times New Roman"/>
          <w:sz w:val="20"/>
          <w:szCs w:val="20"/>
        </w:rPr>
        <w:t xml:space="preserve"> </w:t>
      </w:r>
      <w:r w:rsidR="000532D3" w:rsidRPr="00E41D28">
        <w:rPr>
          <w:rFonts w:ascii="Times New Roman" w:hAnsi="Times New Roman"/>
          <w:sz w:val="20"/>
          <w:szCs w:val="20"/>
        </w:rPr>
        <w:t>gross output</w:t>
      </w:r>
      <w:r w:rsidR="00E94DEF" w:rsidRPr="00E41D28">
        <w:rPr>
          <w:rFonts w:ascii="Times New Roman" w:hAnsi="Times New Roman"/>
          <w:sz w:val="20"/>
          <w:szCs w:val="20"/>
        </w:rPr>
        <w:t>.</w:t>
      </w:r>
      <w:r w:rsidRPr="00E41D28">
        <w:rPr>
          <w:rFonts w:ascii="Times New Roman" w:hAnsi="Times New Roman"/>
          <w:sz w:val="20"/>
          <w:szCs w:val="20"/>
          <w:vertAlign w:val="subscript"/>
        </w:rPr>
        <w:t xml:space="preserve">  </w:t>
      </w:r>
      <w:r w:rsidR="00FC4FAA" w:rsidRPr="00E41D28">
        <w:rPr>
          <w:rFonts w:ascii="Times New Roman" w:hAnsi="Times New Roman"/>
          <w:sz w:val="20"/>
          <w:szCs w:val="20"/>
        </w:rPr>
        <w:t>A</w:t>
      </w:r>
      <w:r w:rsidR="00923A5A" w:rsidRPr="00E41D28">
        <w:rPr>
          <w:rFonts w:ascii="Times New Roman" w:hAnsi="Times New Roman"/>
          <w:sz w:val="20"/>
          <w:szCs w:val="20"/>
        </w:rPr>
        <w:t xml:space="preserve">ll </w:t>
      </w:r>
      <w:r w:rsidR="0075121D" w:rsidRPr="00E41D28">
        <w:rPr>
          <w:rFonts w:ascii="Times New Roman" w:hAnsi="Times New Roman"/>
          <w:sz w:val="20"/>
          <w:szCs w:val="20"/>
        </w:rPr>
        <w:t>price</w:t>
      </w:r>
      <w:r w:rsidR="00923A5A" w:rsidRPr="00E41D28">
        <w:rPr>
          <w:rFonts w:ascii="Times New Roman" w:hAnsi="Times New Roman"/>
          <w:sz w:val="20"/>
          <w:szCs w:val="20"/>
        </w:rPr>
        <w:t>s are</w:t>
      </w:r>
      <w:r w:rsidR="00FC4FAA" w:rsidRPr="00E41D28">
        <w:rPr>
          <w:rFonts w:ascii="Times New Roman" w:hAnsi="Times New Roman"/>
          <w:sz w:val="20"/>
          <w:szCs w:val="20"/>
        </w:rPr>
        <w:t xml:space="preserve"> estimated from model equation 7</w:t>
      </w:r>
      <w:r w:rsidR="00923A5A" w:rsidRPr="00E41D28">
        <w:rPr>
          <w:rFonts w:ascii="Times New Roman" w:hAnsi="Times New Roman"/>
          <w:sz w:val="20"/>
          <w:szCs w:val="20"/>
        </w:rPr>
        <w:t xml:space="preserve"> first. These prices</w:t>
      </w:r>
      <w:r w:rsidR="0075121D" w:rsidRPr="00E41D28">
        <w:rPr>
          <w:rFonts w:ascii="Times New Roman" w:hAnsi="Times New Roman"/>
          <w:sz w:val="20"/>
          <w:szCs w:val="20"/>
        </w:rPr>
        <w:t xml:space="preserve"> are long ru</w:t>
      </w:r>
      <w:r w:rsidR="00923A5A" w:rsidRPr="00E41D28">
        <w:rPr>
          <w:rFonts w:ascii="Times New Roman" w:hAnsi="Times New Roman"/>
          <w:sz w:val="20"/>
          <w:szCs w:val="20"/>
        </w:rPr>
        <w:t>n cost based equilibrium prices</w:t>
      </w:r>
      <w:r w:rsidR="00621A80" w:rsidRPr="00E41D28">
        <w:rPr>
          <w:rFonts w:ascii="Times New Roman" w:hAnsi="Times New Roman"/>
          <w:sz w:val="20"/>
          <w:szCs w:val="20"/>
        </w:rPr>
        <w:t>;</w:t>
      </w:r>
      <w:r w:rsidR="00923A5A" w:rsidRPr="00E41D28">
        <w:rPr>
          <w:rFonts w:ascii="Times New Roman" w:hAnsi="Times New Roman"/>
          <w:sz w:val="20"/>
          <w:szCs w:val="20"/>
        </w:rPr>
        <w:t xml:space="preserve"> cost of production is given by the following relation:</w:t>
      </w:r>
    </w:p>
    <w:p w:rsidR="00923A5A" w:rsidRPr="00E41D28" w:rsidRDefault="00B34C41" w:rsidP="005E44EB">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C =</w:t>
      </w:r>
      <w:r w:rsidR="00923A5A" w:rsidRPr="00E41D28">
        <w:rPr>
          <w:rFonts w:ascii="Times New Roman" w:hAnsi="Times New Roman"/>
          <w:sz w:val="20"/>
          <w:szCs w:val="20"/>
        </w:rPr>
        <w:t>V*(I-A)</w:t>
      </w:r>
      <w:r w:rsidR="00923A5A" w:rsidRPr="00E41D28">
        <w:rPr>
          <w:rFonts w:ascii="Times New Roman" w:hAnsi="Times New Roman"/>
          <w:sz w:val="20"/>
          <w:szCs w:val="20"/>
          <w:vertAlign w:val="superscript"/>
        </w:rPr>
        <w:t>-1</w:t>
      </w:r>
      <w:r w:rsidR="00923A5A" w:rsidRPr="00E41D28">
        <w:rPr>
          <w:rFonts w:ascii="Times New Roman" w:hAnsi="Times New Roman"/>
          <w:sz w:val="20"/>
          <w:szCs w:val="20"/>
        </w:rPr>
        <w:t>……</w:t>
      </w:r>
      <w:r w:rsidRPr="00E41D28">
        <w:rPr>
          <w:rFonts w:ascii="Times New Roman" w:hAnsi="Times New Roman"/>
          <w:sz w:val="20"/>
          <w:szCs w:val="20"/>
        </w:rPr>
        <w:t>……….</w:t>
      </w:r>
      <w:r w:rsidR="00923A5A" w:rsidRPr="00E41D28">
        <w:rPr>
          <w:rFonts w:ascii="Times New Roman" w:hAnsi="Times New Roman"/>
          <w:sz w:val="20"/>
          <w:szCs w:val="20"/>
        </w:rPr>
        <w:t xml:space="preserve">           </w:t>
      </w:r>
      <w:r w:rsidR="00FC4FAA" w:rsidRPr="00E41D28">
        <w:rPr>
          <w:rFonts w:ascii="Times New Roman" w:hAnsi="Times New Roman"/>
          <w:sz w:val="20"/>
          <w:szCs w:val="20"/>
        </w:rPr>
        <w:t xml:space="preserve">                      (8</w:t>
      </w:r>
      <w:r w:rsidR="00923A5A" w:rsidRPr="00E41D28">
        <w:rPr>
          <w:rFonts w:ascii="Times New Roman" w:hAnsi="Times New Roman"/>
          <w:sz w:val="20"/>
          <w:szCs w:val="20"/>
        </w:rPr>
        <w:t xml:space="preserve">) </w:t>
      </w:r>
    </w:p>
    <w:p w:rsidR="005E44EB" w:rsidRPr="00E41D28" w:rsidRDefault="006469DB" w:rsidP="005E44EB">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V=</w:t>
      </w:r>
      <w:proofErr w:type="spellStart"/>
      <w:proofErr w:type="gramStart"/>
      <w:r w:rsidRPr="00E41D28">
        <w:rPr>
          <w:rFonts w:ascii="Times New Roman" w:hAnsi="Times New Roman"/>
          <w:sz w:val="20"/>
          <w:szCs w:val="20"/>
        </w:rPr>
        <w:t>wL+</w:t>
      </w:r>
      <w:proofErr w:type="gramEnd"/>
      <w:r w:rsidRPr="00E41D28">
        <w:rPr>
          <w:rFonts w:ascii="Times New Roman" w:hAnsi="Times New Roman"/>
          <w:sz w:val="20"/>
          <w:szCs w:val="20"/>
        </w:rPr>
        <w:t>r</w:t>
      </w:r>
      <w:r w:rsidR="00FC4FAA" w:rsidRPr="00E41D28">
        <w:rPr>
          <w:rFonts w:ascii="Times New Roman" w:hAnsi="Times New Roman"/>
          <w:sz w:val="20"/>
          <w:szCs w:val="20"/>
        </w:rPr>
        <w:t>K</w:t>
      </w:r>
      <w:proofErr w:type="spellEnd"/>
      <w:r w:rsidR="00FC4FAA" w:rsidRPr="00E41D28">
        <w:rPr>
          <w:rFonts w:ascii="Times New Roman" w:hAnsi="Times New Roman"/>
          <w:sz w:val="20"/>
          <w:szCs w:val="20"/>
        </w:rPr>
        <w:t xml:space="preserve">=W+II…………………………….  </w:t>
      </w:r>
      <w:r w:rsidRPr="00E41D28">
        <w:rPr>
          <w:rFonts w:ascii="Times New Roman" w:hAnsi="Times New Roman"/>
          <w:sz w:val="20"/>
          <w:szCs w:val="20"/>
        </w:rPr>
        <w:t xml:space="preserve">  </w:t>
      </w:r>
      <w:r w:rsidR="00FC4FAA" w:rsidRPr="00E41D28">
        <w:rPr>
          <w:rFonts w:ascii="Times New Roman" w:hAnsi="Times New Roman"/>
          <w:sz w:val="20"/>
          <w:szCs w:val="20"/>
        </w:rPr>
        <w:t>(9)</w:t>
      </w:r>
    </w:p>
    <w:p w:rsidR="00395A5C" w:rsidRPr="00E41D28" w:rsidRDefault="00E2767B" w:rsidP="005E44EB">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L</w:t>
      </w:r>
      <w:r w:rsidR="00FC4FAA" w:rsidRPr="00E41D28">
        <w:rPr>
          <w:rFonts w:ascii="Times New Roman" w:hAnsi="Times New Roman"/>
          <w:sz w:val="20"/>
          <w:szCs w:val="20"/>
        </w:rPr>
        <w:t xml:space="preserve"> is</w:t>
      </w:r>
      <w:r w:rsidRPr="00E41D28">
        <w:rPr>
          <w:rFonts w:ascii="Times New Roman" w:hAnsi="Times New Roman"/>
          <w:sz w:val="20"/>
          <w:szCs w:val="20"/>
        </w:rPr>
        <w:t xml:space="preserve"> the vector of </w:t>
      </w:r>
      <w:r w:rsidR="00B5140F" w:rsidRPr="00E41D28">
        <w:rPr>
          <w:rFonts w:ascii="Times New Roman" w:hAnsi="Times New Roman"/>
          <w:sz w:val="20"/>
          <w:szCs w:val="20"/>
        </w:rPr>
        <w:t xml:space="preserve">coefficients of </w:t>
      </w:r>
      <w:proofErr w:type="spellStart"/>
      <w:r w:rsidRPr="00E41D28">
        <w:rPr>
          <w:rFonts w:ascii="Times New Roman" w:hAnsi="Times New Roman"/>
          <w:sz w:val="20"/>
          <w:szCs w:val="20"/>
        </w:rPr>
        <w:t>labour</w:t>
      </w:r>
      <w:proofErr w:type="spellEnd"/>
      <w:r w:rsidRPr="00E41D28">
        <w:rPr>
          <w:rFonts w:ascii="Times New Roman" w:hAnsi="Times New Roman"/>
          <w:sz w:val="20"/>
          <w:szCs w:val="20"/>
        </w:rPr>
        <w:t xml:space="preserve"> per unit of output, w </w:t>
      </w:r>
      <w:r w:rsidR="006469DB" w:rsidRPr="00E41D28">
        <w:rPr>
          <w:rFonts w:ascii="Times New Roman" w:hAnsi="Times New Roman"/>
          <w:sz w:val="20"/>
          <w:szCs w:val="20"/>
        </w:rPr>
        <w:t>and r are</w:t>
      </w:r>
      <w:r w:rsidRPr="00E41D28">
        <w:rPr>
          <w:rFonts w:ascii="Times New Roman" w:hAnsi="Times New Roman"/>
          <w:sz w:val="20"/>
          <w:szCs w:val="20"/>
        </w:rPr>
        <w:t xml:space="preserve"> the</w:t>
      </w:r>
      <w:r w:rsidR="00FC4FAA" w:rsidRPr="00E41D28">
        <w:rPr>
          <w:rFonts w:ascii="Times New Roman" w:hAnsi="Times New Roman"/>
          <w:sz w:val="20"/>
          <w:szCs w:val="20"/>
        </w:rPr>
        <w:t xml:space="preserve"> uniform wage </w:t>
      </w:r>
      <w:r w:rsidR="006469DB" w:rsidRPr="00E41D28">
        <w:rPr>
          <w:rFonts w:ascii="Times New Roman" w:hAnsi="Times New Roman"/>
          <w:sz w:val="20"/>
          <w:szCs w:val="20"/>
        </w:rPr>
        <w:t xml:space="preserve">and </w:t>
      </w:r>
      <w:r w:rsidRPr="00E41D28">
        <w:rPr>
          <w:rFonts w:ascii="Times New Roman" w:hAnsi="Times New Roman"/>
          <w:sz w:val="20"/>
          <w:szCs w:val="20"/>
        </w:rPr>
        <w:t>interest/profit</w:t>
      </w:r>
      <w:r w:rsidR="006469DB" w:rsidRPr="00E41D28">
        <w:rPr>
          <w:rFonts w:ascii="Times New Roman" w:hAnsi="Times New Roman"/>
          <w:sz w:val="20"/>
          <w:szCs w:val="20"/>
        </w:rPr>
        <w:t xml:space="preserve"> rates, and</w:t>
      </w:r>
      <w:r w:rsidRPr="00E41D28">
        <w:rPr>
          <w:rFonts w:ascii="Times New Roman" w:hAnsi="Times New Roman"/>
          <w:sz w:val="20"/>
          <w:szCs w:val="20"/>
        </w:rPr>
        <w:t xml:space="preserve"> K is </w:t>
      </w:r>
      <w:r w:rsidR="006469DB" w:rsidRPr="00E41D28">
        <w:rPr>
          <w:rFonts w:ascii="Times New Roman" w:hAnsi="Times New Roman"/>
          <w:sz w:val="20"/>
          <w:szCs w:val="20"/>
        </w:rPr>
        <w:t xml:space="preserve">vector of </w:t>
      </w:r>
      <w:r w:rsidR="0025180C" w:rsidRPr="00E41D28">
        <w:rPr>
          <w:rFonts w:ascii="Times New Roman" w:hAnsi="Times New Roman"/>
          <w:sz w:val="20"/>
          <w:szCs w:val="20"/>
        </w:rPr>
        <w:t>capital</w:t>
      </w:r>
      <w:r w:rsidR="006469DB" w:rsidRPr="00E41D28">
        <w:rPr>
          <w:rFonts w:ascii="Times New Roman" w:hAnsi="Times New Roman"/>
          <w:sz w:val="20"/>
          <w:szCs w:val="20"/>
        </w:rPr>
        <w:t xml:space="preserve"> stock</w:t>
      </w:r>
      <w:r w:rsidR="0025180C" w:rsidRPr="00E41D28">
        <w:rPr>
          <w:rFonts w:ascii="Times New Roman" w:hAnsi="Times New Roman"/>
          <w:sz w:val="20"/>
          <w:szCs w:val="20"/>
        </w:rPr>
        <w:t xml:space="preserve"> per unit of output.</w:t>
      </w:r>
      <w:r w:rsidRPr="00E41D28">
        <w:rPr>
          <w:rFonts w:ascii="Times New Roman" w:hAnsi="Times New Roman"/>
          <w:sz w:val="20"/>
          <w:szCs w:val="20"/>
        </w:rPr>
        <w:t xml:space="preserve"> W</w:t>
      </w:r>
      <w:r w:rsidR="006469DB" w:rsidRPr="00E41D28">
        <w:rPr>
          <w:rFonts w:ascii="Times New Roman" w:hAnsi="Times New Roman"/>
          <w:sz w:val="20"/>
          <w:szCs w:val="20"/>
        </w:rPr>
        <w:t xml:space="preserve"> and II are</w:t>
      </w:r>
      <w:r w:rsidRPr="00E41D28">
        <w:rPr>
          <w:rFonts w:ascii="Times New Roman" w:hAnsi="Times New Roman"/>
          <w:sz w:val="20"/>
          <w:szCs w:val="20"/>
        </w:rPr>
        <w:t xml:space="preserve"> vector</w:t>
      </w:r>
      <w:r w:rsidR="006469DB" w:rsidRPr="00E41D28">
        <w:rPr>
          <w:rFonts w:ascii="Times New Roman" w:hAnsi="Times New Roman"/>
          <w:sz w:val="20"/>
          <w:szCs w:val="20"/>
        </w:rPr>
        <w:t>s</w:t>
      </w:r>
      <w:r w:rsidRPr="00E41D28">
        <w:rPr>
          <w:rFonts w:ascii="Times New Roman" w:hAnsi="Times New Roman"/>
          <w:sz w:val="20"/>
          <w:szCs w:val="20"/>
        </w:rPr>
        <w:t xml:space="preserve"> of wage</w:t>
      </w:r>
      <w:r w:rsidR="00BC3374" w:rsidRPr="00E41D28">
        <w:rPr>
          <w:rFonts w:ascii="Times New Roman" w:hAnsi="Times New Roman"/>
          <w:sz w:val="20"/>
          <w:szCs w:val="20"/>
        </w:rPr>
        <w:t xml:space="preserve"> and profit/interest</w:t>
      </w:r>
      <w:r w:rsidRPr="00E41D28">
        <w:rPr>
          <w:rFonts w:ascii="Times New Roman" w:hAnsi="Times New Roman"/>
          <w:sz w:val="20"/>
          <w:szCs w:val="20"/>
        </w:rPr>
        <w:t xml:space="preserve"> cost per unit of output</w:t>
      </w:r>
      <w:r w:rsidR="0025180C" w:rsidRPr="00E41D28">
        <w:rPr>
          <w:rFonts w:ascii="Times New Roman" w:hAnsi="Times New Roman"/>
          <w:sz w:val="20"/>
          <w:szCs w:val="20"/>
        </w:rPr>
        <w:t xml:space="preserve"> of different sectors</w:t>
      </w:r>
      <w:r w:rsidR="00E902B5" w:rsidRPr="00E41D28">
        <w:rPr>
          <w:rFonts w:ascii="Times New Roman" w:hAnsi="Times New Roman"/>
          <w:sz w:val="20"/>
          <w:szCs w:val="20"/>
        </w:rPr>
        <w:t xml:space="preserve">: </w:t>
      </w:r>
    </w:p>
    <w:p w:rsidR="00395A5C" w:rsidRPr="00E41D28" w:rsidRDefault="00E902B5" w:rsidP="005E44EB">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 xml:space="preserve">W= </w:t>
      </w:r>
      <w:proofErr w:type="spellStart"/>
      <w:proofErr w:type="gramStart"/>
      <w:r w:rsidRPr="00E41D28">
        <w:rPr>
          <w:rFonts w:ascii="Times New Roman" w:hAnsi="Times New Roman"/>
          <w:sz w:val="20"/>
          <w:szCs w:val="20"/>
        </w:rPr>
        <w:t>wL</w:t>
      </w:r>
      <w:proofErr w:type="spellEnd"/>
      <w:proofErr w:type="gramEnd"/>
      <w:r w:rsidRPr="00E41D28">
        <w:rPr>
          <w:rFonts w:ascii="Times New Roman" w:hAnsi="Times New Roman"/>
          <w:sz w:val="20"/>
          <w:szCs w:val="20"/>
        </w:rPr>
        <w:t xml:space="preserve"> and II= </w:t>
      </w:r>
      <w:proofErr w:type="spellStart"/>
      <w:r w:rsidRPr="00E41D28">
        <w:rPr>
          <w:rFonts w:ascii="Times New Roman" w:hAnsi="Times New Roman"/>
          <w:sz w:val="20"/>
          <w:szCs w:val="20"/>
        </w:rPr>
        <w:t>rK</w:t>
      </w:r>
      <w:proofErr w:type="spellEnd"/>
    </w:p>
    <w:p w:rsidR="00186544" w:rsidRPr="00E41D28" w:rsidRDefault="00E2767B" w:rsidP="005E44EB">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Then,</w:t>
      </w:r>
      <w:r w:rsidR="00BC3374" w:rsidRPr="00E41D28">
        <w:rPr>
          <w:rFonts w:ascii="Times New Roman" w:hAnsi="Times New Roman"/>
          <w:sz w:val="20"/>
          <w:szCs w:val="20"/>
        </w:rPr>
        <w:t xml:space="preserve"> long run cost of production</w:t>
      </w:r>
      <w:r w:rsidR="0083485A" w:rsidRPr="00E41D28">
        <w:rPr>
          <w:rFonts w:ascii="Times New Roman" w:hAnsi="Times New Roman"/>
          <w:sz w:val="20"/>
          <w:szCs w:val="20"/>
        </w:rPr>
        <w:t>, comprising direct and indirect materials, wage and capital costs,</w:t>
      </w:r>
      <w:r w:rsidR="00BC3374" w:rsidRPr="00E41D28">
        <w:rPr>
          <w:rFonts w:ascii="Times New Roman" w:hAnsi="Times New Roman"/>
          <w:sz w:val="20"/>
          <w:szCs w:val="20"/>
        </w:rPr>
        <w:t xml:space="preserve"> is given by relation 10:</w:t>
      </w:r>
    </w:p>
    <w:p w:rsidR="00923A5A" w:rsidRPr="00E41D28" w:rsidRDefault="00186544" w:rsidP="005E44EB">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 xml:space="preserve">C </w:t>
      </w:r>
      <w:proofErr w:type="gramStart"/>
      <w:r w:rsidRPr="00E41D28">
        <w:rPr>
          <w:rFonts w:ascii="Times New Roman" w:hAnsi="Times New Roman"/>
          <w:sz w:val="20"/>
          <w:szCs w:val="20"/>
        </w:rPr>
        <w:t>=(</w:t>
      </w:r>
      <w:proofErr w:type="gramEnd"/>
      <w:r w:rsidRPr="00E41D28">
        <w:rPr>
          <w:rFonts w:ascii="Times New Roman" w:hAnsi="Times New Roman"/>
          <w:sz w:val="20"/>
          <w:szCs w:val="20"/>
        </w:rPr>
        <w:t>W+II)*(I-A)</w:t>
      </w:r>
      <w:r w:rsidRPr="00E41D28">
        <w:rPr>
          <w:rFonts w:ascii="Times New Roman" w:hAnsi="Times New Roman"/>
          <w:sz w:val="20"/>
          <w:szCs w:val="20"/>
          <w:vertAlign w:val="superscript"/>
        </w:rPr>
        <w:t>-1</w:t>
      </w:r>
      <w:r w:rsidR="004D6AA6" w:rsidRPr="00E41D28">
        <w:rPr>
          <w:rFonts w:ascii="Times New Roman" w:hAnsi="Times New Roman"/>
          <w:sz w:val="20"/>
          <w:szCs w:val="20"/>
        </w:rPr>
        <w:t>………………………………(10)</w:t>
      </w:r>
    </w:p>
    <w:p w:rsidR="00BC3374" w:rsidRPr="00E41D28" w:rsidRDefault="00D805ED" w:rsidP="005E44EB">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It includes direct</w:t>
      </w:r>
      <w:r w:rsidR="00F50093" w:rsidRPr="00E41D28">
        <w:rPr>
          <w:rFonts w:ascii="Times New Roman" w:hAnsi="Times New Roman"/>
          <w:sz w:val="20"/>
          <w:szCs w:val="20"/>
        </w:rPr>
        <w:t xml:space="preserve"> and</w:t>
      </w:r>
      <w:r w:rsidRPr="00E41D28">
        <w:rPr>
          <w:rFonts w:ascii="Times New Roman" w:hAnsi="Times New Roman"/>
          <w:sz w:val="20"/>
          <w:szCs w:val="20"/>
        </w:rPr>
        <w:t xml:space="preserve"> indirect </w:t>
      </w:r>
      <w:r w:rsidR="00F50093" w:rsidRPr="00E41D28">
        <w:rPr>
          <w:rFonts w:ascii="Times New Roman" w:hAnsi="Times New Roman"/>
          <w:sz w:val="20"/>
          <w:szCs w:val="20"/>
        </w:rPr>
        <w:t>material</w:t>
      </w:r>
      <w:r w:rsidRPr="00E41D28">
        <w:rPr>
          <w:rFonts w:ascii="Times New Roman" w:hAnsi="Times New Roman"/>
          <w:sz w:val="20"/>
          <w:szCs w:val="20"/>
        </w:rPr>
        <w:t>, wage and capital costs.</w:t>
      </w:r>
      <w:r w:rsidR="00DF5F93" w:rsidRPr="00E41D28">
        <w:rPr>
          <w:rFonts w:ascii="Times New Roman" w:hAnsi="Times New Roman"/>
          <w:sz w:val="20"/>
          <w:szCs w:val="20"/>
        </w:rPr>
        <w:t xml:space="preserve"> </w:t>
      </w:r>
      <w:r w:rsidR="00BC3374" w:rsidRPr="00E41D28">
        <w:rPr>
          <w:rFonts w:ascii="Times New Roman" w:hAnsi="Times New Roman"/>
          <w:sz w:val="20"/>
          <w:szCs w:val="20"/>
        </w:rPr>
        <w:t>Then, equilibrium</w:t>
      </w:r>
      <w:r w:rsidR="00DF5F93" w:rsidRPr="00E41D28">
        <w:rPr>
          <w:rFonts w:ascii="Times New Roman" w:hAnsi="Times New Roman"/>
          <w:sz w:val="20"/>
          <w:szCs w:val="20"/>
        </w:rPr>
        <w:t xml:space="preserve"> fix-</w:t>
      </w:r>
      <w:r w:rsidR="00BC3374" w:rsidRPr="00E41D28">
        <w:rPr>
          <w:rFonts w:ascii="Times New Roman" w:hAnsi="Times New Roman"/>
          <w:sz w:val="20"/>
          <w:szCs w:val="20"/>
        </w:rPr>
        <w:t xml:space="preserve">prices </w:t>
      </w:r>
      <w:r w:rsidR="00DF5F93" w:rsidRPr="00E41D28">
        <w:rPr>
          <w:rFonts w:ascii="Times New Roman" w:hAnsi="Times New Roman"/>
          <w:sz w:val="20"/>
          <w:szCs w:val="20"/>
        </w:rPr>
        <w:t>are given by</w:t>
      </w:r>
      <w:r w:rsidR="00BC3374" w:rsidRPr="00E41D28">
        <w:rPr>
          <w:rFonts w:ascii="Times New Roman" w:hAnsi="Times New Roman"/>
          <w:sz w:val="20"/>
          <w:szCs w:val="20"/>
        </w:rPr>
        <w:t xml:space="preserve"> relation 11:</w:t>
      </w:r>
    </w:p>
    <w:p w:rsidR="00CF4953" w:rsidRPr="00E41D28" w:rsidRDefault="00CF4953" w:rsidP="005E44EB">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P’</w:t>
      </w:r>
      <w:proofErr w:type="gramStart"/>
      <w:r w:rsidRPr="00E41D28">
        <w:rPr>
          <w:rFonts w:ascii="Times New Roman" w:hAnsi="Times New Roman"/>
          <w:sz w:val="20"/>
          <w:szCs w:val="20"/>
        </w:rPr>
        <w:t>=(</w:t>
      </w:r>
      <w:proofErr w:type="gramEnd"/>
      <w:r w:rsidRPr="00E41D28">
        <w:rPr>
          <w:rFonts w:ascii="Times New Roman" w:hAnsi="Times New Roman"/>
          <w:sz w:val="20"/>
          <w:szCs w:val="20"/>
        </w:rPr>
        <w:t>W+II)*(I-A)</w:t>
      </w:r>
      <w:r w:rsidRPr="00E41D28">
        <w:rPr>
          <w:rFonts w:ascii="Times New Roman" w:hAnsi="Times New Roman"/>
          <w:sz w:val="20"/>
          <w:szCs w:val="20"/>
          <w:vertAlign w:val="superscript"/>
        </w:rPr>
        <w:t>-1</w:t>
      </w:r>
      <w:r w:rsidRPr="00E41D28">
        <w:rPr>
          <w:rFonts w:ascii="Times New Roman" w:hAnsi="Times New Roman"/>
          <w:sz w:val="20"/>
          <w:szCs w:val="20"/>
        </w:rPr>
        <w:t>………………………………(11)</w:t>
      </w:r>
    </w:p>
    <w:p w:rsidR="00F12AD6" w:rsidRPr="00E41D28" w:rsidRDefault="00BC3374" w:rsidP="005E44EB">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E</w:t>
      </w:r>
      <w:r w:rsidR="00F12AD6" w:rsidRPr="00E41D28">
        <w:rPr>
          <w:rFonts w:ascii="Times New Roman" w:hAnsi="Times New Roman"/>
          <w:sz w:val="20"/>
          <w:szCs w:val="20"/>
        </w:rPr>
        <w:t>quations</w:t>
      </w:r>
      <w:r w:rsidRPr="00E41D28">
        <w:rPr>
          <w:rFonts w:ascii="Times New Roman" w:hAnsi="Times New Roman"/>
          <w:sz w:val="20"/>
          <w:szCs w:val="20"/>
        </w:rPr>
        <w:t xml:space="preserve"> 6 to 11</w:t>
      </w:r>
      <w:r w:rsidR="00F12AD6" w:rsidRPr="00E41D28">
        <w:rPr>
          <w:rFonts w:ascii="Times New Roman" w:hAnsi="Times New Roman"/>
          <w:sz w:val="20"/>
          <w:szCs w:val="20"/>
        </w:rPr>
        <w:t xml:space="preserve"> represent </w:t>
      </w:r>
      <w:r w:rsidRPr="00E41D28">
        <w:rPr>
          <w:rFonts w:ascii="Times New Roman" w:hAnsi="Times New Roman"/>
          <w:sz w:val="20"/>
          <w:szCs w:val="20"/>
        </w:rPr>
        <w:t xml:space="preserve">conventional </w:t>
      </w:r>
      <w:r w:rsidR="00F12AD6" w:rsidRPr="00E41D28">
        <w:rPr>
          <w:rFonts w:ascii="Times New Roman" w:hAnsi="Times New Roman"/>
          <w:sz w:val="20"/>
          <w:szCs w:val="20"/>
        </w:rPr>
        <w:t>integrated quantity and price models.</w:t>
      </w:r>
    </w:p>
    <w:p w:rsidR="004766C7" w:rsidRPr="00E41D28" w:rsidRDefault="004766C7" w:rsidP="00616E72">
      <w:pPr>
        <w:pStyle w:val="ListParagraph"/>
        <w:numPr>
          <w:ilvl w:val="0"/>
          <w:numId w:val="9"/>
        </w:numPr>
        <w:spacing w:line="240" w:lineRule="auto"/>
        <w:jc w:val="both"/>
        <w:rPr>
          <w:rFonts w:ascii="Times New Roman" w:hAnsi="Times New Roman"/>
          <w:sz w:val="20"/>
          <w:szCs w:val="20"/>
        </w:rPr>
      </w:pPr>
      <w:r w:rsidRPr="00E41D28">
        <w:rPr>
          <w:rFonts w:ascii="Times New Roman" w:hAnsi="Times New Roman"/>
          <w:b/>
          <w:sz w:val="20"/>
          <w:szCs w:val="20"/>
        </w:rPr>
        <w:t>DECOMPOSING AN INTEGRATED MODEL</w:t>
      </w:r>
    </w:p>
    <w:p w:rsidR="004766C7" w:rsidRPr="00E41D28" w:rsidRDefault="004766C7" w:rsidP="004766C7">
      <w:pPr>
        <w:spacing w:line="240" w:lineRule="auto"/>
        <w:jc w:val="both"/>
        <w:rPr>
          <w:rFonts w:ascii="Times New Roman" w:hAnsi="Times New Roman"/>
          <w:sz w:val="20"/>
          <w:szCs w:val="20"/>
        </w:rPr>
      </w:pPr>
      <w:r w:rsidRPr="00E41D28">
        <w:rPr>
          <w:rFonts w:ascii="Times New Roman" w:hAnsi="Times New Roman"/>
          <w:sz w:val="20"/>
          <w:szCs w:val="20"/>
        </w:rPr>
        <w:t xml:space="preserve">Decomposition is based on the principle relating to the structure of an economy, especially the economies of developing economies. </w:t>
      </w:r>
      <w:r w:rsidR="00106520" w:rsidRPr="00E41D28">
        <w:rPr>
          <w:rFonts w:ascii="Times New Roman" w:hAnsi="Times New Roman"/>
          <w:sz w:val="20"/>
          <w:szCs w:val="20"/>
        </w:rPr>
        <w:t xml:space="preserve">Structure of a </w:t>
      </w:r>
      <w:r w:rsidRPr="00E41D28">
        <w:rPr>
          <w:rFonts w:ascii="Times New Roman" w:hAnsi="Times New Roman"/>
          <w:sz w:val="20"/>
          <w:szCs w:val="20"/>
        </w:rPr>
        <w:t xml:space="preserve">well integrated and extensively mutually inter-dependent economy is in-decomposable. However, structures of developing economies are either block-diagonal or even triangular with the result that several sets of zeros occur in their transactions’ matrices. Such zeros </w:t>
      </w:r>
      <w:r w:rsidR="00106520" w:rsidRPr="00E41D28">
        <w:rPr>
          <w:rFonts w:ascii="Times New Roman" w:hAnsi="Times New Roman"/>
          <w:sz w:val="20"/>
          <w:szCs w:val="20"/>
        </w:rPr>
        <w:t>constitute</w:t>
      </w:r>
      <w:r w:rsidRPr="00E41D28">
        <w:rPr>
          <w:rFonts w:ascii="Times New Roman" w:hAnsi="Times New Roman"/>
          <w:sz w:val="20"/>
          <w:szCs w:val="20"/>
        </w:rPr>
        <w:t xml:space="preserve"> null sub-matrices. </w:t>
      </w:r>
      <w:r w:rsidR="005E44EB" w:rsidRPr="00E41D28">
        <w:rPr>
          <w:rFonts w:ascii="Times New Roman" w:hAnsi="Times New Roman"/>
          <w:sz w:val="20"/>
          <w:szCs w:val="20"/>
        </w:rPr>
        <w:t>S</w:t>
      </w:r>
      <w:r w:rsidR="002F54AF" w:rsidRPr="00E41D28">
        <w:rPr>
          <w:rFonts w:ascii="Times New Roman" w:hAnsi="Times New Roman"/>
          <w:sz w:val="20"/>
          <w:szCs w:val="20"/>
        </w:rPr>
        <w:t>uch economies</w:t>
      </w:r>
      <w:r w:rsidR="005E44EB" w:rsidRPr="00E41D28">
        <w:rPr>
          <w:rFonts w:ascii="Times New Roman" w:hAnsi="Times New Roman"/>
          <w:sz w:val="20"/>
          <w:szCs w:val="20"/>
        </w:rPr>
        <w:t xml:space="preserve"> </w:t>
      </w:r>
      <w:r w:rsidR="002F54AF" w:rsidRPr="00E41D28">
        <w:rPr>
          <w:rFonts w:ascii="Times New Roman" w:hAnsi="Times New Roman"/>
          <w:sz w:val="20"/>
          <w:szCs w:val="20"/>
        </w:rPr>
        <w:t>either</w:t>
      </w:r>
      <w:r w:rsidR="005E44EB" w:rsidRPr="00E41D28">
        <w:rPr>
          <w:rFonts w:ascii="Times New Roman" w:hAnsi="Times New Roman"/>
          <w:sz w:val="20"/>
          <w:szCs w:val="20"/>
        </w:rPr>
        <w:t xml:space="preserve"> have</w:t>
      </w:r>
      <w:r w:rsidR="002F54AF" w:rsidRPr="00E41D28">
        <w:rPr>
          <w:rFonts w:ascii="Times New Roman" w:hAnsi="Times New Roman"/>
          <w:sz w:val="20"/>
          <w:szCs w:val="20"/>
        </w:rPr>
        <w:t xml:space="preserve"> block-diagonal or triangular</w:t>
      </w:r>
      <w:r w:rsidR="005E44EB" w:rsidRPr="00E41D28">
        <w:rPr>
          <w:rFonts w:ascii="Times New Roman" w:hAnsi="Times New Roman"/>
          <w:sz w:val="20"/>
          <w:szCs w:val="20"/>
        </w:rPr>
        <w:t xml:space="preserve"> sets of input output relations</w:t>
      </w:r>
      <w:r w:rsidR="00106520" w:rsidRPr="00E41D28">
        <w:rPr>
          <w:rFonts w:ascii="Times New Roman" w:hAnsi="Times New Roman"/>
          <w:sz w:val="20"/>
          <w:szCs w:val="20"/>
        </w:rPr>
        <w:t>.</w:t>
      </w:r>
      <w:r w:rsidR="002F54AF" w:rsidRPr="00E41D28">
        <w:rPr>
          <w:rFonts w:ascii="Times New Roman" w:hAnsi="Times New Roman"/>
          <w:sz w:val="20"/>
          <w:szCs w:val="20"/>
        </w:rPr>
        <w:t xml:space="preserve"> </w:t>
      </w:r>
      <w:r w:rsidR="00CF4953" w:rsidRPr="00E41D28">
        <w:rPr>
          <w:rFonts w:ascii="Times New Roman" w:hAnsi="Times New Roman"/>
          <w:sz w:val="20"/>
          <w:szCs w:val="20"/>
        </w:rPr>
        <w:t>T</w:t>
      </w:r>
      <w:r w:rsidR="005E44EB" w:rsidRPr="00E41D28">
        <w:rPr>
          <w:rFonts w:ascii="Times New Roman" w:hAnsi="Times New Roman"/>
          <w:sz w:val="20"/>
          <w:szCs w:val="20"/>
        </w:rPr>
        <w:t>he</w:t>
      </w:r>
      <w:r w:rsidRPr="00E41D28">
        <w:rPr>
          <w:rFonts w:ascii="Times New Roman" w:hAnsi="Times New Roman"/>
          <w:sz w:val="20"/>
          <w:szCs w:val="20"/>
        </w:rPr>
        <w:t xml:space="preserve"> matrix</w:t>
      </w:r>
      <w:r w:rsidR="00106520" w:rsidRPr="00E41D28">
        <w:rPr>
          <w:rFonts w:ascii="Times New Roman" w:hAnsi="Times New Roman"/>
          <w:sz w:val="20"/>
          <w:szCs w:val="20"/>
        </w:rPr>
        <w:t>,</w:t>
      </w:r>
      <w:r w:rsidR="00395A5C" w:rsidRPr="00E41D28">
        <w:rPr>
          <w:rFonts w:ascii="Times New Roman" w:hAnsi="Times New Roman"/>
          <w:sz w:val="20"/>
          <w:szCs w:val="20"/>
        </w:rPr>
        <w:t xml:space="preserve"> given</w:t>
      </w:r>
      <w:r w:rsidRPr="00E41D28">
        <w:rPr>
          <w:rFonts w:ascii="Times New Roman" w:hAnsi="Times New Roman"/>
          <w:sz w:val="20"/>
          <w:szCs w:val="20"/>
        </w:rPr>
        <w:t xml:space="preserve"> below</w:t>
      </w:r>
      <w:r w:rsidR="00106520" w:rsidRPr="00E41D28">
        <w:rPr>
          <w:rFonts w:ascii="Times New Roman" w:hAnsi="Times New Roman"/>
          <w:sz w:val="20"/>
          <w:szCs w:val="20"/>
        </w:rPr>
        <w:t>,</w:t>
      </w:r>
      <w:r w:rsidR="005E44EB" w:rsidRPr="00E41D28">
        <w:rPr>
          <w:rFonts w:ascii="Times New Roman" w:hAnsi="Times New Roman"/>
          <w:sz w:val="20"/>
          <w:szCs w:val="20"/>
        </w:rPr>
        <w:t xml:space="preserve"> is a</w:t>
      </w:r>
      <w:r w:rsidR="002F54AF" w:rsidRPr="00E41D28">
        <w:rPr>
          <w:rFonts w:ascii="Times New Roman" w:hAnsi="Times New Roman"/>
          <w:sz w:val="20"/>
          <w:szCs w:val="20"/>
        </w:rPr>
        <w:t xml:space="preserve">n example of </w:t>
      </w:r>
      <w:r w:rsidR="005E44EB" w:rsidRPr="00E41D28">
        <w:rPr>
          <w:rFonts w:ascii="Times New Roman" w:hAnsi="Times New Roman"/>
          <w:sz w:val="20"/>
          <w:szCs w:val="20"/>
        </w:rPr>
        <w:t xml:space="preserve">a </w:t>
      </w:r>
      <w:r w:rsidR="002F54AF" w:rsidRPr="00E41D28">
        <w:rPr>
          <w:rFonts w:ascii="Times New Roman" w:hAnsi="Times New Roman"/>
          <w:sz w:val="20"/>
          <w:szCs w:val="20"/>
        </w:rPr>
        <w:t>blo</w:t>
      </w:r>
      <w:r w:rsidRPr="00E41D28">
        <w:rPr>
          <w:rFonts w:ascii="Times New Roman" w:hAnsi="Times New Roman"/>
          <w:sz w:val="20"/>
          <w:szCs w:val="20"/>
        </w:rPr>
        <w:t>ck diagonal transactions matrix. First two and last three sectors in above table constitute two blocks, which are the diagonal of the matrix</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 Right upper hand and lower left hand corners constitute null sub-matrices. This represents a typically decomposable economic structure</w:t>
      </w:r>
      <w:r w:rsidR="00106520" w:rsidRPr="00E41D28">
        <w:rPr>
          <w:rFonts w:ascii="Times New Roman" w:hAnsi="Times New Roman"/>
          <w:sz w:val="20"/>
          <w:szCs w:val="20"/>
        </w:rPr>
        <w:t>. A Decomposable Transactions Matrix</w:t>
      </w:r>
      <w:r w:rsidR="001842C5" w:rsidRPr="00E41D28">
        <w:rPr>
          <w:rFonts w:ascii="Times New Roman" w:hAnsi="Times New Roman"/>
          <w:sz w:val="20"/>
          <w:szCs w:val="20"/>
        </w:rPr>
        <w:t>:</w:t>
      </w:r>
    </w:p>
    <w:p w:rsidR="002F54AF" w:rsidRPr="00E41D28" w:rsidRDefault="0093740B" w:rsidP="002F54AF">
      <w:pPr>
        <w:spacing w:line="240" w:lineRule="auto"/>
        <w:jc w:val="both"/>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85" type="#_x0000_t32" style="position:absolute;left:0;text-align:left;margin-left:-13.2pt;margin-top:.2pt;width:1.8pt;height:106.8pt;z-index:251682304" o:connectortype="straight"/>
        </w:pict>
      </w:r>
      <w:r>
        <w:rPr>
          <w:rFonts w:ascii="Times New Roman" w:hAnsi="Times New Roman"/>
          <w:noProof/>
          <w:sz w:val="20"/>
          <w:szCs w:val="20"/>
        </w:rPr>
        <w:pict>
          <v:shape id="_x0000_s1084" type="#_x0000_t32" style="position:absolute;left:0;text-align:left;margin-left:-4.2pt;margin-top:.2pt;width:1.8pt;height:106.8pt;z-index:251681280" o:connectortype="straight"/>
        </w:pict>
      </w:r>
      <w:r>
        <w:rPr>
          <w:rFonts w:ascii="Times New Roman" w:hAnsi="Times New Roman"/>
          <w:noProof/>
          <w:sz w:val="20"/>
          <w:szCs w:val="20"/>
        </w:rPr>
        <w:pict>
          <v:shape id="_x0000_s1083" type="#_x0000_t32" style="position:absolute;left:0;text-align:left;margin-left:154.8pt;margin-top:.2pt;width:1.8pt;height:106.8pt;z-index:251680256" o:connectortype="straight"/>
        </w:pict>
      </w:r>
      <w:r>
        <w:rPr>
          <w:rFonts w:ascii="Times New Roman" w:hAnsi="Times New Roman"/>
          <w:noProof/>
          <w:sz w:val="20"/>
          <w:szCs w:val="20"/>
        </w:rPr>
        <w:pict>
          <v:shape id="_x0000_s1082" type="#_x0000_t32" style="position:absolute;left:0;text-align:left;margin-left:144.6pt;margin-top:.2pt;width:1.8pt;height:106.8pt;z-index:251679232" o:connectortype="straight"/>
        </w:pict>
      </w:r>
      <w:r w:rsidR="002F54AF" w:rsidRPr="00E41D28">
        <w:rPr>
          <w:rFonts w:ascii="Times New Roman" w:hAnsi="Times New Roman"/>
          <w:sz w:val="20"/>
          <w:szCs w:val="20"/>
        </w:rPr>
        <w:t>X</w:t>
      </w:r>
      <w:r w:rsidR="002F54AF" w:rsidRPr="00E41D28">
        <w:rPr>
          <w:rFonts w:ascii="Times New Roman" w:hAnsi="Times New Roman"/>
          <w:sz w:val="20"/>
          <w:szCs w:val="20"/>
          <w:vertAlign w:val="subscript"/>
        </w:rPr>
        <w:t>11</w:t>
      </w:r>
      <w:r w:rsidR="002F54AF" w:rsidRPr="00E41D28">
        <w:rPr>
          <w:rFonts w:ascii="Times New Roman" w:hAnsi="Times New Roman"/>
          <w:sz w:val="20"/>
          <w:szCs w:val="20"/>
        </w:rPr>
        <w:t xml:space="preserve">   </w:t>
      </w:r>
      <w:proofErr w:type="gramStart"/>
      <w:r w:rsidR="002F54AF" w:rsidRPr="00E41D28">
        <w:rPr>
          <w:rFonts w:ascii="Times New Roman" w:hAnsi="Times New Roman"/>
          <w:sz w:val="20"/>
          <w:szCs w:val="20"/>
        </w:rPr>
        <w:t>X</w:t>
      </w:r>
      <w:r w:rsidR="002F54AF" w:rsidRPr="00E41D28">
        <w:rPr>
          <w:rFonts w:ascii="Times New Roman" w:hAnsi="Times New Roman"/>
          <w:sz w:val="20"/>
          <w:szCs w:val="20"/>
          <w:vertAlign w:val="subscript"/>
        </w:rPr>
        <w:t>12</w:t>
      </w:r>
      <w:r w:rsidR="002F54AF" w:rsidRPr="00E41D28">
        <w:rPr>
          <w:rFonts w:ascii="Times New Roman" w:hAnsi="Times New Roman"/>
          <w:sz w:val="20"/>
          <w:szCs w:val="20"/>
        </w:rPr>
        <w:t xml:space="preserve">  0</w:t>
      </w:r>
      <w:proofErr w:type="gramEnd"/>
      <w:r w:rsidR="002F54AF" w:rsidRPr="00E41D28">
        <w:rPr>
          <w:rFonts w:ascii="Times New Roman" w:hAnsi="Times New Roman"/>
          <w:sz w:val="20"/>
          <w:szCs w:val="20"/>
        </w:rPr>
        <w:t xml:space="preserve">       </w:t>
      </w:r>
      <w:proofErr w:type="spellStart"/>
      <w:r w:rsidR="002F54AF" w:rsidRPr="00E41D28">
        <w:rPr>
          <w:rFonts w:ascii="Times New Roman" w:hAnsi="Times New Roman"/>
          <w:sz w:val="20"/>
          <w:szCs w:val="20"/>
        </w:rPr>
        <w:t>0</w:t>
      </w:r>
      <w:proofErr w:type="spellEnd"/>
      <w:r w:rsidR="002F54AF" w:rsidRPr="00E41D28">
        <w:rPr>
          <w:rFonts w:ascii="Times New Roman" w:hAnsi="Times New Roman"/>
          <w:sz w:val="20"/>
          <w:szCs w:val="20"/>
        </w:rPr>
        <w:t xml:space="preserve">            </w:t>
      </w:r>
      <w:proofErr w:type="spellStart"/>
      <w:r w:rsidR="002F54AF" w:rsidRPr="00E41D28">
        <w:rPr>
          <w:rFonts w:ascii="Times New Roman" w:hAnsi="Times New Roman"/>
          <w:sz w:val="20"/>
          <w:szCs w:val="20"/>
        </w:rPr>
        <w:t>0</w:t>
      </w:r>
      <w:proofErr w:type="spellEnd"/>
      <w:r w:rsidR="002F54AF" w:rsidRPr="00E41D28">
        <w:rPr>
          <w:rFonts w:ascii="Times New Roman" w:hAnsi="Times New Roman"/>
          <w:sz w:val="20"/>
          <w:szCs w:val="20"/>
        </w:rPr>
        <w:t xml:space="preserve"> </w:t>
      </w:r>
    </w:p>
    <w:p w:rsidR="002F54AF" w:rsidRPr="00E41D28" w:rsidRDefault="002F54AF" w:rsidP="002F54AF">
      <w:pPr>
        <w:pStyle w:val="Heading2"/>
        <w:spacing w:line="240" w:lineRule="auto"/>
        <w:rPr>
          <w:color w:val="auto"/>
          <w:sz w:val="20"/>
          <w:szCs w:val="20"/>
          <w:vertAlign w:val="subscript"/>
        </w:rPr>
      </w:pPr>
      <w:proofErr w:type="gramStart"/>
      <w:r w:rsidRPr="00E41D28">
        <w:rPr>
          <w:color w:val="auto"/>
          <w:sz w:val="20"/>
          <w:szCs w:val="20"/>
        </w:rPr>
        <w:t>X</w:t>
      </w:r>
      <w:r w:rsidRPr="00E41D28">
        <w:rPr>
          <w:color w:val="auto"/>
          <w:sz w:val="20"/>
          <w:szCs w:val="20"/>
          <w:vertAlign w:val="subscript"/>
        </w:rPr>
        <w:t>21</w:t>
      </w:r>
      <w:r w:rsidRPr="00E41D28">
        <w:rPr>
          <w:color w:val="auto"/>
          <w:sz w:val="20"/>
          <w:szCs w:val="20"/>
        </w:rPr>
        <w:t xml:space="preserve">  X</w:t>
      </w:r>
      <w:r w:rsidRPr="00E41D28">
        <w:rPr>
          <w:color w:val="auto"/>
          <w:sz w:val="20"/>
          <w:szCs w:val="20"/>
          <w:vertAlign w:val="subscript"/>
        </w:rPr>
        <w:t>22</w:t>
      </w:r>
      <w:proofErr w:type="gramEnd"/>
      <w:r w:rsidRPr="00E41D28">
        <w:rPr>
          <w:color w:val="auto"/>
          <w:sz w:val="20"/>
          <w:szCs w:val="20"/>
        </w:rPr>
        <w:t xml:space="preserve">    0    </w:t>
      </w:r>
      <w:r w:rsidRPr="00E41D28">
        <w:rPr>
          <w:color w:val="auto"/>
          <w:sz w:val="20"/>
          <w:szCs w:val="20"/>
          <w:vertAlign w:val="subscript"/>
        </w:rPr>
        <w:t xml:space="preserve">    </w:t>
      </w:r>
      <w:proofErr w:type="spellStart"/>
      <w:r w:rsidRPr="00E41D28">
        <w:rPr>
          <w:color w:val="auto"/>
          <w:sz w:val="20"/>
          <w:szCs w:val="20"/>
        </w:rPr>
        <w:t>0</w:t>
      </w:r>
      <w:proofErr w:type="spellEnd"/>
      <w:r w:rsidRPr="00E41D28">
        <w:rPr>
          <w:color w:val="auto"/>
          <w:sz w:val="20"/>
          <w:szCs w:val="20"/>
        </w:rPr>
        <w:t xml:space="preserve"> </w:t>
      </w:r>
      <w:r w:rsidRPr="00E41D28">
        <w:rPr>
          <w:color w:val="auto"/>
          <w:sz w:val="20"/>
          <w:szCs w:val="20"/>
          <w:vertAlign w:val="subscript"/>
        </w:rPr>
        <w:t xml:space="preserve">      </w:t>
      </w:r>
      <w:r w:rsidRPr="00E41D28">
        <w:rPr>
          <w:color w:val="auto"/>
          <w:sz w:val="20"/>
          <w:szCs w:val="20"/>
        </w:rPr>
        <w:t xml:space="preserve">        </w:t>
      </w:r>
      <w:proofErr w:type="spellStart"/>
      <w:r w:rsidRPr="00E41D28">
        <w:rPr>
          <w:color w:val="auto"/>
          <w:sz w:val="20"/>
          <w:szCs w:val="20"/>
        </w:rPr>
        <w:t>0</w:t>
      </w:r>
      <w:proofErr w:type="spellEnd"/>
      <w:r w:rsidRPr="00E41D28">
        <w:rPr>
          <w:color w:val="auto"/>
          <w:sz w:val="20"/>
          <w:szCs w:val="20"/>
        </w:rPr>
        <w:t xml:space="preserve">  </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 xml:space="preserve">0       </w:t>
      </w:r>
      <w:proofErr w:type="spellStart"/>
      <w:r w:rsidRPr="00E41D28">
        <w:rPr>
          <w:rFonts w:ascii="Times New Roman" w:hAnsi="Times New Roman"/>
          <w:sz w:val="20"/>
          <w:szCs w:val="20"/>
        </w:rPr>
        <w:t>0</w:t>
      </w:r>
      <w:proofErr w:type="spellEnd"/>
      <w:r w:rsidRPr="00E41D28">
        <w:rPr>
          <w:rFonts w:ascii="Times New Roman" w:hAnsi="Times New Roman"/>
          <w:sz w:val="20"/>
          <w:szCs w:val="20"/>
        </w:rPr>
        <w:t xml:space="preserve">    X</w:t>
      </w:r>
      <w:r w:rsidRPr="00E41D28">
        <w:rPr>
          <w:rFonts w:ascii="Times New Roman" w:hAnsi="Times New Roman"/>
          <w:sz w:val="20"/>
          <w:szCs w:val="20"/>
          <w:vertAlign w:val="subscript"/>
        </w:rPr>
        <w:t>33</w:t>
      </w:r>
      <w:r w:rsidRPr="00E41D28">
        <w:rPr>
          <w:rFonts w:ascii="Times New Roman" w:hAnsi="Times New Roman"/>
          <w:sz w:val="20"/>
          <w:szCs w:val="20"/>
        </w:rPr>
        <w:t xml:space="preserve">      X</w:t>
      </w:r>
      <w:r w:rsidRPr="00E41D28">
        <w:rPr>
          <w:rFonts w:ascii="Times New Roman" w:hAnsi="Times New Roman"/>
          <w:sz w:val="20"/>
          <w:szCs w:val="20"/>
          <w:vertAlign w:val="subscript"/>
        </w:rPr>
        <w:t xml:space="preserve">34          </w:t>
      </w:r>
      <w:r w:rsidRPr="00E41D28">
        <w:rPr>
          <w:rFonts w:ascii="Times New Roman" w:hAnsi="Times New Roman"/>
          <w:sz w:val="20"/>
          <w:szCs w:val="20"/>
        </w:rPr>
        <w:t>X</w:t>
      </w:r>
      <w:r w:rsidRPr="00E41D28">
        <w:rPr>
          <w:rFonts w:ascii="Times New Roman" w:hAnsi="Times New Roman"/>
          <w:sz w:val="20"/>
          <w:szCs w:val="20"/>
          <w:vertAlign w:val="subscript"/>
        </w:rPr>
        <w:t>35</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 xml:space="preserve">0        </w:t>
      </w:r>
      <w:proofErr w:type="spellStart"/>
      <w:r w:rsidRPr="00E41D28">
        <w:rPr>
          <w:rFonts w:ascii="Times New Roman" w:hAnsi="Times New Roman"/>
          <w:sz w:val="20"/>
          <w:szCs w:val="20"/>
        </w:rPr>
        <w:t>0</w:t>
      </w:r>
      <w:proofErr w:type="spellEnd"/>
      <w:r w:rsidRPr="00E41D28">
        <w:rPr>
          <w:rFonts w:ascii="Times New Roman" w:hAnsi="Times New Roman"/>
          <w:sz w:val="20"/>
          <w:szCs w:val="20"/>
        </w:rPr>
        <w:t xml:space="preserve">    X</w:t>
      </w:r>
      <w:r w:rsidRPr="00E41D28">
        <w:rPr>
          <w:rFonts w:ascii="Times New Roman" w:hAnsi="Times New Roman"/>
          <w:sz w:val="20"/>
          <w:szCs w:val="20"/>
          <w:vertAlign w:val="subscript"/>
        </w:rPr>
        <w:t xml:space="preserve">43        </w:t>
      </w:r>
      <w:r w:rsidRPr="00E41D28">
        <w:rPr>
          <w:rFonts w:ascii="Times New Roman" w:hAnsi="Times New Roman"/>
          <w:sz w:val="20"/>
          <w:szCs w:val="20"/>
        </w:rPr>
        <w:t>X</w:t>
      </w:r>
      <w:r w:rsidRPr="00E41D28">
        <w:rPr>
          <w:rFonts w:ascii="Times New Roman" w:hAnsi="Times New Roman"/>
          <w:sz w:val="20"/>
          <w:szCs w:val="20"/>
          <w:vertAlign w:val="subscript"/>
        </w:rPr>
        <w:t xml:space="preserve">44          </w:t>
      </w:r>
      <w:r w:rsidRPr="00E41D28">
        <w:rPr>
          <w:rFonts w:ascii="Times New Roman" w:hAnsi="Times New Roman"/>
          <w:sz w:val="20"/>
          <w:szCs w:val="20"/>
        </w:rPr>
        <w:t>X</w:t>
      </w:r>
      <w:r w:rsidRPr="00E41D28">
        <w:rPr>
          <w:rFonts w:ascii="Times New Roman" w:hAnsi="Times New Roman"/>
          <w:sz w:val="20"/>
          <w:szCs w:val="20"/>
          <w:vertAlign w:val="subscript"/>
        </w:rPr>
        <w:t>45</w:t>
      </w:r>
    </w:p>
    <w:p w:rsidR="005E44EB"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 xml:space="preserve">0        </w:t>
      </w:r>
      <w:proofErr w:type="spellStart"/>
      <w:r w:rsidRPr="00E41D28">
        <w:rPr>
          <w:rFonts w:ascii="Times New Roman" w:hAnsi="Times New Roman"/>
          <w:sz w:val="20"/>
          <w:szCs w:val="20"/>
        </w:rPr>
        <w:t>0</w:t>
      </w:r>
      <w:proofErr w:type="spellEnd"/>
      <w:r w:rsidRPr="00E41D28">
        <w:rPr>
          <w:rFonts w:ascii="Times New Roman" w:hAnsi="Times New Roman"/>
          <w:sz w:val="20"/>
          <w:szCs w:val="20"/>
        </w:rPr>
        <w:t xml:space="preserve">     X</w:t>
      </w:r>
      <w:r w:rsidRPr="00E41D28">
        <w:rPr>
          <w:rFonts w:ascii="Times New Roman" w:hAnsi="Times New Roman"/>
          <w:sz w:val="20"/>
          <w:szCs w:val="20"/>
          <w:vertAlign w:val="subscript"/>
        </w:rPr>
        <w:t xml:space="preserve">53 </w:t>
      </w:r>
      <w:r w:rsidRPr="00E41D28">
        <w:rPr>
          <w:rFonts w:ascii="Times New Roman" w:hAnsi="Times New Roman"/>
          <w:sz w:val="20"/>
          <w:szCs w:val="20"/>
        </w:rPr>
        <w:t xml:space="preserve">    X</w:t>
      </w:r>
      <w:r w:rsidRPr="00E41D28">
        <w:rPr>
          <w:rFonts w:ascii="Times New Roman" w:hAnsi="Times New Roman"/>
          <w:sz w:val="20"/>
          <w:szCs w:val="20"/>
          <w:vertAlign w:val="subscript"/>
        </w:rPr>
        <w:t>54</w:t>
      </w:r>
      <w:r w:rsidRPr="00E41D28">
        <w:rPr>
          <w:rFonts w:ascii="Times New Roman" w:hAnsi="Times New Roman"/>
          <w:sz w:val="20"/>
          <w:szCs w:val="20"/>
        </w:rPr>
        <w:t xml:space="preserve">      X</w:t>
      </w:r>
      <w:r w:rsidRPr="00E41D28">
        <w:rPr>
          <w:rFonts w:ascii="Times New Roman" w:hAnsi="Times New Roman"/>
          <w:sz w:val="20"/>
          <w:szCs w:val="20"/>
          <w:vertAlign w:val="subscript"/>
        </w:rPr>
        <w:t>55</w:t>
      </w:r>
      <w:r w:rsidRPr="00E41D28">
        <w:rPr>
          <w:rFonts w:ascii="Times New Roman" w:hAnsi="Times New Roman"/>
          <w:sz w:val="20"/>
          <w:szCs w:val="20"/>
        </w:rPr>
        <w:t xml:space="preserve"> </w:t>
      </w:r>
    </w:p>
    <w:p w:rsidR="004766C7" w:rsidRPr="00E41D28" w:rsidRDefault="004766C7" w:rsidP="002F54AF">
      <w:pPr>
        <w:spacing w:line="240" w:lineRule="auto"/>
        <w:jc w:val="both"/>
        <w:rPr>
          <w:rFonts w:ascii="Times New Roman" w:hAnsi="Times New Roman"/>
          <w:b/>
          <w:sz w:val="20"/>
          <w:szCs w:val="20"/>
        </w:rPr>
      </w:pPr>
    </w:p>
    <w:p w:rsidR="002F54AF" w:rsidRPr="00E41D28" w:rsidRDefault="00D8680C" w:rsidP="00616E72">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t xml:space="preserve">MODELS OF </w:t>
      </w:r>
      <w:r w:rsidR="002F54AF" w:rsidRPr="00E41D28">
        <w:rPr>
          <w:rFonts w:ascii="Times New Roman" w:hAnsi="Times New Roman"/>
          <w:b/>
          <w:sz w:val="20"/>
          <w:szCs w:val="20"/>
        </w:rPr>
        <w:t>DECOMPOS</w:t>
      </w:r>
      <w:r w:rsidRPr="00E41D28">
        <w:rPr>
          <w:rFonts w:ascii="Times New Roman" w:hAnsi="Times New Roman"/>
          <w:b/>
          <w:sz w:val="20"/>
          <w:szCs w:val="20"/>
        </w:rPr>
        <w:t>ED</w:t>
      </w:r>
      <w:r w:rsidR="002F54AF" w:rsidRPr="00E41D28">
        <w:rPr>
          <w:rFonts w:ascii="Times New Roman" w:hAnsi="Times New Roman"/>
          <w:b/>
          <w:sz w:val="20"/>
          <w:szCs w:val="20"/>
        </w:rPr>
        <w:t xml:space="preserve"> MATRIX,</w:t>
      </w:r>
      <w:r w:rsidRPr="00E41D28">
        <w:rPr>
          <w:rFonts w:ascii="Times New Roman" w:hAnsi="Times New Roman"/>
          <w:b/>
          <w:sz w:val="20"/>
          <w:szCs w:val="20"/>
        </w:rPr>
        <w:t xml:space="preserve"> VECTORS OF</w:t>
      </w:r>
      <w:r w:rsidR="002F54AF" w:rsidRPr="00E41D28">
        <w:rPr>
          <w:rFonts w:ascii="Times New Roman" w:hAnsi="Times New Roman"/>
          <w:b/>
          <w:sz w:val="20"/>
          <w:szCs w:val="20"/>
        </w:rPr>
        <w:t xml:space="preserve"> OUTPUT, VALUE-ADDED AND PRICE </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If the structure of an economy is decomposable, then, the matrix of input coefficients, all vectors of integrated model shall be decomposed. Model equations of input output relations of quantity and prices will</w:t>
      </w:r>
      <w:r w:rsidR="005E44EB" w:rsidRPr="00E41D28">
        <w:rPr>
          <w:rFonts w:ascii="Times New Roman" w:hAnsi="Times New Roman"/>
          <w:sz w:val="20"/>
          <w:szCs w:val="20"/>
        </w:rPr>
        <w:t xml:space="preserve"> also</w:t>
      </w:r>
      <w:r w:rsidRPr="00E41D28">
        <w:rPr>
          <w:rFonts w:ascii="Times New Roman" w:hAnsi="Times New Roman"/>
          <w:sz w:val="20"/>
          <w:szCs w:val="20"/>
        </w:rPr>
        <w:t xml:space="preserve"> be changed. But all modern economies are decomposable into flex and fix price sub-vectors. This paper </w:t>
      </w:r>
      <w:r w:rsidR="005E44EB" w:rsidRPr="00E41D28">
        <w:rPr>
          <w:rFonts w:ascii="Times New Roman" w:hAnsi="Times New Roman"/>
          <w:sz w:val="20"/>
          <w:szCs w:val="20"/>
        </w:rPr>
        <w:t xml:space="preserve">uses </w:t>
      </w:r>
      <w:r w:rsidRPr="00E41D28">
        <w:rPr>
          <w:rFonts w:ascii="Times New Roman" w:hAnsi="Times New Roman"/>
          <w:sz w:val="20"/>
          <w:szCs w:val="20"/>
        </w:rPr>
        <w:t>decompos</w:t>
      </w:r>
      <w:r w:rsidR="005E44EB" w:rsidRPr="00E41D28">
        <w:rPr>
          <w:rFonts w:ascii="Times New Roman" w:hAnsi="Times New Roman"/>
          <w:sz w:val="20"/>
          <w:szCs w:val="20"/>
        </w:rPr>
        <w:t>ed</w:t>
      </w:r>
      <w:r w:rsidRPr="00E41D28">
        <w:rPr>
          <w:rFonts w:ascii="Times New Roman" w:hAnsi="Times New Roman"/>
          <w:sz w:val="20"/>
          <w:szCs w:val="20"/>
        </w:rPr>
        <w:t xml:space="preserve"> quantity and price models.  </w:t>
      </w:r>
      <w:r w:rsidR="00901567" w:rsidRPr="00E41D28">
        <w:rPr>
          <w:rFonts w:ascii="Times New Roman" w:hAnsi="Times New Roman"/>
          <w:sz w:val="20"/>
          <w:szCs w:val="20"/>
        </w:rPr>
        <w:t>The following</w:t>
      </w:r>
      <w:r w:rsidR="005E44EB" w:rsidRPr="00E41D28">
        <w:rPr>
          <w:rFonts w:ascii="Times New Roman" w:hAnsi="Times New Roman"/>
          <w:sz w:val="20"/>
          <w:szCs w:val="20"/>
        </w:rPr>
        <w:t xml:space="preserve"> are</w:t>
      </w:r>
      <w:r w:rsidR="00901567" w:rsidRPr="00E41D28">
        <w:rPr>
          <w:rFonts w:ascii="Times New Roman" w:hAnsi="Times New Roman"/>
          <w:sz w:val="20"/>
          <w:szCs w:val="20"/>
        </w:rPr>
        <w:t xml:space="preserve"> the decomposed </w:t>
      </w:r>
      <w:r w:rsidR="005E44EB" w:rsidRPr="00E41D28">
        <w:rPr>
          <w:rFonts w:ascii="Times New Roman" w:hAnsi="Times New Roman"/>
          <w:sz w:val="20"/>
          <w:szCs w:val="20"/>
        </w:rPr>
        <w:t>matrix of input coefficients, gross o</w:t>
      </w:r>
      <w:r w:rsidRPr="00E41D28">
        <w:rPr>
          <w:rFonts w:ascii="Times New Roman" w:hAnsi="Times New Roman"/>
          <w:sz w:val="20"/>
          <w:szCs w:val="20"/>
        </w:rPr>
        <w:t>utput</w:t>
      </w:r>
      <w:r w:rsidR="005E44EB" w:rsidRPr="00E41D28">
        <w:rPr>
          <w:rFonts w:ascii="Times New Roman" w:hAnsi="Times New Roman"/>
          <w:sz w:val="20"/>
          <w:szCs w:val="20"/>
        </w:rPr>
        <w:t>, price, and final demand v</w:t>
      </w:r>
      <w:r w:rsidRPr="00E41D28">
        <w:rPr>
          <w:rFonts w:ascii="Times New Roman" w:hAnsi="Times New Roman"/>
          <w:sz w:val="20"/>
          <w:szCs w:val="20"/>
        </w:rPr>
        <w:t>ector</w:t>
      </w:r>
      <w:r w:rsidR="005E44EB" w:rsidRPr="00E41D28">
        <w:rPr>
          <w:rFonts w:ascii="Times New Roman" w:hAnsi="Times New Roman"/>
          <w:sz w:val="20"/>
          <w:szCs w:val="20"/>
        </w:rPr>
        <w:t>s</w:t>
      </w:r>
      <w:r w:rsidR="00901567" w:rsidRPr="00E41D28">
        <w:rPr>
          <w:rFonts w:ascii="Times New Roman" w:hAnsi="Times New Roman"/>
          <w:sz w:val="20"/>
          <w:szCs w:val="20"/>
        </w:rPr>
        <w:t>:</w:t>
      </w:r>
      <w:r w:rsidRPr="00E41D28">
        <w:rPr>
          <w:rFonts w:ascii="Times New Roman" w:hAnsi="Times New Roman"/>
          <w:sz w:val="20"/>
          <w:szCs w:val="20"/>
        </w:rPr>
        <w:t xml:space="preserve"> </w:t>
      </w:r>
    </w:p>
    <w:p w:rsidR="002F54AF" w:rsidRPr="00E41D28" w:rsidRDefault="002F54AF" w:rsidP="002F54AF">
      <w:pPr>
        <w:spacing w:line="240" w:lineRule="auto"/>
        <w:jc w:val="both"/>
        <w:rPr>
          <w:rFonts w:ascii="Times New Roman" w:hAnsi="Times New Roman"/>
          <w:sz w:val="20"/>
          <w:szCs w:val="20"/>
          <w:vertAlign w:val="superscript"/>
        </w:rPr>
      </w:pPr>
      <w:r w:rsidRPr="00E41D28">
        <w:rPr>
          <w:rFonts w:ascii="Times New Roman" w:hAnsi="Times New Roman"/>
          <w:sz w:val="20"/>
          <w:szCs w:val="20"/>
        </w:rPr>
        <w:t>X=</w:t>
      </w:r>
      <w:proofErr w:type="spellStart"/>
      <w:r w:rsidRPr="00E41D28">
        <w:rPr>
          <w:rFonts w:ascii="Times New Roman" w:hAnsi="Times New Roman"/>
          <w:sz w:val="20"/>
          <w:szCs w:val="20"/>
        </w:rPr>
        <w:t>X</w:t>
      </w:r>
      <w:r w:rsidRPr="00E41D28">
        <w:rPr>
          <w:rFonts w:ascii="Times New Roman" w:hAnsi="Times New Roman"/>
          <w:sz w:val="20"/>
          <w:szCs w:val="20"/>
          <w:vertAlign w:val="superscript"/>
        </w:rPr>
        <w:t>a</w:t>
      </w:r>
      <w:proofErr w:type="spellEnd"/>
      <w:r w:rsidRPr="00E41D28">
        <w:rPr>
          <w:rFonts w:ascii="Times New Roman" w:hAnsi="Times New Roman"/>
          <w:sz w:val="20"/>
          <w:szCs w:val="20"/>
          <w:vertAlign w:val="superscript"/>
        </w:rPr>
        <w:t xml:space="preserve"> </w:t>
      </w:r>
      <w:r w:rsidRPr="00E41D28">
        <w:rPr>
          <w:rFonts w:ascii="Times New Roman" w:hAnsi="Times New Roman"/>
          <w:sz w:val="20"/>
          <w:szCs w:val="20"/>
        </w:rPr>
        <w:t xml:space="preserve">+ </w:t>
      </w:r>
      <w:proofErr w:type="spellStart"/>
      <w:r w:rsidRPr="00E41D28">
        <w:rPr>
          <w:rFonts w:ascii="Times New Roman" w:hAnsi="Times New Roman"/>
          <w:sz w:val="20"/>
          <w:szCs w:val="20"/>
        </w:rPr>
        <w:t>X</w:t>
      </w:r>
      <w:r w:rsidRPr="00E41D28">
        <w:rPr>
          <w:rFonts w:ascii="Times New Roman" w:hAnsi="Times New Roman"/>
          <w:sz w:val="20"/>
          <w:szCs w:val="20"/>
          <w:vertAlign w:val="superscript"/>
        </w:rPr>
        <w:t>m</w:t>
      </w:r>
      <w:proofErr w:type="spellEnd"/>
      <w:r w:rsidR="00901567" w:rsidRPr="00E41D28">
        <w:rPr>
          <w:rFonts w:ascii="Times New Roman" w:hAnsi="Times New Roman"/>
          <w:sz w:val="20"/>
          <w:szCs w:val="20"/>
        </w:rPr>
        <w:t>…………….                    ………………</w:t>
      </w:r>
      <w:r w:rsidRPr="00E41D28">
        <w:rPr>
          <w:rFonts w:ascii="Times New Roman" w:hAnsi="Times New Roman"/>
          <w:sz w:val="20"/>
          <w:szCs w:val="20"/>
        </w:rPr>
        <w:t xml:space="preserve"> (</w:t>
      </w:r>
      <w:r w:rsidR="00CF4953" w:rsidRPr="00E41D28">
        <w:rPr>
          <w:rFonts w:ascii="Times New Roman" w:hAnsi="Times New Roman"/>
          <w:sz w:val="20"/>
          <w:szCs w:val="20"/>
        </w:rPr>
        <w:t>12</w:t>
      </w:r>
      <w:r w:rsidRPr="00E41D28">
        <w:rPr>
          <w:rFonts w:ascii="Times New Roman" w:hAnsi="Times New Roman"/>
          <w:sz w:val="20"/>
          <w:szCs w:val="20"/>
        </w:rPr>
        <w:t>)</w:t>
      </w:r>
    </w:p>
    <w:p w:rsidR="002F54AF" w:rsidRPr="00E41D28" w:rsidRDefault="0093698B" w:rsidP="002F54AF">
      <w:pPr>
        <w:spacing w:line="240" w:lineRule="auto"/>
        <w:jc w:val="both"/>
        <w:rPr>
          <w:rFonts w:ascii="Times New Roman" w:hAnsi="Times New Roman"/>
          <w:sz w:val="20"/>
          <w:szCs w:val="20"/>
        </w:rPr>
      </w:pPr>
      <w:r w:rsidRPr="00E41D28">
        <w:rPr>
          <w:rFonts w:ascii="Times New Roman" w:hAnsi="Times New Roman"/>
          <w:sz w:val="20"/>
          <w:szCs w:val="20"/>
        </w:rPr>
        <w:lastRenderedPageBreak/>
        <w:t>Output f</w:t>
      </w:r>
      <w:r w:rsidR="002F54AF" w:rsidRPr="00E41D28">
        <w:rPr>
          <w:rFonts w:ascii="Times New Roman" w:hAnsi="Times New Roman"/>
          <w:sz w:val="20"/>
          <w:szCs w:val="20"/>
        </w:rPr>
        <w:t>lows</w:t>
      </w:r>
      <w:r w:rsidRPr="00E41D28">
        <w:rPr>
          <w:rFonts w:ascii="Times New Roman" w:hAnsi="Times New Roman"/>
          <w:sz w:val="20"/>
          <w:szCs w:val="20"/>
        </w:rPr>
        <w:t xml:space="preserve"> for meeting requirements of </w:t>
      </w:r>
      <w:r w:rsidR="002F54AF" w:rsidRPr="00E41D28">
        <w:rPr>
          <w:rFonts w:ascii="Times New Roman" w:hAnsi="Times New Roman"/>
          <w:sz w:val="20"/>
          <w:szCs w:val="20"/>
        </w:rPr>
        <w:t>inputs</w:t>
      </w:r>
      <w:r w:rsidRPr="00E41D28">
        <w:rPr>
          <w:rFonts w:ascii="Times New Roman" w:hAnsi="Times New Roman"/>
          <w:sz w:val="20"/>
          <w:szCs w:val="20"/>
        </w:rPr>
        <w:t xml:space="preserve"> and final demand of decomposed system</w:t>
      </w:r>
      <w:r w:rsidR="002F54AF" w:rsidRPr="00E41D28">
        <w:rPr>
          <w:rFonts w:ascii="Times New Roman" w:hAnsi="Times New Roman"/>
          <w:sz w:val="20"/>
          <w:szCs w:val="20"/>
        </w:rPr>
        <w:t xml:space="preserve"> are</w:t>
      </w:r>
      <w:r w:rsidRPr="00E41D28">
        <w:rPr>
          <w:rFonts w:ascii="Times New Roman" w:hAnsi="Times New Roman"/>
          <w:sz w:val="20"/>
          <w:szCs w:val="20"/>
        </w:rPr>
        <w:t xml:space="preserve"> shown by relation 13:</w:t>
      </w:r>
      <w:r w:rsidR="002F54AF" w:rsidRPr="00E41D28">
        <w:rPr>
          <w:rFonts w:ascii="Times New Roman" w:hAnsi="Times New Roman"/>
          <w:sz w:val="20"/>
          <w:szCs w:val="20"/>
        </w:rPr>
        <w:t xml:space="preserve">  </w:t>
      </w:r>
    </w:p>
    <w:p w:rsidR="002F54AF" w:rsidRPr="00E41D28" w:rsidRDefault="002F54AF" w:rsidP="002F54AF">
      <w:pPr>
        <w:spacing w:line="240" w:lineRule="auto"/>
        <w:jc w:val="both"/>
        <w:rPr>
          <w:rFonts w:ascii="Times New Roman" w:hAnsi="Times New Roman"/>
          <w:sz w:val="20"/>
          <w:szCs w:val="20"/>
        </w:rPr>
      </w:pPr>
      <w:proofErr w:type="spellStart"/>
      <w:r w:rsidRPr="00E41D28">
        <w:rPr>
          <w:rFonts w:ascii="Times New Roman" w:hAnsi="Times New Roman"/>
          <w:sz w:val="20"/>
          <w:szCs w:val="20"/>
        </w:rPr>
        <w:t>X</w:t>
      </w:r>
      <w:r w:rsidRPr="00E41D28">
        <w:rPr>
          <w:rFonts w:ascii="Times New Roman" w:hAnsi="Times New Roman"/>
          <w:sz w:val="20"/>
          <w:szCs w:val="20"/>
          <w:vertAlign w:val="superscript"/>
        </w:rPr>
        <w:t>a</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X</w:t>
      </w:r>
      <w:r w:rsidRPr="00E41D28">
        <w:rPr>
          <w:rFonts w:ascii="Times New Roman" w:hAnsi="Times New Roman"/>
          <w:sz w:val="20"/>
          <w:szCs w:val="20"/>
          <w:vertAlign w:val="superscript"/>
        </w:rPr>
        <w:t>aa</w:t>
      </w:r>
      <w:proofErr w:type="gramStart"/>
      <w:r w:rsidRPr="00E41D28">
        <w:rPr>
          <w:rFonts w:ascii="Times New Roman" w:hAnsi="Times New Roman"/>
          <w:sz w:val="20"/>
          <w:szCs w:val="20"/>
          <w:vertAlign w:val="subscript"/>
        </w:rPr>
        <w:t>,</w:t>
      </w:r>
      <w:r w:rsidRPr="00E41D28">
        <w:rPr>
          <w:rFonts w:ascii="Times New Roman" w:hAnsi="Times New Roman"/>
          <w:sz w:val="20"/>
          <w:szCs w:val="20"/>
        </w:rPr>
        <w:t>+</w:t>
      </w:r>
      <w:proofErr w:type="gramEnd"/>
      <w:r w:rsidRPr="00E41D28">
        <w:rPr>
          <w:rFonts w:ascii="Times New Roman" w:hAnsi="Times New Roman"/>
          <w:sz w:val="20"/>
          <w:szCs w:val="20"/>
        </w:rPr>
        <w:t>X</w:t>
      </w:r>
      <w:r w:rsidRPr="00E41D28">
        <w:rPr>
          <w:rFonts w:ascii="Times New Roman" w:hAnsi="Times New Roman"/>
          <w:sz w:val="20"/>
          <w:szCs w:val="20"/>
          <w:vertAlign w:val="superscript"/>
        </w:rPr>
        <w:t>am</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f</w:t>
      </w:r>
      <w:r w:rsidRPr="00E41D28">
        <w:rPr>
          <w:rFonts w:ascii="Times New Roman" w:hAnsi="Times New Roman"/>
          <w:sz w:val="20"/>
          <w:szCs w:val="20"/>
          <w:vertAlign w:val="superscript"/>
        </w:rPr>
        <w:t>aa</w:t>
      </w:r>
      <w:r w:rsidRPr="00E41D28">
        <w:rPr>
          <w:rFonts w:ascii="Times New Roman" w:hAnsi="Times New Roman"/>
          <w:sz w:val="20"/>
          <w:szCs w:val="20"/>
          <w:vertAlign w:val="subscript"/>
        </w:rPr>
        <w:t>,</w:t>
      </w:r>
      <w:r w:rsidRPr="00E41D28">
        <w:rPr>
          <w:rFonts w:ascii="Times New Roman" w:hAnsi="Times New Roman"/>
          <w:sz w:val="20"/>
          <w:szCs w:val="20"/>
        </w:rPr>
        <w:t>+f</w:t>
      </w:r>
      <w:r w:rsidRPr="00E41D28">
        <w:rPr>
          <w:rFonts w:ascii="Times New Roman" w:hAnsi="Times New Roman"/>
          <w:sz w:val="20"/>
          <w:szCs w:val="20"/>
          <w:vertAlign w:val="superscript"/>
        </w:rPr>
        <w:t>am</w:t>
      </w:r>
      <w:proofErr w:type="spellEnd"/>
      <w:r w:rsidRPr="00E41D28">
        <w:rPr>
          <w:rFonts w:ascii="Times New Roman" w:hAnsi="Times New Roman"/>
          <w:sz w:val="20"/>
          <w:szCs w:val="20"/>
        </w:rPr>
        <w:t xml:space="preserve">…..                   </w:t>
      </w:r>
      <w:r w:rsidR="00CF4953" w:rsidRPr="00E41D28">
        <w:rPr>
          <w:rFonts w:ascii="Times New Roman" w:hAnsi="Times New Roman"/>
          <w:sz w:val="20"/>
          <w:szCs w:val="20"/>
        </w:rPr>
        <w:t xml:space="preserve">                       (13</w:t>
      </w:r>
      <w:r w:rsidRPr="00E41D28">
        <w:rPr>
          <w:rFonts w:ascii="Times New Roman" w:hAnsi="Times New Roman"/>
          <w:sz w:val="20"/>
          <w:szCs w:val="20"/>
        </w:rPr>
        <w:t xml:space="preserve">) </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vertAlign w:val="superscript"/>
        </w:rPr>
        <w:t xml:space="preserve"> </w:t>
      </w:r>
      <w:proofErr w:type="spellStart"/>
      <w:r w:rsidRPr="00E41D28">
        <w:rPr>
          <w:rFonts w:ascii="Times New Roman" w:hAnsi="Times New Roman"/>
          <w:sz w:val="20"/>
          <w:szCs w:val="20"/>
        </w:rPr>
        <w:t>X</w:t>
      </w:r>
      <w:r w:rsidRPr="00E41D28">
        <w:rPr>
          <w:rFonts w:ascii="Times New Roman" w:hAnsi="Times New Roman"/>
          <w:sz w:val="20"/>
          <w:szCs w:val="20"/>
          <w:vertAlign w:val="superscript"/>
        </w:rPr>
        <w:t>m</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X</w:t>
      </w:r>
      <w:r w:rsidRPr="00E41D28">
        <w:rPr>
          <w:rFonts w:ascii="Times New Roman" w:hAnsi="Times New Roman"/>
          <w:sz w:val="20"/>
          <w:szCs w:val="20"/>
          <w:vertAlign w:val="superscript"/>
        </w:rPr>
        <w:t>ma</w:t>
      </w:r>
      <w:r w:rsidRPr="00E41D28">
        <w:rPr>
          <w:rFonts w:ascii="Times New Roman" w:hAnsi="Times New Roman"/>
          <w:sz w:val="20"/>
          <w:szCs w:val="20"/>
        </w:rPr>
        <w:t>+X</w:t>
      </w:r>
      <w:r w:rsidRPr="00E41D28">
        <w:rPr>
          <w:rFonts w:ascii="Times New Roman" w:hAnsi="Times New Roman"/>
          <w:sz w:val="20"/>
          <w:szCs w:val="20"/>
          <w:vertAlign w:val="superscript"/>
        </w:rPr>
        <w:t>mm</w:t>
      </w:r>
      <w:proofErr w:type="gramStart"/>
      <w:r w:rsidRPr="00E41D28">
        <w:rPr>
          <w:rFonts w:ascii="Times New Roman" w:hAnsi="Times New Roman"/>
          <w:sz w:val="20"/>
          <w:szCs w:val="20"/>
        </w:rPr>
        <w:t>.+</w:t>
      </w:r>
      <w:proofErr w:type="gramEnd"/>
      <w:r w:rsidRPr="00E41D28">
        <w:rPr>
          <w:rFonts w:ascii="Times New Roman" w:hAnsi="Times New Roman"/>
          <w:sz w:val="20"/>
          <w:szCs w:val="20"/>
        </w:rPr>
        <w:t>f</w:t>
      </w:r>
      <w:r w:rsidRPr="00E41D28">
        <w:rPr>
          <w:rFonts w:ascii="Times New Roman" w:hAnsi="Times New Roman"/>
          <w:sz w:val="20"/>
          <w:szCs w:val="20"/>
          <w:vertAlign w:val="superscript"/>
        </w:rPr>
        <w:t>ma</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f</w:t>
      </w:r>
      <w:r w:rsidRPr="00E41D28">
        <w:rPr>
          <w:rFonts w:ascii="Times New Roman" w:hAnsi="Times New Roman"/>
          <w:sz w:val="20"/>
          <w:szCs w:val="20"/>
          <w:vertAlign w:val="superscript"/>
        </w:rPr>
        <w:t>mm</w:t>
      </w:r>
      <w:proofErr w:type="spellEnd"/>
      <w:r w:rsidR="00901567" w:rsidRPr="00E41D28">
        <w:rPr>
          <w:rFonts w:ascii="Times New Roman" w:hAnsi="Times New Roman"/>
          <w:sz w:val="20"/>
          <w:szCs w:val="20"/>
        </w:rPr>
        <w:t xml:space="preserve">…………….                        </w:t>
      </w:r>
      <w:r w:rsidR="00CF4953" w:rsidRPr="00E41D28">
        <w:rPr>
          <w:rFonts w:ascii="Times New Roman" w:hAnsi="Times New Roman"/>
          <w:sz w:val="20"/>
          <w:szCs w:val="20"/>
        </w:rPr>
        <w:t>(14</w:t>
      </w:r>
      <w:r w:rsidRPr="00E41D28">
        <w:rPr>
          <w:rFonts w:ascii="Times New Roman" w:hAnsi="Times New Roman"/>
          <w:sz w:val="20"/>
          <w:szCs w:val="20"/>
        </w:rPr>
        <w:t>)</w:t>
      </w:r>
    </w:p>
    <w:p w:rsidR="005E44EB" w:rsidRPr="00E41D28" w:rsidRDefault="005E44EB" w:rsidP="002F54AF">
      <w:pPr>
        <w:spacing w:line="240" w:lineRule="auto"/>
        <w:jc w:val="both"/>
        <w:rPr>
          <w:rFonts w:ascii="Times New Roman" w:hAnsi="Times New Roman"/>
          <w:sz w:val="20"/>
          <w:szCs w:val="20"/>
          <w:vertAlign w:val="superscript"/>
        </w:rPr>
      </w:pPr>
      <w:r w:rsidRPr="00E41D28">
        <w:rPr>
          <w:rFonts w:ascii="Times New Roman" w:hAnsi="Times New Roman"/>
          <w:sz w:val="20"/>
          <w:szCs w:val="20"/>
        </w:rPr>
        <w:t xml:space="preserve">The decomposed matrix of coefficients is </w:t>
      </w:r>
      <w:r w:rsidR="0093698B" w:rsidRPr="00E41D28">
        <w:rPr>
          <w:rFonts w:ascii="Times New Roman" w:hAnsi="Times New Roman"/>
          <w:sz w:val="20"/>
          <w:szCs w:val="20"/>
        </w:rPr>
        <w:t>given by 15</w:t>
      </w:r>
      <w:r w:rsidRPr="00E41D28">
        <w:rPr>
          <w:rFonts w:ascii="Times New Roman" w:hAnsi="Times New Roman"/>
          <w:sz w:val="20"/>
          <w:szCs w:val="20"/>
        </w:rPr>
        <w:t>:</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 xml:space="preserve">A=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a</w:t>
      </w:r>
      <w:proofErr w:type="spellEnd"/>
      <w:r w:rsidRPr="00E41D28">
        <w:rPr>
          <w:rFonts w:ascii="Times New Roman" w:hAnsi="Times New Roman"/>
          <w:sz w:val="20"/>
          <w:szCs w:val="20"/>
        </w:rPr>
        <w:t>+ A</w:t>
      </w:r>
      <w:r w:rsidRPr="00E41D28">
        <w:rPr>
          <w:rFonts w:ascii="Times New Roman" w:hAnsi="Times New Roman"/>
          <w:sz w:val="20"/>
          <w:szCs w:val="20"/>
          <w:vertAlign w:val="superscript"/>
        </w:rPr>
        <w:t>m</w:t>
      </w:r>
      <w:r w:rsidRPr="00E41D28">
        <w:rPr>
          <w:rFonts w:ascii="Times New Roman" w:hAnsi="Times New Roman"/>
          <w:sz w:val="20"/>
          <w:szCs w:val="20"/>
        </w:rPr>
        <w:t xml:space="preserve">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aa</w:t>
      </w:r>
      <w:proofErr w:type="gramStart"/>
      <w:r w:rsidRPr="00E41D28">
        <w:rPr>
          <w:rFonts w:ascii="Times New Roman" w:hAnsi="Times New Roman"/>
          <w:sz w:val="20"/>
          <w:szCs w:val="20"/>
          <w:vertAlign w:val="subscript"/>
        </w:rPr>
        <w:t>,</w:t>
      </w:r>
      <w:r w:rsidRPr="00E41D28">
        <w:rPr>
          <w:rFonts w:ascii="Times New Roman" w:hAnsi="Times New Roman"/>
          <w:sz w:val="20"/>
          <w:szCs w:val="20"/>
        </w:rPr>
        <w:t>+</w:t>
      </w:r>
      <w:proofErr w:type="gramEnd"/>
      <w:r w:rsidRPr="00E41D28">
        <w:rPr>
          <w:rFonts w:ascii="Times New Roman" w:hAnsi="Times New Roman"/>
          <w:sz w:val="20"/>
          <w:szCs w:val="20"/>
        </w:rPr>
        <w:t>A</w:t>
      </w:r>
      <w:r w:rsidRPr="00E41D28">
        <w:rPr>
          <w:rFonts w:ascii="Times New Roman" w:hAnsi="Times New Roman"/>
          <w:sz w:val="20"/>
          <w:szCs w:val="20"/>
          <w:vertAlign w:val="superscript"/>
        </w:rPr>
        <w:t>am</w:t>
      </w:r>
      <w:proofErr w:type="spellEnd"/>
      <w:r w:rsidRPr="00E41D28">
        <w:rPr>
          <w:rFonts w:ascii="Times New Roman" w:hAnsi="Times New Roman"/>
          <w:sz w:val="20"/>
          <w:szCs w:val="20"/>
        </w:rPr>
        <w:t>+</w:t>
      </w:r>
      <w:r w:rsidR="0093698B" w:rsidRPr="00E41D28">
        <w:rPr>
          <w:rFonts w:ascii="Times New Roman" w:hAnsi="Times New Roman"/>
          <w:sz w:val="20"/>
          <w:szCs w:val="20"/>
        </w:rPr>
        <w:t xml:space="preserve"> </w:t>
      </w:r>
      <w:proofErr w:type="spellStart"/>
      <w:r w:rsidR="0093698B" w:rsidRPr="00E41D28">
        <w:rPr>
          <w:rFonts w:ascii="Times New Roman" w:hAnsi="Times New Roman"/>
          <w:sz w:val="20"/>
          <w:szCs w:val="20"/>
        </w:rPr>
        <w:t>A</w:t>
      </w:r>
      <w:r w:rsidR="0093698B" w:rsidRPr="00E41D28">
        <w:rPr>
          <w:rFonts w:ascii="Times New Roman" w:hAnsi="Times New Roman"/>
          <w:sz w:val="20"/>
          <w:szCs w:val="20"/>
          <w:vertAlign w:val="superscript"/>
        </w:rPr>
        <w:t>mm</w:t>
      </w:r>
      <w:r w:rsidR="0093698B" w:rsidRPr="00E41D28">
        <w:rPr>
          <w:rFonts w:ascii="Times New Roman" w:hAnsi="Times New Roman"/>
          <w:sz w:val="20"/>
          <w:szCs w:val="20"/>
        </w:rPr>
        <w:t>+</w:t>
      </w:r>
      <w:r w:rsidRPr="00E41D28">
        <w:rPr>
          <w:rFonts w:ascii="Times New Roman" w:hAnsi="Times New Roman"/>
          <w:sz w:val="20"/>
          <w:szCs w:val="20"/>
        </w:rPr>
        <w:t>A</w:t>
      </w:r>
      <w:r w:rsidRPr="00E41D28">
        <w:rPr>
          <w:rFonts w:ascii="Times New Roman" w:hAnsi="Times New Roman"/>
          <w:sz w:val="20"/>
          <w:szCs w:val="20"/>
          <w:vertAlign w:val="superscript"/>
        </w:rPr>
        <w:t>m</w:t>
      </w:r>
      <w:r w:rsidR="0093698B" w:rsidRPr="00E41D28">
        <w:rPr>
          <w:rFonts w:ascii="Times New Roman" w:hAnsi="Times New Roman"/>
          <w:sz w:val="20"/>
          <w:szCs w:val="20"/>
          <w:vertAlign w:val="superscript"/>
        </w:rPr>
        <w:t>a</w:t>
      </w:r>
      <w:proofErr w:type="spellEnd"/>
      <w:r w:rsidR="0093698B" w:rsidRPr="00E41D28">
        <w:rPr>
          <w:rFonts w:ascii="Times New Roman" w:hAnsi="Times New Roman"/>
          <w:sz w:val="20"/>
          <w:szCs w:val="20"/>
        </w:rPr>
        <w:t xml:space="preserve"> </w:t>
      </w:r>
      <w:r w:rsidRPr="00E41D28">
        <w:rPr>
          <w:rFonts w:ascii="Times New Roman" w:hAnsi="Times New Roman"/>
          <w:sz w:val="20"/>
          <w:szCs w:val="20"/>
        </w:rPr>
        <w:t xml:space="preserve">…  </w:t>
      </w:r>
      <w:r w:rsidR="00901567" w:rsidRPr="00E41D28">
        <w:rPr>
          <w:rFonts w:ascii="Times New Roman" w:hAnsi="Times New Roman"/>
          <w:sz w:val="20"/>
          <w:szCs w:val="20"/>
        </w:rPr>
        <w:t xml:space="preserve">                       </w:t>
      </w:r>
      <w:r w:rsidR="00F143E1" w:rsidRPr="00E41D28">
        <w:rPr>
          <w:rFonts w:ascii="Times New Roman" w:hAnsi="Times New Roman"/>
          <w:sz w:val="20"/>
          <w:szCs w:val="20"/>
        </w:rPr>
        <w:t xml:space="preserve">   </w:t>
      </w:r>
      <w:r w:rsidRPr="00E41D28">
        <w:rPr>
          <w:rFonts w:ascii="Times New Roman" w:hAnsi="Times New Roman"/>
          <w:sz w:val="20"/>
          <w:szCs w:val="20"/>
        </w:rPr>
        <w:t>(</w:t>
      </w:r>
      <w:r w:rsidR="00CF4953" w:rsidRPr="00E41D28">
        <w:rPr>
          <w:rFonts w:ascii="Times New Roman" w:hAnsi="Times New Roman"/>
          <w:sz w:val="20"/>
          <w:szCs w:val="20"/>
        </w:rPr>
        <w:t>15</w:t>
      </w:r>
      <w:r w:rsidRPr="00E41D28">
        <w:rPr>
          <w:rFonts w:ascii="Times New Roman" w:hAnsi="Times New Roman"/>
          <w:sz w:val="20"/>
          <w:szCs w:val="20"/>
        </w:rPr>
        <w:t>)</w:t>
      </w:r>
    </w:p>
    <w:p w:rsidR="002F54AF" w:rsidRPr="00E41D28" w:rsidRDefault="002F54AF" w:rsidP="002F54AF">
      <w:pPr>
        <w:spacing w:line="240" w:lineRule="auto"/>
        <w:jc w:val="both"/>
        <w:rPr>
          <w:rFonts w:ascii="Times New Roman" w:hAnsi="Times New Roman"/>
          <w:sz w:val="20"/>
          <w:szCs w:val="20"/>
        </w:rPr>
      </w:pPr>
      <w:proofErr w:type="spellStart"/>
      <w:r w:rsidRPr="00E41D28">
        <w:rPr>
          <w:rFonts w:ascii="Times New Roman" w:hAnsi="Times New Roman"/>
          <w:sz w:val="20"/>
          <w:szCs w:val="20"/>
        </w:rPr>
        <w:t>A</w:t>
      </w:r>
      <w:r w:rsidRPr="00E41D28">
        <w:rPr>
          <w:rFonts w:ascii="Times New Roman" w:hAnsi="Times New Roman"/>
          <w:sz w:val="20"/>
          <w:szCs w:val="20"/>
          <w:vertAlign w:val="superscript"/>
        </w:rPr>
        <w:t>a</w:t>
      </w:r>
      <w:proofErr w:type="spellEnd"/>
      <w:r w:rsidRPr="00E41D28">
        <w:rPr>
          <w:rFonts w:ascii="Times New Roman" w:hAnsi="Times New Roman"/>
          <w:sz w:val="20"/>
          <w:szCs w:val="20"/>
        </w:rPr>
        <w:t>=</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aa</w:t>
      </w:r>
      <w:proofErr w:type="gramStart"/>
      <w:r w:rsidRPr="00E41D28">
        <w:rPr>
          <w:rFonts w:ascii="Times New Roman" w:hAnsi="Times New Roman"/>
          <w:sz w:val="20"/>
          <w:szCs w:val="20"/>
          <w:vertAlign w:val="subscript"/>
        </w:rPr>
        <w:t>,</w:t>
      </w:r>
      <w:r w:rsidRPr="00E41D28">
        <w:rPr>
          <w:rFonts w:ascii="Times New Roman" w:hAnsi="Times New Roman"/>
          <w:sz w:val="20"/>
          <w:szCs w:val="20"/>
        </w:rPr>
        <w:t>+</w:t>
      </w:r>
      <w:proofErr w:type="gramEnd"/>
      <w:r w:rsidRPr="00E41D28">
        <w:rPr>
          <w:rFonts w:ascii="Times New Roman" w:hAnsi="Times New Roman"/>
          <w:sz w:val="20"/>
          <w:szCs w:val="20"/>
        </w:rPr>
        <w:t>A</w:t>
      </w:r>
      <w:r w:rsidRPr="00E41D28">
        <w:rPr>
          <w:rFonts w:ascii="Times New Roman" w:hAnsi="Times New Roman"/>
          <w:sz w:val="20"/>
          <w:szCs w:val="20"/>
          <w:vertAlign w:val="superscript"/>
        </w:rPr>
        <w:t>am</w:t>
      </w:r>
      <w:proofErr w:type="spellEnd"/>
      <w:r w:rsidR="00901567" w:rsidRPr="00E41D28">
        <w:rPr>
          <w:rFonts w:ascii="Times New Roman" w:hAnsi="Times New Roman"/>
          <w:sz w:val="20"/>
          <w:szCs w:val="20"/>
        </w:rPr>
        <w:t xml:space="preserve">………………………                              </w:t>
      </w:r>
      <w:r w:rsidR="00F143E1" w:rsidRPr="00E41D28">
        <w:rPr>
          <w:rFonts w:ascii="Times New Roman" w:hAnsi="Times New Roman"/>
          <w:sz w:val="20"/>
          <w:szCs w:val="20"/>
        </w:rPr>
        <w:t xml:space="preserve">  </w:t>
      </w:r>
      <w:r w:rsidR="00CF4953" w:rsidRPr="00E41D28">
        <w:rPr>
          <w:rFonts w:ascii="Times New Roman" w:hAnsi="Times New Roman"/>
          <w:sz w:val="20"/>
          <w:szCs w:val="20"/>
        </w:rPr>
        <w:t>(16</w:t>
      </w:r>
      <w:r w:rsidRPr="00E41D28">
        <w:rPr>
          <w:rFonts w:ascii="Times New Roman" w:hAnsi="Times New Roman"/>
          <w:sz w:val="20"/>
          <w:szCs w:val="20"/>
        </w:rPr>
        <w:t>)</w:t>
      </w:r>
    </w:p>
    <w:p w:rsidR="002F54AF" w:rsidRPr="00E41D28" w:rsidRDefault="002F54AF" w:rsidP="002F54AF">
      <w:pPr>
        <w:spacing w:line="240" w:lineRule="auto"/>
        <w:jc w:val="both"/>
        <w:rPr>
          <w:rFonts w:ascii="Times New Roman" w:hAnsi="Times New Roman"/>
          <w:sz w:val="20"/>
          <w:szCs w:val="20"/>
          <w:vertAlign w:val="superscript"/>
        </w:rPr>
      </w:pPr>
      <w:r w:rsidRPr="00E41D28">
        <w:rPr>
          <w:rFonts w:ascii="Times New Roman" w:hAnsi="Times New Roman"/>
          <w:sz w:val="20"/>
          <w:szCs w:val="20"/>
        </w:rPr>
        <w:t>A</w:t>
      </w:r>
      <w:r w:rsidRPr="00E41D28">
        <w:rPr>
          <w:rFonts w:ascii="Times New Roman" w:hAnsi="Times New Roman"/>
          <w:sz w:val="20"/>
          <w:szCs w:val="20"/>
          <w:vertAlign w:val="superscript"/>
        </w:rPr>
        <w:t>m</w:t>
      </w:r>
      <w:r w:rsidRPr="00E41D28">
        <w:rPr>
          <w:rFonts w:ascii="Times New Roman" w:hAnsi="Times New Roman"/>
          <w:sz w:val="20"/>
          <w:szCs w:val="20"/>
        </w:rPr>
        <w:t xml:space="preserve">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m</w:t>
      </w:r>
      <w:r w:rsidR="00F143E1" w:rsidRPr="00E41D28">
        <w:rPr>
          <w:rFonts w:ascii="Times New Roman" w:hAnsi="Times New Roman"/>
          <w:sz w:val="20"/>
          <w:szCs w:val="20"/>
          <w:vertAlign w:val="superscript"/>
        </w:rPr>
        <w:t>m</w:t>
      </w:r>
      <w:r w:rsidRPr="00E41D28">
        <w:rPr>
          <w:rFonts w:ascii="Times New Roman" w:hAnsi="Times New Roman"/>
          <w:sz w:val="20"/>
          <w:szCs w:val="20"/>
        </w:rPr>
        <w:t>+A</w:t>
      </w:r>
      <w:r w:rsidRPr="00E41D28">
        <w:rPr>
          <w:rFonts w:ascii="Times New Roman" w:hAnsi="Times New Roman"/>
          <w:sz w:val="20"/>
          <w:szCs w:val="20"/>
          <w:vertAlign w:val="superscript"/>
        </w:rPr>
        <w:t>m</w:t>
      </w:r>
      <w:r w:rsidR="00F143E1" w:rsidRPr="00E41D28">
        <w:rPr>
          <w:rFonts w:ascii="Times New Roman" w:hAnsi="Times New Roman"/>
          <w:sz w:val="20"/>
          <w:szCs w:val="20"/>
          <w:vertAlign w:val="superscript"/>
        </w:rPr>
        <w:t>a</w:t>
      </w:r>
      <w:proofErr w:type="spellEnd"/>
      <w:r w:rsidRPr="00E41D28">
        <w:rPr>
          <w:rFonts w:ascii="Times New Roman" w:hAnsi="Times New Roman"/>
          <w:sz w:val="20"/>
          <w:szCs w:val="20"/>
        </w:rPr>
        <w:t xml:space="preserve">………………………     </w:t>
      </w:r>
      <w:r w:rsidR="00901567" w:rsidRPr="00E41D28">
        <w:rPr>
          <w:rFonts w:ascii="Times New Roman" w:hAnsi="Times New Roman"/>
          <w:sz w:val="20"/>
          <w:szCs w:val="20"/>
        </w:rPr>
        <w:t xml:space="preserve">                        </w:t>
      </w:r>
      <w:r w:rsidRPr="00E41D28">
        <w:rPr>
          <w:rFonts w:ascii="Times New Roman" w:hAnsi="Times New Roman"/>
          <w:sz w:val="20"/>
          <w:szCs w:val="20"/>
        </w:rPr>
        <w:t>(</w:t>
      </w:r>
      <w:r w:rsidR="00CF4953" w:rsidRPr="00E41D28">
        <w:rPr>
          <w:rFonts w:ascii="Times New Roman" w:hAnsi="Times New Roman"/>
          <w:sz w:val="20"/>
          <w:szCs w:val="20"/>
        </w:rPr>
        <w:t>17</w:t>
      </w:r>
      <w:r w:rsidRPr="00E41D28">
        <w:rPr>
          <w:rFonts w:ascii="Times New Roman" w:hAnsi="Times New Roman"/>
          <w:sz w:val="20"/>
          <w:szCs w:val="20"/>
        </w:rPr>
        <w:t>)</w:t>
      </w:r>
    </w:p>
    <w:p w:rsidR="00186544" w:rsidRPr="00E41D28" w:rsidRDefault="00186544" w:rsidP="002F54AF">
      <w:pPr>
        <w:spacing w:line="240" w:lineRule="auto"/>
        <w:jc w:val="both"/>
        <w:rPr>
          <w:rFonts w:ascii="Times New Roman" w:hAnsi="Times New Roman"/>
          <w:sz w:val="20"/>
          <w:szCs w:val="20"/>
        </w:rPr>
      </w:pPr>
      <w:r w:rsidRPr="00E41D28">
        <w:rPr>
          <w:rFonts w:ascii="Times New Roman" w:hAnsi="Times New Roman"/>
          <w:sz w:val="20"/>
          <w:szCs w:val="20"/>
        </w:rPr>
        <w:t xml:space="preserve">The following </w:t>
      </w:r>
      <w:r w:rsidR="00F143E1" w:rsidRPr="00E41D28">
        <w:rPr>
          <w:rFonts w:ascii="Times New Roman" w:hAnsi="Times New Roman"/>
          <w:sz w:val="20"/>
          <w:szCs w:val="20"/>
        </w:rPr>
        <w:t xml:space="preserve">are </w:t>
      </w:r>
      <w:r w:rsidRPr="00E41D28">
        <w:rPr>
          <w:rFonts w:ascii="Times New Roman" w:hAnsi="Times New Roman"/>
          <w:sz w:val="20"/>
          <w:szCs w:val="20"/>
        </w:rPr>
        <w:t>the decomposed final demand</w:t>
      </w:r>
      <w:r w:rsidR="00F143E1" w:rsidRPr="00E41D28">
        <w:rPr>
          <w:rFonts w:ascii="Times New Roman" w:hAnsi="Times New Roman"/>
          <w:sz w:val="20"/>
          <w:szCs w:val="20"/>
        </w:rPr>
        <w:t xml:space="preserve"> value added</w:t>
      </w:r>
      <w:r w:rsidRPr="00E41D28">
        <w:rPr>
          <w:rFonts w:ascii="Times New Roman" w:hAnsi="Times New Roman"/>
          <w:sz w:val="20"/>
          <w:szCs w:val="20"/>
        </w:rPr>
        <w:t xml:space="preserve"> vector</w:t>
      </w:r>
      <w:r w:rsidR="00F143E1" w:rsidRPr="00E41D28">
        <w:rPr>
          <w:rFonts w:ascii="Times New Roman" w:hAnsi="Times New Roman"/>
          <w:sz w:val="20"/>
          <w:szCs w:val="20"/>
        </w:rPr>
        <w:t>s</w:t>
      </w:r>
      <w:r w:rsidRPr="00E41D28">
        <w:rPr>
          <w:rFonts w:ascii="Times New Roman" w:hAnsi="Times New Roman"/>
          <w:sz w:val="20"/>
          <w:szCs w:val="20"/>
        </w:rPr>
        <w:t>:</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 xml:space="preserve">f= </w:t>
      </w:r>
      <w:proofErr w:type="spellStart"/>
      <w:r w:rsidRPr="00E41D28">
        <w:rPr>
          <w:rFonts w:ascii="Times New Roman" w:hAnsi="Times New Roman"/>
          <w:sz w:val="20"/>
          <w:szCs w:val="20"/>
        </w:rPr>
        <w:t>f</w:t>
      </w:r>
      <w:r w:rsidRPr="00E41D28">
        <w:rPr>
          <w:rFonts w:ascii="Times New Roman" w:hAnsi="Times New Roman"/>
          <w:sz w:val="20"/>
          <w:szCs w:val="20"/>
          <w:vertAlign w:val="superscript"/>
        </w:rPr>
        <w:t>a</w:t>
      </w:r>
      <w:r w:rsidRPr="00E41D28">
        <w:rPr>
          <w:rFonts w:ascii="Times New Roman" w:hAnsi="Times New Roman"/>
          <w:sz w:val="20"/>
          <w:szCs w:val="20"/>
        </w:rPr>
        <w:t>+f</w:t>
      </w:r>
      <w:r w:rsidRPr="00E41D28">
        <w:rPr>
          <w:rFonts w:ascii="Times New Roman" w:hAnsi="Times New Roman"/>
          <w:sz w:val="20"/>
          <w:szCs w:val="20"/>
          <w:vertAlign w:val="superscript"/>
        </w:rPr>
        <w:t>m</w:t>
      </w:r>
      <w:proofErr w:type="spellEnd"/>
      <w:r w:rsidRPr="00E41D28">
        <w:rPr>
          <w:rFonts w:ascii="Times New Roman" w:hAnsi="Times New Roman"/>
          <w:sz w:val="20"/>
          <w:szCs w:val="20"/>
        </w:rPr>
        <w:t>=</w:t>
      </w:r>
      <w:proofErr w:type="spellStart"/>
      <w:r w:rsidRPr="00E41D28">
        <w:rPr>
          <w:rFonts w:ascii="Times New Roman" w:hAnsi="Times New Roman"/>
          <w:sz w:val="20"/>
          <w:szCs w:val="20"/>
        </w:rPr>
        <w:t>f</w:t>
      </w:r>
      <w:r w:rsidRPr="00E41D28">
        <w:rPr>
          <w:rFonts w:ascii="Times New Roman" w:hAnsi="Times New Roman"/>
          <w:sz w:val="20"/>
          <w:szCs w:val="20"/>
          <w:vertAlign w:val="superscript"/>
        </w:rPr>
        <w:t>aa</w:t>
      </w:r>
      <w:proofErr w:type="gramStart"/>
      <w:r w:rsidRPr="00E41D28">
        <w:rPr>
          <w:rFonts w:ascii="Times New Roman" w:hAnsi="Times New Roman"/>
          <w:sz w:val="20"/>
          <w:szCs w:val="20"/>
          <w:vertAlign w:val="subscript"/>
        </w:rPr>
        <w:t>,</w:t>
      </w:r>
      <w:r w:rsidRPr="00E41D28">
        <w:rPr>
          <w:rFonts w:ascii="Times New Roman" w:hAnsi="Times New Roman"/>
          <w:sz w:val="20"/>
          <w:szCs w:val="20"/>
        </w:rPr>
        <w:t>+</w:t>
      </w:r>
      <w:proofErr w:type="gramEnd"/>
      <w:r w:rsidRPr="00E41D28">
        <w:rPr>
          <w:rFonts w:ascii="Times New Roman" w:hAnsi="Times New Roman"/>
          <w:sz w:val="20"/>
          <w:szCs w:val="20"/>
        </w:rPr>
        <w:t>f</w:t>
      </w:r>
      <w:r w:rsidRPr="00E41D28">
        <w:rPr>
          <w:rFonts w:ascii="Times New Roman" w:hAnsi="Times New Roman"/>
          <w:sz w:val="20"/>
          <w:szCs w:val="20"/>
          <w:vertAlign w:val="superscript"/>
        </w:rPr>
        <w:t>am</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f</w:t>
      </w:r>
      <w:r w:rsidRPr="00E41D28">
        <w:rPr>
          <w:rFonts w:ascii="Times New Roman" w:hAnsi="Times New Roman"/>
          <w:sz w:val="20"/>
          <w:szCs w:val="20"/>
          <w:vertAlign w:val="superscript"/>
        </w:rPr>
        <w:t>ma</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f</w:t>
      </w:r>
      <w:r w:rsidRPr="00E41D28">
        <w:rPr>
          <w:rFonts w:ascii="Times New Roman" w:hAnsi="Times New Roman"/>
          <w:sz w:val="20"/>
          <w:szCs w:val="20"/>
          <w:vertAlign w:val="superscript"/>
        </w:rPr>
        <w:t>mm</w:t>
      </w:r>
      <w:proofErr w:type="spellEnd"/>
      <w:r w:rsidRPr="00E41D28">
        <w:rPr>
          <w:rFonts w:ascii="Times New Roman" w:hAnsi="Times New Roman"/>
          <w:sz w:val="20"/>
          <w:szCs w:val="20"/>
        </w:rPr>
        <w:t xml:space="preserve">……….        </w:t>
      </w:r>
      <w:r w:rsidR="00901567" w:rsidRPr="00E41D28">
        <w:rPr>
          <w:rFonts w:ascii="Times New Roman" w:hAnsi="Times New Roman"/>
          <w:sz w:val="20"/>
          <w:szCs w:val="20"/>
        </w:rPr>
        <w:t xml:space="preserve">                        </w:t>
      </w:r>
      <w:r w:rsidRPr="00E41D28">
        <w:rPr>
          <w:rFonts w:ascii="Times New Roman" w:hAnsi="Times New Roman"/>
          <w:sz w:val="20"/>
          <w:szCs w:val="20"/>
        </w:rPr>
        <w:t>(</w:t>
      </w:r>
      <w:r w:rsidR="00901567" w:rsidRPr="00E41D28">
        <w:rPr>
          <w:rFonts w:ascii="Times New Roman" w:hAnsi="Times New Roman"/>
          <w:sz w:val="20"/>
          <w:szCs w:val="20"/>
        </w:rPr>
        <w:t>1</w:t>
      </w:r>
      <w:r w:rsidR="00CF4953" w:rsidRPr="00E41D28">
        <w:rPr>
          <w:rFonts w:ascii="Times New Roman" w:hAnsi="Times New Roman"/>
          <w:sz w:val="20"/>
          <w:szCs w:val="20"/>
        </w:rPr>
        <w:t>8</w:t>
      </w:r>
      <w:r w:rsidRPr="00E41D28">
        <w:rPr>
          <w:rFonts w:ascii="Times New Roman" w:hAnsi="Times New Roman"/>
          <w:sz w:val="20"/>
          <w:szCs w:val="20"/>
        </w:rPr>
        <w:t>)</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V=</w:t>
      </w:r>
      <w:proofErr w:type="spellStart"/>
      <w:proofErr w:type="gramStart"/>
      <w:r w:rsidRPr="00E41D28">
        <w:rPr>
          <w:rFonts w:ascii="Times New Roman" w:hAnsi="Times New Roman"/>
          <w:sz w:val="20"/>
          <w:szCs w:val="20"/>
        </w:rPr>
        <w:t>V</w:t>
      </w:r>
      <w:r w:rsidRPr="00E41D28">
        <w:rPr>
          <w:rFonts w:ascii="Times New Roman" w:hAnsi="Times New Roman"/>
          <w:sz w:val="20"/>
          <w:szCs w:val="20"/>
          <w:vertAlign w:val="superscript"/>
        </w:rPr>
        <w:t>a</w:t>
      </w:r>
      <w:r w:rsidRPr="00E41D28">
        <w:rPr>
          <w:rFonts w:ascii="Times New Roman" w:hAnsi="Times New Roman"/>
          <w:sz w:val="20"/>
          <w:szCs w:val="20"/>
        </w:rPr>
        <w:t>+</w:t>
      </w:r>
      <w:proofErr w:type="gramEnd"/>
      <w:r w:rsidRPr="00E41D28">
        <w:rPr>
          <w:rFonts w:ascii="Times New Roman" w:hAnsi="Times New Roman"/>
          <w:sz w:val="20"/>
          <w:szCs w:val="20"/>
        </w:rPr>
        <w:t>V</w:t>
      </w:r>
      <w:r w:rsidRPr="00E41D28">
        <w:rPr>
          <w:rFonts w:ascii="Times New Roman" w:hAnsi="Times New Roman"/>
          <w:sz w:val="20"/>
          <w:szCs w:val="20"/>
          <w:vertAlign w:val="superscript"/>
        </w:rPr>
        <w:t>m</w:t>
      </w:r>
      <w:proofErr w:type="spellEnd"/>
      <w:r w:rsidRPr="00E41D28">
        <w:rPr>
          <w:rFonts w:ascii="Times New Roman" w:hAnsi="Times New Roman"/>
          <w:sz w:val="20"/>
          <w:szCs w:val="20"/>
        </w:rPr>
        <w:t>=</w:t>
      </w:r>
      <w:proofErr w:type="spellStart"/>
      <w:r w:rsidRPr="00E41D28">
        <w:rPr>
          <w:rFonts w:ascii="Times New Roman" w:hAnsi="Times New Roman"/>
          <w:sz w:val="20"/>
          <w:szCs w:val="20"/>
        </w:rPr>
        <w:t>V</w:t>
      </w:r>
      <w:r w:rsidRPr="00E41D28">
        <w:rPr>
          <w:rFonts w:ascii="Times New Roman" w:hAnsi="Times New Roman"/>
          <w:sz w:val="20"/>
          <w:szCs w:val="20"/>
          <w:vertAlign w:val="superscript"/>
        </w:rPr>
        <w:t>aa</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V</w:t>
      </w:r>
      <w:r w:rsidRPr="00E41D28">
        <w:rPr>
          <w:rFonts w:ascii="Times New Roman" w:hAnsi="Times New Roman"/>
          <w:sz w:val="20"/>
          <w:szCs w:val="20"/>
          <w:vertAlign w:val="superscript"/>
        </w:rPr>
        <w:t>am</w:t>
      </w:r>
      <w:r w:rsidRPr="00E41D28">
        <w:rPr>
          <w:rFonts w:ascii="Times New Roman" w:hAnsi="Times New Roman"/>
          <w:sz w:val="20"/>
          <w:szCs w:val="20"/>
        </w:rPr>
        <w:t>+V</w:t>
      </w:r>
      <w:r w:rsidRPr="00E41D28">
        <w:rPr>
          <w:rFonts w:ascii="Times New Roman" w:hAnsi="Times New Roman"/>
          <w:sz w:val="20"/>
          <w:szCs w:val="20"/>
          <w:vertAlign w:val="superscript"/>
        </w:rPr>
        <w:t>ma</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V</w:t>
      </w:r>
      <w:r w:rsidRPr="00E41D28">
        <w:rPr>
          <w:rFonts w:ascii="Times New Roman" w:hAnsi="Times New Roman"/>
          <w:sz w:val="20"/>
          <w:szCs w:val="20"/>
          <w:vertAlign w:val="superscript"/>
        </w:rPr>
        <w:t>mm</w:t>
      </w:r>
      <w:proofErr w:type="spellEnd"/>
      <w:r w:rsidRPr="00E41D28">
        <w:rPr>
          <w:rFonts w:ascii="Times New Roman" w:hAnsi="Times New Roman"/>
          <w:sz w:val="20"/>
          <w:szCs w:val="20"/>
        </w:rPr>
        <w:t xml:space="preserve">            </w:t>
      </w:r>
      <w:r w:rsidR="00901567" w:rsidRPr="00E41D28">
        <w:rPr>
          <w:rFonts w:ascii="Times New Roman" w:hAnsi="Times New Roman"/>
          <w:sz w:val="20"/>
          <w:szCs w:val="20"/>
        </w:rPr>
        <w:t xml:space="preserve">                        </w:t>
      </w:r>
      <w:r w:rsidRPr="00E41D28">
        <w:rPr>
          <w:rFonts w:ascii="Times New Roman" w:hAnsi="Times New Roman"/>
          <w:sz w:val="20"/>
          <w:szCs w:val="20"/>
        </w:rPr>
        <w:t>(</w:t>
      </w:r>
      <w:r w:rsidR="00CF4953" w:rsidRPr="00E41D28">
        <w:rPr>
          <w:rFonts w:ascii="Times New Roman" w:hAnsi="Times New Roman"/>
          <w:sz w:val="20"/>
          <w:szCs w:val="20"/>
        </w:rPr>
        <w:t>19</w:t>
      </w:r>
      <w:r w:rsidRPr="00E41D28">
        <w:rPr>
          <w:rFonts w:ascii="Times New Roman" w:hAnsi="Times New Roman"/>
          <w:sz w:val="20"/>
          <w:szCs w:val="20"/>
        </w:rPr>
        <w:t>)</w:t>
      </w:r>
    </w:p>
    <w:p w:rsidR="002F54AF" w:rsidRPr="00E41D28" w:rsidRDefault="00F143E1" w:rsidP="002F54AF">
      <w:pPr>
        <w:spacing w:line="240" w:lineRule="auto"/>
        <w:jc w:val="both"/>
        <w:rPr>
          <w:rFonts w:ascii="Times New Roman" w:hAnsi="Times New Roman"/>
          <w:sz w:val="20"/>
          <w:szCs w:val="20"/>
        </w:rPr>
      </w:pPr>
      <w:r w:rsidRPr="00E41D28">
        <w:rPr>
          <w:rFonts w:ascii="Times New Roman" w:hAnsi="Times New Roman"/>
          <w:sz w:val="20"/>
          <w:szCs w:val="20"/>
        </w:rPr>
        <w:t>Conventional p</w:t>
      </w:r>
      <w:r w:rsidR="002F54AF" w:rsidRPr="00E41D28">
        <w:rPr>
          <w:rFonts w:ascii="Times New Roman" w:hAnsi="Times New Roman"/>
          <w:sz w:val="20"/>
          <w:szCs w:val="20"/>
        </w:rPr>
        <w:t>rice</w:t>
      </w:r>
      <w:r w:rsidRPr="00E41D28">
        <w:rPr>
          <w:rFonts w:ascii="Times New Roman" w:hAnsi="Times New Roman"/>
          <w:sz w:val="20"/>
          <w:szCs w:val="20"/>
        </w:rPr>
        <w:t xml:space="preserve"> vector of </w:t>
      </w:r>
      <w:r w:rsidR="00CF4953" w:rsidRPr="00E41D28">
        <w:rPr>
          <w:rFonts w:ascii="Times New Roman" w:hAnsi="Times New Roman"/>
          <w:sz w:val="20"/>
          <w:szCs w:val="20"/>
        </w:rPr>
        <w:t>e</w:t>
      </w:r>
      <w:r w:rsidR="00186544" w:rsidRPr="00E41D28">
        <w:rPr>
          <w:rFonts w:ascii="Times New Roman" w:hAnsi="Times New Roman"/>
          <w:sz w:val="20"/>
          <w:szCs w:val="20"/>
        </w:rPr>
        <w:t>quation 7</w:t>
      </w:r>
      <w:r w:rsidR="00CF4953" w:rsidRPr="00E41D28">
        <w:rPr>
          <w:rFonts w:ascii="Times New Roman" w:hAnsi="Times New Roman"/>
          <w:sz w:val="20"/>
          <w:szCs w:val="20"/>
        </w:rPr>
        <w:t>/11</w:t>
      </w:r>
      <w:r w:rsidR="002F54AF" w:rsidRPr="00E41D28">
        <w:rPr>
          <w:rFonts w:ascii="Times New Roman" w:hAnsi="Times New Roman"/>
          <w:sz w:val="20"/>
          <w:szCs w:val="20"/>
        </w:rPr>
        <w:t xml:space="preserve"> is </w:t>
      </w:r>
      <w:r w:rsidRPr="00E41D28">
        <w:rPr>
          <w:rFonts w:ascii="Times New Roman" w:hAnsi="Times New Roman"/>
          <w:sz w:val="20"/>
          <w:szCs w:val="20"/>
        </w:rPr>
        <w:t xml:space="preserve">also </w:t>
      </w:r>
      <w:r w:rsidR="002F54AF" w:rsidRPr="00E41D28">
        <w:rPr>
          <w:rFonts w:ascii="Times New Roman" w:hAnsi="Times New Roman"/>
          <w:sz w:val="20"/>
          <w:szCs w:val="20"/>
        </w:rPr>
        <w:t>split into two parts of Flex and Fix Price</w:t>
      </w:r>
      <w:r w:rsidR="00186544" w:rsidRPr="00E41D28">
        <w:rPr>
          <w:rFonts w:ascii="Times New Roman" w:hAnsi="Times New Roman"/>
          <w:sz w:val="20"/>
          <w:szCs w:val="20"/>
        </w:rPr>
        <w:t>s:</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P’= P</w:t>
      </w:r>
      <w:r w:rsidRPr="00E41D28">
        <w:rPr>
          <w:rFonts w:ascii="Times New Roman" w:hAnsi="Times New Roman"/>
          <w:sz w:val="20"/>
          <w:szCs w:val="20"/>
          <w:vertAlign w:val="superscript"/>
        </w:rPr>
        <w:t>a</w:t>
      </w:r>
      <w:r w:rsidRPr="00E41D28">
        <w:rPr>
          <w:rFonts w:ascii="Times New Roman" w:hAnsi="Times New Roman"/>
          <w:sz w:val="20"/>
          <w:szCs w:val="20"/>
        </w:rPr>
        <w:t>’+ P</w:t>
      </w:r>
      <w:r w:rsidRPr="00E41D28">
        <w:rPr>
          <w:rFonts w:ascii="Times New Roman" w:hAnsi="Times New Roman"/>
          <w:sz w:val="20"/>
          <w:szCs w:val="20"/>
          <w:vertAlign w:val="superscript"/>
        </w:rPr>
        <w:t>m</w:t>
      </w:r>
      <w:r w:rsidR="00186544" w:rsidRPr="00E41D28">
        <w:rPr>
          <w:rFonts w:ascii="Times New Roman" w:hAnsi="Times New Roman"/>
          <w:sz w:val="20"/>
          <w:szCs w:val="20"/>
        </w:rPr>
        <w:t>’……</w:t>
      </w:r>
      <w:r w:rsidR="00800E3C" w:rsidRPr="00E41D28">
        <w:rPr>
          <w:rFonts w:ascii="Times New Roman" w:hAnsi="Times New Roman"/>
          <w:sz w:val="20"/>
          <w:szCs w:val="20"/>
        </w:rPr>
        <w:t>…………………………….                 (20</w:t>
      </w:r>
      <w:r w:rsidRPr="00E41D28">
        <w:rPr>
          <w:rFonts w:ascii="Times New Roman" w:hAnsi="Times New Roman"/>
          <w:sz w:val="20"/>
          <w:szCs w:val="20"/>
        </w:rPr>
        <w:t>)</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 xml:space="preserve">Where </w:t>
      </w:r>
      <w:proofErr w:type="spellStart"/>
      <w:r w:rsidRPr="00E41D28">
        <w:rPr>
          <w:rFonts w:ascii="Times New Roman" w:hAnsi="Times New Roman"/>
          <w:sz w:val="20"/>
          <w:szCs w:val="20"/>
        </w:rPr>
        <w:t>P</w:t>
      </w:r>
      <w:r w:rsidRPr="00E41D28">
        <w:rPr>
          <w:rFonts w:ascii="Times New Roman" w:hAnsi="Times New Roman"/>
          <w:sz w:val="20"/>
          <w:szCs w:val="20"/>
          <w:vertAlign w:val="superscript"/>
        </w:rPr>
        <w:t>m</w:t>
      </w:r>
      <w:r w:rsidR="00395A5C" w:rsidRPr="00E41D28">
        <w:rPr>
          <w:rFonts w:ascii="Times New Roman" w:hAnsi="Times New Roman"/>
          <w:sz w:val="20"/>
          <w:szCs w:val="20"/>
          <w:vertAlign w:val="superscript"/>
        </w:rPr>
        <w:t>’</w:t>
      </w:r>
      <w:r w:rsidRPr="00E41D28">
        <w:rPr>
          <w:rFonts w:ascii="Times New Roman" w:hAnsi="Times New Roman"/>
          <w:sz w:val="20"/>
          <w:szCs w:val="20"/>
          <w:vertAlign w:val="subscript"/>
        </w:rPr>
        <w:t>t</w:t>
      </w:r>
      <w:proofErr w:type="spellEnd"/>
      <w:r w:rsidRPr="00E41D28">
        <w:rPr>
          <w:rFonts w:ascii="Times New Roman" w:hAnsi="Times New Roman"/>
          <w:sz w:val="20"/>
          <w:szCs w:val="20"/>
          <w:vertAlign w:val="subscript"/>
        </w:rPr>
        <w:t xml:space="preserve"> </w:t>
      </w:r>
      <w:r w:rsidRPr="00E41D28">
        <w:rPr>
          <w:rFonts w:ascii="Times New Roman" w:hAnsi="Times New Roman"/>
          <w:sz w:val="20"/>
          <w:szCs w:val="20"/>
        </w:rPr>
        <w:t xml:space="preserve">=Vector of Fix-prices, and </w:t>
      </w:r>
      <w:proofErr w:type="spellStart"/>
      <w:r w:rsidRPr="00E41D28">
        <w:rPr>
          <w:rFonts w:ascii="Times New Roman" w:hAnsi="Times New Roman"/>
          <w:sz w:val="20"/>
          <w:szCs w:val="20"/>
        </w:rPr>
        <w:t>P</w:t>
      </w:r>
      <w:r w:rsidRPr="00E41D28">
        <w:rPr>
          <w:rFonts w:ascii="Times New Roman" w:hAnsi="Times New Roman"/>
          <w:sz w:val="20"/>
          <w:szCs w:val="20"/>
          <w:vertAlign w:val="superscript"/>
        </w:rPr>
        <w:t>a</w:t>
      </w:r>
      <w:r w:rsidR="00395A5C" w:rsidRPr="00E41D28">
        <w:rPr>
          <w:rFonts w:ascii="Times New Roman" w:hAnsi="Times New Roman"/>
          <w:sz w:val="20"/>
          <w:szCs w:val="20"/>
          <w:vertAlign w:val="superscript"/>
        </w:rPr>
        <w:t>’</w:t>
      </w:r>
      <w:r w:rsidRPr="00E41D28">
        <w:rPr>
          <w:rFonts w:ascii="Times New Roman" w:hAnsi="Times New Roman"/>
          <w:sz w:val="20"/>
          <w:szCs w:val="20"/>
          <w:vertAlign w:val="subscript"/>
        </w:rPr>
        <w:t>t</w:t>
      </w:r>
      <w:proofErr w:type="spellEnd"/>
      <w:r w:rsidR="00800E3C" w:rsidRPr="00E41D28">
        <w:rPr>
          <w:rFonts w:ascii="Times New Roman" w:hAnsi="Times New Roman"/>
          <w:sz w:val="20"/>
          <w:szCs w:val="20"/>
        </w:rPr>
        <w:t>= Vector of F</w:t>
      </w:r>
      <w:r w:rsidRPr="00E41D28">
        <w:rPr>
          <w:rFonts w:ascii="Times New Roman" w:hAnsi="Times New Roman"/>
          <w:sz w:val="20"/>
          <w:szCs w:val="20"/>
        </w:rPr>
        <w:t>lex</w:t>
      </w:r>
      <w:r w:rsidR="00800E3C" w:rsidRPr="00E41D28">
        <w:rPr>
          <w:rFonts w:ascii="Times New Roman" w:hAnsi="Times New Roman"/>
          <w:sz w:val="20"/>
          <w:szCs w:val="20"/>
        </w:rPr>
        <w:t>-</w:t>
      </w:r>
      <w:r w:rsidRPr="00E41D28">
        <w:rPr>
          <w:rFonts w:ascii="Times New Roman" w:hAnsi="Times New Roman"/>
          <w:sz w:val="20"/>
          <w:szCs w:val="20"/>
        </w:rPr>
        <w:t>prices</w:t>
      </w:r>
      <w:r w:rsidR="00395A5C" w:rsidRPr="00E41D28">
        <w:rPr>
          <w:rFonts w:ascii="Times New Roman" w:hAnsi="Times New Roman"/>
          <w:sz w:val="20"/>
          <w:szCs w:val="20"/>
        </w:rPr>
        <w:t xml:space="preserve"> at time t</w:t>
      </w:r>
      <w:r w:rsidRPr="00E41D28">
        <w:rPr>
          <w:rFonts w:ascii="Times New Roman" w:hAnsi="Times New Roman"/>
          <w:sz w:val="20"/>
          <w:szCs w:val="20"/>
        </w:rPr>
        <w:t>.</w:t>
      </w:r>
      <w:r w:rsidR="00800E3C" w:rsidRPr="00E41D28">
        <w:rPr>
          <w:rFonts w:ascii="Times New Roman" w:hAnsi="Times New Roman"/>
          <w:sz w:val="20"/>
          <w:szCs w:val="20"/>
        </w:rPr>
        <w:t xml:space="preserve"> The </w:t>
      </w:r>
      <w:r w:rsidR="00395A5C" w:rsidRPr="00E41D28">
        <w:rPr>
          <w:rFonts w:ascii="Times New Roman" w:hAnsi="Times New Roman"/>
          <w:sz w:val="20"/>
          <w:szCs w:val="20"/>
        </w:rPr>
        <w:t xml:space="preserve">conventional </w:t>
      </w:r>
      <w:r w:rsidR="00800E3C" w:rsidRPr="00E41D28">
        <w:rPr>
          <w:rFonts w:ascii="Times New Roman" w:hAnsi="Times New Roman"/>
          <w:sz w:val="20"/>
          <w:szCs w:val="20"/>
        </w:rPr>
        <w:t>price model is now given by relation 21:</w:t>
      </w:r>
    </w:p>
    <w:p w:rsidR="00F12AD6" w:rsidRPr="00E41D28" w:rsidRDefault="00F12AD6" w:rsidP="00F12AD6">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P’=MC =MV*(I-A)</w:t>
      </w:r>
      <w:r w:rsidRPr="00E41D28">
        <w:rPr>
          <w:rFonts w:ascii="Times New Roman" w:hAnsi="Times New Roman"/>
          <w:sz w:val="20"/>
          <w:szCs w:val="20"/>
          <w:vertAlign w:val="superscript"/>
        </w:rPr>
        <w:t>-1</w:t>
      </w:r>
      <w:r w:rsidRPr="00E41D28">
        <w:rPr>
          <w:rFonts w:ascii="Times New Roman" w:hAnsi="Times New Roman"/>
          <w:sz w:val="20"/>
          <w:szCs w:val="20"/>
        </w:rPr>
        <w:t xml:space="preserve">…………….                   </w:t>
      </w:r>
      <w:r w:rsidR="00162289" w:rsidRPr="00E41D28">
        <w:rPr>
          <w:rFonts w:ascii="Times New Roman" w:hAnsi="Times New Roman"/>
          <w:sz w:val="20"/>
          <w:szCs w:val="20"/>
        </w:rPr>
        <w:t xml:space="preserve">     </w:t>
      </w:r>
      <w:r w:rsidR="00CF4953" w:rsidRPr="00E41D28">
        <w:rPr>
          <w:rFonts w:ascii="Times New Roman" w:hAnsi="Times New Roman"/>
          <w:sz w:val="20"/>
          <w:szCs w:val="20"/>
        </w:rPr>
        <w:t xml:space="preserve">            </w:t>
      </w:r>
      <w:r w:rsidRPr="00E41D28">
        <w:rPr>
          <w:rFonts w:ascii="Times New Roman" w:hAnsi="Times New Roman"/>
          <w:sz w:val="20"/>
          <w:szCs w:val="20"/>
        </w:rPr>
        <w:t>(</w:t>
      </w:r>
      <w:r w:rsidR="00800E3C" w:rsidRPr="00E41D28">
        <w:rPr>
          <w:rFonts w:ascii="Times New Roman" w:hAnsi="Times New Roman"/>
          <w:sz w:val="20"/>
          <w:szCs w:val="20"/>
        </w:rPr>
        <w:t>21</w:t>
      </w:r>
      <w:r w:rsidRPr="00E41D28">
        <w:rPr>
          <w:rFonts w:ascii="Times New Roman" w:hAnsi="Times New Roman"/>
          <w:sz w:val="20"/>
          <w:szCs w:val="20"/>
        </w:rPr>
        <w:t>)</w:t>
      </w:r>
    </w:p>
    <w:p w:rsidR="00F12AD6" w:rsidRPr="00E41D28" w:rsidRDefault="00F12AD6" w:rsidP="00F12AD6">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M</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1+λ)…………………………                        </w:t>
      </w:r>
      <w:r w:rsidR="00CF4953" w:rsidRPr="00E41D28">
        <w:rPr>
          <w:rFonts w:ascii="Times New Roman" w:hAnsi="Times New Roman"/>
          <w:sz w:val="20"/>
          <w:szCs w:val="20"/>
        </w:rPr>
        <w:t xml:space="preserve">            </w:t>
      </w:r>
      <w:r w:rsidR="00800E3C" w:rsidRPr="00E41D28">
        <w:rPr>
          <w:rFonts w:ascii="Times New Roman" w:hAnsi="Times New Roman"/>
          <w:sz w:val="20"/>
          <w:szCs w:val="20"/>
        </w:rPr>
        <w:t xml:space="preserve"> </w:t>
      </w:r>
      <w:r w:rsidR="00CF4953" w:rsidRPr="00E41D28">
        <w:rPr>
          <w:rFonts w:ascii="Times New Roman" w:hAnsi="Times New Roman"/>
          <w:sz w:val="20"/>
          <w:szCs w:val="20"/>
        </w:rPr>
        <w:t>(</w:t>
      </w:r>
      <w:r w:rsidRPr="00E41D28">
        <w:rPr>
          <w:rFonts w:ascii="Times New Roman" w:hAnsi="Times New Roman"/>
          <w:sz w:val="20"/>
          <w:szCs w:val="20"/>
        </w:rPr>
        <w:t>2</w:t>
      </w:r>
      <w:r w:rsidR="00800E3C" w:rsidRPr="00E41D28">
        <w:rPr>
          <w:rFonts w:ascii="Times New Roman" w:hAnsi="Times New Roman"/>
          <w:sz w:val="20"/>
          <w:szCs w:val="20"/>
        </w:rPr>
        <w:t>2</w:t>
      </w:r>
      <w:r w:rsidRPr="00E41D28">
        <w:rPr>
          <w:rFonts w:ascii="Times New Roman" w:hAnsi="Times New Roman"/>
          <w:sz w:val="20"/>
          <w:szCs w:val="20"/>
        </w:rPr>
        <w:t>)</w:t>
      </w:r>
    </w:p>
    <w:p w:rsidR="00F12AD6" w:rsidRPr="00E41D28" w:rsidRDefault="00800E3C" w:rsidP="00F12AD6">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Vector</w:t>
      </w:r>
      <w:r w:rsidR="00395A5C" w:rsidRPr="00E41D28">
        <w:rPr>
          <w:rFonts w:ascii="Times New Roman" w:hAnsi="Times New Roman"/>
          <w:sz w:val="20"/>
          <w:szCs w:val="20"/>
        </w:rPr>
        <w:t xml:space="preserve"> of scalars,</w:t>
      </w:r>
      <w:r w:rsidRPr="00E41D28">
        <w:rPr>
          <w:rFonts w:ascii="Times New Roman" w:hAnsi="Times New Roman"/>
          <w:sz w:val="20"/>
          <w:szCs w:val="20"/>
        </w:rPr>
        <w:t xml:space="preserve"> λ comprises</w:t>
      </w:r>
      <w:r w:rsidR="00F12AD6" w:rsidRPr="00E41D28">
        <w:rPr>
          <w:rFonts w:ascii="Times New Roman" w:hAnsi="Times New Roman"/>
          <w:sz w:val="20"/>
          <w:szCs w:val="20"/>
        </w:rPr>
        <w:t xml:space="preserve"> mark</w:t>
      </w:r>
      <w:r w:rsidR="00F50093" w:rsidRPr="00E41D28">
        <w:rPr>
          <w:rFonts w:ascii="Times New Roman" w:hAnsi="Times New Roman"/>
          <w:sz w:val="20"/>
          <w:szCs w:val="20"/>
        </w:rPr>
        <w:t>-</w:t>
      </w:r>
      <w:r w:rsidR="00F12AD6" w:rsidRPr="00E41D28">
        <w:rPr>
          <w:rFonts w:ascii="Times New Roman" w:hAnsi="Times New Roman"/>
          <w:sz w:val="20"/>
          <w:szCs w:val="20"/>
        </w:rPr>
        <w:t>up-rate</w:t>
      </w:r>
      <w:r w:rsidRPr="00E41D28">
        <w:rPr>
          <w:rFonts w:ascii="Times New Roman" w:hAnsi="Times New Roman"/>
          <w:sz w:val="20"/>
          <w:szCs w:val="20"/>
        </w:rPr>
        <w:t>s over long run cost of production, C</w:t>
      </w:r>
      <w:r w:rsidR="00F12AD6" w:rsidRPr="00E41D28">
        <w:rPr>
          <w:rFonts w:ascii="Times New Roman" w:hAnsi="Times New Roman"/>
          <w:sz w:val="20"/>
          <w:szCs w:val="20"/>
        </w:rPr>
        <w:t>,</w:t>
      </w:r>
      <w:r w:rsidRPr="00E41D28">
        <w:rPr>
          <w:rFonts w:ascii="Times New Roman" w:hAnsi="Times New Roman"/>
          <w:sz w:val="20"/>
          <w:szCs w:val="20"/>
        </w:rPr>
        <w:t xml:space="preserve"> of different sectors</w:t>
      </w:r>
      <w:r w:rsidR="00395A5C" w:rsidRPr="00E41D28">
        <w:rPr>
          <w:rFonts w:ascii="Times New Roman" w:hAnsi="Times New Roman"/>
          <w:sz w:val="20"/>
          <w:szCs w:val="20"/>
        </w:rPr>
        <w:t>.</w:t>
      </w:r>
      <w:r w:rsidR="00F12AD6" w:rsidRPr="00E41D28">
        <w:rPr>
          <w:rFonts w:ascii="Times New Roman" w:hAnsi="Times New Roman"/>
          <w:sz w:val="20"/>
          <w:szCs w:val="20"/>
        </w:rPr>
        <w:t xml:space="preserve"> </w:t>
      </w:r>
      <w:r w:rsidRPr="00E41D28">
        <w:rPr>
          <w:rFonts w:ascii="Times New Roman" w:hAnsi="Times New Roman"/>
          <w:sz w:val="20"/>
          <w:szCs w:val="20"/>
        </w:rPr>
        <w:t>Different rates of mark-up</w:t>
      </w:r>
      <w:r w:rsidR="00162289" w:rsidRPr="00E41D28">
        <w:rPr>
          <w:rFonts w:ascii="Times New Roman" w:hAnsi="Times New Roman"/>
          <w:sz w:val="20"/>
          <w:szCs w:val="20"/>
        </w:rPr>
        <w:t xml:space="preserve"> </w:t>
      </w:r>
      <w:r w:rsidR="00F12AD6" w:rsidRPr="00E41D28">
        <w:rPr>
          <w:rFonts w:ascii="Times New Roman" w:hAnsi="Times New Roman"/>
          <w:sz w:val="20"/>
          <w:szCs w:val="20"/>
        </w:rPr>
        <w:t>appl</w:t>
      </w:r>
      <w:r w:rsidRPr="00E41D28">
        <w:rPr>
          <w:rFonts w:ascii="Times New Roman" w:hAnsi="Times New Roman"/>
          <w:sz w:val="20"/>
          <w:szCs w:val="20"/>
        </w:rPr>
        <w:t>y</w:t>
      </w:r>
      <w:r w:rsidR="00F12AD6" w:rsidRPr="00E41D28">
        <w:rPr>
          <w:rFonts w:ascii="Times New Roman" w:hAnsi="Times New Roman"/>
          <w:sz w:val="20"/>
          <w:szCs w:val="20"/>
        </w:rPr>
        <w:t xml:space="preserve"> to </w:t>
      </w:r>
      <w:r w:rsidRPr="00E41D28">
        <w:rPr>
          <w:rFonts w:ascii="Times New Roman" w:hAnsi="Times New Roman"/>
          <w:sz w:val="20"/>
          <w:szCs w:val="20"/>
        </w:rPr>
        <w:t>the long run cost of production of different sectors</w:t>
      </w:r>
      <w:r w:rsidR="00616E72" w:rsidRPr="00E41D28">
        <w:rPr>
          <w:rFonts w:ascii="Times New Roman" w:hAnsi="Times New Roman"/>
          <w:sz w:val="20"/>
          <w:szCs w:val="20"/>
        </w:rPr>
        <w:t xml:space="preserve"> to determine</w:t>
      </w:r>
      <w:r w:rsidRPr="00E41D28">
        <w:rPr>
          <w:rFonts w:ascii="Times New Roman" w:hAnsi="Times New Roman"/>
          <w:sz w:val="20"/>
          <w:szCs w:val="20"/>
        </w:rPr>
        <w:t xml:space="preserve"> prices. </w:t>
      </w:r>
      <w:r w:rsidR="00F12AD6" w:rsidRPr="00E41D28">
        <w:rPr>
          <w:rFonts w:ascii="Times New Roman" w:hAnsi="Times New Roman"/>
          <w:sz w:val="20"/>
          <w:szCs w:val="20"/>
        </w:rPr>
        <w:t>Mark</w:t>
      </w:r>
      <w:r w:rsidR="00F50093" w:rsidRPr="00E41D28">
        <w:rPr>
          <w:rFonts w:ascii="Times New Roman" w:hAnsi="Times New Roman"/>
          <w:sz w:val="20"/>
          <w:szCs w:val="20"/>
        </w:rPr>
        <w:t>-up</w:t>
      </w:r>
      <w:r w:rsidR="00F12AD6" w:rsidRPr="00E41D28">
        <w:rPr>
          <w:rFonts w:ascii="Times New Roman" w:hAnsi="Times New Roman"/>
          <w:sz w:val="20"/>
          <w:szCs w:val="20"/>
        </w:rPr>
        <w:t xml:space="preserve"> rate</w:t>
      </w:r>
      <w:r w:rsidR="009C7176" w:rsidRPr="00E41D28">
        <w:rPr>
          <w:rFonts w:ascii="Times New Roman" w:hAnsi="Times New Roman"/>
          <w:sz w:val="20"/>
          <w:szCs w:val="20"/>
        </w:rPr>
        <w:t xml:space="preserve"> </w:t>
      </w:r>
      <w:proofErr w:type="spellStart"/>
      <w:r w:rsidR="009C7176" w:rsidRPr="00E41D28">
        <w:rPr>
          <w:rFonts w:ascii="Times New Roman" w:hAnsi="Times New Roman"/>
          <w:sz w:val="20"/>
          <w:szCs w:val="20"/>
        </w:rPr>
        <w:t>λ</w:t>
      </w:r>
      <w:r w:rsidR="009C7176" w:rsidRPr="00E41D28">
        <w:rPr>
          <w:rFonts w:ascii="Times New Roman" w:hAnsi="Times New Roman"/>
          <w:sz w:val="20"/>
          <w:szCs w:val="20"/>
          <w:vertAlign w:val="subscript"/>
        </w:rPr>
        <w:t>j</w:t>
      </w:r>
      <w:proofErr w:type="spellEnd"/>
      <w:r w:rsidR="00F12AD6" w:rsidRPr="00E41D28">
        <w:rPr>
          <w:rFonts w:ascii="Times New Roman" w:hAnsi="Times New Roman"/>
          <w:sz w:val="20"/>
          <w:szCs w:val="20"/>
        </w:rPr>
        <w:t xml:space="preserve"> of sector</w:t>
      </w:r>
      <w:r w:rsidR="00F50093" w:rsidRPr="00E41D28">
        <w:rPr>
          <w:rFonts w:ascii="Times New Roman" w:hAnsi="Times New Roman"/>
          <w:sz w:val="20"/>
          <w:szCs w:val="20"/>
        </w:rPr>
        <w:t xml:space="preserve"> j</w:t>
      </w:r>
      <w:r w:rsidR="00395A5C" w:rsidRPr="00E41D28">
        <w:rPr>
          <w:rFonts w:ascii="Times New Roman" w:hAnsi="Times New Roman"/>
          <w:sz w:val="20"/>
          <w:szCs w:val="20"/>
        </w:rPr>
        <w:t>,</w:t>
      </w:r>
      <w:r w:rsidR="00F12AD6" w:rsidRPr="00E41D28">
        <w:rPr>
          <w:rFonts w:ascii="Times New Roman" w:hAnsi="Times New Roman"/>
          <w:sz w:val="20"/>
          <w:szCs w:val="20"/>
        </w:rPr>
        <w:t xml:space="preserve"> j</w:t>
      </w:r>
      <w:r w:rsidRPr="00E41D28">
        <w:rPr>
          <w:rFonts w:ascii="Times New Roman" w:hAnsi="Times New Roman"/>
          <w:sz w:val="20"/>
          <w:szCs w:val="20"/>
        </w:rPr>
        <w:t>=1</w:t>
      </w:r>
      <w:proofErr w:type="gramStart"/>
      <w:r w:rsidRPr="00E41D28">
        <w:rPr>
          <w:rFonts w:ascii="Times New Roman" w:hAnsi="Times New Roman"/>
          <w:sz w:val="20"/>
          <w:szCs w:val="20"/>
        </w:rPr>
        <w:t>,2</w:t>
      </w:r>
      <w:proofErr w:type="gramEnd"/>
      <w:r w:rsidRPr="00E41D28">
        <w:rPr>
          <w:rFonts w:ascii="Times New Roman" w:hAnsi="Times New Roman"/>
          <w:sz w:val="20"/>
          <w:szCs w:val="20"/>
        </w:rPr>
        <w:t>,….130</w:t>
      </w:r>
      <w:r w:rsidR="00F12AD6" w:rsidRPr="00E41D28">
        <w:rPr>
          <w:rFonts w:ascii="Times New Roman" w:hAnsi="Times New Roman"/>
          <w:sz w:val="20"/>
          <w:szCs w:val="20"/>
        </w:rPr>
        <w:t xml:space="preserve"> is determined as follows: </w:t>
      </w:r>
    </w:p>
    <w:p w:rsidR="00F12AD6" w:rsidRPr="00E41D28" w:rsidRDefault="00F12AD6" w:rsidP="00F12AD6">
      <w:pPr>
        <w:tabs>
          <w:tab w:val="center" w:pos="4680"/>
        </w:tabs>
        <w:spacing w:line="240" w:lineRule="auto"/>
        <w:jc w:val="both"/>
        <w:rPr>
          <w:rFonts w:ascii="Times New Roman" w:hAnsi="Times New Roman"/>
          <w:sz w:val="20"/>
          <w:szCs w:val="20"/>
          <w:vertAlign w:val="subscript"/>
        </w:rPr>
      </w:pPr>
      <w:proofErr w:type="spellStart"/>
      <w:proofErr w:type="gramStart"/>
      <w:r w:rsidRPr="00E41D28">
        <w:rPr>
          <w:rFonts w:ascii="Times New Roman" w:hAnsi="Times New Roman"/>
          <w:sz w:val="20"/>
          <w:szCs w:val="20"/>
        </w:rPr>
        <w:t>λ</w:t>
      </w:r>
      <w:r w:rsidRPr="00E41D28">
        <w:rPr>
          <w:rFonts w:ascii="Times New Roman" w:hAnsi="Times New Roman"/>
          <w:sz w:val="20"/>
          <w:szCs w:val="20"/>
          <w:vertAlign w:val="subscript"/>
        </w:rPr>
        <w:t>j</w:t>
      </w:r>
      <w:proofErr w:type="spellEnd"/>
      <w:proofErr w:type="gramEnd"/>
      <w:r w:rsidRPr="00E41D28">
        <w:rPr>
          <w:rFonts w:ascii="Times New Roman" w:hAnsi="Times New Roman"/>
          <w:sz w:val="20"/>
          <w:szCs w:val="20"/>
        </w:rPr>
        <w:t xml:space="preserve">={ </w:t>
      </w:r>
      <w:proofErr w:type="spellStart"/>
      <w:r w:rsidRPr="00E41D28">
        <w:rPr>
          <w:rFonts w:ascii="Times New Roman" w:hAnsi="Times New Roman"/>
          <w:sz w:val="20"/>
          <w:szCs w:val="20"/>
        </w:rPr>
        <w:t>P</w:t>
      </w:r>
      <w:r w:rsidRPr="00E41D28">
        <w:rPr>
          <w:rFonts w:ascii="Times New Roman" w:hAnsi="Times New Roman"/>
          <w:sz w:val="20"/>
          <w:szCs w:val="20"/>
          <w:vertAlign w:val="subscript"/>
        </w:rPr>
        <w:t>j</w:t>
      </w:r>
      <w:r w:rsidRPr="00E41D28">
        <w:rPr>
          <w:rFonts w:ascii="Times New Roman" w:hAnsi="Times New Roman"/>
          <w:sz w:val="20"/>
          <w:szCs w:val="20"/>
        </w:rPr>
        <w:t>-C</w:t>
      </w:r>
      <w:r w:rsidRPr="00E41D28">
        <w:rPr>
          <w:rFonts w:ascii="Times New Roman" w:hAnsi="Times New Roman"/>
          <w:sz w:val="20"/>
          <w:szCs w:val="20"/>
          <w:vertAlign w:val="subscript"/>
        </w:rPr>
        <w:t>j</w:t>
      </w:r>
      <w:proofErr w:type="spellEnd"/>
      <w:r w:rsidRPr="00E41D28">
        <w:rPr>
          <w:rFonts w:ascii="Times New Roman" w:hAnsi="Times New Roman"/>
          <w:sz w:val="20"/>
          <w:szCs w:val="20"/>
        </w:rPr>
        <w:t>}/</w:t>
      </w:r>
      <w:proofErr w:type="spellStart"/>
      <w:r w:rsidRPr="00E41D28">
        <w:rPr>
          <w:rFonts w:ascii="Times New Roman" w:hAnsi="Times New Roman"/>
          <w:sz w:val="20"/>
          <w:szCs w:val="20"/>
        </w:rPr>
        <w:t>C</w:t>
      </w:r>
      <w:r w:rsidRPr="00E41D28">
        <w:rPr>
          <w:rFonts w:ascii="Times New Roman" w:hAnsi="Times New Roman"/>
          <w:sz w:val="20"/>
          <w:szCs w:val="20"/>
          <w:vertAlign w:val="subscript"/>
        </w:rPr>
        <w:t>j</w:t>
      </w:r>
      <w:proofErr w:type="spellEnd"/>
      <w:r w:rsidR="0012207D" w:rsidRPr="00E41D28">
        <w:rPr>
          <w:rFonts w:ascii="Times New Roman" w:hAnsi="Times New Roman"/>
          <w:sz w:val="20"/>
          <w:szCs w:val="20"/>
        </w:rPr>
        <w:t>……………………</w:t>
      </w:r>
      <w:r w:rsidRPr="00E41D28">
        <w:rPr>
          <w:rFonts w:ascii="Times New Roman" w:hAnsi="Times New Roman"/>
          <w:sz w:val="20"/>
          <w:szCs w:val="20"/>
        </w:rPr>
        <w:t xml:space="preserve">                      </w:t>
      </w:r>
      <w:r w:rsidR="00162289" w:rsidRPr="00E41D28">
        <w:rPr>
          <w:rFonts w:ascii="Times New Roman" w:hAnsi="Times New Roman"/>
          <w:sz w:val="20"/>
          <w:szCs w:val="20"/>
        </w:rPr>
        <w:t xml:space="preserve">             </w:t>
      </w:r>
      <w:r w:rsidR="00800E3C" w:rsidRPr="00E41D28">
        <w:rPr>
          <w:rFonts w:ascii="Times New Roman" w:hAnsi="Times New Roman"/>
          <w:sz w:val="20"/>
          <w:szCs w:val="20"/>
        </w:rPr>
        <w:t xml:space="preserve">  </w:t>
      </w:r>
      <w:r w:rsidRPr="00E41D28">
        <w:rPr>
          <w:rFonts w:ascii="Times New Roman" w:hAnsi="Times New Roman"/>
          <w:sz w:val="20"/>
          <w:szCs w:val="20"/>
        </w:rPr>
        <w:t>(2</w:t>
      </w:r>
      <w:r w:rsidR="00800E3C" w:rsidRPr="00E41D28">
        <w:rPr>
          <w:rFonts w:ascii="Times New Roman" w:hAnsi="Times New Roman"/>
          <w:sz w:val="20"/>
          <w:szCs w:val="20"/>
        </w:rPr>
        <w:t>3</w:t>
      </w:r>
      <w:r w:rsidRPr="00E41D28">
        <w:rPr>
          <w:rFonts w:ascii="Times New Roman" w:hAnsi="Times New Roman"/>
          <w:sz w:val="20"/>
          <w:szCs w:val="20"/>
        </w:rPr>
        <w:t>)</w:t>
      </w:r>
      <w:r w:rsidRPr="00E41D28">
        <w:rPr>
          <w:rFonts w:ascii="Times New Roman" w:hAnsi="Times New Roman"/>
          <w:sz w:val="20"/>
          <w:szCs w:val="20"/>
          <w:vertAlign w:val="subscript"/>
        </w:rPr>
        <w:t xml:space="preserve">, </w:t>
      </w:r>
    </w:p>
    <w:p w:rsidR="00F12AD6" w:rsidRPr="00E41D28" w:rsidRDefault="0012207D" w:rsidP="00F12AD6">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j=1</w:t>
      </w:r>
      <w:proofErr w:type="gramStart"/>
      <w:r w:rsidRPr="00E41D28">
        <w:rPr>
          <w:rFonts w:ascii="Times New Roman" w:hAnsi="Times New Roman"/>
          <w:sz w:val="20"/>
          <w:szCs w:val="20"/>
        </w:rPr>
        <w:t>,2</w:t>
      </w:r>
      <w:proofErr w:type="gramEnd"/>
      <w:r w:rsidRPr="00E41D28">
        <w:rPr>
          <w:rFonts w:ascii="Times New Roman" w:hAnsi="Times New Roman"/>
          <w:sz w:val="20"/>
          <w:szCs w:val="20"/>
        </w:rPr>
        <w:t xml:space="preserve">,…130. </w:t>
      </w:r>
      <w:r w:rsidR="00162289" w:rsidRPr="00E41D28">
        <w:rPr>
          <w:rFonts w:ascii="Times New Roman" w:hAnsi="Times New Roman"/>
          <w:sz w:val="20"/>
          <w:szCs w:val="20"/>
        </w:rPr>
        <w:t>Relations 11 and</w:t>
      </w:r>
      <w:r w:rsidR="009C7176" w:rsidRPr="00E41D28">
        <w:rPr>
          <w:rFonts w:ascii="Times New Roman" w:hAnsi="Times New Roman"/>
          <w:sz w:val="20"/>
          <w:szCs w:val="20"/>
        </w:rPr>
        <w:t xml:space="preserve"> </w:t>
      </w:r>
      <w:r w:rsidR="00F12AD6" w:rsidRPr="00E41D28">
        <w:rPr>
          <w:rFonts w:ascii="Times New Roman" w:hAnsi="Times New Roman"/>
          <w:sz w:val="20"/>
          <w:szCs w:val="20"/>
        </w:rPr>
        <w:t>2</w:t>
      </w:r>
      <w:r w:rsidR="00800E3C" w:rsidRPr="00E41D28">
        <w:rPr>
          <w:rFonts w:ascii="Times New Roman" w:hAnsi="Times New Roman"/>
          <w:sz w:val="20"/>
          <w:szCs w:val="20"/>
        </w:rPr>
        <w:t>3</w:t>
      </w:r>
      <w:r w:rsidR="00162289" w:rsidRPr="00E41D28">
        <w:rPr>
          <w:rFonts w:ascii="Times New Roman" w:hAnsi="Times New Roman"/>
          <w:sz w:val="20"/>
          <w:szCs w:val="20"/>
        </w:rPr>
        <w:t xml:space="preserve"> </w:t>
      </w:r>
      <w:r w:rsidR="009C7176" w:rsidRPr="00E41D28">
        <w:rPr>
          <w:rFonts w:ascii="Times New Roman" w:hAnsi="Times New Roman"/>
          <w:sz w:val="20"/>
          <w:szCs w:val="20"/>
        </w:rPr>
        <w:t xml:space="preserve">together </w:t>
      </w:r>
      <w:r w:rsidR="00162289" w:rsidRPr="00E41D28">
        <w:rPr>
          <w:rFonts w:ascii="Times New Roman" w:hAnsi="Times New Roman"/>
          <w:sz w:val="20"/>
          <w:szCs w:val="20"/>
        </w:rPr>
        <w:t>yield</w:t>
      </w:r>
      <w:r w:rsidR="00F12AD6" w:rsidRPr="00E41D28">
        <w:rPr>
          <w:rFonts w:ascii="Times New Roman" w:hAnsi="Times New Roman"/>
          <w:sz w:val="20"/>
          <w:szCs w:val="20"/>
        </w:rPr>
        <w:t xml:space="preserve"> the </w:t>
      </w:r>
      <w:r w:rsidR="00800E3C" w:rsidRPr="00E41D28">
        <w:rPr>
          <w:rFonts w:ascii="Times New Roman" w:hAnsi="Times New Roman"/>
          <w:sz w:val="20"/>
          <w:szCs w:val="20"/>
        </w:rPr>
        <w:t>price</w:t>
      </w:r>
      <w:r w:rsidR="00F12AD6" w:rsidRPr="00E41D28">
        <w:rPr>
          <w:rFonts w:ascii="Times New Roman" w:hAnsi="Times New Roman"/>
          <w:sz w:val="20"/>
          <w:szCs w:val="20"/>
        </w:rPr>
        <w:t xml:space="preserve"> relation</w:t>
      </w:r>
      <w:r w:rsidR="009C7176" w:rsidRPr="00E41D28">
        <w:rPr>
          <w:rFonts w:ascii="Times New Roman" w:hAnsi="Times New Roman"/>
          <w:sz w:val="20"/>
          <w:szCs w:val="20"/>
        </w:rPr>
        <w:t xml:space="preserve"> 24</w:t>
      </w:r>
      <w:r w:rsidR="00F12AD6" w:rsidRPr="00E41D28">
        <w:rPr>
          <w:rFonts w:ascii="Times New Roman" w:hAnsi="Times New Roman"/>
          <w:sz w:val="20"/>
          <w:szCs w:val="20"/>
        </w:rPr>
        <w:t>:</w:t>
      </w:r>
    </w:p>
    <w:p w:rsidR="00F12AD6" w:rsidRPr="00E41D28" w:rsidRDefault="00F12AD6" w:rsidP="00F12AD6">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P</w:t>
      </w:r>
      <w:r w:rsidR="009C7176" w:rsidRPr="00E41D28">
        <w:rPr>
          <w:rFonts w:ascii="Times New Roman" w:hAnsi="Times New Roman"/>
          <w:sz w:val="20"/>
          <w:szCs w:val="20"/>
        </w:rPr>
        <w:t>’</w:t>
      </w:r>
      <w:proofErr w:type="gramStart"/>
      <w:r w:rsidRPr="00E41D28">
        <w:rPr>
          <w:rFonts w:ascii="Times New Roman" w:hAnsi="Times New Roman"/>
          <w:sz w:val="20"/>
          <w:szCs w:val="20"/>
        </w:rPr>
        <w:t>={</w:t>
      </w:r>
      <w:proofErr w:type="gramEnd"/>
      <w:r w:rsidRPr="00E41D28">
        <w:rPr>
          <w:rFonts w:ascii="Times New Roman" w:hAnsi="Times New Roman"/>
          <w:sz w:val="20"/>
          <w:szCs w:val="20"/>
        </w:rPr>
        <w:t>1+ λ)C</w:t>
      </w:r>
      <w:r w:rsidR="00162289" w:rsidRPr="00E41D28">
        <w:rPr>
          <w:rFonts w:ascii="Times New Roman" w:hAnsi="Times New Roman"/>
          <w:sz w:val="20"/>
          <w:szCs w:val="20"/>
        </w:rPr>
        <w:t>={1+ λ)(W+II)*(I-A)</w:t>
      </w:r>
      <w:r w:rsidR="00162289" w:rsidRPr="00E41D28">
        <w:rPr>
          <w:rFonts w:ascii="Times New Roman" w:hAnsi="Times New Roman"/>
          <w:sz w:val="20"/>
          <w:szCs w:val="20"/>
          <w:vertAlign w:val="superscript"/>
        </w:rPr>
        <w:t>-1</w:t>
      </w:r>
      <w:r w:rsidRPr="00E41D28">
        <w:rPr>
          <w:rFonts w:ascii="Times New Roman" w:hAnsi="Times New Roman"/>
          <w:sz w:val="20"/>
          <w:szCs w:val="20"/>
        </w:rPr>
        <w:t xml:space="preserve">……….                     </w:t>
      </w:r>
      <w:r w:rsidR="00162289" w:rsidRPr="00E41D28">
        <w:rPr>
          <w:rFonts w:ascii="Times New Roman" w:hAnsi="Times New Roman"/>
          <w:sz w:val="20"/>
          <w:szCs w:val="20"/>
        </w:rPr>
        <w:t xml:space="preserve"> </w:t>
      </w:r>
      <w:r w:rsidR="009C7176" w:rsidRPr="00E41D28">
        <w:rPr>
          <w:rFonts w:ascii="Times New Roman" w:hAnsi="Times New Roman"/>
          <w:sz w:val="20"/>
          <w:szCs w:val="20"/>
        </w:rPr>
        <w:t xml:space="preserve">   </w:t>
      </w:r>
      <w:r w:rsidRPr="00E41D28">
        <w:rPr>
          <w:rFonts w:ascii="Times New Roman" w:hAnsi="Times New Roman"/>
          <w:sz w:val="20"/>
          <w:szCs w:val="20"/>
        </w:rPr>
        <w:t>(</w:t>
      </w:r>
      <w:r w:rsidR="009C7176" w:rsidRPr="00E41D28">
        <w:rPr>
          <w:rFonts w:ascii="Times New Roman" w:hAnsi="Times New Roman"/>
          <w:sz w:val="20"/>
          <w:szCs w:val="20"/>
        </w:rPr>
        <w:t>24</w:t>
      </w:r>
      <w:r w:rsidRPr="00E41D28">
        <w:rPr>
          <w:rFonts w:ascii="Times New Roman" w:hAnsi="Times New Roman"/>
          <w:sz w:val="20"/>
          <w:szCs w:val="20"/>
        </w:rPr>
        <w:t>)</w:t>
      </w:r>
    </w:p>
    <w:p w:rsidR="00056D48" w:rsidRPr="00E41D28" w:rsidRDefault="009C7176" w:rsidP="00162289">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Equation</w:t>
      </w:r>
      <w:r w:rsidR="00F12AD6" w:rsidRPr="00E41D28">
        <w:rPr>
          <w:rFonts w:ascii="Times New Roman" w:hAnsi="Times New Roman"/>
          <w:sz w:val="20"/>
          <w:szCs w:val="20"/>
        </w:rPr>
        <w:t xml:space="preserve"> </w:t>
      </w:r>
      <w:r w:rsidR="00056D48" w:rsidRPr="00E41D28">
        <w:rPr>
          <w:rFonts w:ascii="Times New Roman" w:hAnsi="Times New Roman"/>
          <w:sz w:val="20"/>
          <w:szCs w:val="20"/>
        </w:rPr>
        <w:t xml:space="preserve">24 </w:t>
      </w:r>
      <w:r w:rsidR="00162289" w:rsidRPr="00E41D28">
        <w:rPr>
          <w:rFonts w:ascii="Times New Roman" w:hAnsi="Times New Roman"/>
          <w:sz w:val="20"/>
          <w:szCs w:val="20"/>
        </w:rPr>
        <w:t xml:space="preserve">still </w:t>
      </w:r>
      <w:r w:rsidR="00F12AD6" w:rsidRPr="00E41D28">
        <w:rPr>
          <w:rFonts w:ascii="Times New Roman" w:hAnsi="Times New Roman"/>
          <w:sz w:val="20"/>
          <w:szCs w:val="20"/>
        </w:rPr>
        <w:t>represent</w:t>
      </w:r>
      <w:r w:rsidRPr="00E41D28">
        <w:rPr>
          <w:rFonts w:ascii="Times New Roman" w:hAnsi="Times New Roman"/>
          <w:sz w:val="20"/>
          <w:szCs w:val="20"/>
        </w:rPr>
        <w:t xml:space="preserve">s </w:t>
      </w:r>
      <w:r w:rsidR="00F50093" w:rsidRPr="00E41D28">
        <w:rPr>
          <w:rFonts w:ascii="Times New Roman" w:hAnsi="Times New Roman"/>
          <w:sz w:val="20"/>
          <w:szCs w:val="20"/>
        </w:rPr>
        <w:t xml:space="preserve">the </w:t>
      </w:r>
      <w:r w:rsidR="00395A5C" w:rsidRPr="00E41D28">
        <w:rPr>
          <w:rFonts w:ascii="Times New Roman" w:hAnsi="Times New Roman"/>
          <w:sz w:val="20"/>
          <w:szCs w:val="20"/>
        </w:rPr>
        <w:t xml:space="preserve">conventional </w:t>
      </w:r>
      <w:r w:rsidRPr="00E41D28">
        <w:rPr>
          <w:rFonts w:ascii="Times New Roman" w:hAnsi="Times New Roman"/>
          <w:sz w:val="20"/>
          <w:szCs w:val="20"/>
        </w:rPr>
        <w:t>integrated price model</w:t>
      </w:r>
      <w:r w:rsidR="0083485A" w:rsidRPr="00E41D28">
        <w:rPr>
          <w:rFonts w:ascii="Times New Roman" w:hAnsi="Times New Roman"/>
          <w:sz w:val="20"/>
          <w:szCs w:val="20"/>
        </w:rPr>
        <w:t>,</w:t>
      </w:r>
      <w:r w:rsidRPr="00E41D28">
        <w:rPr>
          <w:rFonts w:ascii="Times New Roman" w:hAnsi="Times New Roman"/>
          <w:sz w:val="20"/>
          <w:szCs w:val="20"/>
        </w:rPr>
        <w:t xml:space="preserve"> which needs decompos</w:t>
      </w:r>
      <w:r w:rsidR="0083485A" w:rsidRPr="00E41D28">
        <w:rPr>
          <w:rFonts w:ascii="Times New Roman" w:hAnsi="Times New Roman"/>
          <w:sz w:val="20"/>
          <w:szCs w:val="20"/>
        </w:rPr>
        <w:t>ition</w:t>
      </w:r>
      <w:r w:rsidRPr="00E41D28">
        <w:rPr>
          <w:rFonts w:ascii="Times New Roman" w:hAnsi="Times New Roman"/>
          <w:sz w:val="20"/>
          <w:szCs w:val="20"/>
        </w:rPr>
        <w:t xml:space="preserve"> for distinguishing </w:t>
      </w:r>
      <w:r w:rsidR="0083485A" w:rsidRPr="00E41D28">
        <w:rPr>
          <w:rFonts w:ascii="Times New Roman" w:hAnsi="Times New Roman"/>
          <w:sz w:val="20"/>
          <w:szCs w:val="20"/>
        </w:rPr>
        <w:t>flex from fix prices.</w:t>
      </w:r>
      <w:r w:rsidR="00056D48" w:rsidRPr="00E41D28">
        <w:rPr>
          <w:rFonts w:ascii="Times New Roman" w:hAnsi="Times New Roman"/>
          <w:sz w:val="20"/>
          <w:szCs w:val="20"/>
        </w:rPr>
        <w:t xml:space="preserve"> This needs bifurcation of the scalar λ into </w:t>
      </w:r>
      <w:proofErr w:type="spellStart"/>
      <w:r w:rsidR="00056D48" w:rsidRPr="00E41D28">
        <w:rPr>
          <w:rFonts w:ascii="Times New Roman" w:hAnsi="Times New Roman"/>
          <w:sz w:val="20"/>
          <w:szCs w:val="20"/>
        </w:rPr>
        <w:t>λ</w:t>
      </w:r>
      <w:r w:rsidR="00056D48" w:rsidRPr="00E41D28">
        <w:rPr>
          <w:rFonts w:ascii="Times New Roman" w:hAnsi="Times New Roman"/>
          <w:sz w:val="20"/>
          <w:szCs w:val="20"/>
          <w:vertAlign w:val="superscript"/>
        </w:rPr>
        <w:t>m</w:t>
      </w:r>
      <w:proofErr w:type="spellEnd"/>
      <w:r w:rsidR="00056D48" w:rsidRPr="00E41D28">
        <w:rPr>
          <w:rFonts w:ascii="Times New Roman" w:hAnsi="Times New Roman"/>
          <w:sz w:val="20"/>
          <w:szCs w:val="20"/>
        </w:rPr>
        <w:t xml:space="preserve"> and </w:t>
      </w:r>
      <w:proofErr w:type="spellStart"/>
      <w:r w:rsidR="00056D48" w:rsidRPr="00E41D28">
        <w:rPr>
          <w:rFonts w:ascii="Times New Roman" w:hAnsi="Times New Roman"/>
          <w:sz w:val="20"/>
          <w:szCs w:val="20"/>
        </w:rPr>
        <w:t>λ</w:t>
      </w:r>
      <w:r w:rsidR="00056D48" w:rsidRPr="00E41D28">
        <w:rPr>
          <w:rFonts w:ascii="Times New Roman" w:hAnsi="Times New Roman"/>
          <w:sz w:val="20"/>
          <w:szCs w:val="20"/>
          <w:vertAlign w:val="superscript"/>
        </w:rPr>
        <w:t>a</w:t>
      </w:r>
      <w:proofErr w:type="spellEnd"/>
      <w:r w:rsidR="00056D48" w:rsidRPr="00E41D28">
        <w:rPr>
          <w:rFonts w:ascii="Times New Roman" w:hAnsi="Times New Roman"/>
          <w:sz w:val="20"/>
          <w:szCs w:val="20"/>
        </w:rPr>
        <w:t xml:space="preserve">; </w:t>
      </w:r>
    </w:p>
    <w:p w:rsidR="00F12AD6" w:rsidRPr="00E41D28" w:rsidRDefault="00056D48" w:rsidP="00162289">
      <w:pPr>
        <w:tabs>
          <w:tab w:val="center" w:pos="4680"/>
        </w:tabs>
        <w:spacing w:line="240" w:lineRule="auto"/>
        <w:jc w:val="both"/>
        <w:rPr>
          <w:rFonts w:ascii="Times New Roman" w:hAnsi="Times New Roman"/>
          <w:sz w:val="20"/>
          <w:szCs w:val="20"/>
        </w:rPr>
      </w:pPr>
      <w:proofErr w:type="spellStart"/>
      <w:proofErr w:type="gramStart"/>
      <w:r w:rsidRPr="00E41D28">
        <w:rPr>
          <w:rFonts w:ascii="Times New Roman" w:hAnsi="Times New Roman"/>
          <w:sz w:val="20"/>
          <w:szCs w:val="20"/>
        </w:rPr>
        <w:t>λ</w:t>
      </w:r>
      <w:r w:rsidRPr="00E41D28">
        <w:rPr>
          <w:rFonts w:ascii="Times New Roman" w:hAnsi="Times New Roman"/>
          <w:sz w:val="20"/>
          <w:szCs w:val="20"/>
          <w:vertAlign w:val="superscript"/>
        </w:rPr>
        <w:t>m</w:t>
      </w:r>
      <m:oMath>
        <w:proofErr w:type="spellEnd"/>
        <w:proofErr w:type="gramEnd"/>
        <m:r>
          <w:rPr>
            <w:rFonts w:ascii="Cambria Math" w:hAnsi="Cambria Math"/>
            <w:sz w:val="20"/>
            <w:szCs w:val="20"/>
            <w:vertAlign w:val="superscript"/>
          </w:rPr>
          <m:t xml:space="preserve">≤0.20 and  </m:t>
        </m:r>
      </m:oMath>
      <w:r w:rsidRPr="00E41D28">
        <w:rPr>
          <w:rFonts w:ascii="Times New Roman" w:hAnsi="Times New Roman"/>
          <w:sz w:val="20"/>
          <w:szCs w:val="20"/>
          <w:vertAlign w:val="superscript"/>
        </w:rPr>
        <w:t xml:space="preserve">  </w:t>
      </w:r>
      <w:proofErr w:type="spellStart"/>
      <w:r w:rsidRPr="00E41D28">
        <w:rPr>
          <w:rFonts w:ascii="Times New Roman" w:hAnsi="Times New Roman"/>
          <w:sz w:val="20"/>
          <w:szCs w:val="20"/>
        </w:rPr>
        <w:t>λ</w:t>
      </w:r>
      <w:r w:rsidRPr="00E41D28">
        <w:rPr>
          <w:rFonts w:ascii="Times New Roman" w:hAnsi="Times New Roman"/>
          <w:sz w:val="20"/>
          <w:szCs w:val="20"/>
          <w:vertAlign w:val="superscript"/>
        </w:rPr>
        <w:t>a</w:t>
      </w:r>
      <m:oMath>
        <w:proofErr w:type="spellEnd"/>
        <m:r>
          <w:rPr>
            <w:rFonts w:ascii="Cambria Math" w:hAnsi="Cambria Math"/>
            <w:sz w:val="20"/>
            <w:szCs w:val="20"/>
            <w:vertAlign w:val="superscript"/>
          </w:rPr>
          <m:t>&gt;0.20.  Mark-</m:t>
        </m:r>
      </m:oMath>
      <w:r w:rsidRPr="00E41D28">
        <w:rPr>
          <w:rFonts w:ascii="Times New Roman" w:hAnsi="Times New Roman"/>
          <w:sz w:val="20"/>
          <w:szCs w:val="20"/>
        </w:rPr>
        <w:t>up</w:t>
      </w:r>
      <w:r w:rsidR="00737D2B" w:rsidRPr="00E41D28">
        <w:rPr>
          <w:rFonts w:ascii="Times New Roman" w:hAnsi="Times New Roman"/>
          <w:sz w:val="20"/>
          <w:szCs w:val="20"/>
        </w:rPr>
        <w:t xml:space="preserve"> rate may also be expressed in percentage terms.</w:t>
      </w:r>
      <w:r w:rsidR="0043210E" w:rsidRPr="00E41D28">
        <w:rPr>
          <w:rFonts w:ascii="Times New Roman" w:hAnsi="Times New Roman"/>
          <w:sz w:val="20"/>
          <w:szCs w:val="20"/>
        </w:rPr>
        <w:t>&amp;&amp;&amp;&amp;&amp;</w:t>
      </w:r>
    </w:p>
    <w:p w:rsidR="00F12AD6" w:rsidRPr="00E41D28" w:rsidRDefault="00EF6709" w:rsidP="002F54AF">
      <w:pPr>
        <w:spacing w:line="240" w:lineRule="auto"/>
        <w:jc w:val="both"/>
        <w:rPr>
          <w:rFonts w:ascii="Times New Roman" w:hAnsi="Times New Roman"/>
          <w:b/>
          <w:sz w:val="20"/>
          <w:szCs w:val="20"/>
        </w:rPr>
      </w:pPr>
      <w:r w:rsidRPr="00E41D28">
        <w:rPr>
          <w:rFonts w:ascii="Times New Roman" w:hAnsi="Times New Roman"/>
          <w:b/>
          <w:sz w:val="20"/>
          <w:szCs w:val="20"/>
        </w:rPr>
        <w:t xml:space="preserve">DECOMPOSED </w:t>
      </w:r>
      <w:r w:rsidR="002F54AF" w:rsidRPr="00E41D28">
        <w:rPr>
          <w:rFonts w:ascii="Times New Roman" w:hAnsi="Times New Roman"/>
          <w:b/>
          <w:sz w:val="20"/>
          <w:szCs w:val="20"/>
        </w:rPr>
        <w:t>MODELS OF FIX AND FLEX PRICES</w:t>
      </w:r>
    </w:p>
    <w:p w:rsidR="002F54AF" w:rsidRPr="00E41D28" w:rsidRDefault="002F54AF" w:rsidP="002F54AF">
      <w:pPr>
        <w:spacing w:line="240" w:lineRule="auto"/>
        <w:jc w:val="both"/>
        <w:rPr>
          <w:rFonts w:ascii="Times New Roman" w:hAnsi="Times New Roman"/>
          <w:sz w:val="20"/>
          <w:szCs w:val="20"/>
        </w:rPr>
      </w:pPr>
      <w:r w:rsidRPr="00E41D28">
        <w:rPr>
          <w:rFonts w:ascii="Times New Roman" w:hAnsi="Times New Roman"/>
          <w:sz w:val="20"/>
          <w:szCs w:val="20"/>
        </w:rPr>
        <w:t>The above decomposition of price vector into two sub-vectors</w:t>
      </w:r>
      <w:r w:rsidR="00162289" w:rsidRPr="00E41D28">
        <w:rPr>
          <w:rFonts w:ascii="Times New Roman" w:hAnsi="Times New Roman"/>
          <w:sz w:val="20"/>
          <w:szCs w:val="20"/>
        </w:rPr>
        <w:t xml:space="preserve"> of flex and fix prices furnish</w:t>
      </w:r>
      <w:r w:rsidR="00186544" w:rsidRPr="00E41D28">
        <w:rPr>
          <w:rFonts w:ascii="Times New Roman" w:hAnsi="Times New Roman"/>
          <w:sz w:val="20"/>
          <w:szCs w:val="20"/>
        </w:rPr>
        <w:t xml:space="preserve"> </w:t>
      </w:r>
      <w:r w:rsidRPr="00E41D28">
        <w:rPr>
          <w:rFonts w:ascii="Times New Roman" w:hAnsi="Times New Roman"/>
          <w:sz w:val="20"/>
          <w:szCs w:val="20"/>
        </w:rPr>
        <w:t xml:space="preserve">two </w:t>
      </w:r>
      <w:r w:rsidR="00186544" w:rsidRPr="00E41D28">
        <w:rPr>
          <w:rFonts w:ascii="Times New Roman" w:hAnsi="Times New Roman"/>
          <w:sz w:val="20"/>
          <w:szCs w:val="20"/>
        </w:rPr>
        <w:t xml:space="preserve">price </w:t>
      </w:r>
      <w:r w:rsidRPr="00E41D28">
        <w:rPr>
          <w:rFonts w:ascii="Times New Roman" w:hAnsi="Times New Roman"/>
          <w:sz w:val="20"/>
          <w:szCs w:val="20"/>
        </w:rPr>
        <w:t>models</w:t>
      </w:r>
      <w:r w:rsidR="00186544" w:rsidRPr="00E41D28">
        <w:rPr>
          <w:rFonts w:ascii="Times New Roman" w:hAnsi="Times New Roman"/>
          <w:sz w:val="20"/>
          <w:szCs w:val="20"/>
        </w:rPr>
        <w:t xml:space="preserve"> </w:t>
      </w:r>
      <w:r w:rsidR="00162289" w:rsidRPr="00E41D28">
        <w:rPr>
          <w:rFonts w:ascii="Times New Roman" w:hAnsi="Times New Roman"/>
          <w:sz w:val="20"/>
          <w:szCs w:val="20"/>
          <w:vertAlign w:val="superscript"/>
        </w:rPr>
        <w:t>1</w:t>
      </w:r>
      <w:r w:rsidRPr="00E41D28">
        <w:rPr>
          <w:rFonts w:ascii="Times New Roman" w:hAnsi="Times New Roman"/>
          <w:sz w:val="20"/>
          <w:szCs w:val="20"/>
        </w:rPr>
        <w:t>:</w:t>
      </w:r>
    </w:p>
    <w:p w:rsidR="002F54AF" w:rsidRPr="00E41D28" w:rsidRDefault="002F54AF" w:rsidP="002F54AF">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P</w:t>
      </w:r>
      <w:r w:rsidRPr="00E41D28">
        <w:rPr>
          <w:rFonts w:ascii="Times New Roman" w:hAnsi="Times New Roman"/>
          <w:sz w:val="20"/>
          <w:szCs w:val="20"/>
          <w:vertAlign w:val="superscript"/>
        </w:rPr>
        <w:t>m</w:t>
      </w:r>
      <w:r w:rsidRPr="00E41D28">
        <w:rPr>
          <w:rFonts w:ascii="Times New Roman" w:hAnsi="Times New Roman"/>
          <w:sz w:val="20"/>
          <w:szCs w:val="20"/>
        </w:rPr>
        <w:t>= M</w:t>
      </w:r>
      <w:r w:rsidR="00C3617C" w:rsidRPr="00E41D28">
        <w:rPr>
          <w:rFonts w:ascii="Times New Roman" w:hAnsi="Times New Roman"/>
          <w:sz w:val="20"/>
          <w:szCs w:val="20"/>
          <w:vertAlign w:val="subscript"/>
        </w:rPr>
        <w:t>1</w:t>
      </w:r>
      <w:r w:rsidRPr="00E41D28">
        <w:rPr>
          <w:rFonts w:ascii="Times New Roman" w:hAnsi="Times New Roman"/>
          <w:sz w:val="20"/>
          <w:szCs w:val="20"/>
        </w:rPr>
        <w:t>C</w:t>
      </w:r>
      <w:r w:rsidRPr="00E41D28">
        <w:rPr>
          <w:rFonts w:ascii="Times New Roman" w:hAnsi="Times New Roman"/>
          <w:sz w:val="20"/>
          <w:szCs w:val="20"/>
          <w:vertAlign w:val="superscript"/>
        </w:rPr>
        <w:t>m</w:t>
      </w:r>
      <w:r w:rsidRPr="00E41D28">
        <w:rPr>
          <w:rFonts w:ascii="Times New Roman" w:hAnsi="Times New Roman"/>
          <w:sz w:val="20"/>
          <w:szCs w:val="20"/>
        </w:rPr>
        <w:t>……</w:t>
      </w:r>
      <w:r w:rsidR="009A2114" w:rsidRPr="00E41D28">
        <w:rPr>
          <w:rFonts w:ascii="Times New Roman" w:hAnsi="Times New Roman"/>
          <w:sz w:val="20"/>
          <w:szCs w:val="20"/>
        </w:rPr>
        <w:t xml:space="preserve">………………                                          </w:t>
      </w:r>
      <w:r w:rsidR="0083485A" w:rsidRPr="00E41D28">
        <w:rPr>
          <w:rFonts w:ascii="Times New Roman" w:hAnsi="Times New Roman"/>
          <w:sz w:val="20"/>
          <w:szCs w:val="20"/>
        </w:rPr>
        <w:t xml:space="preserve">   </w:t>
      </w:r>
      <w:r w:rsidR="009A2114" w:rsidRPr="00E41D28">
        <w:rPr>
          <w:rFonts w:ascii="Times New Roman" w:hAnsi="Times New Roman"/>
          <w:sz w:val="20"/>
          <w:szCs w:val="20"/>
        </w:rPr>
        <w:t>(2</w:t>
      </w:r>
      <w:r w:rsidR="0083485A" w:rsidRPr="00E41D28">
        <w:rPr>
          <w:rFonts w:ascii="Times New Roman" w:hAnsi="Times New Roman"/>
          <w:sz w:val="20"/>
          <w:szCs w:val="20"/>
        </w:rPr>
        <w:t>5</w:t>
      </w:r>
      <w:r w:rsidRPr="00E41D28">
        <w:rPr>
          <w:rFonts w:ascii="Times New Roman" w:hAnsi="Times New Roman"/>
          <w:sz w:val="20"/>
          <w:szCs w:val="20"/>
        </w:rPr>
        <w:t>)</w:t>
      </w:r>
    </w:p>
    <w:p w:rsidR="002F54AF" w:rsidRPr="00E41D28" w:rsidRDefault="002F54AF" w:rsidP="002F54AF">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M</w:t>
      </w:r>
      <w:r w:rsidR="00C3617C" w:rsidRPr="00E41D28">
        <w:rPr>
          <w:rFonts w:ascii="Times New Roman" w:hAnsi="Times New Roman"/>
          <w:sz w:val="20"/>
          <w:szCs w:val="20"/>
          <w:vertAlign w:val="subscript"/>
        </w:rPr>
        <w:t>1</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1+ </w:t>
      </w:r>
      <w:proofErr w:type="spellStart"/>
      <w:r w:rsidRPr="00E41D28">
        <w:rPr>
          <w:rFonts w:ascii="Times New Roman" w:hAnsi="Times New Roman"/>
          <w:sz w:val="20"/>
          <w:szCs w:val="20"/>
        </w:rPr>
        <w:t>λ</w:t>
      </w:r>
      <w:r w:rsidRPr="00E41D28">
        <w:rPr>
          <w:rFonts w:ascii="Times New Roman" w:hAnsi="Times New Roman"/>
          <w:sz w:val="20"/>
          <w:szCs w:val="20"/>
          <w:vertAlign w:val="superscript"/>
        </w:rPr>
        <w:t>m</w:t>
      </w:r>
      <w:proofErr w:type="spellEnd"/>
      <w:r w:rsidR="009A2114" w:rsidRPr="00E41D28">
        <w:rPr>
          <w:rFonts w:ascii="Times New Roman" w:hAnsi="Times New Roman"/>
          <w:sz w:val="20"/>
          <w:szCs w:val="20"/>
        </w:rPr>
        <w:t xml:space="preserve">}………………………….                                 </w:t>
      </w:r>
      <w:r w:rsidR="0012207D" w:rsidRPr="00E41D28">
        <w:rPr>
          <w:rFonts w:ascii="Times New Roman" w:hAnsi="Times New Roman"/>
          <w:sz w:val="20"/>
          <w:szCs w:val="20"/>
        </w:rPr>
        <w:t xml:space="preserve"> </w:t>
      </w:r>
      <w:r w:rsidR="009A2114" w:rsidRPr="00E41D28">
        <w:rPr>
          <w:rFonts w:ascii="Times New Roman" w:hAnsi="Times New Roman"/>
          <w:sz w:val="20"/>
          <w:szCs w:val="20"/>
        </w:rPr>
        <w:t>(2</w:t>
      </w:r>
      <w:r w:rsidR="0083485A" w:rsidRPr="00E41D28">
        <w:rPr>
          <w:rFonts w:ascii="Times New Roman" w:hAnsi="Times New Roman"/>
          <w:sz w:val="20"/>
          <w:szCs w:val="20"/>
        </w:rPr>
        <w:t>6</w:t>
      </w:r>
      <w:r w:rsidRPr="00E41D28">
        <w:rPr>
          <w:rFonts w:ascii="Times New Roman" w:hAnsi="Times New Roman"/>
          <w:sz w:val="20"/>
          <w:szCs w:val="20"/>
        </w:rPr>
        <w:t>)</w:t>
      </w:r>
    </w:p>
    <w:p w:rsidR="00995E31" w:rsidRPr="00E41D28" w:rsidRDefault="002F54AF" w:rsidP="002F54AF">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 xml:space="preserve">The scalar </w:t>
      </w:r>
      <w:proofErr w:type="spellStart"/>
      <w:r w:rsidRPr="00E41D28">
        <w:rPr>
          <w:rFonts w:ascii="Times New Roman" w:hAnsi="Times New Roman"/>
          <w:sz w:val="20"/>
          <w:szCs w:val="20"/>
        </w:rPr>
        <w:t>λ</w:t>
      </w:r>
      <w:r w:rsidRPr="00E41D28">
        <w:rPr>
          <w:rFonts w:ascii="Times New Roman" w:hAnsi="Times New Roman"/>
          <w:sz w:val="20"/>
          <w:szCs w:val="20"/>
          <w:vertAlign w:val="superscript"/>
        </w:rPr>
        <w:t>m</w:t>
      </w:r>
      <w:proofErr w:type="spellEnd"/>
      <w:r w:rsidR="0043210E" w:rsidRPr="00E41D28">
        <w:rPr>
          <w:rFonts w:ascii="Times New Roman" w:hAnsi="Times New Roman"/>
          <w:sz w:val="20"/>
          <w:szCs w:val="20"/>
        </w:rPr>
        <w:t>&lt;0.20</w:t>
      </w:r>
      <w:r w:rsidRPr="00E41D28">
        <w:rPr>
          <w:rFonts w:ascii="Times New Roman" w:hAnsi="Times New Roman"/>
          <w:sz w:val="20"/>
          <w:szCs w:val="20"/>
          <w:vertAlign w:val="subscript"/>
        </w:rPr>
        <w:t xml:space="preserve"> </w:t>
      </w:r>
      <w:r w:rsidRPr="00E41D28">
        <w:rPr>
          <w:rFonts w:ascii="Times New Roman" w:hAnsi="Times New Roman"/>
          <w:sz w:val="20"/>
          <w:szCs w:val="20"/>
        </w:rPr>
        <w:t xml:space="preserve">is defined as </w:t>
      </w:r>
      <w:r w:rsidR="009A2114" w:rsidRPr="00E41D28">
        <w:rPr>
          <w:rFonts w:ascii="Times New Roman" w:hAnsi="Times New Roman"/>
          <w:sz w:val="20"/>
          <w:szCs w:val="20"/>
        </w:rPr>
        <w:t xml:space="preserve">earlier, but </w:t>
      </w:r>
      <w:r w:rsidR="0043210E" w:rsidRPr="00E41D28">
        <w:rPr>
          <w:rFonts w:ascii="Times New Roman" w:hAnsi="Times New Roman"/>
          <w:sz w:val="20"/>
          <w:szCs w:val="20"/>
        </w:rPr>
        <w:t>M</w:t>
      </w:r>
      <w:r w:rsidR="0043210E" w:rsidRPr="00E41D28">
        <w:rPr>
          <w:rFonts w:ascii="Times New Roman" w:hAnsi="Times New Roman"/>
          <w:sz w:val="20"/>
          <w:szCs w:val="20"/>
          <w:vertAlign w:val="subscript"/>
        </w:rPr>
        <w:t>1</w:t>
      </w:r>
      <w:r w:rsidR="0043210E" w:rsidRPr="00E41D28">
        <w:rPr>
          <w:rFonts w:ascii="Times New Roman" w:hAnsi="Times New Roman"/>
          <w:sz w:val="20"/>
          <w:szCs w:val="20"/>
        </w:rPr>
        <w:t xml:space="preserve">&lt;1.20 and </w:t>
      </w:r>
      <w:r w:rsidR="009A2114" w:rsidRPr="00E41D28">
        <w:rPr>
          <w:rFonts w:ascii="Times New Roman" w:hAnsi="Times New Roman"/>
          <w:sz w:val="20"/>
          <w:szCs w:val="20"/>
        </w:rPr>
        <w:t>M</w:t>
      </w:r>
      <w:r w:rsidR="00FD5002" w:rsidRPr="00E41D28">
        <w:rPr>
          <w:rFonts w:ascii="Times New Roman" w:hAnsi="Times New Roman"/>
          <w:sz w:val="20"/>
          <w:szCs w:val="20"/>
          <w:vertAlign w:val="subscript"/>
        </w:rPr>
        <w:t>2</w:t>
      </w:r>
      <m:oMath>
        <m:r>
          <w:rPr>
            <w:rFonts w:ascii="Cambria Math" w:hAnsi="Cambria Math"/>
            <w:sz w:val="20"/>
            <w:szCs w:val="20"/>
            <w:vertAlign w:val="subscript"/>
          </w:rPr>
          <m:t>&gt;</m:t>
        </m:r>
      </m:oMath>
      <w:r w:rsidR="009A2114" w:rsidRPr="00E41D28">
        <w:rPr>
          <w:rFonts w:ascii="Times New Roman" w:hAnsi="Times New Roman"/>
          <w:sz w:val="20"/>
          <w:szCs w:val="20"/>
        </w:rPr>
        <w:t xml:space="preserve">1.20 </w:t>
      </w:r>
      <w:r w:rsidR="00B936C3" w:rsidRPr="00E41D28">
        <w:rPr>
          <w:rFonts w:ascii="Times New Roman" w:hAnsi="Times New Roman"/>
          <w:sz w:val="20"/>
          <w:szCs w:val="20"/>
        </w:rPr>
        <w:t xml:space="preserve">and </w:t>
      </w:r>
      <w:proofErr w:type="spellStart"/>
      <w:r w:rsidR="009A2114" w:rsidRPr="00E41D28">
        <w:rPr>
          <w:rFonts w:ascii="Times New Roman" w:hAnsi="Times New Roman"/>
          <w:sz w:val="20"/>
          <w:szCs w:val="20"/>
        </w:rPr>
        <w:t>λ</w:t>
      </w:r>
      <w:r w:rsidR="0012207D" w:rsidRPr="00E41D28">
        <w:rPr>
          <w:rFonts w:ascii="Times New Roman" w:hAnsi="Times New Roman"/>
          <w:sz w:val="20"/>
          <w:szCs w:val="20"/>
          <w:vertAlign w:val="superscript"/>
        </w:rPr>
        <w:t>a</w:t>
      </w:r>
      <w:proofErr w:type="spellEnd"/>
      <w:r w:rsidR="0012207D" w:rsidRPr="00E41D28">
        <w:rPr>
          <w:rFonts w:ascii="Times New Roman" w:hAnsi="Times New Roman"/>
          <w:sz w:val="20"/>
          <w:szCs w:val="20"/>
        </w:rPr>
        <w:t>&gt;0</w:t>
      </w:r>
      <w:r w:rsidR="009A2114" w:rsidRPr="00E41D28">
        <w:rPr>
          <w:rFonts w:ascii="Times New Roman" w:hAnsi="Times New Roman"/>
          <w:sz w:val="20"/>
          <w:szCs w:val="20"/>
        </w:rPr>
        <w:t>.20.</w:t>
      </w:r>
      <w:r w:rsidR="00B936C3" w:rsidRPr="00E41D28">
        <w:rPr>
          <w:rFonts w:ascii="Times New Roman" w:hAnsi="Times New Roman"/>
          <w:sz w:val="20"/>
          <w:szCs w:val="20"/>
        </w:rPr>
        <w:t xml:space="preserve"> </w:t>
      </w:r>
      <w:r w:rsidR="0012207D" w:rsidRPr="00E41D28">
        <w:rPr>
          <w:rFonts w:ascii="Times New Roman" w:hAnsi="Times New Roman"/>
          <w:sz w:val="20"/>
          <w:szCs w:val="20"/>
        </w:rPr>
        <w:t>If s is the total number of flex</w:t>
      </w:r>
      <w:r w:rsidR="00FD5002" w:rsidRPr="00E41D28">
        <w:rPr>
          <w:rFonts w:ascii="Times New Roman" w:hAnsi="Times New Roman"/>
          <w:sz w:val="20"/>
          <w:szCs w:val="20"/>
        </w:rPr>
        <w:t xml:space="preserve"> price sectors</w:t>
      </w:r>
      <w:r w:rsidR="0012207D" w:rsidRPr="00E41D28">
        <w:rPr>
          <w:rFonts w:ascii="Times New Roman" w:hAnsi="Times New Roman"/>
          <w:sz w:val="20"/>
          <w:szCs w:val="20"/>
        </w:rPr>
        <w:t>, then, a=1</w:t>
      </w:r>
      <w:proofErr w:type="gramStart"/>
      <w:r w:rsidR="0012207D" w:rsidRPr="00E41D28">
        <w:rPr>
          <w:rFonts w:ascii="Times New Roman" w:hAnsi="Times New Roman"/>
          <w:sz w:val="20"/>
          <w:szCs w:val="20"/>
        </w:rPr>
        <w:t>,2</w:t>
      </w:r>
      <w:proofErr w:type="gramEnd"/>
      <w:r w:rsidR="0012207D" w:rsidRPr="00E41D28">
        <w:rPr>
          <w:rFonts w:ascii="Times New Roman" w:hAnsi="Times New Roman"/>
          <w:sz w:val="20"/>
          <w:szCs w:val="20"/>
        </w:rPr>
        <w:t>,….s and m=s+1…..130</w:t>
      </w:r>
      <w:r w:rsidR="009A2114" w:rsidRPr="00E41D28">
        <w:rPr>
          <w:rFonts w:ascii="Times New Roman" w:hAnsi="Times New Roman"/>
          <w:sz w:val="20"/>
          <w:szCs w:val="20"/>
        </w:rPr>
        <w:t xml:space="preserve"> </w:t>
      </w:r>
      <w:r w:rsidR="0083485A" w:rsidRPr="00E41D28">
        <w:rPr>
          <w:rFonts w:ascii="Times New Roman" w:hAnsi="Times New Roman"/>
          <w:sz w:val="20"/>
          <w:szCs w:val="20"/>
        </w:rPr>
        <w:t xml:space="preserve"> Substituting M</w:t>
      </w:r>
      <w:r w:rsidR="00C3617C" w:rsidRPr="00E41D28">
        <w:rPr>
          <w:rFonts w:ascii="Times New Roman" w:hAnsi="Times New Roman"/>
          <w:sz w:val="20"/>
          <w:szCs w:val="20"/>
          <w:vertAlign w:val="subscript"/>
        </w:rPr>
        <w:t>1</w:t>
      </w:r>
      <w:r w:rsidR="0083485A" w:rsidRPr="00E41D28">
        <w:rPr>
          <w:rFonts w:ascii="Times New Roman" w:hAnsi="Times New Roman"/>
          <w:sz w:val="20"/>
          <w:szCs w:val="20"/>
        </w:rPr>
        <w:t xml:space="preserve"> from 26 into 25 yields relation 27: </w:t>
      </w:r>
    </w:p>
    <w:p w:rsidR="002F54AF" w:rsidRPr="00E41D28" w:rsidRDefault="002F54AF" w:rsidP="002F54AF">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P</w:t>
      </w:r>
      <w:r w:rsidRPr="00E41D28">
        <w:rPr>
          <w:rFonts w:ascii="Times New Roman" w:hAnsi="Times New Roman"/>
          <w:sz w:val="20"/>
          <w:szCs w:val="20"/>
          <w:vertAlign w:val="superscript"/>
        </w:rPr>
        <w:t>m</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1+ </w:t>
      </w:r>
      <w:proofErr w:type="spellStart"/>
      <w:r w:rsidRPr="00E41D28">
        <w:rPr>
          <w:rFonts w:ascii="Times New Roman" w:hAnsi="Times New Roman"/>
          <w:sz w:val="20"/>
          <w:szCs w:val="20"/>
        </w:rPr>
        <w:t>λ</w:t>
      </w:r>
      <w:r w:rsidR="009A2114" w:rsidRPr="00E41D28">
        <w:rPr>
          <w:rFonts w:ascii="Times New Roman" w:hAnsi="Times New Roman"/>
          <w:sz w:val="20"/>
          <w:szCs w:val="20"/>
          <w:vertAlign w:val="superscript"/>
        </w:rPr>
        <w:t>m</w:t>
      </w:r>
      <w:proofErr w:type="spellEnd"/>
      <w:r w:rsidRPr="00E41D28">
        <w:rPr>
          <w:rFonts w:ascii="Times New Roman" w:hAnsi="Times New Roman"/>
          <w:sz w:val="20"/>
          <w:szCs w:val="20"/>
        </w:rPr>
        <w:t>}C</w:t>
      </w:r>
      <w:r w:rsidRPr="00E41D28">
        <w:rPr>
          <w:rFonts w:ascii="Times New Roman" w:hAnsi="Times New Roman"/>
          <w:sz w:val="20"/>
          <w:szCs w:val="20"/>
          <w:vertAlign w:val="superscript"/>
        </w:rPr>
        <w:t>m</w:t>
      </w:r>
      <w:r w:rsidRPr="00E41D28">
        <w:rPr>
          <w:rFonts w:ascii="Times New Roman" w:hAnsi="Times New Roman"/>
          <w:sz w:val="20"/>
          <w:szCs w:val="20"/>
        </w:rPr>
        <w:t xml:space="preserve"> ……</w:t>
      </w:r>
      <w:r w:rsidR="009A2114" w:rsidRPr="00E41D28">
        <w:rPr>
          <w:rFonts w:ascii="Times New Roman" w:hAnsi="Times New Roman"/>
          <w:sz w:val="20"/>
          <w:szCs w:val="20"/>
        </w:rPr>
        <w:t xml:space="preserve">…._           </w:t>
      </w:r>
      <w:r w:rsidR="00FD5002" w:rsidRPr="00E41D28">
        <w:rPr>
          <w:rFonts w:ascii="Times New Roman" w:hAnsi="Times New Roman"/>
          <w:sz w:val="20"/>
          <w:szCs w:val="20"/>
        </w:rPr>
        <w:t xml:space="preserve">                            </w:t>
      </w:r>
      <w:r w:rsidR="0012207D" w:rsidRPr="00E41D28">
        <w:rPr>
          <w:rFonts w:ascii="Times New Roman" w:hAnsi="Times New Roman"/>
          <w:sz w:val="20"/>
          <w:szCs w:val="20"/>
        </w:rPr>
        <w:t xml:space="preserve">                 </w:t>
      </w:r>
      <w:r w:rsidR="0083485A" w:rsidRPr="00E41D28">
        <w:rPr>
          <w:rFonts w:ascii="Times New Roman" w:hAnsi="Times New Roman"/>
          <w:sz w:val="20"/>
          <w:szCs w:val="20"/>
        </w:rPr>
        <w:t>(27</w:t>
      </w:r>
      <w:r w:rsidRPr="00E41D28">
        <w:rPr>
          <w:rFonts w:ascii="Times New Roman" w:hAnsi="Times New Roman"/>
          <w:sz w:val="20"/>
          <w:szCs w:val="20"/>
        </w:rPr>
        <w:t xml:space="preserve">) </w:t>
      </w:r>
    </w:p>
    <w:p w:rsidR="002F54AF" w:rsidRPr="00E41D28" w:rsidRDefault="00C3617C" w:rsidP="002F54AF">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M</w:t>
      </w:r>
      <w:r w:rsidR="0012207D" w:rsidRPr="00E41D28">
        <w:rPr>
          <w:rFonts w:ascii="Times New Roman" w:hAnsi="Times New Roman"/>
          <w:sz w:val="20"/>
          <w:szCs w:val="20"/>
          <w:vertAlign w:val="subscript"/>
        </w:rPr>
        <w:t>2</w:t>
      </w:r>
      <w:r w:rsidRPr="00E41D28">
        <w:rPr>
          <w:rFonts w:ascii="Times New Roman" w:hAnsi="Times New Roman"/>
          <w:sz w:val="20"/>
          <w:szCs w:val="20"/>
        </w:rPr>
        <w:t xml:space="preserve"> refers to flex prices </w:t>
      </w:r>
      <w:r w:rsidR="00BB5678" w:rsidRPr="00E41D28">
        <w:rPr>
          <w:rFonts w:ascii="Times New Roman" w:hAnsi="Times New Roman"/>
          <w:sz w:val="20"/>
          <w:szCs w:val="20"/>
        </w:rPr>
        <w:t>L</w:t>
      </w:r>
      <w:r w:rsidR="002F54AF" w:rsidRPr="00E41D28">
        <w:rPr>
          <w:rFonts w:ascii="Times New Roman" w:hAnsi="Times New Roman"/>
          <w:sz w:val="20"/>
          <w:szCs w:val="20"/>
        </w:rPr>
        <w:t>ong run average cost of production</w:t>
      </w:r>
      <w:r w:rsidR="00340977" w:rsidRPr="00E41D28">
        <w:rPr>
          <w:rFonts w:ascii="Times New Roman" w:hAnsi="Times New Roman"/>
          <w:sz w:val="20"/>
          <w:szCs w:val="20"/>
        </w:rPr>
        <w:t xml:space="preserve"> of all fi</w:t>
      </w:r>
      <w:r w:rsidR="00BB5678" w:rsidRPr="00E41D28">
        <w:rPr>
          <w:rFonts w:ascii="Times New Roman" w:hAnsi="Times New Roman"/>
          <w:sz w:val="20"/>
          <w:szCs w:val="20"/>
        </w:rPr>
        <w:t>x price sectors</w:t>
      </w:r>
      <w:r w:rsidR="002F54AF" w:rsidRPr="00E41D28">
        <w:rPr>
          <w:rFonts w:ascii="Times New Roman" w:hAnsi="Times New Roman"/>
          <w:sz w:val="20"/>
          <w:szCs w:val="20"/>
        </w:rPr>
        <w:t xml:space="preserve"> is</w:t>
      </w:r>
      <w:r w:rsidR="00BB5678" w:rsidRPr="00E41D28">
        <w:rPr>
          <w:rFonts w:ascii="Times New Roman" w:hAnsi="Times New Roman"/>
          <w:sz w:val="20"/>
          <w:szCs w:val="20"/>
        </w:rPr>
        <w:t xml:space="preserve"> assumed to be</w:t>
      </w:r>
      <w:r w:rsidR="002F54AF" w:rsidRPr="00E41D28">
        <w:rPr>
          <w:rFonts w:ascii="Times New Roman" w:hAnsi="Times New Roman"/>
          <w:sz w:val="20"/>
          <w:szCs w:val="20"/>
        </w:rPr>
        <w:t xml:space="preserve"> determined</w:t>
      </w:r>
      <w:r w:rsidR="00BB5678" w:rsidRPr="00E41D28">
        <w:rPr>
          <w:rFonts w:ascii="Times New Roman" w:hAnsi="Times New Roman"/>
          <w:sz w:val="20"/>
          <w:szCs w:val="20"/>
        </w:rPr>
        <w:t xml:space="preserve"> by relation 28.</w:t>
      </w:r>
      <w:r w:rsidR="002F54AF" w:rsidRPr="00E41D28">
        <w:rPr>
          <w:rFonts w:ascii="Times New Roman" w:hAnsi="Times New Roman"/>
          <w:sz w:val="20"/>
          <w:szCs w:val="20"/>
        </w:rPr>
        <w:t xml:space="preserve"> </w:t>
      </w:r>
      <w:r w:rsidR="00BB5678" w:rsidRPr="00E41D28">
        <w:rPr>
          <w:rFonts w:ascii="Times New Roman" w:hAnsi="Times New Roman"/>
          <w:sz w:val="20"/>
          <w:szCs w:val="20"/>
        </w:rPr>
        <w:t>Reason is obvious. Technology of production of flex price sectors does differ from the technology used in fix price sectors; the technological differences are captured by the decomposed parts of matrix A.</w:t>
      </w:r>
    </w:p>
    <w:p w:rsidR="002F54AF" w:rsidRPr="00E41D28" w:rsidRDefault="002F54AF" w:rsidP="002F54AF">
      <w:pPr>
        <w:spacing w:line="240" w:lineRule="auto"/>
        <w:rPr>
          <w:rFonts w:ascii="Times New Roman" w:hAnsi="Times New Roman"/>
          <w:sz w:val="20"/>
          <w:szCs w:val="20"/>
          <w:vertAlign w:val="subscript"/>
        </w:rPr>
      </w:pPr>
      <w:proofErr w:type="spellStart"/>
      <w:r w:rsidRPr="00E41D28">
        <w:rPr>
          <w:rFonts w:ascii="Times New Roman" w:hAnsi="Times New Roman"/>
          <w:sz w:val="20"/>
          <w:szCs w:val="20"/>
        </w:rPr>
        <w:t>C</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Pr="00E41D28">
        <w:rPr>
          <w:rFonts w:ascii="Times New Roman" w:hAnsi="Times New Roman"/>
          <w:sz w:val="20"/>
          <w:szCs w:val="20"/>
        </w:rPr>
        <w:t xml:space="preserve">= </w:t>
      </w:r>
      <w:r w:rsidR="00BB5678" w:rsidRPr="00E41D28">
        <w:rPr>
          <w:rFonts w:ascii="Times New Roman" w:hAnsi="Times New Roman"/>
          <w:sz w:val="20"/>
          <w:szCs w:val="20"/>
        </w:rPr>
        <w:t xml:space="preserve">(1+ </w:t>
      </w:r>
      <w:proofErr w:type="spellStart"/>
      <w:proofErr w:type="gramStart"/>
      <w:r w:rsidR="00BB5678" w:rsidRPr="00E41D28">
        <w:rPr>
          <w:rFonts w:ascii="Times New Roman" w:hAnsi="Times New Roman"/>
          <w:sz w:val="20"/>
          <w:szCs w:val="20"/>
        </w:rPr>
        <w:t>λ</w:t>
      </w:r>
      <w:r w:rsidR="00BB5678" w:rsidRPr="00E41D28">
        <w:rPr>
          <w:rFonts w:ascii="Times New Roman" w:hAnsi="Times New Roman"/>
          <w:sz w:val="20"/>
          <w:szCs w:val="20"/>
          <w:vertAlign w:val="superscript"/>
        </w:rPr>
        <w:t>m</w:t>
      </w:r>
      <w:proofErr w:type="spellEnd"/>
      <w:r w:rsidR="00BB5678" w:rsidRPr="00E41D28">
        <w:rPr>
          <w:rFonts w:ascii="Times New Roman" w:hAnsi="Times New Roman"/>
          <w:sz w:val="20"/>
          <w:szCs w:val="20"/>
        </w:rPr>
        <w:t xml:space="preserve"> )</w:t>
      </w:r>
      <w:proofErr w:type="spellStart"/>
      <w:r w:rsidRPr="00E41D28">
        <w:rPr>
          <w:rFonts w:ascii="Times New Roman" w:hAnsi="Times New Roman"/>
          <w:sz w:val="20"/>
          <w:szCs w:val="20"/>
        </w:rPr>
        <w:t>P’</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r w:rsidRPr="00E41D28">
        <w:rPr>
          <w:rFonts w:ascii="Times New Roman" w:hAnsi="Times New Roman"/>
          <w:sz w:val="20"/>
          <w:szCs w:val="20"/>
        </w:rPr>
        <w:t>A</w:t>
      </w:r>
      <w:r w:rsidRPr="00E41D28">
        <w:rPr>
          <w:rFonts w:ascii="Times New Roman" w:hAnsi="Times New Roman"/>
          <w:sz w:val="20"/>
          <w:szCs w:val="20"/>
          <w:vertAlign w:val="superscript"/>
        </w:rPr>
        <w:t>mm</w:t>
      </w:r>
      <w:proofErr w:type="spellEnd"/>
      <w:proofErr w:type="gramEnd"/>
      <w:r w:rsidRPr="00E41D28">
        <w:rPr>
          <w:rFonts w:ascii="Times New Roman" w:hAnsi="Times New Roman"/>
          <w:sz w:val="20"/>
          <w:szCs w:val="20"/>
          <w:vertAlign w:val="superscript"/>
        </w:rPr>
        <w:t xml:space="preserve"> </w:t>
      </w:r>
      <w:r w:rsidR="00BB5678" w:rsidRPr="00E41D28">
        <w:rPr>
          <w:rFonts w:ascii="Times New Roman" w:hAnsi="Times New Roman"/>
          <w:sz w:val="20"/>
          <w:szCs w:val="20"/>
        </w:rPr>
        <w:t xml:space="preserve">+(1+ </w:t>
      </w:r>
      <w:proofErr w:type="spellStart"/>
      <w:r w:rsidR="00BB5678" w:rsidRPr="00E41D28">
        <w:rPr>
          <w:rFonts w:ascii="Times New Roman" w:hAnsi="Times New Roman"/>
          <w:sz w:val="20"/>
          <w:szCs w:val="20"/>
        </w:rPr>
        <w:t>λ</w:t>
      </w:r>
      <w:r w:rsidR="00BB5678" w:rsidRPr="00E41D28">
        <w:rPr>
          <w:rFonts w:ascii="Times New Roman" w:hAnsi="Times New Roman"/>
          <w:sz w:val="20"/>
          <w:szCs w:val="20"/>
          <w:vertAlign w:val="superscript"/>
        </w:rPr>
        <w:t>a</w:t>
      </w:r>
      <w:proofErr w:type="spellEnd"/>
      <w:r w:rsidR="00BB5678" w:rsidRPr="00E41D28">
        <w:rPr>
          <w:rFonts w:ascii="Times New Roman" w:hAnsi="Times New Roman"/>
          <w:sz w:val="20"/>
          <w:szCs w:val="20"/>
        </w:rPr>
        <w:t>)</w:t>
      </w:r>
      <w:proofErr w:type="spellStart"/>
      <w:r w:rsidRPr="00E41D28">
        <w:rPr>
          <w:rFonts w:ascii="Times New Roman" w:hAnsi="Times New Roman"/>
          <w:sz w:val="20"/>
          <w:szCs w:val="20"/>
        </w:rPr>
        <w:t>P’</w:t>
      </w:r>
      <w:r w:rsidR="00340977" w:rsidRPr="00E41D28">
        <w:rPr>
          <w:rFonts w:ascii="Times New Roman" w:hAnsi="Times New Roman"/>
          <w:sz w:val="20"/>
          <w:szCs w:val="20"/>
          <w:vertAlign w:val="subscript"/>
        </w:rPr>
        <w:t>t</w:t>
      </w:r>
      <w:r w:rsidRPr="00E41D28">
        <w:rPr>
          <w:rFonts w:ascii="Times New Roman" w:hAnsi="Times New Roman"/>
          <w:sz w:val="20"/>
          <w:szCs w:val="20"/>
          <w:vertAlign w:val="superscript"/>
        </w:rPr>
        <w:t>a</w:t>
      </w:r>
      <w:proofErr w:type="spellEnd"/>
      <w:r w:rsidRPr="00E41D28">
        <w:rPr>
          <w:rFonts w:ascii="Times New Roman" w:hAnsi="Times New Roman"/>
          <w:sz w:val="20"/>
          <w:szCs w:val="20"/>
          <w:vertAlign w:val="subscript"/>
        </w:rPr>
        <w:t xml:space="preserve">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am</w:t>
      </w:r>
      <w:r w:rsidRPr="00E41D28">
        <w:rPr>
          <w:rFonts w:ascii="Times New Roman" w:hAnsi="Times New Roman"/>
          <w:sz w:val="20"/>
          <w:szCs w:val="20"/>
        </w:rPr>
        <w:t>+V</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00B936C3" w:rsidRPr="00E41D28">
        <w:rPr>
          <w:rFonts w:ascii="Times New Roman" w:hAnsi="Times New Roman"/>
          <w:sz w:val="20"/>
          <w:szCs w:val="20"/>
        </w:rPr>
        <w:t>………………</w:t>
      </w:r>
      <w:r w:rsidR="00855F92" w:rsidRPr="00E41D28">
        <w:rPr>
          <w:rFonts w:ascii="Times New Roman" w:hAnsi="Times New Roman"/>
          <w:sz w:val="20"/>
          <w:szCs w:val="20"/>
        </w:rPr>
        <w:t xml:space="preserve">     </w:t>
      </w:r>
      <w:r w:rsidR="00340977" w:rsidRPr="00E41D28">
        <w:rPr>
          <w:rFonts w:ascii="Times New Roman" w:hAnsi="Times New Roman"/>
          <w:sz w:val="20"/>
          <w:szCs w:val="20"/>
        </w:rPr>
        <w:t xml:space="preserve">  </w:t>
      </w:r>
      <w:r w:rsidR="00BB5678" w:rsidRPr="00E41D28">
        <w:rPr>
          <w:rFonts w:ascii="Times New Roman" w:hAnsi="Times New Roman"/>
          <w:sz w:val="20"/>
          <w:szCs w:val="20"/>
        </w:rPr>
        <w:t>(28</w:t>
      </w:r>
      <w:r w:rsidRPr="00E41D28">
        <w:rPr>
          <w:rFonts w:ascii="Times New Roman" w:hAnsi="Times New Roman"/>
          <w:sz w:val="20"/>
          <w:szCs w:val="20"/>
        </w:rPr>
        <w:t>)</w:t>
      </w:r>
    </w:p>
    <w:p w:rsidR="002F54AF" w:rsidRPr="00E41D28" w:rsidRDefault="002F54AF" w:rsidP="002F54AF">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lastRenderedPageBreak/>
        <w:t xml:space="preserve">Substituting value of </w:t>
      </w:r>
      <w:proofErr w:type="spellStart"/>
      <w:r w:rsidRPr="00E41D28">
        <w:rPr>
          <w:rFonts w:ascii="Times New Roman" w:hAnsi="Times New Roman"/>
          <w:sz w:val="20"/>
          <w:szCs w:val="20"/>
        </w:rPr>
        <w:t>C</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00BB5678" w:rsidRPr="00E41D28">
        <w:rPr>
          <w:rFonts w:ascii="Times New Roman" w:hAnsi="Times New Roman"/>
          <w:sz w:val="20"/>
          <w:szCs w:val="20"/>
        </w:rPr>
        <w:t xml:space="preserve"> from equation 28</w:t>
      </w:r>
      <w:r w:rsidR="00B936C3" w:rsidRPr="00E41D28">
        <w:rPr>
          <w:rFonts w:ascii="Times New Roman" w:hAnsi="Times New Roman"/>
          <w:sz w:val="20"/>
          <w:szCs w:val="20"/>
        </w:rPr>
        <w:t xml:space="preserve"> in equation </w:t>
      </w:r>
      <w:r w:rsidR="00BB5678" w:rsidRPr="00E41D28">
        <w:rPr>
          <w:rFonts w:ascii="Times New Roman" w:hAnsi="Times New Roman"/>
          <w:sz w:val="20"/>
          <w:szCs w:val="20"/>
        </w:rPr>
        <w:t>27</w:t>
      </w:r>
      <w:r w:rsidRPr="00E41D28">
        <w:rPr>
          <w:rFonts w:ascii="Times New Roman" w:hAnsi="Times New Roman"/>
          <w:sz w:val="20"/>
          <w:szCs w:val="20"/>
        </w:rPr>
        <w:t xml:space="preserve"> </w:t>
      </w:r>
      <w:r w:rsidR="00340977" w:rsidRPr="00E41D28">
        <w:rPr>
          <w:rFonts w:ascii="Times New Roman" w:hAnsi="Times New Roman"/>
          <w:sz w:val="20"/>
          <w:szCs w:val="20"/>
        </w:rPr>
        <w:t>yields</w:t>
      </w:r>
      <w:r w:rsidRPr="00E41D28">
        <w:rPr>
          <w:rFonts w:ascii="Times New Roman" w:hAnsi="Times New Roman"/>
          <w:sz w:val="20"/>
          <w:szCs w:val="20"/>
        </w:rPr>
        <w:t xml:space="preserve"> equation</w:t>
      </w:r>
      <w:r w:rsidR="00BB5678" w:rsidRPr="00E41D28">
        <w:rPr>
          <w:rFonts w:ascii="Times New Roman" w:hAnsi="Times New Roman"/>
          <w:sz w:val="20"/>
          <w:szCs w:val="20"/>
        </w:rPr>
        <w:t xml:space="preserve"> 29</w:t>
      </w:r>
      <w:r w:rsidRPr="00E41D28">
        <w:rPr>
          <w:rFonts w:ascii="Times New Roman" w:hAnsi="Times New Roman"/>
          <w:sz w:val="20"/>
          <w:szCs w:val="20"/>
        </w:rPr>
        <w:t xml:space="preserve">: </w:t>
      </w:r>
    </w:p>
    <w:p w:rsidR="002F54AF" w:rsidRPr="00E41D28" w:rsidRDefault="002F54AF" w:rsidP="002F54AF">
      <w:pPr>
        <w:tabs>
          <w:tab w:val="center" w:pos="4680"/>
        </w:tabs>
        <w:spacing w:line="240" w:lineRule="auto"/>
        <w:jc w:val="both"/>
        <w:rPr>
          <w:rFonts w:ascii="Times New Roman" w:hAnsi="Times New Roman"/>
          <w:sz w:val="20"/>
          <w:szCs w:val="20"/>
        </w:rPr>
      </w:pPr>
      <w:proofErr w:type="spellStart"/>
      <w:r w:rsidRPr="00E41D28">
        <w:rPr>
          <w:rFonts w:ascii="Times New Roman" w:hAnsi="Times New Roman"/>
          <w:sz w:val="20"/>
          <w:szCs w:val="20"/>
        </w:rPr>
        <w:t>P’</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Pr="00E41D28">
        <w:rPr>
          <w:rFonts w:ascii="Times New Roman" w:hAnsi="Times New Roman"/>
          <w:sz w:val="20"/>
          <w:szCs w:val="20"/>
        </w:rPr>
        <w:t xml:space="preserve"> </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1+ </w:t>
      </w:r>
      <w:proofErr w:type="spellStart"/>
      <w:r w:rsidRPr="00E41D28">
        <w:rPr>
          <w:rFonts w:ascii="Times New Roman" w:hAnsi="Times New Roman"/>
          <w:sz w:val="20"/>
          <w:szCs w:val="20"/>
        </w:rPr>
        <w:t>λ</w:t>
      </w:r>
      <w:r w:rsidR="00BB5678" w:rsidRPr="00E41D28">
        <w:rPr>
          <w:rFonts w:ascii="Times New Roman" w:hAnsi="Times New Roman"/>
          <w:sz w:val="20"/>
          <w:szCs w:val="20"/>
          <w:vertAlign w:val="superscript"/>
        </w:rPr>
        <w:t>m</w:t>
      </w:r>
      <w:proofErr w:type="spellEnd"/>
      <w:r w:rsidR="00BB5678" w:rsidRPr="00E41D28">
        <w:rPr>
          <w:rFonts w:ascii="Times New Roman" w:hAnsi="Times New Roman"/>
          <w:sz w:val="20"/>
          <w:szCs w:val="20"/>
        </w:rPr>
        <w:t>)</w:t>
      </w:r>
      <w:r w:rsidRPr="00E41D28">
        <w:rPr>
          <w:rFonts w:ascii="Times New Roman" w:hAnsi="Times New Roman"/>
          <w:sz w:val="20"/>
          <w:szCs w:val="20"/>
        </w:rPr>
        <w:t>{</w:t>
      </w:r>
      <w:proofErr w:type="spellStart"/>
      <w:r w:rsidRPr="00E41D28">
        <w:rPr>
          <w:rFonts w:ascii="Times New Roman" w:hAnsi="Times New Roman"/>
          <w:sz w:val="20"/>
          <w:szCs w:val="20"/>
        </w:rPr>
        <w:t>P’</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Pr="00E41D28">
        <w:rPr>
          <w:rFonts w:ascii="Times New Roman" w:hAnsi="Times New Roman"/>
          <w:sz w:val="20"/>
          <w:szCs w:val="20"/>
          <w:vertAlign w:val="subscript"/>
        </w:rPr>
        <w:t xml:space="preserve">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mm</w:t>
      </w:r>
      <w:proofErr w:type="spellEnd"/>
      <w:r w:rsidRPr="00E41D28">
        <w:rPr>
          <w:rFonts w:ascii="Times New Roman" w:hAnsi="Times New Roman"/>
          <w:sz w:val="20"/>
          <w:szCs w:val="20"/>
          <w:vertAlign w:val="superscript"/>
        </w:rPr>
        <w:t xml:space="preserve"> </w:t>
      </w:r>
      <w:r w:rsidRPr="00E41D28">
        <w:rPr>
          <w:rFonts w:ascii="Times New Roman" w:hAnsi="Times New Roman"/>
          <w:sz w:val="20"/>
          <w:szCs w:val="20"/>
        </w:rPr>
        <w:t>+</w:t>
      </w:r>
      <w:r w:rsidR="00BB5678" w:rsidRPr="00E41D28">
        <w:rPr>
          <w:rFonts w:ascii="Times New Roman" w:hAnsi="Times New Roman"/>
          <w:sz w:val="20"/>
          <w:szCs w:val="20"/>
        </w:rPr>
        <w:t xml:space="preserve">(1+ </w:t>
      </w:r>
      <w:proofErr w:type="spellStart"/>
      <w:r w:rsidR="00BB5678" w:rsidRPr="00E41D28">
        <w:rPr>
          <w:rFonts w:ascii="Times New Roman" w:hAnsi="Times New Roman"/>
          <w:sz w:val="20"/>
          <w:szCs w:val="20"/>
        </w:rPr>
        <w:t>λ</w:t>
      </w:r>
      <w:r w:rsidR="00BB5678" w:rsidRPr="00E41D28">
        <w:rPr>
          <w:rFonts w:ascii="Times New Roman" w:hAnsi="Times New Roman"/>
          <w:sz w:val="20"/>
          <w:szCs w:val="20"/>
          <w:vertAlign w:val="superscript"/>
        </w:rPr>
        <w:t>a</w:t>
      </w:r>
      <w:proofErr w:type="spellEnd"/>
      <w:r w:rsidR="00BB5678" w:rsidRPr="00E41D28">
        <w:rPr>
          <w:rFonts w:ascii="Times New Roman" w:hAnsi="Times New Roman"/>
          <w:sz w:val="20"/>
          <w:szCs w:val="20"/>
        </w:rPr>
        <w:t xml:space="preserve"> )(</w:t>
      </w:r>
      <w:proofErr w:type="spellStart"/>
      <w:r w:rsidRPr="00E41D28">
        <w:rPr>
          <w:rFonts w:ascii="Times New Roman" w:hAnsi="Times New Roman"/>
          <w:sz w:val="20"/>
          <w:szCs w:val="20"/>
        </w:rPr>
        <w:t>P’</w:t>
      </w:r>
      <w:r w:rsidRPr="00E41D28">
        <w:rPr>
          <w:rFonts w:ascii="Times New Roman" w:hAnsi="Times New Roman"/>
          <w:sz w:val="20"/>
          <w:szCs w:val="20"/>
          <w:vertAlign w:val="superscript"/>
        </w:rPr>
        <w:t>a</w:t>
      </w:r>
      <w:r w:rsidRPr="00E41D28">
        <w:rPr>
          <w:rFonts w:ascii="Times New Roman" w:hAnsi="Times New Roman"/>
          <w:sz w:val="20"/>
          <w:szCs w:val="20"/>
          <w:vertAlign w:val="subscript"/>
        </w:rPr>
        <w:t>t</w:t>
      </w:r>
      <w:proofErr w:type="spellEnd"/>
      <w:r w:rsidRPr="00E41D28">
        <w:rPr>
          <w:rFonts w:ascii="Times New Roman" w:hAnsi="Times New Roman"/>
          <w:sz w:val="20"/>
          <w:szCs w:val="20"/>
          <w:vertAlign w:val="subscript"/>
        </w:rPr>
        <w:t xml:space="preserve">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am</w:t>
      </w:r>
      <w:r w:rsidRPr="00E41D28">
        <w:rPr>
          <w:rFonts w:ascii="Times New Roman" w:hAnsi="Times New Roman"/>
          <w:sz w:val="20"/>
          <w:szCs w:val="20"/>
        </w:rPr>
        <w:t>+V</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00DF5F93" w:rsidRPr="00E41D28">
        <w:rPr>
          <w:rFonts w:ascii="Times New Roman" w:hAnsi="Times New Roman"/>
          <w:sz w:val="20"/>
          <w:szCs w:val="20"/>
        </w:rPr>
        <w:t xml:space="preserve">}………………   </w:t>
      </w:r>
      <w:r w:rsidR="00B936C3" w:rsidRPr="00E41D28">
        <w:rPr>
          <w:rFonts w:ascii="Times New Roman" w:hAnsi="Times New Roman"/>
          <w:sz w:val="20"/>
          <w:szCs w:val="20"/>
        </w:rPr>
        <w:t>(2</w:t>
      </w:r>
      <w:r w:rsidR="00BB5678" w:rsidRPr="00E41D28">
        <w:rPr>
          <w:rFonts w:ascii="Times New Roman" w:hAnsi="Times New Roman"/>
          <w:sz w:val="20"/>
          <w:szCs w:val="20"/>
        </w:rPr>
        <w:t>9</w:t>
      </w:r>
      <w:r w:rsidRPr="00E41D28">
        <w:rPr>
          <w:rFonts w:ascii="Times New Roman" w:hAnsi="Times New Roman"/>
          <w:sz w:val="20"/>
          <w:szCs w:val="20"/>
        </w:rPr>
        <w:t>)</w:t>
      </w:r>
    </w:p>
    <w:p w:rsidR="002F54AF" w:rsidRPr="00E41D28" w:rsidRDefault="00BB5678" w:rsidP="002F54AF">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R</w:t>
      </w:r>
      <w:r w:rsidR="002F54AF" w:rsidRPr="00E41D28">
        <w:rPr>
          <w:rFonts w:ascii="Times New Roman" w:hAnsi="Times New Roman"/>
          <w:sz w:val="20"/>
          <w:szCs w:val="20"/>
        </w:rPr>
        <w:t>e-organizatio</w:t>
      </w:r>
      <w:r w:rsidR="00B936C3" w:rsidRPr="00E41D28">
        <w:rPr>
          <w:rFonts w:ascii="Times New Roman" w:hAnsi="Times New Roman"/>
          <w:sz w:val="20"/>
          <w:szCs w:val="20"/>
        </w:rPr>
        <w:t>n of terms of equation 2</w:t>
      </w:r>
      <w:r w:rsidRPr="00E41D28">
        <w:rPr>
          <w:rFonts w:ascii="Times New Roman" w:hAnsi="Times New Roman"/>
          <w:sz w:val="20"/>
          <w:szCs w:val="20"/>
        </w:rPr>
        <w:t>9 yields relation 30</w:t>
      </w:r>
      <w:r w:rsidR="00B936C3" w:rsidRPr="00E41D28">
        <w:rPr>
          <w:rFonts w:ascii="Times New Roman" w:hAnsi="Times New Roman"/>
          <w:sz w:val="20"/>
          <w:szCs w:val="20"/>
        </w:rPr>
        <w:t>:</w:t>
      </w:r>
    </w:p>
    <w:p w:rsidR="002F54AF" w:rsidRPr="00E41D28" w:rsidRDefault="002F54AF" w:rsidP="002F54AF">
      <w:pPr>
        <w:tabs>
          <w:tab w:val="center" w:pos="4680"/>
        </w:tabs>
        <w:spacing w:line="240" w:lineRule="auto"/>
        <w:jc w:val="both"/>
        <w:rPr>
          <w:rFonts w:ascii="Times New Roman" w:hAnsi="Times New Roman"/>
          <w:sz w:val="20"/>
          <w:szCs w:val="20"/>
        </w:rPr>
      </w:pPr>
      <w:proofErr w:type="spellStart"/>
      <w:r w:rsidRPr="00E41D28">
        <w:rPr>
          <w:rFonts w:ascii="Times New Roman" w:hAnsi="Times New Roman"/>
          <w:sz w:val="20"/>
          <w:szCs w:val="20"/>
        </w:rPr>
        <w:t>P’</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Pr="00E41D28">
        <w:rPr>
          <w:rFonts w:ascii="Times New Roman" w:hAnsi="Times New Roman"/>
          <w:sz w:val="20"/>
          <w:szCs w:val="20"/>
          <w:vertAlign w:val="subscript"/>
        </w:rPr>
        <w:t xml:space="preserve"> </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1+ </w:t>
      </w:r>
      <w:proofErr w:type="spellStart"/>
      <w:r w:rsidRPr="00E41D28">
        <w:rPr>
          <w:rFonts w:ascii="Times New Roman" w:hAnsi="Times New Roman"/>
          <w:sz w:val="20"/>
          <w:szCs w:val="20"/>
        </w:rPr>
        <w:t>λ</w:t>
      </w:r>
      <w:r w:rsidR="001D489E" w:rsidRPr="00E41D28">
        <w:rPr>
          <w:rFonts w:ascii="Times New Roman" w:hAnsi="Times New Roman"/>
          <w:sz w:val="20"/>
          <w:szCs w:val="20"/>
          <w:vertAlign w:val="superscript"/>
        </w:rPr>
        <w:t>m</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P’</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r w:rsidRPr="00E41D28">
        <w:rPr>
          <w:rFonts w:ascii="Times New Roman" w:hAnsi="Times New Roman"/>
          <w:sz w:val="20"/>
          <w:szCs w:val="20"/>
        </w:rPr>
        <w:t>A</w:t>
      </w:r>
      <w:r w:rsidRPr="00E41D28">
        <w:rPr>
          <w:rFonts w:ascii="Times New Roman" w:hAnsi="Times New Roman"/>
          <w:sz w:val="20"/>
          <w:szCs w:val="20"/>
          <w:vertAlign w:val="superscript"/>
        </w:rPr>
        <w:t>mm</w:t>
      </w:r>
      <w:proofErr w:type="spellEnd"/>
      <w:r w:rsidRPr="00E41D28">
        <w:rPr>
          <w:rFonts w:ascii="Times New Roman" w:hAnsi="Times New Roman"/>
          <w:sz w:val="20"/>
          <w:szCs w:val="20"/>
        </w:rPr>
        <w:t xml:space="preserve">)= </w:t>
      </w:r>
      <w:r w:rsidR="001D489E" w:rsidRPr="00E41D28">
        <w:rPr>
          <w:rFonts w:ascii="Times New Roman" w:hAnsi="Times New Roman"/>
          <w:sz w:val="20"/>
          <w:szCs w:val="20"/>
        </w:rPr>
        <w:t>{</w:t>
      </w:r>
      <w:r w:rsidRPr="00E41D28">
        <w:rPr>
          <w:rFonts w:ascii="Times New Roman" w:hAnsi="Times New Roman"/>
          <w:sz w:val="20"/>
          <w:szCs w:val="20"/>
        </w:rPr>
        <w:t xml:space="preserve">(1+ </w:t>
      </w:r>
      <w:proofErr w:type="spellStart"/>
      <w:r w:rsidRPr="00E41D28">
        <w:rPr>
          <w:rFonts w:ascii="Times New Roman" w:hAnsi="Times New Roman"/>
          <w:sz w:val="20"/>
          <w:szCs w:val="20"/>
        </w:rPr>
        <w:t>λ</w:t>
      </w:r>
      <w:r w:rsidR="001D489E" w:rsidRPr="00E41D28">
        <w:rPr>
          <w:rFonts w:ascii="Times New Roman" w:hAnsi="Times New Roman"/>
          <w:sz w:val="20"/>
          <w:szCs w:val="20"/>
          <w:vertAlign w:val="superscript"/>
        </w:rPr>
        <w:t>a</w:t>
      </w:r>
      <w:proofErr w:type="spellEnd"/>
      <w:r w:rsidR="001D489E" w:rsidRPr="00E41D28">
        <w:rPr>
          <w:rFonts w:ascii="Times New Roman" w:hAnsi="Times New Roman"/>
          <w:sz w:val="20"/>
          <w:szCs w:val="20"/>
        </w:rPr>
        <w:t>)</w:t>
      </w:r>
      <w:r w:rsidRPr="00E41D28">
        <w:rPr>
          <w:rFonts w:ascii="Times New Roman" w:hAnsi="Times New Roman"/>
          <w:sz w:val="20"/>
          <w:szCs w:val="20"/>
        </w:rPr>
        <w:t xml:space="preserve"> </w:t>
      </w:r>
      <w:proofErr w:type="spellStart"/>
      <w:r w:rsidRPr="00E41D28">
        <w:rPr>
          <w:rFonts w:ascii="Times New Roman" w:hAnsi="Times New Roman"/>
          <w:sz w:val="20"/>
          <w:szCs w:val="20"/>
        </w:rPr>
        <w:t>P’</w:t>
      </w:r>
      <w:r w:rsidRPr="00E41D28">
        <w:rPr>
          <w:rFonts w:ascii="Times New Roman" w:hAnsi="Times New Roman"/>
          <w:sz w:val="20"/>
          <w:szCs w:val="20"/>
          <w:vertAlign w:val="superscript"/>
        </w:rPr>
        <w:t>a</w:t>
      </w:r>
      <w:r w:rsidRPr="00E41D28">
        <w:rPr>
          <w:rFonts w:ascii="Times New Roman" w:hAnsi="Times New Roman"/>
          <w:sz w:val="20"/>
          <w:szCs w:val="20"/>
          <w:vertAlign w:val="subscript"/>
        </w:rPr>
        <w:t>t</w:t>
      </w:r>
      <w:proofErr w:type="spellEnd"/>
      <w:r w:rsidRPr="00E41D28">
        <w:rPr>
          <w:rFonts w:ascii="Times New Roman" w:hAnsi="Times New Roman"/>
          <w:sz w:val="20"/>
          <w:szCs w:val="20"/>
          <w:vertAlign w:val="subscript"/>
        </w:rPr>
        <w:t xml:space="preserve">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am</w:t>
      </w:r>
      <w:r w:rsidRPr="00E41D28">
        <w:rPr>
          <w:rFonts w:ascii="Times New Roman" w:hAnsi="Times New Roman"/>
          <w:sz w:val="20"/>
          <w:szCs w:val="20"/>
        </w:rPr>
        <w:t>+V</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Pr="00E41D28">
        <w:rPr>
          <w:rFonts w:ascii="Times New Roman" w:hAnsi="Times New Roman"/>
          <w:sz w:val="20"/>
          <w:szCs w:val="20"/>
        </w:rPr>
        <w:t>}</w:t>
      </w:r>
    </w:p>
    <w:p w:rsidR="002F54AF" w:rsidRPr="00E41D28" w:rsidRDefault="002F54AF" w:rsidP="002F54AF">
      <w:pPr>
        <w:tabs>
          <w:tab w:val="center" w:pos="4680"/>
        </w:tabs>
        <w:spacing w:line="240" w:lineRule="auto"/>
        <w:jc w:val="both"/>
        <w:rPr>
          <w:rFonts w:ascii="Times New Roman" w:hAnsi="Times New Roman"/>
          <w:b/>
          <w:sz w:val="20"/>
          <w:szCs w:val="20"/>
          <w:vertAlign w:val="superscript"/>
        </w:rPr>
      </w:pPr>
      <w:proofErr w:type="spellStart"/>
      <w:proofErr w:type="gramStart"/>
      <w:r w:rsidRPr="00E41D28">
        <w:rPr>
          <w:rFonts w:ascii="Times New Roman" w:hAnsi="Times New Roman"/>
          <w:sz w:val="20"/>
          <w:szCs w:val="20"/>
        </w:rPr>
        <w:t>P’</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Pr="00E41D28">
        <w:rPr>
          <w:rFonts w:ascii="Times New Roman" w:hAnsi="Times New Roman"/>
          <w:sz w:val="20"/>
          <w:szCs w:val="20"/>
        </w:rPr>
        <w:t>{</w:t>
      </w:r>
      <w:proofErr w:type="gramEnd"/>
      <w:r w:rsidRPr="00E41D28">
        <w:rPr>
          <w:rFonts w:ascii="Times New Roman" w:hAnsi="Times New Roman"/>
          <w:sz w:val="20"/>
          <w:szCs w:val="20"/>
        </w:rPr>
        <w:t>I-</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mm</w:t>
      </w:r>
      <w:proofErr w:type="spellEnd"/>
      <w:r w:rsidRPr="00E41D28">
        <w:rPr>
          <w:rFonts w:ascii="Times New Roman" w:hAnsi="Times New Roman"/>
          <w:sz w:val="20"/>
          <w:szCs w:val="20"/>
        </w:rPr>
        <w:t xml:space="preserve">(1+ </w:t>
      </w:r>
      <w:proofErr w:type="spellStart"/>
      <w:r w:rsidRPr="00E41D28">
        <w:rPr>
          <w:rFonts w:ascii="Times New Roman" w:hAnsi="Times New Roman"/>
          <w:sz w:val="20"/>
          <w:szCs w:val="20"/>
        </w:rPr>
        <w:t>λ</w:t>
      </w:r>
      <w:r w:rsidR="001D489E" w:rsidRPr="00E41D28">
        <w:rPr>
          <w:rFonts w:ascii="Times New Roman" w:hAnsi="Times New Roman"/>
          <w:sz w:val="20"/>
          <w:szCs w:val="20"/>
          <w:vertAlign w:val="superscript"/>
        </w:rPr>
        <w:t>m</w:t>
      </w:r>
      <w:proofErr w:type="spellEnd"/>
      <w:r w:rsidRPr="00E41D28">
        <w:rPr>
          <w:rFonts w:ascii="Times New Roman" w:hAnsi="Times New Roman"/>
          <w:sz w:val="20"/>
          <w:szCs w:val="20"/>
        </w:rPr>
        <w:t xml:space="preserve">)}= </w:t>
      </w:r>
      <w:r w:rsidR="001D489E" w:rsidRPr="00E41D28">
        <w:rPr>
          <w:rFonts w:ascii="Times New Roman" w:hAnsi="Times New Roman"/>
          <w:sz w:val="20"/>
          <w:szCs w:val="20"/>
        </w:rPr>
        <w:t xml:space="preserve">{(1+ </w:t>
      </w:r>
      <w:proofErr w:type="spellStart"/>
      <w:r w:rsidR="001D489E" w:rsidRPr="00E41D28">
        <w:rPr>
          <w:rFonts w:ascii="Times New Roman" w:hAnsi="Times New Roman"/>
          <w:sz w:val="20"/>
          <w:szCs w:val="20"/>
        </w:rPr>
        <w:t>λ</w:t>
      </w:r>
      <w:r w:rsidR="001D489E" w:rsidRPr="00E41D28">
        <w:rPr>
          <w:rFonts w:ascii="Times New Roman" w:hAnsi="Times New Roman"/>
          <w:sz w:val="20"/>
          <w:szCs w:val="20"/>
          <w:vertAlign w:val="superscript"/>
        </w:rPr>
        <w:t>a</w:t>
      </w:r>
      <w:proofErr w:type="spellEnd"/>
      <w:r w:rsidR="001D489E" w:rsidRPr="00E41D28">
        <w:rPr>
          <w:rFonts w:ascii="Times New Roman" w:hAnsi="Times New Roman"/>
          <w:sz w:val="20"/>
          <w:szCs w:val="20"/>
        </w:rPr>
        <w:t xml:space="preserve">) </w:t>
      </w:r>
      <w:proofErr w:type="spellStart"/>
      <w:r w:rsidR="001D489E" w:rsidRPr="00E41D28">
        <w:rPr>
          <w:rFonts w:ascii="Times New Roman" w:hAnsi="Times New Roman"/>
          <w:sz w:val="20"/>
          <w:szCs w:val="20"/>
        </w:rPr>
        <w:t>P’</w:t>
      </w:r>
      <w:r w:rsidR="001D489E" w:rsidRPr="00E41D28">
        <w:rPr>
          <w:rFonts w:ascii="Times New Roman" w:hAnsi="Times New Roman"/>
          <w:sz w:val="20"/>
          <w:szCs w:val="20"/>
          <w:vertAlign w:val="superscript"/>
        </w:rPr>
        <w:t>a</w:t>
      </w:r>
      <w:r w:rsidR="001D489E" w:rsidRPr="00E41D28">
        <w:rPr>
          <w:rFonts w:ascii="Times New Roman" w:hAnsi="Times New Roman"/>
          <w:sz w:val="20"/>
          <w:szCs w:val="20"/>
          <w:vertAlign w:val="subscript"/>
        </w:rPr>
        <w:t>t</w:t>
      </w:r>
      <w:proofErr w:type="spellEnd"/>
      <w:r w:rsidR="001D489E" w:rsidRPr="00E41D28">
        <w:rPr>
          <w:rFonts w:ascii="Times New Roman" w:hAnsi="Times New Roman"/>
          <w:sz w:val="20"/>
          <w:szCs w:val="20"/>
          <w:vertAlign w:val="subscript"/>
        </w:rPr>
        <w:t xml:space="preserve"> </w:t>
      </w:r>
      <w:proofErr w:type="spellStart"/>
      <w:r w:rsidR="001D489E" w:rsidRPr="00E41D28">
        <w:rPr>
          <w:rFonts w:ascii="Times New Roman" w:hAnsi="Times New Roman"/>
          <w:sz w:val="20"/>
          <w:szCs w:val="20"/>
        </w:rPr>
        <w:t>A</w:t>
      </w:r>
      <w:r w:rsidR="001D489E" w:rsidRPr="00E41D28">
        <w:rPr>
          <w:rFonts w:ascii="Times New Roman" w:hAnsi="Times New Roman"/>
          <w:sz w:val="20"/>
          <w:szCs w:val="20"/>
          <w:vertAlign w:val="superscript"/>
        </w:rPr>
        <w:t>am</w:t>
      </w:r>
      <w:r w:rsidR="001D489E" w:rsidRPr="00E41D28">
        <w:rPr>
          <w:rFonts w:ascii="Times New Roman" w:hAnsi="Times New Roman"/>
          <w:sz w:val="20"/>
          <w:szCs w:val="20"/>
        </w:rPr>
        <w:t>+V</w:t>
      </w:r>
      <w:r w:rsidR="001D489E" w:rsidRPr="00E41D28">
        <w:rPr>
          <w:rFonts w:ascii="Times New Roman" w:hAnsi="Times New Roman"/>
          <w:sz w:val="20"/>
          <w:szCs w:val="20"/>
          <w:vertAlign w:val="superscript"/>
        </w:rPr>
        <w:t>m</w:t>
      </w:r>
      <w:r w:rsidR="001D489E" w:rsidRPr="00E41D28">
        <w:rPr>
          <w:rFonts w:ascii="Times New Roman" w:hAnsi="Times New Roman"/>
          <w:sz w:val="20"/>
          <w:szCs w:val="20"/>
          <w:vertAlign w:val="subscript"/>
        </w:rPr>
        <w:t>t</w:t>
      </w:r>
      <w:proofErr w:type="spellEnd"/>
      <w:r w:rsidR="001D489E" w:rsidRPr="00E41D28">
        <w:rPr>
          <w:rFonts w:ascii="Times New Roman" w:hAnsi="Times New Roman"/>
          <w:sz w:val="20"/>
          <w:szCs w:val="20"/>
        </w:rPr>
        <w:t xml:space="preserve">} </w:t>
      </w:r>
    </w:p>
    <w:p w:rsidR="00667E27" w:rsidRPr="00E41D28" w:rsidRDefault="002F54AF" w:rsidP="00795341">
      <w:pPr>
        <w:tabs>
          <w:tab w:val="center" w:pos="4680"/>
        </w:tabs>
        <w:spacing w:line="240" w:lineRule="auto"/>
        <w:jc w:val="both"/>
        <w:rPr>
          <w:rFonts w:ascii="Times New Roman" w:hAnsi="Times New Roman"/>
          <w:sz w:val="20"/>
          <w:szCs w:val="20"/>
        </w:rPr>
      </w:pPr>
      <w:proofErr w:type="spellStart"/>
      <w:r w:rsidRPr="00E41D28">
        <w:rPr>
          <w:rFonts w:ascii="Times New Roman" w:hAnsi="Times New Roman"/>
          <w:sz w:val="20"/>
          <w:szCs w:val="20"/>
        </w:rPr>
        <w:t>P’</w:t>
      </w:r>
      <w:r w:rsidRPr="00E41D28">
        <w:rPr>
          <w:rFonts w:ascii="Times New Roman" w:hAnsi="Times New Roman"/>
          <w:sz w:val="20"/>
          <w:szCs w:val="20"/>
          <w:vertAlign w:val="superscript"/>
        </w:rPr>
        <w:t>m</w:t>
      </w:r>
      <w:r w:rsidRPr="00E41D28">
        <w:rPr>
          <w:rFonts w:ascii="Times New Roman" w:hAnsi="Times New Roman"/>
          <w:sz w:val="20"/>
          <w:szCs w:val="20"/>
          <w:vertAlign w:val="subscript"/>
        </w:rPr>
        <w:t>t</w:t>
      </w:r>
      <w:proofErr w:type="spellEnd"/>
      <w:r w:rsidRPr="00E41D28">
        <w:rPr>
          <w:rFonts w:ascii="Times New Roman" w:hAnsi="Times New Roman"/>
          <w:sz w:val="20"/>
          <w:szCs w:val="20"/>
        </w:rPr>
        <w:t>=</w:t>
      </w:r>
      <w:r w:rsidR="001D489E" w:rsidRPr="00E41D28">
        <w:rPr>
          <w:rFonts w:ascii="Times New Roman" w:hAnsi="Times New Roman"/>
          <w:sz w:val="20"/>
          <w:szCs w:val="20"/>
        </w:rPr>
        <w:t xml:space="preserve"> {(1+ </w:t>
      </w:r>
      <w:proofErr w:type="spellStart"/>
      <w:r w:rsidR="001D489E" w:rsidRPr="00E41D28">
        <w:rPr>
          <w:rFonts w:ascii="Times New Roman" w:hAnsi="Times New Roman"/>
          <w:sz w:val="20"/>
          <w:szCs w:val="20"/>
        </w:rPr>
        <w:t>λ</w:t>
      </w:r>
      <w:r w:rsidR="001D489E" w:rsidRPr="00E41D28">
        <w:rPr>
          <w:rFonts w:ascii="Times New Roman" w:hAnsi="Times New Roman"/>
          <w:sz w:val="20"/>
          <w:szCs w:val="20"/>
          <w:vertAlign w:val="superscript"/>
        </w:rPr>
        <w:t>a</w:t>
      </w:r>
      <w:proofErr w:type="spellEnd"/>
      <w:r w:rsidR="001D489E" w:rsidRPr="00E41D28">
        <w:rPr>
          <w:rFonts w:ascii="Times New Roman" w:hAnsi="Times New Roman"/>
          <w:sz w:val="20"/>
          <w:szCs w:val="20"/>
        </w:rPr>
        <w:t xml:space="preserve">) </w:t>
      </w:r>
      <w:proofErr w:type="spellStart"/>
      <w:r w:rsidR="001D489E" w:rsidRPr="00E41D28">
        <w:rPr>
          <w:rFonts w:ascii="Times New Roman" w:hAnsi="Times New Roman"/>
          <w:sz w:val="20"/>
          <w:szCs w:val="20"/>
        </w:rPr>
        <w:t>P’</w:t>
      </w:r>
      <w:r w:rsidR="001D489E" w:rsidRPr="00E41D28">
        <w:rPr>
          <w:rFonts w:ascii="Times New Roman" w:hAnsi="Times New Roman"/>
          <w:sz w:val="20"/>
          <w:szCs w:val="20"/>
          <w:vertAlign w:val="superscript"/>
        </w:rPr>
        <w:t>a</w:t>
      </w:r>
      <w:r w:rsidR="001D489E" w:rsidRPr="00E41D28">
        <w:rPr>
          <w:rFonts w:ascii="Times New Roman" w:hAnsi="Times New Roman"/>
          <w:sz w:val="20"/>
          <w:szCs w:val="20"/>
          <w:vertAlign w:val="subscript"/>
        </w:rPr>
        <w:t>t</w:t>
      </w:r>
      <w:proofErr w:type="spellEnd"/>
      <w:r w:rsidR="001D489E" w:rsidRPr="00E41D28">
        <w:rPr>
          <w:rFonts w:ascii="Times New Roman" w:hAnsi="Times New Roman"/>
          <w:sz w:val="20"/>
          <w:szCs w:val="20"/>
          <w:vertAlign w:val="subscript"/>
        </w:rPr>
        <w:t xml:space="preserve"> </w:t>
      </w:r>
      <w:proofErr w:type="spellStart"/>
      <w:r w:rsidR="001D489E" w:rsidRPr="00E41D28">
        <w:rPr>
          <w:rFonts w:ascii="Times New Roman" w:hAnsi="Times New Roman"/>
          <w:sz w:val="20"/>
          <w:szCs w:val="20"/>
        </w:rPr>
        <w:t>A</w:t>
      </w:r>
      <w:r w:rsidR="001D489E" w:rsidRPr="00E41D28">
        <w:rPr>
          <w:rFonts w:ascii="Times New Roman" w:hAnsi="Times New Roman"/>
          <w:sz w:val="20"/>
          <w:szCs w:val="20"/>
          <w:vertAlign w:val="superscript"/>
        </w:rPr>
        <w:t>am</w:t>
      </w:r>
      <w:r w:rsidR="001D489E" w:rsidRPr="00E41D28">
        <w:rPr>
          <w:rFonts w:ascii="Times New Roman" w:hAnsi="Times New Roman"/>
          <w:sz w:val="20"/>
          <w:szCs w:val="20"/>
        </w:rPr>
        <w:t>+V</w:t>
      </w:r>
      <w:r w:rsidR="001D489E" w:rsidRPr="00E41D28">
        <w:rPr>
          <w:rFonts w:ascii="Times New Roman" w:hAnsi="Times New Roman"/>
          <w:sz w:val="20"/>
          <w:szCs w:val="20"/>
          <w:vertAlign w:val="superscript"/>
        </w:rPr>
        <w:t>m</w:t>
      </w:r>
      <w:r w:rsidR="001D489E" w:rsidRPr="00E41D28">
        <w:rPr>
          <w:rFonts w:ascii="Times New Roman" w:hAnsi="Times New Roman"/>
          <w:sz w:val="20"/>
          <w:szCs w:val="20"/>
          <w:vertAlign w:val="subscript"/>
        </w:rPr>
        <w:t>t</w:t>
      </w:r>
      <w:proofErr w:type="spellEnd"/>
      <w:proofErr w:type="gramStart"/>
      <w:r w:rsidR="001D489E" w:rsidRPr="00E41D28">
        <w:rPr>
          <w:rFonts w:ascii="Times New Roman" w:hAnsi="Times New Roman"/>
          <w:sz w:val="20"/>
          <w:szCs w:val="20"/>
        </w:rPr>
        <w:t>}{</w:t>
      </w:r>
      <w:proofErr w:type="gramEnd"/>
      <w:r w:rsidR="00340977" w:rsidRPr="00E41D28">
        <w:rPr>
          <w:rFonts w:ascii="Times New Roman" w:hAnsi="Times New Roman"/>
          <w:sz w:val="20"/>
          <w:szCs w:val="20"/>
        </w:rPr>
        <w:t>(</w:t>
      </w:r>
      <w:r w:rsidR="001D489E" w:rsidRPr="00E41D28">
        <w:rPr>
          <w:rFonts w:ascii="Times New Roman" w:hAnsi="Times New Roman"/>
          <w:sz w:val="20"/>
          <w:szCs w:val="20"/>
        </w:rPr>
        <w:t>I-</w:t>
      </w:r>
      <w:proofErr w:type="spellStart"/>
      <w:r w:rsidR="001D489E" w:rsidRPr="00E41D28">
        <w:rPr>
          <w:rFonts w:ascii="Times New Roman" w:hAnsi="Times New Roman"/>
          <w:sz w:val="20"/>
          <w:szCs w:val="20"/>
        </w:rPr>
        <w:t>A</w:t>
      </w:r>
      <w:r w:rsidR="001D489E" w:rsidRPr="00E41D28">
        <w:rPr>
          <w:rFonts w:ascii="Times New Roman" w:hAnsi="Times New Roman"/>
          <w:sz w:val="20"/>
          <w:szCs w:val="20"/>
          <w:vertAlign w:val="superscript"/>
        </w:rPr>
        <w:t>mm</w:t>
      </w:r>
      <w:proofErr w:type="spellEnd"/>
      <w:r w:rsidR="00340977" w:rsidRPr="00E41D28">
        <w:rPr>
          <w:rFonts w:ascii="Times New Roman" w:hAnsi="Times New Roman"/>
          <w:sz w:val="20"/>
          <w:szCs w:val="20"/>
        </w:rPr>
        <w:t>)</w:t>
      </w:r>
      <w:r w:rsidR="00340977" w:rsidRPr="00E41D28">
        <w:rPr>
          <w:rFonts w:ascii="Times New Roman" w:hAnsi="Times New Roman"/>
          <w:sz w:val="20"/>
          <w:szCs w:val="20"/>
          <w:vertAlign w:val="superscript"/>
        </w:rPr>
        <w:t xml:space="preserve"> -1</w:t>
      </w:r>
      <w:r w:rsidR="00340977" w:rsidRPr="00E41D28">
        <w:rPr>
          <w:rFonts w:ascii="Times New Roman" w:hAnsi="Times New Roman"/>
          <w:sz w:val="20"/>
          <w:szCs w:val="20"/>
        </w:rPr>
        <w:t xml:space="preserve"> </w:t>
      </w:r>
      <w:r w:rsidR="001D489E" w:rsidRPr="00E41D28">
        <w:rPr>
          <w:rFonts w:ascii="Times New Roman" w:hAnsi="Times New Roman"/>
          <w:sz w:val="20"/>
          <w:szCs w:val="20"/>
        </w:rPr>
        <w:t xml:space="preserve">(1+ </w:t>
      </w:r>
      <w:proofErr w:type="spellStart"/>
      <w:r w:rsidR="001D489E" w:rsidRPr="00E41D28">
        <w:rPr>
          <w:rFonts w:ascii="Times New Roman" w:hAnsi="Times New Roman"/>
          <w:sz w:val="20"/>
          <w:szCs w:val="20"/>
        </w:rPr>
        <w:t>λ</w:t>
      </w:r>
      <w:r w:rsidR="001D489E" w:rsidRPr="00E41D28">
        <w:rPr>
          <w:rFonts w:ascii="Times New Roman" w:hAnsi="Times New Roman"/>
          <w:sz w:val="20"/>
          <w:szCs w:val="20"/>
          <w:vertAlign w:val="superscript"/>
        </w:rPr>
        <w:t>m</w:t>
      </w:r>
      <w:proofErr w:type="spellEnd"/>
      <w:r w:rsidR="001D489E" w:rsidRPr="00E41D28">
        <w:rPr>
          <w:rFonts w:ascii="Times New Roman" w:hAnsi="Times New Roman"/>
          <w:sz w:val="20"/>
          <w:szCs w:val="20"/>
        </w:rPr>
        <w:t>)]</w:t>
      </w:r>
      <w:r w:rsidRPr="00E41D28">
        <w:rPr>
          <w:rFonts w:ascii="Times New Roman" w:hAnsi="Times New Roman"/>
          <w:sz w:val="20"/>
          <w:szCs w:val="20"/>
        </w:rPr>
        <w:t xml:space="preserve">………                    </w:t>
      </w:r>
      <w:r w:rsidR="00DF5F93" w:rsidRPr="00E41D28">
        <w:rPr>
          <w:rFonts w:ascii="Times New Roman" w:hAnsi="Times New Roman"/>
          <w:sz w:val="20"/>
          <w:szCs w:val="20"/>
        </w:rPr>
        <w:t xml:space="preserve"> </w:t>
      </w:r>
      <w:r w:rsidRPr="00E41D28">
        <w:rPr>
          <w:rFonts w:ascii="Times New Roman" w:hAnsi="Times New Roman"/>
          <w:sz w:val="20"/>
          <w:szCs w:val="20"/>
        </w:rPr>
        <w:t>(</w:t>
      </w:r>
      <w:r w:rsidR="001D489E" w:rsidRPr="00E41D28">
        <w:rPr>
          <w:rFonts w:ascii="Times New Roman" w:hAnsi="Times New Roman"/>
          <w:sz w:val="20"/>
          <w:szCs w:val="20"/>
        </w:rPr>
        <w:t>30</w:t>
      </w:r>
      <w:r w:rsidRPr="00E41D28">
        <w:rPr>
          <w:rFonts w:ascii="Times New Roman" w:hAnsi="Times New Roman"/>
          <w:sz w:val="20"/>
          <w:szCs w:val="20"/>
        </w:rPr>
        <w:t>)</w:t>
      </w:r>
    </w:p>
    <w:p w:rsidR="00C864FE" w:rsidRPr="00E41D28" w:rsidRDefault="00C864FE" w:rsidP="001B3DC6">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t>APPROPIRATENESS OF INPUT OUTPUT MODELING OF INFLATION</w:t>
      </w:r>
    </w:p>
    <w:p w:rsidR="00C864FE" w:rsidRPr="00E41D28" w:rsidRDefault="00C864FE" w:rsidP="00C864FE">
      <w:pPr>
        <w:spacing w:line="240" w:lineRule="auto"/>
        <w:jc w:val="both"/>
        <w:rPr>
          <w:rFonts w:ascii="Times New Roman" w:hAnsi="Times New Roman"/>
          <w:sz w:val="20"/>
          <w:szCs w:val="20"/>
        </w:rPr>
      </w:pPr>
      <w:r w:rsidRPr="00E41D28">
        <w:rPr>
          <w:rFonts w:ascii="Times New Roman" w:hAnsi="Times New Roman"/>
          <w:sz w:val="20"/>
          <w:szCs w:val="20"/>
        </w:rPr>
        <w:t>Empirical exercises are based on two basic models: (1)</w:t>
      </w:r>
      <w:r w:rsidR="00340977" w:rsidRPr="00E41D28">
        <w:rPr>
          <w:rFonts w:ascii="Times New Roman" w:hAnsi="Times New Roman"/>
          <w:sz w:val="20"/>
          <w:szCs w:val="20"/>
        </w:rPr>
        <w:t xml:space="preserve"> S.</w:t>
      </w:r>
      <w:r w:rsidRPr="00E41D28">
        <w:rPr>
          <w:rFonts w:ascii="Times New Roman" w:hAnsi="Times New Roman"/>
          <w:sz w:val="20"/>
          <w:szCs w:val="20"/>
        </w:rPr>
        <w:t xml:space="preserve"> </w:t>
      </w:r>
      <w:proofErr w:type="spellStart"/>
      <w:r w:rsidRPr="00E41D28">
        <w:rPr>
          <w:rFonts w:ascii="Times New Roman" w:hAnsi="Times New Roman"/>
          <w:sz w:val="20"/>
          <w:szCs w:val="20"/>
        </w:rPr>
        <w:t>Prakash’s</w:t>
      </w:r>
      <w:proofErr w:type="spellEnd"/>
      <w:r w:rsidRPr="00E41D28">
        <w:rPr>
          <w:rFonts w:ascii="Times New Roman" w:hAnsi="Times New Roman"/>
          <w:sz w:val="20"/>
          <w:szCs w:val="20"/>
        </w:rPr>
        <w:t xml:space="preserve"> </w:t>
      </w:r>
      <w:proofErr w:type="gramStart"/>
      <w:r w:rsidRPr="00E41D28">
        <w:rPr>
          <w:rFonts w:ascii="Times New Roman" w:hAnsi="Times New Roman"/>
          <w:b/>
          <w:i/>
          <w:sz w:val="20"/>
          <w:szCs w:val="20"/>
        </w:rPr>
        <w:t>Flex-</w:t>
      </w:r>
      <w:proofErr w:type="gramEnd"/>
      <w:r w:rsidRPr="00E41D28">
        <w:rPr>
          <w:rFonts w:ascii="Times New Roman" w:hAnsi="Times New Roman"/>
          <w:b/>
          <w:i/>
          <w:sz w:val="20"/>
          <w:szCs w:val="20"/>
        </w:rPr>
        <w:t>Fix Price Model</w:t>
      </w:r>
      <w:r w:rsidRPr="00E41D28">
        <w:rPr>
          <w:rFonts w:ascii="Times New Roman" w:hAnsi="Times New Roman"/>
          <w:i/>
          <w:sz w:val="20"/>
          <w:szCs w:val="20"/>
        </w:rPr>
        <w:t xml:space="preserve"> (1981), and (2) </w:t>
      </w:r>
      <w:r w:rsidRPr="00E41D28">
        <w:rPr>
          <w:rFonts w:ascii="Times New Roman" w:hAnsi="Times New Roman"/>
          <w:b/>
          <w:i/>
          <w:sz w:val="20"/>
          <w:szCs w:val="20"/>
        </w:rPr>
        <w:t xml:space="preserve">Decomposition Models, which are an extension and modification of basic </w:t>
      </w:r>
      <w:proofErr w:type="spellStart"/>
      <w:r w:rsidRPr="00E41D28">
        <w:rPr>
          <w:rFonts w:ascii="Times New Roman" w:hAnsi="Times New Roman"/>
          <w:b/>
          <w:i/>
          <w:sz w:val="20"/>
          <w:szCs w:val="20"/>
        </w:rPr>
        <w:t>Prakash</w:t>
      </w:r>
      <w:proofErr w:type="spellEnd"/>
      <w:r w:rsidRPr="00E41D28">
        <w:rPr>
          <w:rFonts w:ascii="Times New Roman" w:hAnsi="Times New Roman"/>
          <w:b/>
          <w:i/>
          <w:sz w:val="20"/>
          <w:szCs w:val="20"/>
        </w:rPr>
        <w:t xml:space="preserve"> model.</w:t>
      </w:r>
      <w:r w:rsidRPr="00E41D28">
        <w:rPr>
          <w:rFonts w:ascii="Times New Roman" w:hAnsi="Times New Roman"/>
          <w:i/>
          <w:sz w:val="20"/>
          <w:szCs w:val="20"/>
        </w:rPr>
        <w:t xml:space="preserve"> </w:t>
      </w:r>
      <w:r w:rsidRPr="00E41D28">
        <w:rPr>
          <w:rFonts w:ascii="Times New Roman" w:hAnsi="Times New Roman"/>
          <w:sz w:val="20"/>
          <w:szCs w:val="20"/>
        </w:rPr>
        <w:t xml:space="preserve"> Initial two models of preliminary exercise used for the identification of flex and fix price sectors are not used at this stage. These two models have served the purpose for which these were formulated. The table 2, given below, show all six </w:t>
      </w:r>
      <w:proofErr w:type="gramStart"/>
      <w:r w:rsidRPr="00E41D28">
        <w:rPr>
          <w:rFonts w:ascii="Times New Roman" w:hAnsi="Times New Roman"/>
          <w:sz w:val="20"/>
          <w:szCs w:val="20"/>
        </w:rPr>
        <w:t>models .</w:t>
      </w:r>
      <w:proofErr w:type="gramEnd"/>
    </w:p>
    <w:p w:rsidR="00C864FE" w:rsidRPr="00E41D28" w:rsidRDefault="007F5A33" w:rsidP="00C864FE">
      <w:pPr>
        <w:spacing w:line="240" w:lineRule="auto"/>
        <w:jc w:val="both"/>
        <w:rPr>
          <w:rFonts w:ascii="Times New Roman" w:hAnsi="Times New Roman"/>
          <w:sz w:val="20"/>
          <w:szCs w:val="20"/>
        </w:rPr>
      </w:pPr>
      <w:r>
        <w:rPr>
          <w:rFonts w:ascii="Times New Roman" w:hAnsi="Times New Roman"/>
          <w:b/>
          <w:sz w:val="20"/>
          <w:szCs w:val="20"/>
          <w:u w:val="single"/>
        </w:rPr>
        <w:t>TABLE</w:t>
      </w:r>
      <w:proofErr w:type="gramStart"/>
      <w:r>
        <w:rPr>
          <w:rFonts w:ascii="Times New Roman" w:hAnsi="Times New Roman"/>
          <w:b/>
          <w:sz w:val="20"/>
          <w:szCs w:val="20"/>
          <w:u w:val="single"/>
        </w:rPr>
        <w:t>:1</w:t>
      </w:r>
      <w:proofErr w:type="gramEnd"/>
      <w:r w:rsidR="00C864FE" w:rsidRPr="00E41D28">
        <w:rPr>
          <w:rFonts w:ascii="Times New Roman" w:hAnsi="Times New Roman"/>
          <w:b/>
          <w:sz w:val="20"/>
          <w:szCs w:val="20"/>
          <w:u w:val="single"/>
        </w:rPr>
        <w:t>- MODELS USED TO DETERMINE CONVERGENCE OF DEMAND PULL TO COST PUSH</w:t>
      </w:r>
    </w:p>
    <w:p w:rsidR="00C864FE" w:rsidRPr="00E41D28" w:rsidRDefault="0093740B" w:rsidP="00C864FE">
      <w:pPr>
        <w:pStyle w:val="ListParagraph"/>
        <w:spacing w:line="240" w:lineRule="auto"/>
        <w:jc w:val="both"/>
        <w:rPr>
          <w:rFonts w:ascii="Times New Roman" w:hAnsi="Times New Roman"/>
          <w:b/>
          <w:color w:val="FF0000"/>
          <w:sz w:val="20"/>
          <w:szCs w:val="20"/>
          <w:u w:val="single"/>
        </w:rPr>
      </w:pPr>
      <w:r w:rsidRPr="0093740B">
        <w:rPr>
          <w:rFonts w:ascii="Times New Roman" w:hAnsi="Times New Roman"/>
          <w:noProof/>
          <w:color w:val="FF0000"/>
          <w:sz w:val="20"/>
          <w:szCs w:val="20"/>
        </w:rPr>
        <w:pict>
          <v:rect id="_x0000_s1088" style="position:absolute;left:0;text-align:left;margin-left:-20.05pt;margin-top:5.4pt;width:513.6pt;height:356.05pt;z-index:251686400">
            <v:textbox style="mso-next-textbox:#_x0000_s1088">
              <w:txbxContent>
                <w:p w:rsidR="0046199C" w:rsidRDefault="0046199C" w:rsidP="00C864FE">
                  <w:r>
                    <w:rPr>
                      <w:noProof/>
                    </w:rPr>
                    <w:drawing>
                      <wp:inline distT="0" distB="0" distL="0" distR="0">
                        <wp:extent cx="6118535" cy="4197600"/>
                        <wp:effectExtent l="38100" t="0" r="15565"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v:textbox>
          </v:rect>
        </w:pict>
      </w:r>
    </w:p>
    <w:p w:rsidR="00C864FE" w:rsidRPr="00E41D28" w:rsidRDefault="00C864FE" w:rsidP="00C864FE">
      <w:pPr>
        <w:spacing w:line="240" w:lineRule="auto"/>
        <w:jc w:val="both"/>
        <w:rPr>
          <w:rFonts w:ascii="Times New Roman" w:hAnsi="Times New Roman"/>
          <w:b/>
          <w:color w:val="FF0000"/>
          <w:sz w:val="20"/>
          <w:szCs w:val="20"/>
        </w:rPr>
      </w:pPr>
    </w:p>
    <w:p w:rsidR="00C864FE" w:rsidRPr="00E41D28" w:rsidRDefault="00C864FE" w:rsidP="00C864FE">
      <w:pPr>
        <w:spacing w:line="240" w:lineRule="auto"/>
        <w:jc w:val="both"/>
        <w:rPr>
          <w:rFonts w:ascii="Times New Roman" w:hAnsi="Times New Roman"/>
          <w:b/>
          <w:color w:val="FF0000"/>
          <w:sz w:val="20"/>
          <w:szCs w:val="20"/>
        </w:rPr>
      </w:pPr>
    </w:p>
    <w:p w:rsidR="00C864FE" w:rsidRPr="00E41D28" w:rsidRDefault="00C864FE" w:rsidP="00C864FE">
      <w:pPr>
        <w:spacing w:line="240" w:lineRule="auto"/>
        <w:jc w:val="both"/>
        <w:rPr>
          <w:rFonts w:ascii="Times New Roman" w:hAnsi="Times New Roman"/>
          <w:b/>
          <w:color w:val="FF0000"/>
          <w:sz w:val="20"/>
          <w:szCs w:val="20"/>
        </w:rPr>
      </w:pPr>
    </w:p>
    <w:p w:rsidR="00C864FE" w:rsidRPr="00E41D28" w:rsidRDefault="00C864FE" w:rsidP="00C864FE">
      <w:pPr>
        <w:spacing w:line="240" w:lineRule="auto"/>
        <w:jc w:val="both"/>
        <w:rPr>
          <w:rFonts w:ascii="Times New Roman" w:hAnsi="Times New Roman"/>
          <w:b/>
          <w:color w:val="FF0000"/>
          <w:sz w:val="20"/>
          <w:szCs w:val="20"/>
        </w:rPr>
      </w:pPr>
    </w:p>
    <w:p w:rsidR="00C864FE" w:rsidRPr="00E41D28" w:rsidRDefault="00C864FE" w:rsidP="00C864FE">
      <w:pPr>
        <w:spacing w:line="240" w:lineRule="auto"/>
        <w:jc w:val="both"/>
        <w:rPr>
          <w:rFonts w:ascii="Times New Roman" w:hAnsi="Times New Roman"/>
          <w:b/>
          <w:color w:val="FF0000"/>
          <w:sz w:val="20"/>
          <w:szCs w:val="20"/>
        </w:rPr>
      </w:pPr>
    </w:p>
    <w:p w:rsidR="00C864FE" w:rsidRPr="00E41D28" w:rsidRDefault="00C864FE" w:rsidP="00C864FE">
      <w:pPr>
        <w:spacing w:line="240" w:lineRule="auto"/>
        <w:jc w:val="both"/>
        <w:rPr>
          <w:rFonts w:ascii="Times New Roman" w:hAnsi="Times New Roman"/>
          <w:b/>
          <w:color w:val="FF0000"/>
          <w:sz w:val="20"/>
          <w:szCs w:val="20"/>
        </w:rPr>
      </w:pPr>
    </w:p>
    <w:p w:rsidR="00C864FE" w:rsidRPr="00E41D28" w:rsidRDefault="00C864FE" w:rsidP="00C864FE">
      <w:pPr>
        <w:spacing w:line="240" w:lineRule="auto"/>
        <w:jc w:val="both"/>
        <w:rPr>
          <w:rFonts w:ascii="Times New Roman" w:hAnsi="Times New Roman"/>
          <w:b/>
          <w:color w:val="FF0000"/>
          <w:sz w:val="20"/>
          <w:szCs w:val="20"/>
        </w:rPr>
      </w:pPr>
    </w:p>
    <w:p w:rsidR="00C864FE" w:rsidRPr="00E41D28" w:rsidRDefault="00C864FE" w:rsidP="00C864FE">
      <w:pPr>
        <w:spacing w:line="240" w:lineRule="auto"/>
        <w:jc w:val="both"/>
        <w:rPr>
          <w:rFonts w:ascii="Times New Roman" w:hAnsi="Times New Roman"/>
          <w:color w:val="FF0000"/>
          <w:sz w:val="20"/>
          <w:szCs w:val="20"/>
        </w:rPr>
      </w:pPr>
      <w:r w:rsidRPr="00E41D28">
        <w:rPr>
          <w:rFonts w:ascii="Times New Roman" w:hAnsi="Times New Roman"/>
          <w:b/>
          <w:color w:val="FF0000"/>
          <w:sz w:val="20"/>
          <w:szCs w:val="20"/>
        </w:rPr>
        <w:t xml:space="preserve">MODELS    </w:t>
      </w:r>
    </w:p>
    <w:p w:rsidR="00C864FE" w:rsidRPr="00E41D28" w:rsidRDefault="00C864FE" w:rsidP="00C864FE">
      <w:pPr>
        <w:spacing w:line="240" w:lineRule="auto"/>
        <w:jc w:val="both"/>
        <w:rPr>
          <w:rFonts w:ascii="Times New Roman" w:hAnsi="Times New Roman"/>
          <w:color w:val="FF0000"/>
          <w:sz w:val="20"/>
          <w:szCs w:val="20"/>
        </w:rPr>
      </w:pPr>
      <w:r w:rsidRPr="00E41D28">
        <w:rPr>
          <w:rFonts w:ascii="Times New Roman" w:hAnsi="Times New Roman"/>
          <w:color w:val="FF0000"/>
          <w:sz w:val="20"/>
          <w:szCs w:val="20"/>
        </w:rPr>
        <w:t xml:space="preserve">These six models are developed from the two model equations of </w:t>
      </w:r>
      <w:r w:rsidRPr="00E41D28">
        <w:rPr>
          <w:rFonts w:ascii="Times New Roman" w:hAnsi="Times New Roman"/>
          <w:b/>
          <w:color w:val="FF0000"/>
          <w:sz w:val="20"/>
          <w:szCs w:val="20"/>
        </w:rPr>
        <w:t>flex and fix price systems. Decomposition models</w:t>
      </w:r>
      <w:r w:rsidRPr="00E41D28">
        <w:rPr>
          <w:rFonts w:ascii="Times New Roman" w:hAnsi="Times New Roman"/>
          <w:color w:val="FF0000"/>
          <w:sz w:val="20"/>
          <w:szCs w:val="20"/>
        </w:rPr>
        <w:t xml:space="preserve"> are modified and extended versions of flex and fix price models. Decomposition of basic model is an innovation used in this paper. Two models of Flex and Fix price systems (Equations) and Decomposition Models and the procedures followed in the application of these six models are elaborately explained here-under.  </w:t>
      </w:r>
    </w:p>
    <w:p w:rsidR="00C864FE" w:rsidRPr="00E41D28" w:rsidRDefault="00C864FE" w:rsidP="00C864FE">
      <w:pPr>
        <w:spacing w:line="240" w:lineRule="auto"/>
        <w:jc w:val="both"/>
        <w:rPr>
          <w:rFonts w:ascii="Times New Roman" w:hAnsi="Times New Roman"/>
          <w:b/>
          <w:color w:val="FF0000"/>
          <w:sz w:val="20"/>
          <w:szCs w:val="20"/>
        </w:rPr>
      </w:pPr>
      <w:r w:rsidRPr="00E41D28">
        <w:rPr>
          <w:rFonts w:ascii="Times New Roman" w:hAnsi="Times New Roman"/>
          <w:b/>
          <w:color w:val="FF0000"/>
          <w:sz w:val="20"/>
          <w:szCs w:val="20"/>
        </w:rPr>
        <w:t xml:space="preserve">QUANTITY AND PRICE MODS </w:t>
      </w:r>
    </w:p>
    <w:p w:rsidR="00C864FE" w:rsidRPr="00E41D28" w:rsidRDefault="00C864FE" w:rsidP="00C864FE">
      <w:pPr>
        <w:spacing w:line="240" w:lineRule="auto"/>
        <w:jc w:val="both"/>
        <w:rPr>
          <w:rFonts w:ascii="Times New Roman" w:hAnsi="Times New Roman"/>
          <w:color w:val="FF0000"/>
          <w:sz w:val="20"/>
          <w:szCs w:val="20"/>
        </w:rPr>
      </w:pPr>
      <w:r w:rsidRPr="00E41D28">
        <w:rPr>
          <w:rFonts w:ascii="Times New Roman" w:hAnsi="Times New Roman"/>
          <w:color w:val="FF0000"/>
          <w:sz w:val="20"/>
          <w:szCs w:val="20"/>
        </w:rPr>
        <w:t xml:space="preserve">Like the Linear Programming Modeling, Input Output modeling also has two models- Primal and </w:t>
      </w:r>
      <w:proofErr w:type="spellStart"/>
      <w:r w:rsidRPr="00E41D28">
        <w:rPr>
          <w:rFonts w:ascii="Times New Roman" w:hAnsi="Times New Roman"/>
          <w:color w:val="FF0000"/>
          <w:sz w:val="20"/>
          <w:szCs w:val="20"/>
        </w:rPr>
        <w:t>it’s</w:t>
      </w:r>
      <w:proofErr w:type="spellEnd"/>
      <w:r w:rsidRPr="00E41D28">
        <w:rPr>
          <w:rFonts w:ascii="Times New Roman" w:hAnsi="Times New Roman"/>
          <w:color w:val="FF0000"/>
          <w:sz w:val="20"/>
          <w:szCs w:val="20"/>
        </w:rPr>
        <w:t xml:space="preserve"> Dual. Quantity model is defined as primal and price model is defined as its dual. Both, these </w:t>
      </w:r>
      <w:proofErr w:type="spellStart"/>
      <w:r w:rsidR="001825A1" w:rsidRPr="00E41D28">
        <w:rPr>
          <w:rFonts w:ascii="Times New Roman" w:hAnsi="Times New Roman"/>
          <w:color w:val="FF0000"/>
          <w:sz w:val="20"/>
          <w:szCs w:val="20"/>
        </w:rPr>
        <w:t>aS</w:t>
      </w:r>
      <w:r w:rsidRPr="00E41D28">
        <w:rPr>
          <w:rFonts w:ascii="Times New Roman" w:hAnsi="Times New Roman"/>
          <w:color w:val="FF0000"/>
          <w:sz w:val="20"/>
          <w:szCs w:val="20"/>
        </w:rPr>
        <w:t>Leontief’s</w:t>
      </w:r>
      <w:proofErr w:type="spellEnd"/>
      <w:r w:rsidRPr="00E41D28">
        <w:rPr>
          <w:rFonts w:ascii="Times New Roman" w:hAnsi="Times New Roman"/>
          <w:color w:val="FF0000"/>
          <w:sz w:val="20"/>
          <w:szCs w:val="20"/>
        </w:rPr>
        <w:t xml:space="preserve"> primary models are outlined hereunder: </w:t>
      </w:r>
    </w:p>
    <w:p w:rsidR="00C864FE" w:rsidRPr="00E41D28" w:rsidRDefault="001825A1" w:rsidP="00C864FE">
      <w:pPr>
        <w:spacing w:line="240" w:lineRule="auto"/>
        <w:rPr>
          <w:rFonts w:ascii="Times New Roman" w:hAnsi="Times New Roman"/>
          <w:sz w:val="20"/>
          <w:szCs w:val="20"/>
        </w:rPr>
      </w:pPr>
      <w:proofErr w:type="spellStart"/>
      <w:r w:rsidRPr="00E41D28">
        <w:rPr>
          <w:rFonts w:ascii="Times New Roman" w:hAnsi="Times New Roman"/>
          <w:sz w:val="20"/>
          <w:szCs w:val="20"/>
        </w:rPr>
        <w:t>Source</w:t>
      </w:r>
      <w:proofErr w:type="gramStart"/>
      <w:r w:rsidRPr="00E41D28">
        <w:rPr>
          <w:rFonts w:ascii="Times New Roman" w:hAnsi="Times New Roman"/>
          <w:sz w:val="20"/>
          <w:szCs w:val="20"/>
        </w:rPr>
        <w:t>:Authors</w:t>
      </w:r>
      <w:proofErr w:type="spellEnd"/>
      <w:proofErr w:type="gramEnd"/>
      <w:r w:rsidRPr="00E41D28">
        <w:rPr>
          <w:rFonts w:ascii="Times New Roman" w:hAnsi="Times New Roman"/>
          <w:sz w:val="20"/>
          <w:szCs w:val="20"/>
        </w:rPr>
        <w:t>” own construction</w:t>
      </w:r>
    </w:p>
    <w:p w:rsidR="007F5A33" w:rsidRDefault="00340977" w:rsidP="00C864FE">
      <w:pPr>
        <w:spacing w:line="240" w:lineRule="auto"/>
        <w:rPr>
          <w:rFonts w:ascii="Times New Roman" w:hAnsi="Times New Roman"/>
          <w:sz w:val="20"/>
          <w:szCs w:val="20"/>
        </w:rPr>
      </w:pPr>
      <w:r w:rsidRPr="00E41D28">
        <w:rPr>
          <w:rFonts w:ascii="Times New Roman" w:hAnsi="Times New Roman"/>
          <w:sz w:val="20"/>
          <w:szCs w:val="20"/>
        </w:rPr>
        <w:t>Upper part of the decomposed</w:t>
      </w:r>
      <w:r w:rsidR="00C864FE" w:rsidRPr="00E41D28">
        <w:rPr>
          <w:rFonts w:ascii="Times New Roman" w:hAnsi="Times New Roman"/>
          <w:sz w:val="20"/>
          <w:szCs w:val="20"/>
        </w:rPr>
        <w:t xml:space="preserve"> model</w:t>
      </w:r>
      <w:r w:rsidRPr="00E41D28">
        <w:rPr>
          <w:rFonts w:ascii="Times New Roman" w:hAnsi="Times New Roman"/>
          <w:sz w:val="20"/>
          <w:szCs w:val="20"/>
        </w:rPr>
        <w:t>s comprises</w:t>
      </w:r>
      <w:r w:rsidR="00C864FE" w:rsidRPr="00E41D28">
        <w:rPr>
          <w:rFonts w:ascii="Times New Roman" w:hAnsi="Times New Roman"/>
          <w:sz w:val="20"/>
          <w:szCs w:val="20"/>
        </w:rPr>
        <w:t xml:space="preserve"> </w:t>
      </w:r>
      <w:r w:rsidRPr="00E41D28">
        <w:rPr>
          <w:rFonts w:ascii="Times New Roman" w:hAnsi="Times New Roman"/>
          <w:sz w:val="20"/>
          <w:szCs w:val="20"/>
        </w:rPr>
        <w:t xml:space="preserve">all 130 </w:t>
      </w:r>
      <w:r w:rsidR="00C864FE" w:rsidRPr="00E41D28">
        <w:rPr>
          <w:rFonts w:ascii="Times New Roman" w:hAnsi="Times New Roman"/>
          <w:sz w:val="20"/>
          <w:szCs w:val="20"/>
        </w:rPr>
        <w:t>sectors</w:t>
      </w:r>
      <w:r w:rsidRPr="00E41D28">
        <w:rPr>
          <w:rFonts w:ascii="Times New Roman" w:hAnsi="Times New Roman"/>
          <w:sz w:val="20"/>
          <w:szCs w:val="20"/>
        </w:rPr>
        <w:t>,</w:t>
      </w:r>
      <w:r w:rsidR="00C864FE" w:rsidRPr="00E41D28">
        <w:rPr>
          <w:rFonts w:ascii="Times New Roman" w:hAnsi="Times New Roman"/>
          <w:sz w:val="20"/>
          <w:szCs w:val="20"/>
        </w:rPr>
        <w:t xml:space="preserve"> which receive inputs </w:t>
      </w:r>
      <w:r w:rsidRPr="00E41D28">
        <w:rPr>
          <w:rFonts w:ascii="Times New Roman" w:hAnsi="Times New Roman"/>
          <w:sz w:val="20"/>
          <w:szCs w:val="20"/>
        </w:rPr>
        <w:t xml:space="preserve">only </w:t>
      </w:r>
      <w:r w:rsidR="00C864FE" w:rsidRPr="00E41D28">
        <w:rPr>
          <w:rFonts w:ascii="Times New Roman" w:hAnsi="Times New Roman"/>
          <w:sz w:val="20"/>
          <w:szCs w:val="20"/>
        </w:rPr>
        <w:t>from flex-</w:t>
      </w:r>
    </w:p>
    <w:p w:rsidR="00553235" w:rsidRDefault="00553235" w:rsidP="00C864FE">
      <w:pPr>
        <w:spacing w:line="240" w:lineRule="auto"/>
        <w:rPr>
          <w:rFonts w:ascii="Times New Roman" w:hAnsi="Times New Roman"/>
          <w:sz w:val="20"/>
          <w:szCs w:val="20"/>
        </w:rPr>
      </w:pPr>
    </w:p>
    <w:p w:rsidR="00C864FE" w:rsidRPr="00E41D28" w:rsidRDefault="00553235" w:rsidP="00C864FE">
      <w:pPr>
        <w:spacing w:line="240" w:lineRule="auto"/>
        <w:rPr>
          <w:rFonts w:ascii="Times New Roman" w:hAnsi="Times New Roman"/>
          <w:sz w:val="20"/>
          <w:szCs w:val="20"/>
        </w:rPr>
      </w:pPr>
      <w:r>
        <w:rPr>
          <w:rFonts w:ascii="Times New Roman" w:hAnsi="Times New Roman"/>
          <w:sz w:val="20"/>
          <w:szCs w:val="20"/>
        </w:rPr>
        <w:t>D</w:t>
      </w:r>
      <w:r w:rsidR="00F82323">
        <w:rPr>
          <w:rFonts w:ascii="Times New Roman" w:hAnsi="Times New Roman"/>
          <w:sz w:val="20"/>
          <w:szCs w:val="20"/>
        </w:rPr>
        <w:t>ecomposed model</w:t>
      </w:r>
      <w:r w:rsidR="007F5A33">
        <w:rPr>
          <w:rFonts w:ascii="Times New Roman" w:hAnsi="Times New Roman"/>
          <w:sz w:val="20"/>
          <w:szCs w:val="20"/>
        </w:rPr>
        <w:t xml:space="preserve"> comprises</w:t>
      </w:r>
      <w:r>
        <w:rPr>
          <w:rFonts w:ascii="Times New Roman" w:hAnsi="Times New Roman"/>
          <w:sz w:val="20"/>
          <w:szCs w:val="20"/>
        </w:rPr>
        <w:t xml:space="preserve"> 4 parts: One upper part and one lower part</w:t>
      </w:r>
      <w:proofErr w:type="gramStart"/>
      <w:r>
        <w:rPr>
          <w:rFonts w:ascii="Times New Roman" w:hAnsi="Times New Roman"/>
          <w:sz w:val="20"/>
          <w:szCs w:val="20"/>
        </w:rPr>
        <w:t>..</w:t>
      </w:r>
      <w:proofErr w:type="gramEnd"/>
      <w:r>
        <w:rPr>
          <w:rFonts w:ascii="Times New Roman" w:hAnsi="Times New Roman"/>
          <w:sz w:val="20"/>
          <w:szCs w:val="20"/>
        </w:rPr>
        <w:t xml:space="preserve"> Each part has two </w:t>
      </w:r>
      <w:proofErr w:type="gramStart"/>
      <w:r>
        <w:rPr>
          <w:rFonts w:ascii="Times New Roman" w:hAnsi="Times New Roman"/>
          <w:sz w:val="20"/>
          <w:szCs w:val="20"/>
        </w:rPr>
        <w:t>components.</w:t>
      </w:r>
      <w:r w:rsidR="00C864FE" w:rsidRPr="00E41D28">
        <w:rPr>
          <w:rFonts w:ascii="Times New Roman" w:hAnsi="Times New Roman"/>
          <w:sz w:val="20"/>
          <w:szCs w:val="20"/>
        </w:rPr>
        <w:t>:</w:t>
      </w:r>
      <w:proofErr w:type="gramEnd"/>
      <w:r w:rsidR="00C864FE" w:rsidRPr="00E41D28">
        <w:rPr>
          <w:rFonts w:ascii="Times New Roman" w:hAnsi="Times New Roman"/>
          <w:sz w:val="20"/>
          <w:szCs w:val="20"/>
        </w:rPr>
        <w:t xml:space="preserve"> First</w:t>
      </w:r>
      <w:r w:rsidR="00340977" w:rsidRPr="00E41D28">
        <w:rPr>
          <w:rFonts w:ascii="Times New Roman" w:hAnsi="Times New Roman"/>
          <w:sz w:val="20"/>
          <w:szCs w:val="20"/>
        </w:rPr>
        <w:t xml:space="preserve"> segment comprises only 27/41 flex-</w:t>
      </w:r>
      <w:r w:rsidR="00C864FE" w:rsidRPr="00E41D28">
        <w:rPr>
          <w:rFonts w:ascii="Times New Roman" w:hAnsi="Times New Roman"/>
          <w:sz w:val="20"/>
          <w:szCs w:val="20"/>
        </w:rPr>
        <w:t xml:space="preserve">price sectors </w:t>
      </w:r>
      <w:r w:rsidR="00340977" w:rsidRPr="00E41D28">
        <w:rPr>
          <w:rFonts w:ascii="Times New Roman" w:hAnsi="Times New Roman"/>
          <w:sz w:val="20"/>
          <w:szCs w:val="20"/>
        </w:rPr>
        <w:t xml:space="preserve">and </w:t>
      </w:r>
      <w:r w:rsidR="00C864FE" w:rsidRPr="00E41D28">
        <w:rPr>
          <w:rFonts w:ascii="Times New Roman" w:hAnsi="Times New Roman"/>
          <w:sz w:val="20"/>
          <w:szCs w:val="20"/>
        </w:rPr>
        <w:t>represent</w:t>
      </w:r>
      <w:r w:rsidR="00340977" w:rsidRPr="00E41D28">
        <w:rPr>
          <w:rFonts w:ascii="Times New Roman" w:hAnsi="Times New Roman"/>
          <w:sz w:val="20"/>
          <w:szCs w:val="20"/>
        </w:rPr>
        <w:t>s</w:t>
      </w:r>
      <w:r w:rsidR="00C864FE" w:rsidRPr="00E41D28">
        <w:rPr>
          <w:rFonts w:ascii="Times New Roman" w:hAnsi="Times New Roman"/>
          <w:sz w:val="20"/>
          <w:szCs w:val="20"/>
        </w:rPr>
        <w:t xml:space="preserve"> the square sub-,matrix</w:t>
      </w:r>
      <w:r w:rsidR="006845E3" w:rsidRPr="00E41D28">
        <w:rPr>
          <w:rFonts w:ascii="Times New Roman" w:hAnsi="Times New Roman"/>
          <w:sz w:val="20"/>
          <w:szCs w:val="20"/>
        </w:rPr>
        <w:t>:</w:t>
      </w:r>
      <w:r w:rsidR="00C864FE" w:rsidRPr="00E41D28">
        <w:rPr>
          <w:rFonts w:ascii="Times New Roman" w:hAnsi="Times New Roman"/>
          <w:sz w:val="20"/>
          <w:szCs w:val="20"/>
        </w:rPr>
        <w:t xml:space="preserve"> flex-price *flex-price sectors. The second</w:t>
      </w:r>
      <w:r w:rsidR="006845E3" w:rsidRPr="00E41D28">
        <w:rPr>
          <w:rFonts w:ascii="Times New Roman" w:hAnsi="Times New Roman"/>
          <w:sz w:val="20"/>
          <w:szCs w:val="20"/>
        </w:rPr>
        <w:t xml:space="preserve"> segment of this u</w:t>
      </w:r>
      <w:r w:rsidR="00C864FE" w:rsidRPr="00E41D28">
        <w:rPr>
          <w:rFonts w:ascii="Times New Roman" w:hAnsi="Times New Roman"/>
          <w:sz w:val="20"/>
          <w:szCs w:val="20"/>
        </w:rPr>
        <w:t xml:space="preserve">pper </w:t>
      </w:r>
      <w:r w:rsidR="006845E3" w:rsidRPr="00E41D28">
        <w:rPr>
          <w:rFonts w:ascii="Times New Roman" w:hAnsi="Times New Roman"/>
          <w:sz w:val="20"/>
          <w:szCs w:val="20"/>
        </w:rPr>
        <w:t>part</w:t>
      </w:r>
      <w:r w:rsidR="00C864FE" w:rsidRPr="00E41D28">
        <w:rPr>
          <w:rFonts w:ascii="Times New Roman" w:hAnsi="Times New Roman"/>
          <w:sz w:val="20"/>
          <w:szCs w:val="20"/>
        </w:rPr>
        <w:t xml:space="preserve"> of the matrix comprises the sub=matrix of 27/41 flex* 103/89 fix price sectors. All sectors of these two </w:t>
      </w:r>
      <w:r w:rsidR="006845E3" w:rsidRPr="00E41D28">
        <w:rPr>
          <w:rFonts w:ascii="Times New Roman" w:hAnsi="Times New Roman"/>
          <w:sz w:val="20"/>
          <w:szCs w:val="20"/>
        </w:rPr>
        <w:t>segments</w:t>
      </w:r>
      <w:r w:rsidR="00C864FE" w:rsidRPr="00E41D28">
        <w:rPr>
          <w:rFonts w:ascii="Times New Roman" w:hAnsi="Times New Roman"/>
          <w:sz w:val="20"/>
          <w:szCs w:val="20"/>
        </w:rPr>
        <w:t xml:space="preserve"> of sub-matrices receive inputs only from flex-price sectors.  Thus, the decomposition model classifies the upper segment of flex-price system into two sub-matrices: (27x27)/ (41x41) of flex to flex and (27x103)</w:t>
      </w:r>
      <w:proofErr w:type="gramStart"/>
      <w:r w:rsidR="00C864FE" w:rsidRPr="00E41D28">
        <w:rPr>
          <w:rFonts w:ascii="Times New Roman" w:hAnsi="Times New Roman"/>
          <w:sz w:val="20"/>
          <w:szCs w:val="20"/>
        </w:rPr>
        <w:t>/(</w:t>
      </w:r>
      <w:proofErr w:type="gramEnd"/>
      <w:r w:rsidR="00C864FE" w:rsidRPr="00E41D28">
        <w:rPr>
          <w:rFonts w:ascii="Times New Roman" w:hAnsi="Times New Roman"/>
          <w:sz w:val="20"/>
          <w:szCs w:val="20"/>
        </w:rPr>
        <w:t>41x89) of flex to fix price sectors. In these two sub-components</w:t>
      </w:r>
      <w:r w:rsidR="006845E3" w:rsidRPr="00E41D28">
        <w:rPr>
          <w:rFonts w:ascii="Times New Roman" w:hAnsi="Times New Roman"/>
          <w:sz w:val="20"/>
          <w:szCs w:val="20"/>
        </w:rPr>
        <w:t>,</w:t>
      </w:r>
      <w:r w:rsidR="00C864FE" w:rsidRPr="00E41D28">
        <w:rPr>
          <w:rFonts w:ascii="Times New Roman" w:hAnsi="Times New Roman"/>
          <w:sz w:val="20"/>
          <w:szCs w:val="20"/>
        </w:rPr>
        <w:t xml:space="preserve"> all inputs are received from flex price sectors; these inputs are used in the production of flex-price sectors themselves in the first </w:t>
      </w:r>
      <w:r w:rsidR="006845E3" w:rsidRPr="00E41D28">
        <w:rPr>
          <w:rFonts w:ascii="Times New Roman" w:hAnsi="Times New Roman"/>
          <w:sz w:val="20"/>
          <w:szCs w:val="20"/>
        </w:rPr>
        <w:t>segment</w:t>
      </w:r>
      <w:r w:rsidR="00C864FE" w:rsidRPr="00E41D28">
        <w:rPr>
          <w:rFonts w:ascii="Times New Roman" w:hAnsi="Times New Roman"/>
          <w:sz w:val="20"/>
          <w:szCs w:val="20"/>
        </w:rPr>
        <w:t xml:space="preserve">; </w:t>
      </w:r>
      <w:r w:rsidR="006845E3" w:rsidRPr="00E41D28">
        <w:rPr>
          <w:rFonts w:ascii="Times New Roman" w:hAnsi="Times New Roman"/>
          <w:sz w:val="20"/>
          <w:szCs w:val="20"/>
        </w:rPr>
        <w:t xml:space="preserve">only </w:t>
      </w:r>
      <w:r w:rsidR="00C864FE" w:rsidRPr="00E41D28">
        <w:rPr>
          <w:rFonts w:ascii="Times New Roman" w:hAnsi="Times New Roman"/>
          <w:sz w:val="20"/>
          <w:szCs w:val="20"/>
        </w:rPr>
        <w:t xml:space="preserve">flex-price inputs are used in the </w:t>
      </w:r>
      <w:r w:rsidR="00C864FE" w:rsidRPr="00E41D28">
        <w:rPr>
          <w:rFonts w:ascii="Times New Roman" w:hAnsi="Times New Roman"/>
          <w:sz w:val="20"/>
          <w:szCs w:val="20"/>
        </w:rPr>
        <w:lastRenderedPageBreak/>
        <w:t>production of fix-price goods</w:t>
      </w:r>
      <w:r w:rsidR="006845E3" w:rsidRPr="00E41D28">
        <w:rPr>
          <w:rFonts w:ascii="Times New Roman" w:hAnsi="Times New Roman"/>
          <w:sz w:val="20"/>
          <w:szCs w:val="20"/>
        </w:rPr>
        <w:t xml:space="preserve"> contained in second component</w:t>
      </w:r>
      <w:r w:rsidR="00C864FE" w:rsidRPr="00E41D28">
        <w:rPr>
          <w:rFonts w:ascii="Times New Roman" w:hAnsi="Times New Roman"/>
          <w:sz w:val="20"/>
          <w:szCs w:val="20"/>
        </w:rPr>
        <w:t xml:space="preserve">. Both these segments together capture the dependence of </w:t>
      </w:r>
      <w:r w:rsidR="006845E3" w:rsidRPr="00E41D28">
        <w:rPr>
          <w:rFonts w:ascii="Times New Roman" w:hAnsi="Times New Roman"/>
          <w:sz w:val="20"/>
          <w:szCs w:val="20"/>
        </w:rPr>
        <w:t xml:space="preserve">both </w:t>
      </w:r>
      <w:r w:rsidR="00C864FE" w:rsidRPr="00E41D28">
        <w:rPr>
          <w:rFonts w:ascii="Times New Roman" w:hAnsi="Times New Roman"/>
          <w:sz w:val="20"/>
          <w:szCs w:val="20"/>
        </w:rPr>
        <w:t>flex</w:t>
      </w:r>
      <w:r w:rsidR="006845E3" w:rsidRPr="00E41D28">
        <w:rPr>
          <w:rFonts w:ascii="Times New Roman" w:hAnsi="Times New Roman"/>
          <w:sz w:val="20"/>
          <w:szCs w:val="20"/>
        </w:rPr>
        <w:t xml:space="preserve"> and fix</w:t>
      </w:r>
      <w:r w:rsidR="00C864FE" w:rsidRPr="00E41D28">
        <w:rPr>
          <w:rFonts w:ascii="Times New Roman" w:hAnsi="Times New Roman"/>
          <w:sz w:val="20"/>
          <w:szCs w:val="20"/>
        </w:rPr>
        <w:t>-price sectors on flex prices sectors</w:t>
      </w:r>
      <w:r w:rsidR="006845E3" w:rsidRPr="00E41D28">
        <w:rPr>
          <w:rFonts w:ascii="Times New Roman" w:hAnsi="Times New Roman"/>
          <w:sz w:val="20"/>
          <w:szCs w:val="20"/>
        </w:rPr>
        <w:t>.</w:t>
      </w:r>
      <w:r w:rsidR="00C864FE" w:rsidRPr="00E41D28">
        <w:rPr>
          <w:rFonts w:ascii="Times New Roman" w:hAnsi="Times New Roman"/>
          <w:sz w:val="20"/>
          <w:szCs w:val="20"/>
        </w:rPr>
        <w:t xml:space="preserve"> </w:t>
      </w:r>
    </w:p>
    <w:p w:rsidR="00D71242" w:rsidRPr="00E41D28" w:rsidRDefault="00C864FE" w:rsidP="008849EA">
      <w:pPr>
        <w:spacing w:line="240" w:lineRule="auto"/>
        <w:rPr>
          <w:rFonts w:ascii="Times New Roman" w:hAnsi="Times New Roman"/>
          <w:sz w:val="20"/>
          <w:szCs w:val="20"/>
        </w:rPr>
      </w:pPr>
      <w:r w:rsidRPr="00E41D28">
        <w:rPr>
          <w:rFonts w:ascii="Times New Roman" w:hAnsi="Times New Roman"/>
          <w:sz w:val="20"/>
          <w:szCs w:val="20"/>
        </w:rPr>
        <w:t xml:space="preserve">Similarly, lower </w:t>
      </w:r>
      <w:r w:rsidR="006845E3" w:rsidRPr="00E41D28">
        <w:rPr>
          <w:rFonts w:ascii="Times New Roman" w:hAnsi="Times New Roman"/>
          <w:sz w:val="20"/>
          <w:szCs w:val="20"/>
        </w:rPr>
        <w:t xml:space="preserve">part </w:t>
      </w:r>
      <w:r w:rsidRPr="00E41D28">
        <w:rPr>
          <w:rFonts w:ascii="Times New Roman" w:hAnsi="Times New Roman"/>
          <w:sz w:val="20"/>
          <w:szCs w:val="20"/>
        </w:rPr>
        <w:t>of the original matrix</w:t>
      </w:r>
      <w:r w:rsidR="006845E3" w:rsidRPr="00E41D28">
        <w:rPr>
          <w:rFonts w:ascii="Times New Roman" w:hAnsi="Times New Roman"/>
          <w:sz w:val="20"/>
          <w:szCs w:val="20"/>
        </w:rPr>
        <w:t>, A</w:t>
      </w:r>
      <w:r w:rsidRPr="00E41D28">
        <w:rPr>
          <w:rFonts w:ascii="Times New Roman" w:hAnsi="Times New Roman"/>
          <w:sz w:val="20"/>
          <w:szCs w:val="20"/>
        </w:rPr>
        <w:t xml:space="preserve"> is decomposed into two</w:t>
      </w:r>
      <w:r w:rsidR="006845E3" w:rsidRPr="00E41D28">
        <w:rPr>
          <w:rFonts w:ascii="Times New Roman" w:hAnsi="Times New Roman"/>
          <w:sz w:val="20"/>
          <w:szCs w:val="20"/>
        </w:rPr>
        <w:t xml:space="preserve"> segments</w:t>
      </w:r>
      <w:r w:rsidRPr="00E41D28">
        <w:rPr>
          <w:rFonts w:ascii="Times New Roman" w:hAnsi="Times New Roman"/>
          <w:sz w:val="20"/>
          <w:szCs w:val="20"/>
        </w:rPr>
        <w:t>: first</w:t>
      </w:r>
      <w:r w:rsidR="006845E3" w:rsidRPr="00E41D28">
        <w:rPr>
          <w:rFonts w:ascii="Times New Roman" w:hAnsi="Times New Roman"/>
          <w:sz w:val="20"/>
          <w:szCs w:val="20"/>
        </w:rPr>
        <w:t xml:space="preserve"> segment</w:t>
      </w:r>
      <w:r w:rsidRPr="00E41D28">
        <w:rPr>
          <w:rFonts w:ascii="Times New Roman" w:hAnsi="Times New Roman"/>
          <w:sz w:val="20"/>
          <w:szCs w:val="20"/>
        </w:rPr>
        <w:t xml:space="preserve"> (third of the overall matrix) depicts the supplies of fix-price</w:t>
      </w:r>
      <w:r w:rsidR="006845E3" w:rsidRPr="00E41D28">
        <w:rPr>
          <w:rFonts w:ascii="Times New Roman" w:hAnsi="Times New Roman"/>
          <w:sz w:val="20"/>
          <w:szCs w:val="20"/>
        </w:rPr>
        <w:t xml:space="preserve"> intermediate</w:t>
      </w:r>
      <w:r w:rsidRPr="00E41D28">
        <w:rPr>
          <w:rFonts w:ascii="Times New Roman" w:hAnsi="Times New Roman"/>
          <w:sz w:val="20"/>
          <w:szCs w:val="20"/>
        </w:rPr>
        <w:t xml:space="preserve"> inputs to meet the demand of flex-price sectors for fix-price </w:t>
      </w:r>
      <w:r w:rsidR="006845E3" w:rsidRPr="00E41D28">
        <w:rPr>
          <w:rFonts w:ascii="Times New Roman" w:hAnsi="Times New Roman"/>
          <w:sz w:val="20"/>
          <w:szCs w:val="20"/>
        </w:rPr>
        <w:t>inputs.</w:t>
      </w:r>
      <w:r w:rsidRPr="00E41D28">
        <w:rPr>
          <w:rFonts w:ascii="Times New Roman" w:hAnsi="Times New Roman"/>
          <w:sz w:val="20"/>
          <w:szCs w:val="20"/>
        </w:rPr>
        <w:t xml:space="preserve"> This </w:t>
      </w:r>
      <w:r w:rsidR="006845E3" w:rsidRPr="00E41D28">
        <w:rPr>
          <w:rFonts w:ascii="Times New Roman" w:hAnsi="Times New Roman"/>
          <w:sz w:val="20"/>
          <w:szCs w:val="20"/>
        </w:rPr>
        <w:t xml:space="preserve">segment </w:t>
      </w:r>
      <w:r w:rsidRPr="00E41D28">
        <w:rPr>
          <w:rFonts w:ascii="Times New Roman" w:hAnsi="Times New Roman"/>
          <w:sz w:val="20"/>
          <w:szCs w:val="20"/>
        </w:rPr>
        <w:t>depicts the dependence of flex on fix-price sectors for the supply of requisite inputs of fix-price goods: (103x27)</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89x41). Other corresponding (fourth) </w:t>
      </w:r>
      <w:r w:rsidR="006845E3" w:rsidRPr="00E41D28">
        <w:rPr>
          <w:rFonts w:ascii="Times New Roman" w:hAnsi="Times New Roman"/>
          <w:sz w:val="20"/>
          <w:szCs w:val="20"/>
        </w:rPr>
        <w:t>component</w:t>
      </w:r>
      <w:r w:rsidRPr="00E41D28">
        <w:rPr>
          <w:rFonts w:ascii="Times New Roman" w:hAnsi="Times New Roman"/>
          <w:sz w:val="20"/>
          <w:szCs w:val="20"/>
        </w:rPr>
        <w:t xml:space="preserve"> of the lower segment of the original matrix represents (103x103)</w:t>
      </w:r>
      <w:proofErr w:type="gramStart"/>
      <w:r w:rsidRPr="00E41D28">
        <w:rPr>
          <w:rFonts w:ascii="Times New Roman" w:hAnsi="Times New Roman"/>
          <w:sz w:val="20"/>
          <w:szCs w:val="20"/>
        </w:rPr>
        <w:t>/(</w:t>
      </w:r>
      <w:proofErr w:type="gramEnd"/>
      <w:r w:rsidRPr="00E41D28">
        <w:rPr>
          <w:rFonts w:ascii="Times New Roman" w:hAnsi="Times New Roman"/>
          <w:sz w:val="20"/>
          <w:szCs w:val="20"/>
        </w:rPr>
        <w:t>89x89) fix price sectors’ dependence on each other.</w:t>
      </w:r>
      <w:r w:rsidR="001825A1" w:rsidRPr="00E41D28">
        <w:rPr>
          <w:rFonts w:ascii="Times New Roman" w:hAnsi="Times New Roman"/>
          <w:sz w:val="20"/>
          <w:szCs w:val="20"/>
        </w:rPr>
        <w:t xml:space="preserve"> </w:t>
      </w:r>
      <w:r w:rsidRPr="00E41D28">
        <w:rPr>
          <w:rFonts w:ascii="Times New Roman" w:hAnsi="Times New Roman"/>
          <w:sz w:val="20"/>
          <w:szCs w:val="20"/>
        </w:rPr>
        <w:t xml:space="preserve">Thus, the lower segment of the original matrix has 103/89 fix-price sectors which supply inputs of fix-price goods for use in the production of 27/41 flex price sectors and 103/89 fix-price sectors.  Modification of model equations 7 and 9 is based on the above decomposition of the original transactions/coefficients matrices into four parts. </w:t>
      </w:r>
      <w:r w:rsidR="00D71242" w:rsidRPr="00E41D28">
        <w:rPr>
          <w:rFonts w:ascii="Times New Roman" w:hAnsi="Times New Roman"/>
          <w:b/>
          <w:sz w:val="20"/>
          <w:szCs w:val="20"/>
        </w:rPr>
        <w:t>Decomposition models</w:t>
      </w:r>
      <w:r w:rsidR="00D71242" w:rsidRPr="00E41D28">
        <w:rPr>
          <w:rFonts w:ascii="Times New Roman" w:hAnsi="Times New Roman"/>
          <w:sz w:val="20"/>
          <w:szCs w:val="20"/>
        </w:rPr>
        <w:t xml:space="preserve"> are modified and extended versions of flex and fix price models. Decomposition of basic model is an innovation used in this paper. Two models of Flex and Fix price systems (Equations) and Decomposition Models and the procedures followed in the application of these models are elaborately explained here-under.  </w:t>
      </w:r>
    </w:p>
    <w:p w:rsidR="001825A1" w:rsidRPr="00E41D28" w:rsidRDefault="001825A1" w:rsidP="001B3DC6">
      <w:pPr>
        <w:pStyle w:val="ListParagraph"/>
        <w:numPr>
          <w:ilvl w:val="0"/>
          <w:numId w:val="9"/>
        </w:numPr>
        <w:tabs>
          <w:tab w:val="center" w:pos="4680"/>
        </w:tabs>
        <w:spacing w:line="240" w:lineRule="auto"/>
        <w:jc w:val="both"/>
        <w:rPr>
          <w:rFonts w:ascii="Times New Roman" w:hAnsi="Times New Roman"/>
          <w:b/>
          <w:sz w:val="20"/>
          <w:szCs w:val="20"/>
        </w:rPr>
      </w:pPr>
      <w:r w:rsidRPr="00E41D28">
        <w:rPr>
          <w:rFonts w:ascii="Times New Roman" w:hAnsi="Times New Roman"/>
          <w:b/>
          <w:sz w:val="20"/>
          <w:szCs w:val="20"/>
        </w:rPr>
        <w:t>IDENTIFICATION OF F</w:t>
      </w:r>
      <w:r w:rsidR="00720919" w:rsidRPr="00E41D28">
        <w:rPr>
          <w:rFonts w:ascii="Times New Roman" w:hAnsi="Times New Roman"/>
          <w:b/>
          <w:sz w:val="20"/>
          <w:szCs w:val="20"/>
        </w:rPr>
        <w:t>L</w:t>
      </w:r>
      <w:r w:rsidRPr="00E41D28">
        <w:rPr>
          <w:rFonts w:ascii="Times New Roman" w:hAnsi="Times New Roman"/>
          <w:b/>
          <w:sz w:val="20"/>
          <w:szCs w:val="20"/>
        </w:rPr>
        <w:t xml:space="preserve">EX PRICE SECTORS </w:t>
      </w:r>
    </w:p>
    <w:p w:rsidR="003F7010" w:rsidRPr="00E41D28" w:rsidRDefault="008849EA" w:rsidP="00D71242">
      <w:pPr>
        <w:tabs>
          <w:tab w:val="center" w:pos="4680"/>
        </w:tabs>
        <w:spacing w:line="240" w:lineRule="auto"/>
        <w:jc w:val="both"/>
        <w:rPr>
          <w:rFonts w:ascii="Times New Roman" w:hAnsi="Times New Roman"/>
          <w:sz w:val="20"/>
          <w:szCs w:val="20"/>
        </w:rPr>
      </w:pPr>
      <w:r w:rsidRPr="00E41D28">
        <w:rPr>
          <w:rFonts w:ascii="Times New Roman" w:hAnsi="Times New Roman"/>
          <w:sz w:val="20"/>
          <w:szCs w:val="20"/>
        </w:rPr>
        <w:t>M</w:t>
      </w:r>
      <w:r w:rsidR="003F7010" w:rsidRPr="00E41D28">
        <w:rPr>
          <w:rFonts w:ascii="Times New Roman" w:hAnsi="Times New Roman"/>
          <w:sz w:val="20"/>
          <w:szCs w:val="20"/>
        </w:rPr>
        <w:t>odel equation 11 is applied to estimate equilibrium prices o</w:t>
      </w:r>
      <w:r w:rsidRPr="00E41D28">
        <w:rPr>
          <w:rFonts w:ascii="Times New Roman" w:hAnsi="Times New Roman"/>
          <w:sz w:val="20"/>
          <w:szCs w:val="20"/>
        </w:rPr>
        <w:t>f 130 sectors of Indian economy,</w:t>
      </w:r>
      <w:r w:rsidR="003F7010" w:rsidRPr="00E41D28">
        <w:rPr>
          <w:rFonts w:ascii="Times New Roman" w:hAnsi="Times New Roman"/>
          <w:sz w:val="20"/>
          <w:szCs w:val="20"/>
        </w:rPr>
        <w:t xml:space="preserve"> which are used as the bench mark for separating </w:t>
      </w:r>
      <w:r w:rsidR="00D8680C" w:rsidRPr="00E41D28">
        <w:rPr>
          <w:rFonts w:ascii="Times New Roman" w:hAnsi="Times New Roman"/>
          <w:sz w:val="20"/>
          <w:szCs w:val="20"/>
        </w:rPr>
        <w:t xml:space="preserve">sectors of </w:t>
      </w:r>
      <w:r w:rsidR="003F7010" w:rsidRPr="00E41D28">
        <w:rPr>
          <w:rFonts w:ascii="Times New Roman" w:hAnsi="Times New Roman"/>
          <w:sz w:val="20"/>
          <w:szCs w:val="20"/>
        </w:rPr>
        <w:t xml:space="preserve">fix </w:t>
      </w:r>
      <w:r w:rsidRPr="00E41D28">
        <w:rPr>
          <w:rFonts w:ascii="Times New Roman" w:hAnsi="Times New Roman"/>
          <w:sz w:val="20"/>
          <w:szCs w:val="20"/>
        </w:rPr>
        <w:t>and</w:t>
      </w:r>
      <w:r w:rsidR="003F7010" w:rsidRPr="00E41D28">
        <w:rPr>
          <w:rFonts w:ascii="Times New Roman" w:hAnsi="Times New Roman"/>
          <w:sz w:val="20"/>
          <w:szCs w:val="20"/>
        </w:rPr>
        <w:t xml:space="preserve"> flex prices. Table 1 in contains the list of 41 flex price sectors</w:t>
      </w:r>
      <w:r w:rsidR="00D71242" w:rsidRPr="00E41D28">
        <w:rPr>
          <w:rFonts w:ascii="Times New Roman" w:hAnsi="Times New Roman"/>
          <w:sz w:val="20"/>
          <w:szCs w:val="20"/>
        </w:rPr>
        <w:t>.</w:t>
      </w:r>
      <w:r w:rsidR="003F7010" w:rsidRPr="00E41D28">
        <w:rPr>
          <w:rFonts w:ascii="Times New Roman" w:hAnsi="Times New Roman"/>
          <w:sz w:val="20"/>
          <w:szCs w:val="20"/>
        </w:rPr>
        <w:t xml:space="preserve"> </w:t>
      </w:r>
      <w:r w:rsidR="00D71242" w:rsidRPr="00E41D28">
        <w:rPr>
          <w:rFonts w:ascii="Times New Roman" w:hAnsi="Times New Roman"/>
          <w:sz w:val="20"/>
          <w:szCs w:val="20"/>
        </w:rPr>
        <w:t>M</w:t>
      </w:r>
      <w:r w:rsidRPr="00E41D28">
        <w:rPr>
          <w:rFonts w:ascii="Times New Roman" w:hAnsi="Times New Roman"/>
          <w:sz w:val="20"/>
          <w:szCs w:val="20"/>
          <w:vertAlign w:val="subscript"/>
        </w:rPr>
        <w:t>2</w:t>
      </w:r>
      <w:r w:rsidRPr="00E41D28">
        <w:rPr>
          <w:rFonts w:ascii="Times New Roman" w:hAnsi="Times New Roman"/>
          <w:sz w:val="20"/>
          <w:szCs w:val="20"/>
        </w:rPr>
        <w:t xml:space="preserve"> &gt;1.20, </w:t>
      </w:r>
      <w:proofErr w:type="spellStart"/>
      <w:r w:rsidRPr="00E41D28">
        <w:rPr>
          <w:rFonts w:ascii="Times New Roman" w:hAnsi="Times New Roman"/>
          <w:sz w:val="20"/>
          <w:szCs w:val="20"/>
        </w:rPr>
        <w:t>forall</w:t>
      </w:r>
      <w:proofErr w:type="spellEnd"/>
      <w:r w:rsidRPr="00E41D28">
        <w:rPr>
          <w:rFonts w:ascii="Times New Roman" w:hAnsi="Times New Roman"/>
          <w:sz w:val="20"/>
          <w:szCs w:val="20"/>
        </w:rPr>
        <w:t xml:space="preserve"> j=1</w:t>
      </w:r>
      <w:proofErr w:type="gramStart"/>
      <w:r w:rsidRPr="00E41D28">
        <w:rPr>
          <w:rFonts w:ascii="Times New Roman" w:hAnsi="Times New Roman"/>
          <w:sz w:val="20"/>
          <w:szCs w:val="20"/>
        </w:rPr>
        <w:t>,2</w:t>
      </w:r>
      <w:proofErr w:type="gramEnd"/>
      <w:r w:rsidRPr="00E41D28">
        <w:rPr>
          <w:rFonts w:ascii="Times New Roman" w:hAnsi="Times New Roman"/>
          <w:sz w:val="20"/>
          <w:szCs w:val="20"/>
        </w:rPr>
        <w:t>,…, 41, if 20%</w:t>
      </w:r>
      <w:r w:rsidR="00D71242" w:rsidRPr="00E41D28">
        <w:rPr>
          <w:rFonts w:ascii="Times New Roman" w:hAnsi="Times New Roman"/>
          <w:sz w:val="20"/>
          <w:szCs w:val="20"/>
        </w:rPr>
        <w:t xml:space="preserve"> is accepted as the mark-up rate over long run cost of production. This mark up rate is based on the</w:t>
      </w:r>
      <w:r w:rsidRPr="00E41D28">
        <w:rPr>
          <w:rFonts w:ascii="Times New Roman" w:hAnsi="Times New Roman"/>
          <w:sz w:val="20"/>
          <w:szCs w:val="20"/>
        </w:rPr>
        <w:t xml:space="preserve"> findings of</w:t>
      </w:r>
      <w:r w:rsidR="00D71242" w:rsidRPr="00E41D28">
        <w:rPr>
          <w:rFonts w:ascii="Times New Roman" w:hAnsi="Times New Roman"/>
          <w:sz w:val="20"/>
          <w:szCs w:val="20"/>
        </w:rPr>
        <w:t xml:space="preserve"> studies of Anita (1986) and Keya </w:t>
      </w:r>
      <w:proofErr w:type="spellStart"/>
      <w:r w:rsidR="00D71242" w:rsidRPr="00E41D28">
        <w:rPr>
          <w:rFonts w:ascii="Times New Roman" w:hAnsi="Times New Roman"/>
          <w:sz w:val="20"/>
          <w:szCs w:val="20"/>
        </w:rPr>
        <w:t>Sengupta</w:t>
      </w:r>
      <w:proofErr w:type="spellEnd"/>
      <w:r w:rsidR="00D71242" w:rsidRPr="00E41D28">
        <w:rPr>
          <w:rFonts w:ascii="Times New Roman" w:hAnsi="Times New Roman"/>
          <w:sz w:val="20"/>
          <w:szCs w:val="20"/>
        </w:rPr>
        <w:t xml:space="preserve"> (1992) and the </w:t>
      </w:r>
      <w:r w:rsidRPr="00E41D28">
        <w:rPr>
          <w:rFonts w:ascii="Times New Roman" w:hAnsi="Times New Roman"/>
          <w:sz w:val="20"/>
          <w:szCs w:val="20"/>
        </w:rPr>
        <w:t>company data of Prowess.</w:t>
      </w:r>
      <w:r w:rsidR="00D71242" w:rsidRPr="00E41D28">
        <w:rPr>
          <w:rFonts w:ascii="Times New Roman" w:hAnsi="Times New Roman"/>
          <w:sz w:val="20"/>
          <w:szCs w:val="20"/>
        </w:rPr>
        <w:t xml:space="preserve"> </w:t>
      </w:r>
      <w:r w:rsidRPr="00E41D28">
        <w:rPr>
          <w:rFonts w:ascii="Times New Roman" w:hAnsi="Times New Roman"/>
          <w:sz w:val="20"/>
          <w:szCs w:val="20"/>
        </w:rPr>
        <w:t xml:space="preserve">Prowess </w:t>
      </w:r>
      <w:r w:rsidR="00D71242" w:rsidRPr="00E41D28">
        <w:rPr>
          <w:rFonts w:ascii="Times New Roman" w:hAnsi="Times New Roman"/>
          <w:sz w:val="20"/>
          <w:szCs w:val="20"/>
        </w:rPr>
        <w:t xml:space="preserve">furnishes detailed accounts of more than 20,000 companies of Indian economy. </w:t>
      </w:r>
      <w:r w:rsidRPr="00E41D28">
        <w:rPr>
          <w:rFonts w:ascii="Times New Roman" w:hAnsi="Times New Roman"/>
          <w:sz w:val="20"/>
          <w:szCs w:val="20"/>
        </w:rPr>
        <w:t>F</w:t>
      </w:r>
      <w:r w:rsidR="00D71242" w:rsidRPr="00E41D28">
        <w:rPr>
          <w:rFonts w:ascii="Times New Roman" w:hAnsi="Times New Roman"/>
          <w:sz w:val="20"/>
          <w:szCs w:val="20"/>
        </w:rPr>
        <w:t xml:space="preserve">lex price sectors are numbered from 1 to 41. </w:t>
      </w:r>
      <w:proofErr w:type="spellStart"/>
      <w:r w:rsidRPr="00E41D28">
        <w:rPr>
          <w:rFonts w:ascii="Times New Roman" w:hAnsi="Times New Roman"/>
          <w:sz w:val="20"/>
          <w:szCs w:val="20"/>
        </w:rPr>
        <w:t>M</w:t>
      </w:r>
      <w:r w:rsidRPr="00E41D28">
        <w:rPr>
          <w:rFonts w:ascii="Times New Roman" w:hAnsi="Times New Roman"/>
          <w:sz w:val="20"/>
          <w:szCs w:val="20"/>
          <w:vertAlign w:val="subscript"/>
        </w:rPr>
        <w:t>j</w:t>
      </w:r>
      <m:oMath>
        <w:proofErr w:type="spellEnd"/>
        <m:r>
          <w:rPr>
            <w:rFonts w:ascii="Cambria Math" w:hAnsi="Cambria Math"/>
            <w:sz w:val="20"/>
            <w:szCs w:val="20"/>
          </w:rPr>
          <m:t>≤</m:t>
        </m:r>
      </m:oMath>
      <w:r w:rsidR="00D71242" w:rsidRPr="00E41D28">
        <w:rPr>
          <w:rFonts w:ascii="Times New Roman" w:hAnsi="Times New Roman"/>
          <w:sz w:val="20"/>
          <w:szCs w:val="20"/>
        </w:rPr>
        <w:t>1.20 for all j=42, 43, …</w:t>
      </w:r>
      <w:proofErr w:type="gramStart"/>
      <w:r w:rsidR="00D71242" w:rsidRPr="00E41D28">
        <w:rPr>
          <w:rFonts w:ascii="Times New Roman" w:hAnsi="Times New Roman"/>
          <w:sz w:val="20"/>
          <w:szCs w:val="20"/>
        </w:rPr>
        <w:t>,130</w:t>
      </w:r>
      <w:proofErr w:type="gramEnd"/>
      <w:r w:rsidR="00D71242" w:rsidRPr="00E41D28">
        <w:rPr>
          <w:rFonts w:ascii="Times New Roman" w:hAnsi="Times New Roman"/>
          <w:sz w:val="20"/>
          <w:szCs w:val="20"/>
        </w:rPr>
        <w:t>, if all fix price sectors are numbered from 42 to 130. Thus, the</w:t>
      </w:r>
      <w:r w:rsidR="007E7CFE" w:rsidRPr="00E41D28">
        <w:rPr>
          <w:rFonts w:ascii="Times New Roman" w:hAnsi="Times New Roman"/>
          <w:sz w:val="20"/>
          <w:szCs w:val="20"/>
        </w:rPr>
        <w:t xml:space="preserve"> composite</w:t>
      </w:r>
      <w:r w:rsidR="00D71242" w:rsidRPr="00E41D28">
        <w:rPr>
          <w:rFonts w:ascii="Times New Roman" w:hAnsi="Times New Roman"/>
          <w:sz w:val="20"/>
          <w:szCs w:val="20"/>
        </w:rPr>
        <w:t xml:space="preserve"> price vector comprises 41 flex and 89 fix prices.</w:t>
      </w:r>
      <w:r w:rsidR="00E73747" w:rsidRPr="00E41D28">
        <w:rPr>
          <w:rFonts w:ascii="Times New Roman" w:hAnsi="Times New Roman"/>
          <w:sz w:val="20"/>
          <w:szCs w:val="20"/>
        </w:rPr>
        <w:t xml:space="preserve"> </w:t>
      </w:r>
      <w:r w:rsidR="00A62E5C" w:rsidRPr="00E41D28">
        <w:rPr>
          <w:rFonts w:ascii="Times New Roman" w:hAnsi="Times New Roman"/>
          <w:sz w:val="20"/>
          <w:szCs w:val="20"/>
        </w:rPr>
        <w:t>These 41 flex price sectors are listed in table 1 given below.</w:t>
      </w:r>
      <w:r w:rsidR="00D71242" w:rsidRPr="00E41D28">
        <w:rPr>
          <w:rFonts w:ascii="Times New Roman" w:hAnsi="Times New Roman"/>
          <w:sz w:val="20"/>
          <w:szCs w:val="20"/>
        </w:rPr>
        <w:t xml:space="preserve">  </w:t>
      </w:r>
    </w:p>
    <w:p w:rsidR="00172A68" w:rsidRPr="00E41D28" w:rsidRDefault="00553235" w:rsidP="00795341">
      <w:pPr>
        <w:spacing w:line="240" w:lineRule="auto"/>
        <w:jc w:val="both"/>
        <w:rPr>
          <w:rFonts w:ascii="Times New Roman" w:hAnsi="Times New Roman"/>
          <w:b/>
          <w:sz w:val="20"/>
          <w:szCs w:val="20"/>
        </w:rPr>
      </w:pPr>
      <w:r>
        <w:rPr>
          <w:rFonts w:ascii="Times New Roman" w:hAnsi="Times New Roman"/>
          <w:b/>
          <w:sz w:val="20"/>
          <w:szCs w:val="20"/>
        </w:rPr>
        <w:t>TABLE 2</w:t>
      </w:r>
      <w:r w:rsidR="00D8680C" w:rsidRPr="00E41D28">
        <w:rPr>
          <w:rFonts w:ascii="Times New Roman" w:hAnsi="Times New Roman"/>
          <w:b/>
          <w:sz w:val="20"/>
          <w:szCs w:val="20"/>
        </w:rPr>
        <w:t>: LIST OF 41 FLEX-PRICE SECTORS</w:t>
      </w:r>
    </w:p>
    <w:tbl>
      <w:tblPr>
        <w:tblW w:w="5000" w:type="pct"/>
        <w:tblLook w:val="04A0"/>
      </w:tblPr>
      <w:tblGrid>
        <w:gridCol w:w="775"/>
        <w:gridCol w:w="661"/>
        <w:gridCol w:w="754"/>
        <w:gridCol w:w="775"/>
        <w:gridCol w:w="690"/>
        <w:gridCol w:w="899"/>
        <w:gridCol w:w="1144"/>
        <w:gridCol w:w="934"/>
        <w:gridCol w:w="971"/>
        <w:gridCol w:w="792"/>
        <w:gridCol w:w="1568"/>
      </w:tblGrid>
      <w:tr w:rsidR="004072A1" w:rsidRPr="0046199C" w:rsidTr="006F3D8D">
        <w:trPr>
          <w:trHeight w:val="288"/>
        </w:trPr>
        <w:tc>
          <w:tcPr>
            <w:tcW w:w="388"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w:t>
            </w:r>
          </w:p>
        </w:tc>
        <w:tc>
          <w:tcPr>
            <w:tcW w:w="337" w:type="pct"/>
            <w:tcBorders>
              <w:top w:val="single" w:sz="8" w:space="0" w:color="auto"/>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w:t>
            </w:r>
          </w:p>
        </w:tc>
        <w:tc>
          <w:tcPr>
            <w:tcW w:w="375" w:type="pct"/>
            <w:tcBorders>
              <w:top w:val="single" w:sz="8" w:space="0" w:color="auto"/>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w:t>
            </w:r>
          </w:p>
        </w:tc>
        <w:tc>
          <w:tcPr>
            <w:tcW w:w="391" w:type="pct"/>
            <w:tcBorders>
              <w:top w:val="single" w:sz="8" w:space="0" w:color="auto"/>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4</w:t>
            </w:r>
          </w:p>
        </w:tc>
        <w:tc>
          <w:tcPr>
            <w:tcW w:w="340" w:type="pct"/>
            <w:tcBorders>
              <w:top w:val="single" w:sz="8" w:space="0" w:color="auto"/>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5</w:t>
            </w:r>
          </w:p>
        </w:tc>
        <w:tc>
          <w:tcPr>
            <w:tcW w:w="446" w:type="pct"/>
            <w:tcBorders>
              <w:top w:val="single" w:sz="8" w:space="0" w:color="auto"/>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6</w:t>
            </w:r>
          </w:p>
        </w:tc>
        <w:tc>
          <w:tcPr>
            <w:tcW w:w="578" w:type="pct"/>
            <w:tcBorders>
              <w:top w:val="single" w:sz="8" w:space="0" w:color="auto"/>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7</w:t>
            </w:r>
          </w:p>
        </w:tc>
        <w:tc>
          <w:tcPr>
            <w:tcW w:w="474" w:type="pct"/>
            <w:tcBorders>
              <w:top w:val="single" w:sz="8" w:space="0" w:color="auto"/>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8</w:t>
            </w:r>
          </w:p>
        </w:tc>
        <w:tc>
          <w:tcPr>
            <w:tcW w:w="482" w:type="pct"/>
            <w:tcBorders>
              <w:top w:val="single" w:sz="8" w:space="0" w:color="auto"/>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9</w:t>
            </w:r>
          </w:p>
        </w:tc>
        <w:tc>
          <w:tcPr>
            <w:tcW w:w="396" w:type="pct"/>
            <w:tcBorders>
              <w:top w:val="single" w:sz="8" w:space="0" w:color="auto"/>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10</w:t>
            </w:r>
          </w:p>
        </w:tc>
        <w:tc>
          <w:tcPr>
            <w:tcW w:w="792" w:type="pct"/>
            <w:tcBorders>
              <w:top w:val="single" w:sz="8" w:space="0" w:color="auto"/>
              <w:left w:val="nil"/>
              <w:bottom w:val="single" w:sz="4" w:space="0" w:color="auto"/>
              <w:right w:val="single" w:sz="8"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11</w:t>
            </w:r>
          </w:p>
        </w:tc>
      </w:tr>
      <w:tr w:rsidR="004072A1" w:rsidRPr="0046199C" w:rsidTr="006F3D8D">
        <w:trPr>
          <w:trHeight w:val="492"/>
        </w:trPr>
        <w:tc>
          <w:tcPr>
            <w:tcW w:w="388" w:type="pct"/>
            <w:tcBorders>
              <w:top w:val="nil"/>
              <w:left w:val="single" w:sz="8" w:space="0" w:color="auto"/>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Paddy </w:t>
            </w:r>
          </w:p>
        </w:tc>
        <w:tc>
          <w:tcPr>
            <w:tcW w:w="337"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Wheat </w:t>
            </w:r>
          </w:p>
        </w:tc>
        <w:tc>
          <w:tcPr>
            <w:tcW w:w="375"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proofErr w:type="spellStart"/>
            <w:r w:rsidRPr="0046199C">
              <w:rPr>
                <w:rFonts w:cs="Calibri"/>
                <w:color w:val="000000"/>
                <w:position w:val="-6"/>
                <w:sz w:val="20"/>
                <w:szCs w:val="20"/>
              </w:rPr>
              <w:t>Jowar</w:t>
            </w:r>
            <w:proofErr w:type="spellEnd"/>
            <w:r w:rsidRPr="0046199C">
              <w:rPr>
                <w:rFonts w:cs="Calibri"/>
                <w:color w:val="000000"/>
                <w:position w:val="-6"/>
                <w:sz w:val="20"/>
                <w:szCs w:val="20"/>
              </w:rPr>
              <w:t xml:space="preserve"> </w:t>
            </w:r>
          </w:p>
        </w:tc>
        <w:tc>
          <w:tcPr>
            <w:tcW w:w="391"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proofErr w:type="spellStart"/>
            <w:r w:rsidRPr="0046199C">
              <w:rPr>
                <w:rFonts w:cs="Calibri"/>
                <w:color w:val="000000"/>
                <w:position w:val="-6"/>
                <w:sz w:val="20"/>
                <w:szCs w:val="20"/>
              </w:rPr>
              <w:t>Bajra</w:t>
            </w:r>
            <w:proofErr w:type="spellEnd"/>
            <w:r w:rsidRPr="0046199C">
              <w:rPr>
                <w:rFonts w:cs="Calibri"/>
                <w:color w:val="000000"/>
                <w:position w:val="-6"/>
                <w:sz w:val="20"/>
                <w:szCs w:val="20"/>
              </w:rPr>
              <w:t xml:space="preserve"> </w:t>
            </w:r>
          </w:p>
        </w:tc>
        <w:tc>
          <w:tcPr>
            <w:tcW w:w="340"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Maize </w:t>
            </w:r>
          </w:p>
        </w:tc>
        <w:tc>
          <w:tcPr>
            <w:tcW w:w="44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Gram </w:t>
            </w:r>
          </w:p>
        </w:tc>
        <w:tc>
          <w:tcPr>
            <w:tcW w:w="578"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Pulses </w:t>
            </w:r>
          </w:p>
        </w:tc>
        <w:tc>
          <w:tcPr>
            <w:tcW w:w="474"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Sugarcane </w:t>
            </w:r>
          </w:p>
        </w:tc>
        <w:tc>
          <w:tcPr>
            <w:tcW w:w="482"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Groundnut </w:t>
            </w:r>
          </w:p>
        </w:tc>
        <w:tc>
          <w:tcPr>
            <w:tcW w:w="39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Coconut </w:t>
            </w:r>
          </w:p>
        </w:tc>
        <w:tc>
          <w:tcPr>
            <w:tcW w:w="792" w:type="pct"/>
            <w:tcBorders>
              <w:top w:val="nil"/>
              <w:left w:val="nil"/>
              <w:bottom w:val="single" w:sz="4" w:space="0" w:color="auto"/>
              <w:right w:val="single" w:sz="8"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Other oilseeds </w:t>
            </w:r>
          </w:p>
        </w:tc>
      </w:tr>
      <w:tr w:rsidR="004072A1" w:rsidRPr="0046199C" w:rsidTr="006F3D8D">
        <w:trPr>
          <w:trHeight w:val="288"/>
        </w:trPr>
        <w:tc>
          <w:tcPr>
            <w:tcW w:w="388" w:type="pct"/>
            <w:tcBorders>
              <w:top w:val="nil"/>
              <w:left w:val="single" w:sz="8" w:space="0" w:color="auto"/>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12</w:t>
            </w:r>
          </w:p>
        </w:tc>
        <w:tc>
          <w:tcPr>
            <w:tcW w:w="337"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13</w:t>
            </w:r>
          </w:p>
        </w:tc>
        <w:tc>
          <w:tcPr>
            <w:tcW w:w="375"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14</w:t>
            </w:r>
          </w:p>
        </w:tc>
        <w:tc>
          <w:tcPr>
            <w:tcW w:w="391"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15</w:t>
            </w:r>
          </w:p>
        </w:tc>
        <w:tc>
          <w:tcPr>
            <w:tcW w:w="340"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16</w:t>
            </w:r>
          </w:p>
        </w:tc>
        <w:tc>
          <w:tcPr>
            <w:tcW w:w="44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17</w:t>
            </w:r>
          </w:p>
        </w:tc>
        <w:tc>
          <w:tcPr>
            <w:tcW w:w="578"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18</w:t>
            </w:r>
          </w:p>
        </w:tc>
        <w:tc>
          <w:tcPr>
            <w:tcW w:w="474"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19</w:t>
            </w:r>
          </w:p>
        </w:tc>
        <w:tc>
          <w:tcPr>
            <w:tcW w:w="482"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20</w:t>
            </w:r>
          </w:p>
        </w:tc>
        <w:tc>
          <w:tcPr>
            <w:tcW w:w="39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21</w:t>
            </w:r>
          </w:p>
        </w:tc>
        <w:tc>
          <w:tcPr>
            <w:tcW w:w="792" w:type="pct"/>
            <w:tcBorders>
              <w:top w:val="nil"/>
              <w:left w:val="nil"/>
              <w:bottom w:val="single" w:sz="4" w:space="0" w:color="auto"/>
              <w:right w:val="single" w:sz="8"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22</w:t>
            </w:r>
          </w:p>
        </w:tc>
      </w:tr>
      <w:tr w:rsidR="004072A1" w:rsidRPr="0046199C" w:rsidTr="006F3D8D">
        <w:trPr>
          <w:trHeight w:val="732"/>
        </w:trPr>
        <w:tc>
          <w:tcPr>
            <w:tcW w:w="388" w:type="pct"/>
            <w:tcBorders>
              <w:top w:val="nil"/>
              <w:left w:val="single" w:sz="8" w:space="0" w:color="auto"/>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Jute </w:t>
            </w:r>
          </w:p>
        </w:tc>
        <w:tc>
          <w:tcPr>
            <w:tcW w:w="337"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Cotton </w:t>
            </w:r>
          </w:p>
        </w:tc>
        <w:tc>
          <w:tcPr>
            <w:tcW w:w="375"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Tea </w:t>
            </w:r>
          </w:p>
        </w:tc>
        <w:tc>
          <w:tcPr>
            <w:tcW w:w="391"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Coffee </w:t>
            </w:r>
          </w:p>
        </w:tc>
        <w:tc>
          <w:tcPr>
            <w:tcW w:w="340"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Rubber </w:t>
            </w:r>
          </w:p>
        </w:tc>
        <w:tc>
          <w:tcPr>
            <w:tcW w:w="44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Tobacco </w:t>
            </w:r>
          </w:p>
        </w:tc>
        <w:tc>
          <w:tcPr>
            <w:tcW w:w="578"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Fruits </w:t>
            </w:r>
          </w:p>
        </w:tc>
        <w:tc>
          <w:tcPr>
            <w:tcW w:w="474"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Vegetables </w:t>
            </w:r>
          </w:p>
        </w:tc>
        <w:tc>
          <w:tcPr>
            <w:tcW w:w="482"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Other crops </w:t>
            </w:r>
          </w:p>
        </w:tc>
        <w:tc>
          <w:tcPr>
            <w:tcW w:w="39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Milk and milk products </w:t>
            </w:r>
          </w:p>
        </w:tc>
        <w:tc>
          <w:tcPr>
            <w:tcW w:w="792" w:type="pct"/>
            <w:tcBorders>
              <w:top w:val="nil"/>
              <w:left w:val="nil"/>
              <w:bottom w:val="single" w:sz="4" w:space="0" w:color="auto"/>
              <w:right w:val="single" w:sz="8"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Animal services(agricultural) </w:t>
            </w:r>
          </w:p>
        </w:tc>
      </w:tr>
      <w:tr w:rsidR="004072A1" w:rsidRPr="0046199C" w:rsidTr="006F3D8D">
        <w:trPr>
          <w:trHeight w:val="288"/>
        </w:trPr>
        <w:tc>
          <w:tcPr>
            <w:tcW w:w="388" w:type="pct"/>
            <w:tcBorders>
              <w:top w:val="nil"/>
              <w:left w:val="single" w:sz="8" w:space="0" w:color="auto"/>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23</w:t>
            </w:r>
          </w:p>
        </w:tc>
        <w:tc>
          <w:tcPr>
            <w:tcW w:w="337"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24</w:t>
            </w:r>
          </w:p>
        </w:tc>
        <w:tc>
          <w:tcPr>
            <w:tcW w:w="375"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25</w:t>
            </w:r>
          </w:p>
        </w:tc>
        <w:tc>
          <w:tcPr>
            <w:tcW w:w="391"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26</w:t>
            </w:r>
          </w:p>
        </w:tc>
        <w:tc>
          <w:tcPr>
            <w:tcW w:w="340"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27</w:t>
            </w:r>
          </w:p>
        </w:tc>
        <w:tc>
          <w:tcPr>
            <w:tcW w:w="44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28</w:t>
            </w:r>
          </w:p>
        </w:tc>
        <w:tc>
          <w:tcPr>
            <w:tcW w:w="578"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29</w:t>
            </w:r>
          </w:p>
        </w:tc>
        <w:tc>
          <w:tcPr>
            <w:tcW w:w="474"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30</w:t>
            </w:r>
          </w:p>
        </w:tc>
        <w:tc>
          <w:tcPr>
            <w:tcW w:w="482"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31</w:t>
            </w:r>
          </w:p>
        </w:tc>
        <w:tc>
          <w:tcPr>
            <w:tcW w:w="39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32</w:t>
            </w:r>
          </w:p>
        </w:tc>
        <w:tc>
          <w:tcPr>
            <w:tcW w:w="792" w:type="pct"/>
            <w:tcBorders>
              <w:top w:val="nil"/>
              <w:left w:val="nil"/>
              <w:bottom w:val="single" w:sz="4" w:space="0" w:color="auto"/>
              <w:right w:val="single" w:sz="8"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33</w:t>
            </w:r>
          </w:p>
        </w:tc>
      </w:tr>
      <w:tr w:rsidR="004072A1" w:rsidRPr="0046199C" w:rsidTr="006F3D8D">
        <w:trPr>
          <w:trHeight w:val="732"/>
        </w:trPr>
        <w:tc>
          <w:tcPr>
            <w:tcW w:w="388" w:type="pct"/>
            <w:tcBorders>
              <w:top w:val="nil"/>
              <w:left w:val="single" w:sz="8" w:space="0" w:color="auto"/>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Poultry &amp; Eggs </w:t>
            </w:r>
          </w:p>
        </w:tc>
        <w:tc>
          <w:tcPr>
            <w:tcW w:w="337"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Other liv.st. </w:t>
            </w:r>
            <w:proofErr w:type="spellStart"/>
            <w:proofErr w:type="gramStart"/>
            <w:r w:rsidRPr="0046199C">
              <w:rPr>
                <w:rFonts w:cs="Calibri"/>
                <w:color w:val="000000"/>
                <w:position w:val="-6"/>
                <w:sz w:val="20"/>
                <w:szCs w:val="20"/>
              </w:rPr>
              <w:t>produ</w:t>
            </w:r>
            <w:proofErr w:type="spellEnd"/>
            <w:proofErr w:type="gramEnd"/>
            <w:r w:rsidRPr="0046199C">
              <w:rPr>
                <w:rFonts w:cs="Calibri"/>
                <w:color w:val="000000"/>
                <w:position w:val="-6"/>
                <w:sz w:val="20"/>
                <w:szCs w:val="20"/>
              </w:rPr>
              <w:t xml:space="preserve">. &amp; </w:t>
            </w:r>
            <w:proofErr w:type="spellStart"/>
            <w:r w:rsidRPr="0046199C">
              <w:rPr>
                <w:rFonts w:cs="Calibri"/>
                <w:color w:val="000000"/>
                <w:position w:val="-6"/>
                <w:sz w:val="20"/>
                <w:szCs w:val="20"/>
              </w:rPr>
              <w:t>Gobar</w:t>
            </w:r>
            <w:proofErr w:type="spellEnd"/>
            <w:r w:rsidRPr="0046199C">
              <w:rPr>
                <w:rFonts w:cs="Calibri"/>
                <w:color w:val="000000"/>
                <w:position w:val="-6"/>
                <w:sz w:val="20"/>
                <w:szCs w:val="20"/>
              </w:rPr>
              <w:t xml:space="preserve"> Gas </w:t>
            </w:r>
          </w:p>
        </w:tc>
        <w:tc>
          <w:tcPr>
            <w:tcW w:w="375"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Forestry and logging </w:t>
            </w:r>
          </w:p>
        </w:tc>
        <w:tc>
          <w:tcPr>
            <w:tcW w:w="391"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Fishing </w:t>
            </w:r>
          </w:p>
        </w:tc>
        <w:tc>
          <w:tcPr>
            <w:tcW w:w="340"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Coal and lignite </w:t>
            </w:r>
          </w:p>
        </w:tc>
        <w:tc>
          <w:tcPr>
            <w:tcW w:w="44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Natural gas </w:t>
            </w:r>
          </w:p>
        </w:tc>
        <w:tc>
          <w:tcPr>
            <w:tcW w:w="578"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Crude petroleum </w:t>
            </w:r>
          </w:p>
        </w:tc>
        <w:tc>
          <w:tcPr>
            <w:tcW w:w="474"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Iron ore </w:t>
            </w:r>
          </w:p>
        </w:tc>
        <w:tc>
          <w:tcPr>
            <w:tcW w:w="482"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Manganese ore </w:t>
            </w:r>
          </w:p>
        </w:tc>
        <w:tc>
          <w:tcPr>
            <w:tcW w:w="39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Bauxite </w:t>
            </w:r>
          </w:p>
        </w:tc>
        <w:tc>
          <w:tcPr>
            <w:tcW w:w="792" w:type="pct"/>
            <w:tcBorders>
              <w:top w:val="nil"/>
              <w:left w:val="nil"/>
              <w:bottom w:val="single" w:sz="4" w:space="0" w:color="auto"/>
              <w:right w:val="single" w:sz="8"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Copper ore </w:t>
            </w:r>
          </w:p>
        </w:tc>
      </w:tr>
      <w:tr w:rsidR="004072A1" w:rsidRPr="0046199C" w:rsidTr="006F3D8D">
        <w:trPr>
          <w:trHeight w:val="288"/>
        </w:trPr>
        <w:tc>
          <w:tcPr>
            <w:tcW w:w="388" w:type="pct"/>
            <w:tcBorders>
              <w:top w:val="nil"/>
              <w:left w:val="single" w:sz="8" w:space="0" w:color="auto"/>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34</w:t>
            </w:r>
          </w:p>
        </w:tc>
        <w:tc>
          <w:tcPr>
            <w:tcW w:w="337"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35</w:t>
            </w:r>
          </w:p>
        </w:tc>
        <w:tc>
          <w:tcPr>
            <w:tcW w:w="375"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36</w:t>
            </w:r>
          </w:p>
        </w:tc>
        <w:tc>
          <w:tcPr>
            <w:tcW w:w="391"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37</w:t>
            </w:r>
          </w:p>
        </w:tc>
        <w:tc>
          <w:tcPr>
            <w:tcW w:w="340"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38</w:t>
            </w:r>
          </w:p>
        </w:tc>
        <w:tc>
          <w:tcPr>
            <w:tcW w:w="44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39</w:t>
            </w:r>
          </w:p>
        </w:tc>
        <w:tc>
          <w:tcPr>
            <w:tcW w:w="578"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40</w:t>
            </w:r>
          </w:p>
        </w:tc>
        <w:tc>
          <w:tcPr>
            <w:tcW w:w="474"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jc w:val="right"/>
              <w:rPr>
                <w:rFonts w:cs="Calibri"/>
                <w:color w:val="000000"/>
                <w:position w:val="-6"/>
                <w:sz w:val="20"/>
                <w:szCs w:val="20"/>
              </w:rPr>
            </w:pPr>
            <w:r w:rsidRPr="0046199C">
              <w:rPr>
                <w:rFonts w:cs="Calibri"/>
                <w:color w:val="000000"/>
                <w:position w:val="-6"/>
                <w:sz w:val="20"/>
                <w:szCs w:val="20"/>
              </w:rPr>
              <w:t>41</w:t>
            </w:r>
          </w:p>
        </w:tc>
        <w:tc>
          <w:tcPr>
            <w:tcW w:w="482"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w:t>
            </w:r>
          </w:p>
        </w:tc>
        <w:tc>
          <w:tcPr>
            <w:tcW w:w="396" w:type="pct"/>
            <w:tcBorders>
              <w:top w:val="nil"/>
              <w:left w:val="nil"/>
              <w:bottom w:val="single" w:sz="4"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w:t>
            </w:r>
          </w:p>
        </w:tc>
        <w:tc>
          <w:tcPr>
            <w:tcW w:w="792" w:type="pct"/>
            <w:tcBorders>
              <w:top w:val="nil"/>
              <w:left w:val="nil"/>
              <w:bottom w:val="single" w:sz="4" w:space="0" w:color="auto"/>
              <w:right w:val="single" w:sz="8"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w:t>
            </w:r>
          </w:p>
        </w:tc>
      </w:tr>
      <w:tr w:rsidR="004072A1" w:rsidRPr="0046199C" w:rsidTr="006F3D8D">
        <w:trPr>
          <w:trHeight w:val="984"/>
        </w:trPr>
        <w:tc>
          <w:tcPr>
            <w:tcW w:w="388" w:type="pct"/>
            <w:tcBorders>
              <w:top w:val="nil"/>
              <w:left w:val="single" w:sz="8" w:space="0" w:color="auto"/>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Other metallic minerals </w:t>
            </w:r>
          </w:p>
        </w:tc>
        <w:tc>
          <w:tcPr>
            <w:tcW w:w="337" w:type="pct"/>
            <w:tcBorders>
              <w:top w:val="nil"/>
              <w:left w:val="nil"/>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Lime stone </w:t>
            </w:r>
          </w:p>
        </w:tc>
        <w:tc>
          <w:tcPr>
            <w:tcW w:w="375" w:type="pct"/>
            <w:tcBorders>
              <w:top w:val="nil"/>
              <w:left w:val="nil"/>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Mica </w:t>
            </w:r>
          </w:p>
        </w:tc>
        <w:tc>
          <w:tcPr>
            <w:tcW w:w="391" w:type="pct"/>
            <w:tcBorders>
              <w:top w:val="nil"/>
              <w:left w:val="nil"/>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Other non metallic minerals </w:t>
            </w:r>
          </w:p>
        </w:tc>
        <w:tc>
          <w:tcPr>
            <w:tcW w:w="340" w:type="pct"/>
            <w:tcBorders>
              <w:top w:val="nil"/>
              <w:left w:val="nil"/>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Sugar </w:t>
            </w:r>
          </w:p>
        </w:tc>
        <w:tc>
          <w:tcPr>
            <w:tcW w:w="446" w:type="pct"/>
            <w:tcBorders>
              <w:top w:val="nil"/>
              <w:left w:val="nil"/>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proofErr w:type="spellStart"/>
            <w:r w:rsidRPr="0046199C">
              <w:rPr>
                <w:rFonts w:cs="Calibri"/>
                <w:color w:val="000000"/>
                <w:position w:val="-6"/>
                <w:sz w:val="20"/>
                <w:szCs w:val="20"/>
              </w:rPr>
              <w:t>Khandsari</w:t>
            </w:r>
            <w:proofErr w:type="spellEnd"/>
            <w:r w:rsidRPr="0046199C">
              <w:rPr>
                <w:rFonts w:cs="Calibri"/>
                <w:color w:val="000000"/>
                <w:position w:val="-6"/>
                <w:sz w:val="20"/>
                <w:szCs w:val="20"/>
              </w:rPr>
              <w:t xml:space="preserve">, </w:t>
            </w:r>
            <w:proofErr w:type="spellStart"/>
            <w:r w:rsidRPr="0046199C">
              <w:rPr>
                <w:rFonts w:cs="Calibri"/>
                <w:color w:val="000000"/>
                <w:position w:val="-6"/>
                <w:sz w:val="20"/>
                <w:szCs w:val="20"/>
              </w:rPr>
              <w:t>boora</w:t>
            </w:r>
            <w:proofErr w:type="spellEnd"/>
            <w:r w:rsidRPr="0046199C">
              <w:rPr>
                <w:rFonts w:cs="Calibri"/>
                <w:color w:val="000000"/>
                <w:position w:val="-6"/>
                <w:sz w:val="20"/>
                <w:szCs w:val="20"/>
              </w:rPr>
              <w:t xml:space="preserve"> </w:t>
            </w:r>
          </w:p>
        </w:tc>
        <w:tc>
          <w:tcPr>
            <w:tcW w:w="578" w:type="pct"/>
            <w:tcBorders>
              <w:top w:val="nil"/>
              <w:left w:val="nil"/>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Hydrogenated oil(</w:t>
            </w:r>
            <w:proofErr w:type="spellStart"/>
            <w:r w:rsidRPr="0046199C">
              <w:rPr>
                <w:rFonts w:cs="Calibri"/>
                <w:color w:val="000000"/>
                <w:position w:val="-6"/>
                <w:sz w:val="20"/>
                <w:szCs w:val="20"/>
              </w:rPr>
              <w:t>vanaspati</w:t>
            </w:r>
            <w:proofErr w:type="spellEnd"/>
            <w:r w:rsidRPr="0046199C">
              <w:rPr>
                <w:rFonts w:cs="Calibri"/>
                <w:color w:val="000000"/>
                <w:position w:val="-6"/>
                <w:sz w:val="20"/>
                <w:szCs w:val="20"/>
              </w:rPr>
              <w:t xml:space="preserve">) </w:t>
            </w:r>
          </w:p>
        </w:tc>
        <w:tc>
          <w:tcPr>
            <w:tcW w:w="474" w:type="pct"/>
            <w:tcBorders>
              <w:top w:val="nil"/>
              <w:left w:val="nil"/>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xml:space="preserve">Edible oils other than </w:t>
            </w:r>
            <w:proofErr w:type="spellStart"/>
            <w:r w:rsidRPr="0046199C">
              <w:rPr>
                <w:rFonts w:cs="Calibri"/>
                <w:color w:val="000000"/>
                <w:position w:val="-6"/>
                <w:sz w:val="20"/>
                <w:szCs w:val="20"/>
              </w:rPr>
              <w:t>vanaspati</w:t>
            </w:r>
            <w:proofErr w:type="spellEnd"/>
            <w:r w:rsidRPr="0046199C">
              <w:rPr>
                <w:rFonts w:cs="Calibri"/>
                <w:color w:val="000000"/>
                <w:position w:val="-6"/>
                <w:sz w:val="20"/>
                <w:szCs w:val="20"/>
              </w:rPr>
              <w:t xml:space="preserve"> </w:t>
            </w:r>
          </w:p>
        </w:tc>
        <w:tc>
          <w:tcPr>
            <w:tcW w:w="482" w:type="pct"/>
            <w:tcBorders>
              <w:top w:val="nil"/>
              <w:left w:val="nil"/>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w:t>
            </w:r>
          </w:p>
        </w:tc>
        <w:tc>
          <w:tcPr>
            <w:tcW w:w="396" w:type="pct"/>
            <w:tcBorders>
              <w:top w:val="nil"/>
              <w:left w:val="nil"/>
              <w:bottom w:val="single" w:sz="8" w:space="0" w:color="auto"/>
              <w:right w:val="single" w:sz="4"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w:t>
            </w:r>
          </w:p>
        </w:tc>
        <w:tc>
          <w:tcPr>
            <w:tcW w:w="792" w:type="pct"/>
            <w:tcBorders>
              <w:top w:val="nil"/>
              <w:left w:val="nil"/>
              <w:bottom w:val="single" w:sz="8" w:space="0" w:color="auto"/>
              <w:right w:val="single" w:sz="8" w:space="0" w:color="auto"/>
            </w:tcBorders>
            <w:shd w:val="clear" w:color="auto" w:fill="auto"/>
            <w:vAlign w:val="bottom"/>
            <w:hideMark/>
          </w:tcPr>
          <w:p w:rsidR="004072A1" w:rsidRPr="0046199C" w:rsidRDefault="004072A1" w:rsidP="00795341">
            <w:pPr>
              <w:spacing w:after="0" w:line="240" w:lineRule="auto"/>
              <w:rPr>
                <w:rFonts w:cs="Calibri"/>
                <w:color w:val="000000"/>
                <w:position w:val="-6"/>
                <w:sz w:val="20"/>
                <w:szCs w:val="20"/>
              </w:rPr>
            </w:pPr>
            <w:r w:rsidRPr="0046199C">
              <w:rPr>
                <w:rFonts w:cs="Calibri"/>
                <w:color w:val="000000"/>
                <w:position w:val="-6"/>
                <w:sz w:val="20"/>
                <w:szCs w:val="20"/>
              </w:rPr>
              <w:t> </w:t>
            </w:r>
          </w:p>
        </w:tc>
      </w:tr>
    </w:tbl>
    <w:p w:rsidR="00AA31C4" w:rsidRPr="00E41D28" w:rsidRDefault="004A3582" w:rsidP="00AA31C4">
      <w:pPr>
        <w:spacing w:line="240" w:lineRule="auto"/>
        <w:jc w:val="both"/>
        <w:rPr>
          <w:rFonts w:ascii="Times New Roman" w:hAnsi="Times New Roman"/>
          <w:sz w:val="20"/>
          <w:szCs w:val="20"/>
        </w:rPr>
      </w:pPr>
      <w:r w:rsidRPr="00E41D28">
        <w:rPr>
          <w:rFonts w:ascii="Times New Roman" w:hAnsi="Times New Roman"/>
          <w:sz w:val="20"/>
          <w:szCs w:val="20"/>
        </w:rPr>
        <w:t xml:space="preserve">Source: </w:t>
      </w:r>
      <w:r w:rsidR="003F7010" w:rsidRPr="00E41D28">
        <w:rPr>
          <w:rFonts w:ascii="Times New Roman" w:hAnsi="Times New Roman"/>
          <w:sz w:val="20"/>
          <w:szCs w:val="20"/>
        </w:rPr>
        <w:t xml:space="preserve">Based on </w:t>
      </w:r>
      <w:r w:rsidRPr="00E41D28">
        <w:rPr>
          <w:rFonts w:ascii="Times New Roman" w:hAnsi="Times New Roman"/>
          <w:sz w:val="20"/>
          <w:szCs w:val="20"/>
        </w:rPr>
        <w:t>Authors’ calculation</w:t>
      </w:r>
      <w:r w:rsidR="00D61D3C" w:rsidRPr="00E41D28">
        <w:rPr>
          <w:rFonts w:ascii="Times New Roman" w:hAnsi="Times New Roman"/>
          <w:sz w:val="20"/>
          <w:szCs w:val="20"/>
        </w:rPr>
        <w:t>s</w:t>
      </w:r>
      <w:r w:rsidRPr="00E41D28">
        <w:rPr>
          <w:rFonts w:ascii="Times New Roman" w:hAnsi="Times New Roman"/>
          <w:sz w:val="20"/>
          <w:szCs w:val="20"/>
        </w:rPr>
        <w:t xml:space="preserve"> and exercise of </w:t>
      </w:r>
      <w:r w:rsidR="00AA31C4" w:rsidRPr="00E41D28">
        <w:rPr>
          <w:rFonts w:ascii="Times New Roman" w:hAnsi="Times New Roman"/>
          <w:sz w:val="20"/>
          <w:szCs w:val="20"/>
        </w:rPr>
        <w:t>identification</w:t>
      </w:r>
    </w:p>
    <w:p w:rsidR="001825A1" w:rsidRPr="00E41D28" w:rsidRDefault="001825A1" w:rsidP="00AA31C4">
      <w:pPr>
        <w:pStyle w:val="ListParagraph"/>
        <w:numPr>
          <w:ilvl w:val="0"/>
          <w:numId w:val="9"/>
        </w:numPr>
        <w:spacing w:line="240" w:lineRule="auto"/>
        <w:jc w:val="both"/>
        <w:rPr>
          <w:rFonts w:ascii="Times New Roman" w:hAnsi="Times New Roman"/>
          <w:sz w:val="20"/>
          <w:szCs w:val="20"/>
        </w:rPr>
      </w:pPr>
      <w:r w:rsidRPr="00E41D28">
        <w:rPr>
          <w:rFonts w:ascii="Times New Roman" w:hAnsi="Times New Roman"/>
          <w:b/>
          <w:sz w:val="20"/>
          <w:szCs w:val="20"/>
        </w:rPr>
        <w:t>RESULTS OF EMPIRICAL ANALYSIS</w:t>
      </w:r>
      <w:r w:rsidRPr="00E41D28">
        <w:rPr>
          <w:rFonts w:ascii="Times New Roman" w:hAnsi="Times New Roman"/>
          <w:b/>
          <w:color w:val="FF0000"/>
          <w:sz w:val="20"/>
          <w:szCs w:val="20"/>
        </w:rPr>
        <w:t xml:space="preserve"> </w:t>
      </w:r>
      <w:r w:rsidRPr="00E41D28">
        <w:rPr>
          <w:rFonts w:ascii="Times New Roman" w:hAnsi="Times New Roman"/>
          <w:b/>
          <w:sz w:val="20"/>
          <w:szCs w:val="20"/>
        </w:rPr>
        <w:t>OF I-O PRICE MODELS</w:t>
      </w:r>
    </w:p>
    <w:p w:rsidR="00D23C14" w:rsidRPr="00E41D28" w:rsidRDefault="00D23C14" w:rsidP="00D23C14">
      <w:pPr>
        <w:tabs>
          <w:tab w:val="center" w:pos="4680"/>
        </w:tabs>
        <w:spacing w:line="240" w:lineRule="auto"/>
        <w:jc w:val="both"/>
        <w:rPr>
          <w:rFonts w:ascii="Times New Roman" w:hAnsi="Times New Roman"/>
          <w:i/>
          <w:sz w:val="20"/>
          <w:szCs w:val="20"/>
        </w:rPr>
      </w:pPr>
      <w:r w:rsidRPr="00E41D28">
        <w:rPr>
          <w:rFonts w:ascii="Times New Roman" w:hAnsi="Times New Roman"/>
          <w:sz w:val="20"/>
          <w:szCs w:val="20"/>
        </w:rPr>
        <w:t>Flex prices alone are allowed to change initially in application of models developed in the paper. This artifice facilitates isolation of the effect of change in flex prices on the</w:t>
      </w:r>
      <w:r w:rsidR="009D0FA1" w:rsidRPr="00E41D28">
        <w:rPr>
          <w:rFonts w:ascii="Times New Roman" w:hAnsi="Times New Roman"/>
          <w:sz w:val="20"/>
          <w:szCs w:val="20"/>
        </w:rPr>
        <w:t xml:space="preserve"> Indian</w:t>
      </w:r>
      <w:r w:rsidRPr="00E41D28">
        <w:rPr>
          <w:rFonts w:ascii="Times New Roman" w:hAnsi="Times New Roman"/>
          <w:sz w:val="20"/>
          <w:szCs w:val="20"/>
        </w:rPr>
        <w:t xml:space="preserve"> price system</w:t>
      </w:r>
      <w:proofErr w:type="gramStart"/>
      <w:r w:rsidR="009D0FA1" w:rsidRPr="00E41D28">
        <w:rPr>
          <w:rFonts w:ascii="Times New Roman" w:hAnsi="Times New Roman"/>
          <w:sz w:val="20"/>
          <w:szCs w:val="20"/>
        </w:rPr>
        <w:t>.</w:t>
      </w:r>
      <w:r w:rsidRPr="00E41D28">
        <w:rPr>
          <w:rFonts w:ascii="Times New Roman" w:hAnsi="Times New Roman"/>
          <w:sz w:val="20"/>
          <w:szCs w:val="20"/>
        </w:rPr>
        <w:t>.</w:t>
      </w:r>
      <w:proofErr w:type="gramEnd"/>
      <w:r w:rsidRPr="00E41D28">
        <w:rPr>
          <w:rFonts w:ascii="Times New Roman" w:hAnsi="Times New Roman"/>
          <w:sz w:val="20"/>
          <w:szCs w:val="20"/>
        </w:rPr>
        <w:t xml:space="preserve"> If this has not been done, impact and effect of changes of flex prices along with</w:t>
      </w:r>
      <w:r w:rsidR="009D0FA1" w:rsidRPr="00E41D28">
        <w:rPr>
          <w:rFonts w:ascii="Times New Roman" w:hAnsi="Times New Roman"/>
          <w:sz w:val="20"/>
          <w:szCs w:val="20"/>
        </w:rPr>
        <w:t xml:space="preserve"> changes in</w:t>
      </w:r>
      <w:r w:rsidRPr="00E41D28">
        <w:rPr>
          <w:rFonts w:ascii="Times New Roman" w:hAnsi="Times New Roman"/>
          <w:sz w:val="20"/>
          <w:szCs w:val="20"/>
        </w:rPr>
        <w:t xml:space="preserve"> fix pric</w:t>
      </w:r>
      <w:r w:rsidR="009D0FA1" w:rsidRPr="00E41D28">
        <w:rPr>
          <w:rFonts w:ascii="Times New Roman" w:hAnsi="Times New Roman"/>
          <w:sz w:val="20"/>
          <w:szCs w:val="20"/>
        </w:rPr>
        <w:t>es would have been intermingled. I</w:t>
      </w:r>
      <w:r w:rsidRPr="00E41D28">
        <w:rPr>
          <w:rFonts w:ascii="Times New Roman" w:hAnsi="Times New Roman"/>
          <w:sz w:val="20"/>
          <w:szCs w:val="20"/>
        </w:rPr>
        <w:t xml:space="preserve">t would have made it difficult to </w:t>
      </w:r>
      <w:r w:rsidRPr="00E41D28">
        <w:rPr>
          <w:rFonts w:ascii="Times New Roman" w:hAnsi="Times New Roman"/>
          <w:sz w:val="20"/>
          <w:szCs w:val="20"/>
        </w:rPr>
        <w:lastRenderedPageBreak/>
        <w:t xml:space="preserve">separate the effect of change in flex on fix prices from the effect of change in fix prices </w:t>
      </w:r>
      <w:r w:rsidR="00FB60B1" w:rsidRPr="00E41D28">
        <w:rPr>
          <w:rFonts w:ascii="Times New Roman" w:hAnsi="Times New Roman"/>
          <w:sz w:val="20"/>
          <w:szCs w:val="20"/>
        </w:rPr>
        <w:t xml:space="preserve">on </w:t>
      </w:r>
      <w:r w:rsidRPr="00E41D28">
        <w:rPr>
          <w:rFonts w:ascii="Times New Roman" w:hAnsi="Times New Roman"/>
          <w:sz w:val="20"/>
          <w:szCs w:val="20"/>
        </w:rPr>
        <w:t xml:space="preserve">themselves. Besides, effects of mutual actions and interactions of two sets of prices would have </w:t>
      </w:r>
      <w:r w:rsidR="00BD7A21" w:rsidRPr="00E41D28">
        <w:rPr>
          <w:rFonts w:ascii="Times New Roman" w:hAnsi="Times New Roman"/>
          <w:sz w:val="20"/>
          <w:szCs w:val="20"/>
        </w:rPr>
        <w:t xml:space="preserve">also </w:t>
      </w:r>
      <w:r w:rsidRPr="00E41D28">
        <w:rPr>
          <w:rFonts w:ascii="Times New Roman" w:hAnsi="Times New Roman"/>
          <w:sz w:val="20"/>
          <w:szCs w:val="20"/>
        </w:rPr>
        <w:t>been mixed.</w:t>
      </w:r>
      <w:r w:rsidRPr="00E41D28">
        <w:rPr>
          <w:rFonts w:ascii="Times New Roman" w:hAnsi="Times New Roman"/>
          <w:i/>
          <w:sz w:val="20"/>
          <w:szCs w:val="20"/>
        </w:rPr>
        <w:t xml:space="preserve"> It would have made it difficult to verify and validate the </w:t>
      </w:r>
      <w:r w:rsidR="009D0FA1" w:rsidRPr="00E41D28">
        <w:rPr>
          <w:rFonts w:ascii="Times New Roman" w:hAnsi="Times New Roman"/>
          <w:i/>
          <w:sz w:val="20"/>
          <w:szCs w:val="20"/>
        </w:rPr>
        <w:t>postulation</w:t>
      </w:r>
      <w:r w:rsidRPr="00E41D28">
        <w:rPr>
          <w:rFonts w:ascii="Times New Roman" w:hAnsi="Times New Roman"/>
          <w:i/>
          <w:sz w:val="20"/>
          <w:szCs w:val="20"/>
        </w:rPr>
        <w:t xml:space="preserve"> that the demand pull converges towards cost push inflation</w:t>
      </w:r>
      <w:r w:rsidR="009E11A5" w:rsidRPr="00E41D28">
        <w:rPr>
          <w:rFonts w:ascii="Times New Roman" w:hAnsi="Times New Roman"/>
          <w:i/>
          <w:sz w:val="20"/>
          <w:szCs w:val="20"/>
        </w:rPr>
        <w:t xml:space="preserve"> in Indian economy</w:t>
      </w:r>
      <w:r w:rsidRPr="00E41D28">
        <w:rPr>
          <w:rFonts w:ascii="Times New Roman" w:hAnsi="Times New Roman"/>
          <w:i/>
          <w:sz w:val="20"/>
          <w:szCs w:val="20"/>
        </w:rPr>
        <w:t>.</w:t>
      </w:r>
      <w:r w:rsidRPr="00E41D28">
        <w:rPr>
          <w:rFonts w:ascii="Times New Roman" w:hAnsi="Times New Roman"/>
          <w:sz w:val="20"/>
          <w:szCs w:val="20"/>
        </w:rPr>
        <w:t xml:space="preserve"> </w:t>
      </w:r>
    </w:p>
    <w:p w:rsidR="009D0FA1" w:rsidRPr="00E41D28" w:rsidRDefault="00D23C14" w:rsidP="004A3582">
      <w:pPr>
        <w:tabs>
          <w:tab w:val="center" w:pos="4680"/>
        </w:tabs>
        <w:spacing w:line="240" w:lineRule="auto"/>
        <w:jc w:val="both"/>
        <w:rPr>
          <w:rFonts w:ascii="Times New Roman" w:hAnsi="Times New Roman"/>
          <w:sz w:val="20"/>
          <w:szCs w:val="20"/>
        </w:rPr>
      </w:pPr>
      <w:r w:rsidRPr="00E41D28">
        <w:rPr>
          <w:rFonts w:ascii="Times New Roman" w:hAnsi="Times New Roman"/>
          <w:i/>
          <w:sz w:val="20"/>
          <w:szCs w:val="20"/>
        </w:rPr>
        <w:t>The separation of mutual effects of flex and fix prices is also warranted by two facets of theoretical thrust of the paper: (</w:t>
      </w:r>
      <w:proofErr w:type="spellStart"/>
      <w:r w:rsidRPr="00E41D28">
        <w:rPr>
          <w:rFonts w:ascii="Times New Roman" w:hAnsi="Times New Roman"/>
          <w:i/>
          <w:sz w:val="20"/>
          <w:szCs w:val="20"/>
        </w:rPr>
        <w:t>i</w:t>
      </w:r>
      <w:proofErr w:type="spellEnd"/>
      <w:r w:rsidRPr="00E41D28">
        <w:rPr>
          <w:rFonts w:ascii="Times New Roman" w:hAnsi="Times New Roman"/>
          <w:i/>
          <w:sz w:val="20"/>
          <w:szCs w:val="20"/>
        </w:rPr>
        <w:t>) I</w:t>
      </w:r>
      <w:r w:rsidR="0015279C" w:rsidRPr="00E41D28">
        <w:rPr>
          <w:rFonts w:ascii="Times New Roman" w:hAnsi="Times New Roman"/>
          <w:i/>
          <w:sz w:val="20"/>
          <w:szCs w:val="20"/>
        </w:rPr>
        <w:t xml:space="preserve">nflation </w:t>
      </w:r>
      <w:r w:rsidR="00DB4BBA" w:rsidRPr="00E41D28">
        <w:rPr>
          <w:rFonts w:ascii="Times New Roman" w:hAnsi="Times New Roman"/>
          <w:i/>
          <w:sz w:val="20"/>
          <w:szCs w:val="20"/>
        </w:rPr>
        <w:t>emanates</w:t>
      </w:r>
      <w:r w:rsidRPr="00E41D28">
        <w:rPr>
          <w:rFonts w:ascii="Times New Roman" w:hAnsi="Times New Roman"/>
          <w:i/>
          <w:sz w:val="20"/>
          <w:szCs w:val="20"/>
        </w:rPr>
        <w:t xml:space="preserve"> from flex price sectors, especially food grains and other important crops in Indian economy. There from it spreads to the rest of the economy; and (ii) The Modeling approach facilitates evaluation of second preposition</w:t>
      </w:r>
      <w:r w:rsidR="00DB4BBA" w:rsidRPr="00E41D28">
        <w:rPr>
          <w:rFonts w:ascii="Times New Roman" w:hAnsi="Times New Roman"/>
          <w:i/>
          <w:sz w:val="20"/>
          <w:szCs w:val="20"/>
        </w:rPr>
        <w:t xml:space="preserve"> of the paper</w:t>
      </w:r>
      <w:r w:rsidRPr="00E41D28">
        <w:rPr>
          <w:rFonts w:ascii="Times New Roman" w:hAnsi="Times New Roman"/>
          <w:i/>
          <w:sz w:val="20"/>
          <w:szCs w:val="20"/>
        </w:rPr>
        <w:t xml:space="preserve"> that once demand pull inflation has emerged in the Indian economy from agriculture and other flex-price sectors, it converges towards cost push inflation. Subsequently, cost push inflation also begins accentuating inflationary spiral across all sectors of the economy further. </w:t>
      </w:r>
      <w:r w:rsidRPr="00E41D28">
        <w:rPr>
          <w:rFonts w:ascii="Times New Roman" w:hAnsi="Times New Roman"/>
          <w:sz w:val="20"/>
          <w:szCs w:val="20"/>
        </w:rPr>
        <w:t xml:space="preserve">Once the rising food prices have engulfed the economy in its trap, wage hikes, increased interest rate and escalation of economic value added follow </w:t>
      </w:r>
      <w:r w:rsidR="009D0FA1" w:rsidRPr="00E41D28">
        <w:rPr>
          <w:rFonts w:ascii="Times New Roman" w:hAnsi="Times New Roman"/>
          <w:sz w:val="20"/>
          <w:szCs w:val="20"/>
        </w:rPr>
        <w:t>in</w:t>
      </w:r>
      <w:r w:rsidRPr="00E41D28">
        <w:rPr>
          <w:rFonts w:ascii="Times New Roman" w:hAnsi="Times New Roman"/>
          <w:sz w:val="20"/>
          <w:szCs w:val="20"/>
        </w:rPr>
        <w:t xml:space="preserve"> its trail. Percolation of inflation from one to other sectors and the underlying argument in above postulates may be illustrated by the graph-1 given below:</w:t>
      </w:r>
    </w:p>
    <w:p w:rsidR="00D23C14" w:rsidRPr="00E41D28" w:rsidRDefault="00D23C14" w:rsidP="00D23C14">
      <w:pPr>
        <w:spacing w:line="240" w:lineRule="auto"/>
        <w:jc w:val="both"/>
        <w:rPr>
          <w:rFonts w:ascii="Times New Roman" w:hAnsi="Times New Roman"/>
          <w:b/>
          <w:sz w:val="20"/>
          <w:szCs w:val="20"/>
        </w:rPr>
      </w:pPr>
      <w:r w:rsidRPr="00E41D28">
        <w:rPr>
          <w:rFonts w:ascii="Times New Roman" w:hAnsi="Times New Roman"/>
          <w:b/>
          <w:sz w:val="20"/>
          <w:szCs w:val="20"/>
        </w:rPr>
        <w:t xml:space="preserve">         Flow Graph-1 Convergence of Demand Pull into Cost Push Inflation</w:t>
      </w:r>
      <w:r w:rsidR="0093740B" w:rsidRPr="0093740B">
        <w:rPr>
          <w:rFonts w:ascii="Times New Roman" w:hAnsi="Times New Roman"/>
          <w:noProof/>
          <w:sz w:val="20"/>
          <w:szCs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69" type="#_x0000_t93" style="position:absolute;left:0;text-align:left;margin-left:55.8pt;margin-top:22.35pt;width:75.6pt;height:39.6pt;z-index:251665920;mso-position-horizontal-relative:text;mso-position-vertical-relative:text">
            <v:textbox>
              <w:txbxContent>
                <w:p w:rsidR="0046199C" w:rsidRDefault="0046199C" w:rsidP="00D23C14">
                  <w:r>
                    <w:t>Increase</w:t>
                  </w:r>
                </w:p>
              </w:txbxContent>
            </v:textbox>
          </v:shape>
        </w:pict>
      </w:r>
      <w:r w:rsidR="0093740B" w:rsidRPr="0093740B">
        <w:rPr>
          <w:rFonts w:ascii="Times New Roman" w:hAnsi="Times New Roman"/>
          <w:noProof/>
          <w:sz w:val="20"/>
          <w:szCs w:val="20"/>
        </w:rPr>
        <w:pict>
          <v:rect id="_x0000_s1058" style="position:absolute;left:0;text-align:left;margin-left:131.4pt;margin-top:24.15pt;width:172.2pt;height:37.8pt;z-index:251654656;mso-position-horizontal-relative:text;mso-position-vertical-relative:text">
            <v:textbox>
              <w:txbxContent>
                <w:p w:rsidR="0046199C" w:rsidRDefault="0046199C" w:rsidP="00D23C14">
                  <w:pPr>
                    <w:jc w:val="center"/>
                  </w:pPr>
                  <w:r w:rsidRPr="005223CA">
                    <w:rPr>
                      <w:b/>
                    </w:rPr>
                    <w:t>FLEX PRICE SECTORS</w:t>
                  </w:r>
                  <w:r>
                    <w:t xml:space="preserve"> (27/41Sectors</w:t>
                  </w:r>
                  <w:proofErr w:type="gramStart"/>
                  <w:r>
                    <w:t>)</w:t>
                  </w:r>
                  <w:proofErr w:type="gramEnd"/>
                  <w:r>
                    <w:br/>
                    <w:t>(</w:t>
                  </w:r>
                </w:p>
              </w:txbxContent>
            </v:textbox>
          </v:rect>
        </w:pict>
      </w:r>
    </w:p>
    <w:p w:rsidR="00AA31C4" w:rsidRPr="00E41D28" w:rsidRDefault="00AA31C4" w:rsidP="00D23C14">
      <w:pPr>
        <w:spacing w:line="240" w:lineRule="auto"/>
        <w:jc w:val="both"/>
        <w:rPr>
          <w:rFonts w:ascii="Times New Roman" w:hAnsi="Times New Roman"/>
          <w:color w:val="FF0000"/>
          <w:sz w:val="20"/>
          <w:szCs w:val="20"/>
        </w:rPr>
      </w:pPr>
    </w:p>
    <w:p w:rsidR="00D23C14" w:rsidRPr="00E41D28" w:rsidRDefault="0093740B" w:rsidP="00D23C14">
      <w:pPr>
        <w:spacing w:line="240" w:lineRule="auto"/>
        <w:jc w:val="both"/>
        <w:rPr>
          <w:rFonts w:ascii="Times New Roman" w:hAnsi="Times New Roman"/>
          <w:color w:val="FF0000"/>
          <w:sz w:val="20"/>
          <w:szCs w:val="20"/>
        </w:rPr>
      </w:pPr>
      <w:r>
        <w:rPr>
          <w:rFonts w:ascii="Times New Roman" w:hAnsi="Times New Roman"/>
          <w:noProof/>
          <w:color w:val="FF0000"/>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9" type="#_x0000_t67" style="position:absolute;left:0;text-align:left;margin-left:207pt;margin-top:10.75pt;width:11.4pt;height:16.2pt;z-index:251655680">
            <v:textbox style="layout-flow:vertical-ideographic"/>
          </v:shape>
        </w:pict>
      </w:r>
      <w:r>
        <w:rPr>
          <w:rFonts w:ascii="Times New Roman" w:hAnsi="Times New Roman"/>
          <w:noProof/>
          <w:color w:val="FF0000"/>
          <w:sz w:val="20"/>
          <w:szCs w:val="20"/>
        </w:rPr>
        <w:pict>
          <v:rect id="_x0000_s1060" style="position:absolute;left:0;text-align:left;margin-left:131.4pt;margin-top:26.95pt;width:172.2pt;height:34.8pt;z-index:251656704">
            <v:textbox>
              <w:txbxContent>
                <w:p w:rsidR="0046199C" w:rsidRPr="005223CA" w:rsidRDefault="0046199C" w:rsidP="00D23C14">
                  <w:pPr>
                    <w:jc w:val="center"/>
                    <w:rPr>
                      <w:b/>
                    </w:rPr>
                  </w:pPr>
                  <w:r w:rsidRPr="005223CA">
                    <w:rPr>
                      <w:b/>
                    </w:rPr>
                    <w:t xml:space="preserve">DEMAND PULL </w:t>
                  </w:r>
                  <w:r w:rsidRPr="005223CA">
                    <w:rPr>
                      <w:b/>
                    </w:rPr>
                    <w:br/>
                  </w:r>
                </w:p>
              </w:txbxContent>
            </v:textbox>
          </v:rect>
        </w:pict>
      </w:r>
    </w:p>
    <w:p w:rsidR="00D23C14" w:rsidRPr="00E41D28" w:rsidRDefault="0093740B" w:rsidP="00D23C14">
      <w:pPr>
        <w:spacing w:line="240" w:lineRule="auto"/>
        <w:jc w:val="both"/>
        <w:rPr>
          <w:rFonts w:ascii="Times New Roman" w:hAnsi="Times New Roman"/>
          <w:color w:val="FF0000"/>
          <w:sz w:val="20"/>
          <w:szCs w:val="20"/>
        </w:rPr>
      </w:pPr>
      <w:r>
        <w:rPr>
          <w:rFonts w:ascii="Times New Roman" w:hAnsi="Times New Roman"/>
          <w:noProof/>
          <w:color w:val="FF0000"/>
          <w:sz w:val="20"/>
          <w:szCs w:val="20"/>
        </w:rPr>
        <w:pict>
          <v:rect id="_x0000_s1068" style="position:absolute;left:0;text-align:left;margin-left:379.2pt;margin-top:5.45pt;width:118.8pt;height:37.8pt;z-index:251664896">
            <v:textbox>
              <w:txbxContent>
                <w:p w:rsidR="0046199C" w:rsidRDefault="0046199C" w:rsidP="00D23C14">
                  <w:pPr>
                    <w:jc w:val="center"/>
                  </w:pPr>
                  <w:r w:rsidRPr="005223CA">
                    <w:rPr>
                      <w:b/>
                    </w:rPr>
                    <w:t>F</w:t>
                  </w:r>
                  <w:r>
                    <w:rPr>
                      <w:b/>
                    </w:rPr>
                    <w:t>IX-</w:t>
                  </w:r>
                  <w:r w:rsidRPr="005223CA">
                    <w:rPr>
                      <w:b/>
                    </w:rPr>
                    <w:t xml:space="preserve"> PRICE SECTORS</w:t>
                  </w:r>
                  <w:r>
                    <w:t xml:space="preserve"> (103/89 Sectors</w:t>
                  </w:r>
                  <w:proofErr w:type="gramStart"/>
                  <w:r>
                    <w:t>)</w:t>
                  </w:r>
                  <w:proofErr w:type="gramEnd"/>
                  <w:r>
                    <w:br/>
                    <w:t>(</w:t>
                  </w:r>
                </w:p>
              </w:txbxContent>
            </v:textbox>
          </v:rect>
        </w:pict>
      </w:r>
      <w:r>
        <w:rPr>
          <w:rFonts w:ascii="Times New Roman" w:hAnsi="Times New Roman"/>
          <w:noProof/>
          <w:color w:val="FF0000"/>
          <w:sz w:val="20"/>
          <w:szCs w:val="20"/>
        </w:rPr>
        <w:pict>
          <v:shape id="_x0000_s1067" type="#_x0000_t93" style="position:absolute;left:0;text-align:left;margin-left:303.6pt;margin-top:5.45pt;width:75.6pt;height:39.6pt;z-index:251663872">
            <v:textbox>
              <w:txbxContent>
                <w:p w:rsidR="0046199C" w:rsidRDefault="0046199C" w:rsidP="00D23C14">
                  <w:r>
                    <w:t>Increase</w:t>
                  </w:r>
                </w:p>
              </w:txbxContent>
            </v:textbox>
          </v:shape>
        </w:pict>
      </w:r>
    </w:p>
    <w:p w:rsidR="00D23C14" w:rsidRPr="00E41D28" w:rsidRDefault="0093740B" w:rsidP="00D23C14">
      <w:pPr>
        <w:spacing w:line="240" w:lineRule="auto"/>
        <w:jc w:val="both"/>
        <w:rPr>
          <w:rFonts w:ascii="Times New Roman" w:hAnsi="Times New Roman"/>
          <w:color w:val="FF0000"/>
          <w:sz w:val="20"/>
          <w:szCs w:val="20"/>
        </w:rPr>
      </w:pPr>
      <w:r>
        <w:rPr>
          <w:rFonts w:ascii="Times New Roman" w:hAnsi="Times New Roman"/>
          <w:noProof/>
          <w:color w:val="FF0000"/>
          <w:sz w:val="20"/>
          <w:szCs w:val="20"/>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62" type="#_x0000_t182" style="position:absolute;left:0;text-align:left;margin-left:178.8pt;margin-top:16.25pt;width:78.6pt;height:85.2pt;z-index:251658752"/>
        </w:pict>
      </w:r>
    </w:p>
    <w:p w:rsidR="00D23C14" w:rsidRPr="00E41D28" w:rsidRDefault="00D23C14" w:rsidP="00D23C14">
      <w:pPr>
        <w:spacing w:line="240" w:lineRule="auto"/>
        <w:jc w:val="both"/>
        <w:rPr>
          <w:rFonts w:ascii="Times New Roman" w:hAnsi="Times New Roman"/>
          <w:color w:val="FF0000"/>
          <w:sz w:val="20"/>
          <w:szCs w:val="20"/>
        </w:rPr>
      </w:pPr>
    </w:p>
    <w:p w:rsidR="00D23C14" w:rsidRPr="00E41D28" w:rsidRDefault="0093740B" w:rsidP="00D23C14">
      <w:pPr>
        <w:spacing w:line="240" w:lineRule="auto"/>
        <w:jc w:val="both"/>
        <w:rPr>
          <w:rFonts w:ascii="Times New Roman" w:hAnsi="Times New Roman"/>
          <w:color w:val="FF0000"/>
          <w:sz w:val="20"/>
          <w:szCs w:val="20"/>
        </w:rPr>
      </w:pPr>
      <w:r>
        <w:rPr>
          <w:rFonts w:ascii="Times New Roman" w:hAnsi="Times New Roman"/>
          <w:noProof/>
          <w:color w:val="FF0000"/>
          <w:sz w:val="20"/>
          <w:szCs w:val="20"/>
        </w:rPr>
        <w:pict>
          <v:rect id="_x0000_s1063" style="position:absolute;left:0;text-align:left;margin-left:93.6pt;margin-top:16.45pt;width:80.4pt;height:42pt;z-index:251659776">
            <v:textbox>
              <w:txbxContent>
                <w:p w:rsidR="0046199C" w:rsidRPr="005223CA" w:rsidRDefault="0046199C" w:rsidP="00D23C14">
                  <w:pPr>
                    <w:rPr>
                      <w:b/>
                      <w:sz w:val="24"/>
                      <w:szCs w:val="24"/>
                    </w:rPr>
                  </w:pPr>
                  <w:r w:rsidRPr="005223CA">
                    <w:rPr>
                      <w:b/>
                      <w:sz w:val="24"/>
                      <w:szCs w:val="24"/>
                    </w:rPr>
                    <w:t>WAGE</w:t>
                  </w:r>
                </w:p>
              </w:txbxContent>
            </v:textbox>
          </v:rect>
        </w:pict>
      </w:r>
      <w:r>
        <w:rPr>
          <w:rFonts w:ascii="Times New Roman" w:hAnsi="Times New Roman"/>
          <w:noProof/>
          <w:color w:val="FF0000"/>
          <w:sz w:val="20"/>
          <w:szCs w:val="20"/>
        </w:rPr>
        <w:pict>
          <v:rect id="_x0000_s1064" style="position:absolute;left:0;text-align:left;margin-left:260.4pt;margin-top:16.45pt;width:80.4pt;height:38.4pt;z-index:251660800">
            <v:textbox>
              <w:txbxContent>
                <w:p w:rsidR="0046199C" w:rsidRPr="005223CA" w:rsidRDefault="0046199C" w:rsidP="00D23C14">
                  <w:pPr>
                    <w:rPr>
                      <w:b/>
                      <w:sz w:val="24"/>
                      <w:szCs w:val="24"/>
                    </w:rPr>
                  </w:pPr>
                  <w:r w:rsidRPr="005223CA">
                    <w:rPr>
                      <w:b/>
                      <w:sz w:val="24"/>
                      <w:szCs w:val="24"/>
                    </w:rPr>
                    <w:t>INTEREST</w:t>
                  </w:r>
                </w:p>
              </w:txbxContent>
            </v:textbox>
          </v:rect>
        </w:pict>
      </w:r>
    </w:p>
    <w:p w:rsidR="00D23C14" w:rsidRPr="00E41D28" w:rsidRDefault="00D23C14" w:rsidP="00D23C14">
      <w:pPr>
        <w:spacing w:line="240" w:lineRule="auto"/>
        <w:jc w:val="center"/>
        <w:rPr>
          <w:b/>
          <w:color w:val="FF0000"/>
          <w:sz w:val="20"/>
          <w:szCs w:val="20"/>
        </w:rPr>
      </w:pPr>
    </w:p>
    <w:p w:rsidR="00D23C14" w:rsidRPr="00E41D28" w:rsidRDefault="0093740B" w:rsidP="00D23C14">
      <w:pPr>
        <w:spacing w:line="240" w:lineRule="auto"/>
        <w:jc w:val="both"/>
        <w:rPr>
          <w:rFonts w:ascii="Times New Roman" w:hAnsi="Times New Roman"/>
          <w:color w:val="FF0000"/>
          <w:sz w:val="20"/>
          <w:szCs w:val="20"/>
        </w:rPr>
      </w:pPr>
      <w:r>
        <w:rPr>
          <w:rFonts w:ascii="Times New Roman" w:hAnsi="Times New Roman"/>
          <w:noProof/>
          <w:color w:val="FF0000"/>
          <w:sz w:val="20"/>
          <w:szCs w:val="20"/>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66" type="#_x0000_t103" style="position:absolute;left:0;text-align:left;margin-left:286.2pt;margin-top:.9pt;width:57.75pt;height:54.6pt;z-index:251662848"/>
        </w:pict>
      </w:r>
      <w:r>
        <w:rPr>
          <w:rFonts w:ascii="Times New Roman" w:hAnsi="Times New Roman"/>
          <w:noProof/>
          <w:color w:val="FF0000"/>
          <w:sz w:val="20"/>
          <w:szCs w:val="20"/>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65" type="#_x0000_t102" style="position:absolute;left:0;text-align:left;margin-left:95.4pt;margin-top:.9pt;width:52.8pt;height:59.4pt;z-index:251661824"/>
        </w:pict>
      </w:r>
      <w:r>
        <w:rPr>
          <w:rFonts w:ascii="Times New Roman" w:hAnsi="Times New Roman"/>
          <w:noProof/>
          <w:color w:val="FF0000"/>
          <w:sz w:val="20"/>
          <w:szCs w:val="20"/>
        </w:rPr>
        <w:pict>
          <v:rect id="_x0000_s1061" style="position:absolute;left:0;text-align:left;margin-left:158.4pt;margin-top:16.05pt;width:127.8pt;height:57.6pt;z-index:251657728">
            <v:textbox>
              <w:txbxContent>
                <w:p w:rsidR="0046199C" w:rsidRPr="00706E9E" w:rsidRDefault="0046199C" w:rsidP="00D23C14">
                  <w:pPr>
                    <w:rPr>
                      <w:b/>
                      <w:sz w:val="24"/>
                      <w:szCs w:val="24"/>
                    </w:rPr>
                  </w:pPr>
                  <w:r w:rsidRPr="00706E9E">
                    <w:rPr>
                      <w:sz w:val="24"/>
                      <w:szCs w:val="24"/>
                    </w:rPr>
                    <w:br/>
                  </w:r>
                  <w:r w:rsidRPr="00706E9E">
                    <w:rPr>
                      <w:b/>
                      <w:sz w:val="24"/>
                      <w:szCs w:val="24"/>
                    </w:rPr>
                    <w:t>ECONOMIC VALUE ADDED</w:t>
                  </w:r>
                </w:p>
              </w:txbxContent>
            </v:textbox>
          </v:rect>
        </w:pict>
      </w:r>
      <w:r w:rsidR="00D23C14" w:rsidRPr="00E41D28">
        <w:rPr>
          <w:rFonts w:ascii="Times New Roman" w:hAnsi="Times New Roman"/>
          <w:color w:val="FF0000"/>
          <w:sz w:val="20"/>
          <w:szCs w:val="20"/>
        </w:rPr>
        <w:t xml:space="preserve">  </w:t>
      </w:r>
    </w:p>
    <w:p w:rsidR="00D23C14" w:rsidRPr="00E41D28" w:rsidRDefault="00E73747" w:rsidP="00D23C14">
      <w:pPr>
        <w:spacing w:line="240" w:lineRule="auto"/>
        <w:jc w:val="both"/>
        <w:rPr>
          <w:rFonts w:ascii="Times New Roman" w:hAnsi="Times New Roman"/>
          <w:color w:val="FF0000"/>
          <w:sz w:val="20"/>
          <w:szCs w:val="20"/>
        </w:rPr>
      </w:pPr>
      <w:r w:rsidRPr="00E41D28">
        <w:rPr>
          <w:rFonts w:ascii="Times New Roman" w:hAnsi="Times New Roman"/>
          <w:color w:val="FF0000"/>
          <w:sz w:val="20"/>
          <w:szCs w:val="20"/>
        </w:rPr>
        <w:t xml:space="preserve"> </w:t>
      </w:r>
    </w:p>
    <w:p w:rsidR="00D23C14" w:rsidRPr="00E41D28" w:rsidRDefault="00D23C14" w:rsidP="00D23C14">
      <w:pPr>
        <w:spacing w:line="240" w:lineRule="auto"/>
        <w:jc w:val="both"/>
        <w:rPr>
          <w:rFonts w:ascii="Times New Roman" w:hAnsi="Times New Roman"/>
          <w:color w:val="FF0000"/>
          <w:sz w:val="20"/>
          <w:szCs w:val="20"/>
        </w:rPr>
      </w:pPr>
      <w:r w:rsidRPr="00E41D28">
        <w:rPr>
          <w:rFonts w:ascii="Times New Roman" w:hAnsi="Times New Roman"/>
          <w:color w:val="FF0000"/>
          <w:sz w:val="20"/>
          <w:szCs w:val="20"/>
        </w:rPr>
        <w:t xml:space="preserve">     </w:t>
      </w:r>
    </w:p>
    <w:p w:rsidR="00D23C14" w:rsidRPr="00E41D28" w:rsidRDefault="00D23C14" w:rsidP="00D23C14">
      <w:pPr>
        <w:spacing w:line="240" w:lineRule="auto"/>
        <w:jc w:val="both"/>
        <w:rPr>
          <w:rFonts w:ascii="Times New Roman" w:hAnsi="Times New Roman"/>
          <w:color w:val="FF0000"/>
          <w:sz w:val="20"/>
          <w:szCs w:val="20"/>
        </w:rPr>
      </w:pPr>
    </w:p>
    <w:p w:rsidR="006F3D8D" w:rsidRDefault="0093740B" w:rsidP="00795341">
      <w:pPr>
        <w:tabs>
          <w:tab w:val="left" w:pos="810"/>
        </w:tabs>
        <w:spacing w:line="240" w:lineRule="auto"/>
        <w:jc w:val="both"/>
        <w:rPr>
          <w:rFonts w:ascii="Times New Roman" w:hAnsi="Times New Roman"/>
          <w:sz w:val="20"/>
          <w:szCs w:val="20"/>
        </w:rPr>
      </w:pPr>
      <w:r w:rsidRPr="0093740B">
        <w:rPr>
          <w:rFonts w:ascii="Times New Roman" w:hAnsi="Times New Roman"/>
          <w:noProof/>
          <w:color w:val="FF0000"/>
          <w:sz w:val="20"/>
          <w:szCs w:val="20"/>
        </w:rPr>
        <w:pict>
          <v:rect id="_x0000_s1070" style="position:absolute;left:0;text-align:left;margin-left:82.95pt;margin-top:2.05pt;width:246.6pt;height:50.4pt;z-index:251666944">
            <v:textbox style="mso-next-textbox:#_x0000_s1070">
              <w:txbxContent>
                <w:p w:rsidR="0046199C" w:rsidRDefault="0046199C" w:rsidP="00D23C14">
                  <w:r>
                    <w:t>Value Added= Wages + Interest    Profits/ EVA</w:t>
                  </w:r>
                </w:p>
                <w:p w:rsidR="0046199C" w:rsidRDefault="0046199C" w:rsidP="00D23C14">
                  <w:r>
                    <w:t>VA = W + R + EVA</w:t>
                  </w:r>
                </w:p>
                <w:p w:rsidR="0046199C" w:rsidRDefault="0046199C" w:rsidP="00D23C14">
                  <w:r>
                    <w:t xml:space="preserve">Where, </w:t>
                  </w:r>
                </w:p>
                <w:p w:rsidR="0046199C" w:rsidRDefault="0046199C" w:rsidP="00D23C14"/>
              </w:txbxContent>
            </v:textbox>
          </v:rect>
        </w:pict>
      </w:r>
    </w:p>
    <w:p w:rsidR="006F3D8D" w:rsidRDefault="006F3D8D" w:rsidP="00795341">
      <w:pPr>
        <w:tabs>
          <w:tab w:val="left" w:pos="810"/>
        </w:tabs>
        <w:spacing w:line="240" w:lineRule="auto"/>
        <w:jc w:val="both"/>
        <w:rPr>
          <w:rFonts w:ascii="Times New Roman" w:hAnsi="Times New Roman"/>
          <w:sz w:val="20"/>
          <w:szCs w:val="20"/>
        </w:rPr>
      </w:pPr>
    </w:p>
    <w:p w:rsidR="006F3D8D" w:rsidRDefault="006F3D8D" w:rsidP="00795341">
      <w:pPr>
        <w:tabs>
          <w:tab w:val="left" w:pos="810"/>
        </w:tabs>
        <w:spacing w:line="240" w:lineRule="auto"/>
        <w:jc w:val="both"/>
        <w:rPr>
          <w:rFonts w:ascii="Times New Roman" w:hAnsi="Times New Roman"/>
          <w:sz w:val="20"/>
          <w:szCs w:val="20"/>
        </w:rPr>
      </w:pPr>
    </w:p>
    <w:p w:rsidR="00147811" w:rsidRDefault="00887191" w:rsidP="00795341">
      <w:pPr>
        <w:tabs>
          <w:tab w:val="left" w:pos="810"/>
        </w:tabs>
        <w:spacing w:line="240" w:lineRule="auto"/>
        <w:jc w:val="both"/>
        <w:rPr>
          <w:rFonts w:ascii="Times New Roman" w:hAnsi="Times New Roman"/>
          <w:sz w:val="20"/>
          <w:szCs w:val="20"/>
        </w:rPr>
      </w:pPr>
      <w:r w:rsidRPr="00E41D28">
        <w:rPr>
          <w:rFonts w:ascii="Times New Roman" w:hAnsi="Times New Roman"/>
          <w:sz w:val="20"/>
          <w:szCs w:val="20"/>
        </w:rPr>
        <w:t>Source: Authors; own construction</w:t>
      </w:r>
    </w:p>
    <w:p w:rsidR="006F3D8D" w:rsidRDefault="006F3D8D" w:rsidP="00795341">
      <w:pPr>
        <w:tabs>
          <w:tab w:val="left" w:pos="810"/>
        </w:tabs>
        <w:spacing w:line="240" w:lineRule="auto"/>
        <w:jc w:val="both"/>
        <w:rPr>
          <w:rFonts w:ascii="Times New Roman" w:hAnsi="Times New Roman"/>
          <w:sz w:val="20"/>
          <w:szCs w:val="20"/>
        </w:rPr>
      </w:pPr>
    </w:p>
    <w:p w:rsidR="006F3D8D" w:rsidRPr="00E41D28" w:rsidRDefault="006F3D8D" w:rsidP="00795341">
      <w:pPr>
        <w:tabs>
          <w:tab w:val="left" w:pos="810"/>
        </w:tabs>
        <w:spacing w:line="240" w:lineRule="auto"/>
        <w:jc w:val="both"/>
        <w:rPr>
          <w:rFonts w:ascii="Times New Roman" w:hAnsi="Times New Roman"/>
          <w:sz w:val="20"/>
          <w:szCs w:val="20"/>
        </w:rPr>
      </w:pPr>
    </w:p>
    <w:p w:rsidR="00147811" w:rsidRPr="00E41D28" w:rsidRDefault="00E61B0A" w:rsidP="001B3DC6">
      <w:pPr>
        <w:pStyle w:val="ListParagraph"/>
        <w:numPr>
          <w:ilvl w:val="0"/>
          <w:numId w:val="9"/>
        </w:numPr>
        <w:tabs>
          <w:tab w:val="left" w:pos="810"/>
        </w:tabs>
        <w:spacing w:line="240" w:lineRule="auto"/>
        <w:jc w:val="both"/>
        <w:rPr>
          <w:rFonts w:ascii="Times New Roman" w:hAnsi="Times New Roman"/>
          <w:b/>
          <w:sz w:val="20"/>
          <w:szCs w:val="20"/>
        </w:rPr>
      </w:pPr>
      <w:r w:rsidRPr="00E41D28">
        <w:rPr>
          <w:rFonts w:ascii="Times New Roman" w:hAnsi="Times New Roman"/>
          <w:b/>
          <w:sz w:val="20"/>
          <w:szCs w:val="20"/>
        </w:rPr>
        <w:t xml:space="preserve">DEMAND PULL AND </w:t>
      </w:r>
      <w:r w:rsidR="00147811" w:rsidRPr="00E41D28">
        <w:rPr>
          <w:rFonts w:ascii="Times New Roman" w:hAnsi="Times New Roman"/>
          <w:b/>
          <w:sz w:val="20"/>
          <w:szCs w:val="20"/>
        </w:rPr>
        <w:t>SENSITIVITY ANALYSIS</w:t>
      </w:r>
    </w:p>
    <w:p w:rsidR="009F1E5A" w:rsidRPr="00E41D28" w:rsidRDefault="00D8680C" w:rsidP="00795341">
      <w:pPr>
        <w:tabs>
          <w:tab w:val="left" w:pos="810"/>
        </w:tabs>
        <w:spacing w:line="240" w:lineRule="auto"/>
        <w:jc w:val="both"/>
        <w:rPr>
          <w:rFonts w:ascii="Times New Roman" w:hAnsi="Times New Roman"/>
          <w:sz w:val="20"/>
          <w:szCs w:val="20"/>
        </w:rPr>
      </w:pPr>
      <w:r w:rsidRPr="00E41D28">
        <w:rPr>
          <w:rFonts w:ascii="Times New Roman" w:hAnsi="Times New Roman"/>
          <w:sz w:val="20"/>
          <w:szCs w:val="20"/>
        </w:rPr>
        <w:t>Sensitivity analysis is based on the results of</w:t>
      </w:r>
      <w:r w:rsidR="00194203" w:rsidRPr="00E41D28">
        <w:rPr>
          <w:rFonts w:ascii="Times New Roman" w:hAnsi="Times New Roman"/>
          <w:sz w:val="20"/>
          <w:szCs w:val="20"/>
        </w:rPr>
        <w:t xml:space="preserve"> </w:t>
      </w:r>
      <w:r w:rsidR="001F4FC9" w:rsidRPr="00E41D28">
        <w:rPr>
          <w:rFonts w:ascii="Times New Roman" w:hAnsi="Times New Roman"/>
          <w:sz w:val="20"/>
          <w:szCs w:val="20"/>
        </w:rPr>
        <w:t>two</w:t>
      </w:r>
      <w:r w:rsidR="004A3582" w:rsidRPr="00E41D28">
        <w:rPr>
          <w:rFonts w:ascii="Times New Roman" w:hAnsi="Times New Roman"/>
          <w:sz w:val="20"/>
          <w:szCs w:val="20"/>
        </w:rPr>
        <w:t xml:space="preserve"> </w:t>
      </w:r>
      <w:r w:rsidR="001F4FC9" w:rsidRPr="00E41D28">
        <w:rPr>
          <w:rFonts w:ascii="Times New Roman" w:hAnsi="Times New Roman"/>
          <w:sz w:val="20"/>
          <w:szCs w:val="20"/>
        </w:rPr>
        <w:t>exercises</w:t>
      </w:r>
      <w:r w:rsidR="00346D19" w:rsidRPr="00E41D28">
        <w:rPr>
          <w:rFonts w:ascii="Times New Roman" w:hAnsi="Times New Roman"/>
          <w:sz w:val="20"/>
          <w:szCs w:val="20"/>
        </w:rPr>
        <w:t xml:space="preserve"> </w:t>
      </w:r>
      <w:r w:rsidRPr="00E41D28">
        <w:rPr>
          <w:rFonts w:ascii="Times New Roman" w:hAnsi="Times New Roman"/>
          <w:sz w:val="20"/>
          <w:szCs w:val="20"/>
        </w:rPr>
        <w:t xml:space="preserve">which </w:t>
      </w:r>
      <w:r w:rsidR="001F4FC9" w:rsidRPr="00E41D28">
        <w:rPr>
          <w:rFonts w:ascii="Times New Roman" w:hAnsi="Times New Roman"/>
          <w:sz w:val="20"/>
          <w:szCs w:val="20"/>
        </w:rPr>
        <w:t>explor</w:t>
      </w:r>
      <w:r w:rsidRPr="00E41D28">
        <w:rPr>
          <w:rFonts w:ascii="Times New Roman" w:hAnsi="Times New Roman"/>
          <w:sz w:val="20"/>
          <w:szCs w:val="20"/>
        </w:rPr>
        <w:t>e</w:t>
      </w:r>
      <w:r w:rsidR="001F4FC9" w:rsidRPr="00E41D28">
        <w:rPr>
          <w:rFonts w:ascii="Times New Roman" w:hAnsi="Times New Roman"/>
          <w:sz w:val="20"/>
          <w:szCs w:val="20"/>
        </w:rPr>
        <w:t xml:space="preserve"> response</w:t>
      </w:r>
      <w:r w:rsidR="00346D19" w:rsidRPr="00E41D28">
        <w:rPr>
          <w:rFonts w:ascii="Times New Roman" w:hAnsi="Times New Roman"/>
          <w:sz w:val="20"/>
          <w:szCs w:val="20"/>
        </w:rPr>
        <w:t>s</w:t>
      </w:r>
      <w:r w:rsidR="001F4FC9" w:rsidRPr="00E41D28">
        <w:rPr>
          <w:rFonts w:ascii="Times New Roman" w:hAnsi="Times New Roman"/>
          <w:sz w:val="20"/>
          <w:szCs w:val="20"/>
        </w:rPr>
        <w:t xml:space="preserve"> of </w:t>
      </w:r>
      <w:r w:rsidR="00346D19" w:rsidRPr="00E41D28">
        <w:rPr>
          <w:rFonts w:ascii="Times New Roman" w:hAnsi="Times New Roman"/>
          <w:sz w:val="20"/>
          <w:szCs w:val="20"/>
        </w:rPr>
        <w:t>both flex and fix–</w:t>
      </w:r>
      <w:r w:rsidR="001F4FC9" w:rsidRPr="00E41D28">
        <w:rPr>
          <w:rFonts w:ascii="Times New Roman" w:hAnsi="Times New Roman"/>
          <w:sz w:val="20"/>
          <w:szCs w:val="20"/>
        </w:rPr>
        <w:t>pric</w:t>
      </w:r>
      <w:r w:rsidR="004577B5" w:rsidRPr="00E41D28">
        <w:rPr>
          <w:rFonts w:ascii="Times New Roman" w:hAnsi="Times New Roman"/>
          <w:sz w:val="20"/>
          <w:szCs w:val="20"/>
        </w:rPr>
        <w:t>e sectors to changes of 5%, 10%</w:t>
      </w:r>
      <w:r w:rsidR="001F4FC9" w:rsidRPr="00E41D28">
        <w:rPr>
          <w:rFonts w:ascii="Times New Roman" w:hAnsi="Times New Roman"/>
          <w:sz w:val="20"/>
          <w:szCs w:val="20"/>
        </w:rPr>
        <w:t xml:space="preserve">, 15% </w:t>
      </w:r>
      <w:r w:rsidR="00346D19" w:rsidRPr="00E41D28">
        <w:rPr>
          <w:rFonts w:ascii="Times New Roman" w:hAnsi="Times New Roman"/>
          <w:sz w:val="20"/>
          <w:szCs w:val="20"/>
        </w:rPr>
        <w:t>in flex prices</w:t>
      </w:r>
      <w:r w:rsidRPr="00E41D28">
        <w:rPr>
          <w:rFonts w:ascii="Times New Roman" w:hAnsi="Times New Roman"/>
          <w:sz w:val="20"/>
          <w:szCs w:val="20"/>
        </w:rPr>
        <w:t xml:space="preserve"> of 27/41 sectors</w:t>
      </w:r>
      <w:r w:rsidR="001F4FC9" w:rsidRPr="00E41D28">
        <w:rPr>
          <w:rFonts w:ascii="Times New Roman" w:hAnsi="Times New Roman"/>
          <w:sz w:val="20"/>
          <w:szCs w:val="20"/>
        </w:rPr>
        <w:t>. These</w:t>
      </w:r>
      <w:r w:rsidR="00E73747" w:rsidRPr="00E41D28">
        <w:rPr>
          <w:rFonts w:ascii="Times New Roman" w:hAnsi="Times New Roman"/>
          <w:sz w:val="20"/>
          <w:szCs w:val="20"/>
        </w:rPr>
        <w:t xml:space="preserve"> changes in flex prices</w:t>
      </w:r>
      <w:r w:rsidR="001F4FC9" w:rsidRPr="00E41D28">
        <w:rPr>
          <w:rFonts w:ascii="Times New Roman" w:hAnsi="Times New Roman"/>
          <w:sz w:val="20"/>
          <w:szCs w:val="20"/>
        </w:rPr>
        <w:t xml:space="preserve"> </w:t>
      </w:r>
      <w:r w:rsidR="00147811" w:rsidRPr="00E41D28">
        <w:rPr>
          <w:rFonts w:ascii="Times New Roman" w:hAnsi="Times New Roman"/>
          <w:sz w:val="20"/>
          <w:szCs w:val="20"/>
        </w:rPr>
        <w:t>first</w:t>
      </w:r>
      <w:r w:rsidR="00647AF2" w:rsidRPr="00E41D28">
        <w:rPr>
          <w:rFonts w:ascii="Times New Roman" w:hAnsi="Times New Roman"/>
          <w:sz w:val="20"/>
          <w:szCs w:val="20"/>
        </w:rPr>
        <w:t xml:space="preserve"> affect all flex price sectors</w:t>
      </w:r>
      <w:r w:rsidR="00574745" w:rsidRPr="00E41D28">
        <w:rPr>
          <w:rFonts w:ascii="Times New Roman" w:hAnsi="Times New Roman"/>
          <w:sz w:val="20"/>
          <w:szCs w:val="20"/>
        </w:rPr>
        <w:t xml:space="preserve"> directly and indirectly</w:t>
      </w:r>
      <w:r w:rsidR="001F4FC9" w:rsidRPr="00E41D28">
        <w:rPr>
          <w:rFonts w:ascii="Times New Roman" w:hAnsi="Times New Roman"/>
          <w:sz w:val="20"/>
          <w:szCs w:val="20"/>
        </w:rPr>
        <w:t>.</w:t>
      </w:r>
      <w:r w:rsidR="00574745" w:rsidRPr="00E41D28">
        <w:rPr>
          <w:rFonts w:ascii="Times New Roman" w:hAnsi="Times New Roman"/>
          <w:sz w:val="20"/>
          <w:szCs w:val="20"/>
        </w:rPr>
        <w:t xml:space="preserve"> B</w:t>
      </w:r>
      <w:r w:rsidRPr="00E41D28">
        <w:rPr>
          <w:rFonts w:ascii="Times New Roman" w:hAnsi="Times New Roman"/>
          <w:sz w:val="20"/>
          <w:szCs w:val="20"/>
        </w:rPr>
        <w:t xml:space="preserve">ut </w:t>
      </w:r>
      <w:r w:rsidR="00574745" w:rsidRPr="00E41D28">
        <w:rPr>
          <w:rFonts w:ascii="Times New Roman" w:hAnsi="Times New Roman"/>
          <w:sz w:val="20"/>
          <w:szCs w:val="20"/>
        </w:rPr>
        <w:t xml:space="preserve">these changes in flex prices </w:t>
      </w:r>
      <w:r w:rsidR="001B3DC6" w:rsidRPr="00E41D28">
        <w:rPr>
          <w:rFonts w:ascii="Times New Roman" w:hAnsi="Times New Roman"/>
          <w:sz w:val="20"/>
          <w:szCs w:val="20"/>
        </w:rPr>
        <w:t xml:space="preserve">also </w:t>
      </w:r>
      <w:r w:rsidR="00574745" w:rsidRPr="00E41D28">
        <w:rPr>
          <w:rFonts w:ascii="Times New Roman" w:hAnsi="Times New Roman"/>
          <w:sz w:val="20"/>
          <w:szCs w:val="20"/>
        </w:rPr>
        <w:t>affect prices of</w:t>
      </w:r>
      <w:r w:rsidR="004577B5" w:rsidRPr="00E41D28">
        <w:rPr>
          <w:rFonts w:ascii="Times New Roman" w:hAnsi="Times New Roman"/>
          <w:sz w:val="20"/>
          <w:szCs w:val="20"/>
        </w:rPr>
        <w:t xml:space="preserve"> </w:t>
      </w:r>
      <w:r w:rsidR="00574745" w:rsidRPr="00E41D28">
        <w:rPr>
          <w:rFonts w:ascii="Times New Roman" w:hAnsi="Times New Roman"/>
          <w:sz w:val="20"/>
          <w:szCs w:val="20"/>
        </w:rPr>
        <w:t>such</w:t>
      </w:r>
      <w:r w:rsidR="004577B5" w:rsidRPr="00E41D28">
        <w:rPr>
          <w:rFonts w:ascii="Times New Roman" w:hAnsi="Times New Roman"/>
          <w:sz w:val="20"/>
          <w:szCs w:val="20"/>
        </w:rPr>
        <w:t xml:space="preserve"> sectors</w:t>
      </w:r>
      <w:r w:rsidR="00574745" w:rsidRPr="00E41D28">
        <w:rPr>
          <w:rFonts w:ascii="Times New Roman" w:hAnsi="Times New Roman"/>
          <w:sz w:val="20"/>
          <w:szCs w:val="20"/>
        </w:rPr>
        <w:t xml:space="preserve"> as agro-based</w:t>
      </w:r>
      <w:r w:rsidR="004577B5" w:rsidRPr="00E41D28">
        <w:rPr>
          <w:rFonts w:ascii="Times New Roman" w:hAnsi="Times New Roman"/>
          <w:sz w:val="20"/>
          <w:szCs w:val="20"/>
        </w:rPr>
        <w:t xml:space="preserve"> and agro linked</w:t>
      </w:r>
      <w:r w:rsidR="00574745" w:rsidRPr="00E41D28">
        <w:rPr>
          <w:rFonts w:ascii="Times New Roman" w:hAnsi="Times New Roman"/>
          <w:sz w:val="20"/>
          <w:szCs w:val="20"/>
        </w:rPr>
        <w:t xml:space="preserve"> industries</w:t>
      </w:r>
      <w:r w:rsidR="004577B5" w:rsidRPr="00E41D28">
        <w:rPr>
          <w:rFonts w:ascii="Times New Roman" w:hAnsi="Times New Roman"/>
          <w:sz w:val="20"/>
          <w:szCs w:val="20"/>
        </w:rPr>
        <w:t xml:space="preserve"> and other </w:t>
      </w:r>
      <w:r w:rsidR="001B3DC6" w:rsidRPr="00E41D28">
        <w:rPr>
          <w:rFonts w:ascii="Times New Roman" w:hAnsi="Times New Roman"/>
          <w:sz w:val="20"/>
          <w:szCs w:val="20"/>
        </w:rPr>
        <w:t xml:space="preserve">industries, </w:t>
      </w:r>
      <w:r w:rsidR="00574745" w:rsidRPr="00E41D28">
        <w:rPr>
          <w:rFonts w:ascii="Times New Roman" w:hAnsi="Times New Roman"/>
          <w:sz w:val="20"/>
          <w:szCs w:val="20"/>
        </w:rPr>
        <w:t>which use flex-price inputs in production</w:t>
      </w:r>
      <w:r w:rsidRPr="00E41D28">
        <w:rPr>
          <w:rFonts w:ascii="Times New Roman" w:hAnsi="Times New Roman"/>
          <w:sz w:val="20"/>
          <w:szCs w:val="20"/>
        </w:rPr>
        <w:t>.</w:t>
      </w:r>
      <w:r w:rsidR="009D49FD" w:rsidRPr="00E41D28">
        <w:rPr>
          <w:rFonts w:ascii="Times New Roman" w:hAnsi="Times New Roman"/>
          <w:sz w:val="20"/>
          <w:szCs w:val="20"/>
        </w:rPr>
        <w:t xml:space="preserve"> Prices of </w:t>
      </w:r>
      <w:r w:rsidR="004A3582" w:rsidRPr="00E41D28">
        <w:rPr>
          <w:rFonts w:ascii="Times New Roman" w:hAnsi="Times New Roman"/>
          <w:sz w:val="20"/>
          <w:szCs w:val="20"/>
        </w:rPr>
        <w:t>sectors</w:t>
      </w:r>
      <w:r w:rsidR="001B3DC6" w:rsidRPr="00E41D28">
        <w:rPr>
          <w:rFonts w:ascii="Times New Roman" w:hAnsi="Times New Roman"/>
          <w:sz w:val="20"/>
          <w:szCs w:val="20"/>
        </w:rPr>
        <w:t>,</w:t>
      </w:r>
      <w:r w:rsidR="00FF5409" w:rsidRPr="00E41D28">
        <w:rPr>
          <w:rFonts w:ascii="Times New Roman" w:hAnsi="Times New Roman"/>
          <w:sz w:val="20"/>
          <w:szCs w:val="20"/>
        </w:rPr>
        <w:t xml:space="preserve"> </w:t>
      </w:r>
      <w:r w:rsidRPr="00E41D28">
        <w:rPr>
          <w:rFonts w:ascii="Times New Roman" w:hAnsi="Times New Roman"/>
          <w:sz w:val="20"/>
          <w:szCs w:val="20"/>
        </w:rPr>
        <w:t>which do not use flex price inputs in production</w:t>
      </w:r>
      <w:r w:rsidR="009D49FD" w:rsidRPr="00E41D28">
        <w:rPr>
          <w:rFonts w:ascii="Times New Roman" w:hAnsi="Times New Roman"/>
          <w:sz w:val="20"/>
          <w:szCs w:val="20"/>
        </w:rPr>
        <w:t xml:space="preserve">, </w:t>
      </w:r>
      <w:r w:rsidRPr="00E41D28">
        <w:rPr>
          <w:rFonts w:ascii="Times New Roman" w:hAnsi="Times New Roman"/>
          <w:sz w:val="20"/>
          <w:szCs w:val="20"/>
        </w:rPr>
        <w:t xml:space="preserve">are </w:t>
      </w:r>
      <w:r w:rsidR="00574745" w:rsidRPr="00E41D28">
        <w:rPr>
          <w:rFonts w:ascii="Times New Roman" w:hAnsi="Times New Roman"/>
          <w:sz w:val="20"/>
          <w:szCs w:val="20"/>
        </w:rPr>
        <w:t xml:space="preserve">affected </w:t>
      </w:r>
      <w:r w:rsidR="00D2621B" w:rsidRPr="00E41D28">
        <w:rPr>
          <w:rFonts w:ascii="Times New Roman" w:hAnsi="Times New Roman"/>
          <w:sz w:val="20"/>
          <w:szCs w:val="20"/>
        </w:rPr>
        <w:t xml:space="preserve">only </w:t>
      </w:r>
      <w:r w:rsidR="00574745" w:rsidRPr="00E41D28">
        <w:rPr>
          <w:rFonts w:ascii="Times New Roman" w:hAnsi="Times New Roman"/>
          <w:sz w:val="20"/>
          <w:szCs w:val="20"/>
        </w:rPr>
        <w:t>indirectly</w:t>
      </w:r>
      <w:r w:rsidR="009D49FD" w:rsidRPr="00E41D28">
        <w:rPr>
          <w:rFonts w:ascii="Times New Roman" w:hAnsi="Times New Roman"/>
          <w:sz w:val="20"/>
          <w:szCs w:val="20"/>
        </w:rPr>
        <w:t>. Indirect effects flow from increase in wage and interest rates and general inflationary expectations.</w:t>
      </w:r>
    </w:p>
    <w:p w:rsidR="009F491E" w:rsidRPr="00E41D28" w:rsidRDefault="009F1E5A" w:rsidP="00795341">
      <w:pPr>
        <w:spacing w:line="240" w:lineRule="auto"/>
        <w:jc w:val="both"/>
        <w:rPr>
          <w:rFonts w:ascii="Times New Roman" w:hAnsi="Times New Roman"/>
          <w:sz w:val="20"/>
          <w:szCs w:val="20"/>
        </w:rPr>
      </w:pPr>
      <w:r w:rsidRPr="00E41D28">
        <w:rPr>
          <w:rFonts w:ascii="Times New Roman" w:hAnsi="Times New Roman"/>
          <w:sz w:val="20"/>
          <w:szCs w:val="20"/>
        </w:rPr>
        <w:t>D</w:t>
      </w:r>
      <w:r w:rsidR="001F4FC9" w:rsidRPr="00E41D28">
        <w:rPr>
          <w:rFonts w:ascii="Times New Roman" w:hAnsi="Times New Roman"/>
          <w:sz w:val="20"/>
          <w:szCs w:val="20"/>
        </w:rPr>
        <w:t xml:space="preserve">egree of responsiveness of </w:t>
      </w:r>
      <w:r w:rsidR="001F4FC9" w:rsidRPr="00E41D28">
        <w:rPr>
          <w:rFonts w:ascii="Times New Roman" w:hAnsi="Times New Roman"/>
          <w:b/>
          <w:sz w:val="20"/>
          <w:szCs w:val="20"/>
        </w:rPr>
        <w:t>flex prices</w:t>
      </w:r>
      <w:r w:rsidR="001F4FC9" w:rsidRPr="00E41D28">
        <w:rPr>
          <w:rFonts w:ascii="Times New Roman" w:hAnsi="Times New Roman"/>
          <w:sz w:val="20"/>
          <w:szCs w:val="20"/>
        </w:rPr>
        <w:t xml:space="preserve"> to</w:t>
      </w:r>
      <w:r w:rsidR="009771B4" w:rsidRPr="00E41D28">
        <w:rPr>
          <w:rFonts w:ascii="Times New Roman" w:hAnsi="Times New Roman"/>
          <w:sz w:val="20"/>
          <w:szCs w:val="20"/>
        </w:rPr>
        <w:t xml:space="preserve"> initial shortfall in supply and the subsequent</w:t>
      </w:r>
      <w:r w:rsidR="001F4FC9" w:rsidRPr="00E41D28">
        <w:rPr>
          <w:rFonts w:ascii="Times New Roman" w:hAnsi="Times New Roman"/>
          <w:sz w:val="20"/>
          <w:szCs w:val="20"/>
        </w:rPr>
        <w:t xml:space="preserve"> rates of change</w:t>
      </w:r>
      <w:r w:rsidR="00CC78C9" w:rsidRPr="00E41D28">
        <w:rPr>
          <w:rFonts w:ascii="Times New Roman" w:hAnsi="Times New Roman"/>
          <w:sz w:val="20"/>
          <w:szCs w:val="20"/>
        </w:rPr>
        <w:t xml:space="preserve"> in prices</w:t>
      </w:r>
      <w:r w:rsidRPr="00E41D28">
        <w:rPr>
          <w:rFonts w:ascii="Times New Roman" w:hAnsi="Times New Roman"/>
          <w:sz w:val="20"/>
          <w:szCs w:val="20"/>
        </w:rPr>
        <w:t xml:space="preserve"> </w:t>
      </w:r>
      <w:r w:rsidR="009771B4" w:rsidRPr="00E41D28">
        <w:rPr>
          <w:rFonts w:ascii="Times New Roman" w:hAnsi="Times New Roman"/>
          <w:sz w:val="20"/>
          <w:szCs w:val="20"/>
        </w:rPr>
        <w:t xml:space="preserve">are defined </w:t>
      </w:r>
      <w:r w:rsidR="000755A8" w:rsidRPr="00E41D28">
        <w:rPr>
          <w:rFonts w:ascii="Times New Roman" w:hAnsi="Times New Roman"/>
          <w:sz w:val="20"/>
          <w:szCs w:val="20"/>
        </w:rPr>
        <w:t>as</w:t>
      </w:r>
      <w:r w:rsidR="009771B4" w:rsidRPr="00E41D28">
        <w:rPr>
          <w:rFonts w:ascii="Times New Roman" w:hAnsi="Times New Roman"/>
          <w:b/>
          <w:sz w:val="20"/>
          <w:szCs w:val="20"/>
        </w:rPr>
        <w:t xml:space="preserve"> Demand Pull I</w:t>
      </w:r>
      <w:r w:rsidR="001F4FC9" w:rsidRPr="00E41D28">
        <w:rPr>
          <w:rFonts w:ascii="Times New Roman" w:hAnsi="Times New Roman"/>
          <w:b/>
          <w:sz w:val="20"/>
          <w:szCs w:val="20"/>
        </w:rPr>
        <w:t>nflation</w:t>
      </w:r>
      <w:r w:rsidR="009C6481" w:rsidRPr="00E41D28">
        <w:rPr>
          <w:rFonts w:ascii="Times New Roman" w:hAnsi="Times New Roman"/>
          <w:b/>
          <w:sz w:val="20"/>
          <w:szCs w:val="20"/>
        </w:rPr>
        <w:t xml:space="preserve"> in so far as the existing demand for </w:t>
      </w:r>
      <w:r w:rsidR="00CC78C9" w:rsidRPr="00E41D28">
        <w:rPr>
          <w:rFonts w:ascii="Times New Roman" w:hAnsi="Times New Roman"/>
          <w:b/>
          <w:sz w:val="20"/>
          <w:szCs w:val="20"/>
        </w:rPr>
        <w:t xml:space="preserve">agricultural </w:t>
      </w:r>
      <w:r w:rsidR="009C6481" w:rsidRPr="00E41D28">
        <w:rPr>
          <w:rFonts w:ascii="Times New Roman" w:hAnsi="Times New Roman"/>
          <w:b/>
          <w:sz w:val="20"/>
          <w:szCs w:val="20"/>
        </w:rPr>
        <w:t>goods</w:t>
      </w:r>
      <w:r w:rsidR="009C6481" w:rsidRPr="00E41D28">
        <w:rPr>
          <w:rFonts w:ascii="Times New Roman" w:hAnsi="Times New Roman"/>
          <w:sz w:val="20"/>
          <w:szCs w:val="20"/>
        </w:rPr>
        <w:t xml:space="preserve"> exceeds reduced supply of crop outputs</w:t>
      </w:r>
      <w:r w:rsidR="00CC78C9" w:rsidRPr="00E41D28">
        <w:rPr>
          <w:rFonts w:ascii="Times New Roman" w:hAnsi="Times New Roman"/>
          <w:sz w:val="20"/>
          <w:szCs w:val="20"/>
        </w:rPr>
        <w:t xml:space="preserve"> in years of scanty rainfall</w:t>
      </w:r>
      <w:r w:rsidR="00DE5BC0" w:rsidRPr="00E41D28">
        <w:rPr>
          <w:rFonts w:ascii="Times New Roman" w:hAnsi="Times New Roman"/>
          <w:sz w:val="20"/>
          <w:szCs w:val="20"/>
        </w:rPr>
        <w:t>.</w:t>
      </w:r>
      <w:r w:rsidR="009C6481" w:rsidRPr="00E41D28">
        <w:rPr>
          <w:rFonts w:ascii="Times New Roman" w:hAnsi="Times New Roman"/>
          <w:sz w:val="20"/>
          <w:szCs w:val="20"/>
        </w:rPr>
        <w:t xml:space="preserve"> </w:t>
      </w:r>
      <w:r w:rsidR="00DE5BC0" w:rsidRPr="00E41D28">
        <w:rPr>
          <w:rFonts w:ascii="Times New Roman" w:hAnsi="Times New Roman"/>
          <w:sz w:val="20"/>
          <w:szCs w:val="20"/>
        </w:rPr>
        <w:t>I</w:t>
      </w:r>
      <w:r w:rsidR="009C6481" w:rsidRPr="00E41D28">
        <w:rPr>
          <w:rFonts w:ascii="Times New Roman" w:hAnsi="Times New Roman"/>
          <w:sz w:val="20"/>
          <w:szCs w:val="20"/>
        </w:rPr>
        <w:t xml:space="preserve">nitial demand pull inflation </w:t>
      </w:r>
      <w:r w:rsidR="009771B4" w:rsidRPr="00E41D28">
        <w:rPr>
          <w:rFonts w:ascii="Times New Roman" w:hAnsi="Times New Roman"/>
          <w:sz w:val="20"/>
          <w:szCs w:val="20"/>
        </w:rPr>
        <w:t xml:space="preserve">is </w:t>
      </w:r>
      <w:r w:rsidR="001F4FC9" w:rsidRPr="00E41D28">
        <w:rPr>
          <w:rFonts w:ascii="Times New Roman" w:hAnsi="Times New Roman"/>
          <w:sz w:val="20"/>
          <w:szCs w:val="20"/>
        </w:rPr>
        <w:t xml:space="preserve">accentuated by </w:t>
      </w:r>
      <w:r w:rsidR="009C6481" w:rsidRPr="00E41D28">
        <w:rPr>
          <w:rFonts w:ascii="Times New Roman" w:hAnsi="Times New Roman"/>
          <w:sz w:val="20"/>
          <w:szCs w:val="20"/>
        </w:rPr>
        <w:t xml:space="preserve">being </w:t>
      </w:r>
      <w:r w:rsidR="009771B4" w:rsidRPr="00E41D28">
        <w:rPr>
          <w:rFonts w:ascii="Times New Roman" w:hAnsi="Times New Roman"/>
          <w:sz w:val="20"/>
          <w:szCs w:val="20"/>
        </w:rPr>
        <w:t>fed</w:t>
      </w:r>
      <w:r w:rsidR="000755A8" w:rsidRPr="00E41D28">
        <w:rPr>
          <w:rFonts w:ascii="Times New Roman" w:hAnsi="Times New Roman"/>
          <w:sz w:val="20"/>
          <w:szCs w:val="20"/>
        </w:rPr>
        <w:t xml:space="preserve"> </w:t>
      </w:r>
      <w:r w:rsidR="009771B4" w:rsidRPr="00E41D28">
        <w:rPr>
          <w:rFonts w:ascii="Times New Roman" w:hAnsi="Times New Roman"/>
          <w:sz w:val="20"/>
          <w:szCs w:val="20"/>
        </w:rPr>
        <w:t>on inflationary expectations of intermediate traders</w:t>
      </w:r>
      <w:r w:rsidR="001F4FC9" w:rsidRPr="00E41D28">
        <w:rPr>
          <w:rFonts w:ascii="Times New Roman" w:hAnsi="Times New Roman"/>
          <w:sz w:val="20"/>
          <w:szCs w:val="20"/>
        </w:rPr>
        <w:t>.</w:t>
      </w:r>
    </w:p>
    <w:p w:rsidR="004577B5" w:rsidRPr="00E41D28" w:rsidRDefault="009C6481" w:rsidP="00795341">
      <w:pPr>
        <w:spacing w:line="240" w:lineRule="auto"/>
        <w:jc w:val="both"/>
        <w:rPr>
          <w:rFonts w:ascii="Times New Roman" w:hAnsi="Times New Roman"/>
          <w:sz w:val="20"/>
          <w:szCs w:val="20"/>
        </w:rPr>
      </w:pPr>
      <w:r w:rsidRPr="00E41D28">
        <w:rPr>
          <w:rFonts w:ascii="Times New Roman" w:hAnsi="Times New Roman"/>
          <w:sz w:val="20"/>
          <w:szCs w:val="20"/>
        </w:rPr>
        <w:lastRenderedPageBreak/>
        <w:t xml:space="preserve">Demand pull inflation tends to be cumulative in subsequent rounds. </w:t>
      </w:r>
      <w:r w:rsidR="009F1E5A" w:rsidRPr="00E41D28">
        <w:rPr>
          <w:rFonts w:ascii="Times New Roman" w:hAnsi="Times New Roman"/>
          <w:sz w:val="20"/>
          <w:szCs w:val="20"/>
        </w:rPr>
        <w:t>As total</w:t>
      </w:r>
      <w:r w:rsidR="009F491E" w:rsidRPr="00E41D28">
        <w:rPr>
          <w:rFonts w:ascii="Times New Roman" w:hAnsi="Times New Roman"/>
          <w:sz w:val="20"/>
          <w:szCs w:val="20"/>
        </w:rPr>
        <w:t xml:space="preserve"> cultivable</w:t>
      </w:r>
      <w:r w:rsidR="009F1E5A" w:rsidRPr="00E41D28">
        <w:rPr>
          <w:rFonts w:ascii="Times New Roman" w:hAnsi="Times New Roman"/>
          <w:sz w:val="20"/>
          <w:szCs w:val="20"/>
        </w:rPr>
        <w:t xml:space="preserve"> area is</w:t>
      </w:r>
      <w:r w:rsidRPr="00E41D28">
        <w:rPr>
          <w:rFonts w:ascii="Times New Roman" w:hAnsi="Times New Roman"/>
          <w:sz w:val="20"/>
          <w:szCs w:val="20"/>
        </w:rPr>
        <w:t>,</w:t>
      </w:r>
      <w:r w:rsidR="009F1E5A" w:rsidRPr="00E41D28">
        <w:rPr>
          <w:rFonts w:ascii="Times New Roman" w:hAnsi="Times New Roman"/>
          <w:sz w:val="20"/>
          <w:szCs w:val="20"/>
        </w:rPr>
        <w:t xml:space="preserve"> more or less fixed during cultivation season</w:t>
      </w:r>
      <w:r w:rsidR="004577B5" w:rsidRPr="00E41D28">
        <w:rPr>
          <w:rFonts w:ascii="Times New Roman" w:hAnsi="Times New Roman"/>
          <w:sz w:val="20"/>
          <w:szCs w:val="20"/>
        </w:rPr>
        <w:t>s</w:t>
      </w:r>
      <w:r w:rsidR="009F1E5A" w:rsidRPr="00E41D28">
        <w:rPr>
          <w:rFonts w:ascii="Times New Roman" w:hAnsi="Times New Roman"/>
          <w:sz w:val="20"/>
          <w:szCs w:val="20"/>
        </w:rPr>
        <w:t>, if more area is put under one crop, it leaves less area for other c</w:t>
      </w:r>
      <w:r w:rsidR="00E919C2" w:rsidRPr="00E41D28">
        <w:rPr>
          <w:rFonts w:ascii="Times New Roman" w:hAnsi="Times New Roman"/>
          <w:sz w:val="20"/>
          <w:szCs w:val="20"/>
        </w:rPr>
        <w:t>rops.</w:t>
      </w:r>
      <w:r w:rsidR="008D2849" w:rsidRPr="00E41D28">
        <w:rPr>
          <w:rFonts w:ascii="Times New Roman" w:hAnsi="Times New Roman"/>
          <w:sz w:val="20"/>
          <w:szCs w:val="20"/>
        </w:rPr>
        <w:t xml:space="preserve"> </w:t>
      </w:r>
      <w:r w:rsidR="009F491E" w:rsidRPr="00E41D28">
        <w:rPr>
          <w:rFonts w:ascii="Times New Roman" w:hAnsi="Times New Roman"/>
          <w:sz w:val="20"/>
          <w:szCs w:val="20"/>
        </w:rPr>
        <w:t>C</w:t>
      </w:r>
      <w:r w:rsidR="008D2849" w:rsidRPr="00E41D28">
        <w:rPr>
          <w:rFonts w:ascii="Times New Roman" w:hAnsi="Times New Roman"/>
          <w:sz w:val="20"/>
          <w:szCs w:val="20"/>
        </w:rPr>
        <w:t>rop outputs</w:t>
      </w:r>
      <w:r w:rsidR="009F491E" w:rsidRPr="00E41D28">
        <w:rPr>
          <w:rFonts w:ascii="Times New Roman" w:hAnsi="Times New Roman"/>
          <w:sz w:val="20"/>
          <w:szCs w:val="20"/>
        </w:rPr>
        <w:t xml:space="preserve"> also become fixed after harvesting. But crop outputs</w:t>
      </w:r>
      <w:r w:rsidR="008D2849" w:rsidRPr="00E41D28">
        <w:rPr>
          <w:rFonts w:ascii="Times New Roman" w:hAnsi="Times New Roman"/>
          <w:sz w:val="20"/>
          <w:szCs w:val="20"/>
        </w:rPr>
        <w:t xml:space="preserve"> commanding currently higher relative prices</w:t>
      </w:r>
      <w:r w:rsidRPr="00E41D28">
        <w:rPr>
          <w:rFonts w:ascii="Times New Roman" w:hAnsi="Times New Roman"/>
          <w:sz w:val="20"/>
          <w:szCs w:val="20"/>
        </w:rPr>
        <w:t>,</w:t>
      </w:r>
      <w:r w:rsidR="008D2849" w:rsidRPr="00E41D28">
        <w:rPr>
          <w:rFonts w:ascii="Times New Roman" w:hAnsi="Times New Roman"/>
          <w:sz w:val="20"/>
          <w:szCs w:val="20"/>
        </w:rPr>
        <w:t xml:space="preserve"> </w:t>
      </w:r>
      <w:r w:rsidR="009F491E" w:rsidRPr="00E41D28">
        <w:rPr>
          <w:rFonts w:ascii="Times New Roman" w:hAnsi="Times New Roman"/>
          <w:sz w:val="20"/>
          <w:szCs w:val="20"/>
        </w:rPr>
        <w:t xml:space="preserve">are allocated more </w:t>
      </w:r>
      <w:r w:rsidR="000755A8" w:rsidRPr="00E41D28">
        <w:rPr>
          <w:rFonts w:ascii="Times New Roman" w:hAnsi="Times New Roman"/>
          <w:sz w:val="20"/>
          <w:szCs w:val="20"/>
        </w:rPr>
        <w:t>area in</w:t>
      </w:r>
      <w:r w:rsidR="008D2849" w:rsidRPr="00E41D28">
        <w:rPr>
          <w:rFonts w:ascii="Times New Roman" w:hAnsi="Times New Roman"/>
          <w:sz w:val="20"/>
          <w:szCs w:val="20"/>
        </w:rPr>
        <w:t xml:space="preserve"> subsequent</w:t>
      </w:r>
      <w:r w:rsidR="009F491E" w:rsidRPr="00E41D28">
        <w:rPr>
          <w:rFonts w:ascii="Times New Roman" w:hAnsi="Times New Roman"/>
          <w:sz w:val="20"/>
          <w:szCs w:val="20"/>
        </w:rPr>
        <w:t xml:space="preserve"> season</w:t>
      </w:r>
      <w:r w:rsidR="000755A8" w:rsidRPr="00E41D28">
        <w:rPr>
          <w:rFonts w:ascii="Times New Roman" w:hAnsi="Times New Roman"/>
          <w:sz w:val="20"/>
          <w:szCs w:val="20"/>
        </w:rPr>
        <w:t xml:space="preserve"> which</w:t>
      </w:r>
      <w:r w:rsidR="009F491E" w:rsidRPr="00E41D28">
        <w:rPr>
          <w:rFonts w:ascii="Times New Roman" w:hAnsi="Times New Roman"/>
          <w:sz w:val="20"/>
          <w:szCs w:val="20"/>
        </w:rPr>
        <w:t xml:space="preserve"> reduces supplies of such </w:t>
      </w:r>
      <w:r w:rsidR="000755A8" w:rsidRPr="00E41D28">
        <w:rPr>
          <w:rFonts w:ascii="Times New Roman" w:hAnsi="Times New Roman"/>
          <w:sz w:val="20"/>
          <w:szCs w:val="20"/>
        </w:rPr>
        <w:t>crops</w:t>
      </w:r>
      <w:r w:rsidR="009F491E" w:rsidRPr="00E41D28">
        <w:rPr>
          <w:rFonts w:ascii="Times New Roman" w:hAnsi="Times New Roman"/>
          <w:sz w:val="20"/>
          <w:szCs w:val="20"/>
        </w:rPr>
        <w:t xml:space="preserve"> in</w:t>
      </w:r>
      <w:r w:rsidR="008D2849" w:rsidRPr="00E41D28">
        <w:rPr>
          <w:rFonts w:ascii="Times New Roman" w:hAnsi="Times New Roman"/>
          <w:sz w:val="20"/>
          <w:szCs w:val="20"/>
        </w:rPr>
        <w:t xml:space="preserve"> next season.</w:t>
      </w:r>
      <w:r w:rsidR="00E96158" w:rsidRPr="00E41D28">
        <w:rPr>
          <w:rFonts w:ascii="Times New Roman" w:hAnsi="Times New Roman"/>
          <w:sz w:val="20"/>
          <w:szCs w:val="20"/>
        </w:rPr>
        <w:t xml:space="preserve"> </w:t>
      </w:r>
      <w:r w:rsidR="009F491E" w:rsidRPr="00E41D28">
        <w:rPr>
          <w:rFonts w:ascii="Times New Roman" w:hAnsi="Times New Roman"/>
          <w:sz w:val="20"/>
          <w:szCs w:val="20"/>
        </w:rPr>
        <w:t xml:space="preserve">Consequently, </w:t>
      </w:r>
      <w:r w:rsidR="00E96158" w:rsidRPr="00E41D28">
        <w:rPr>
          <w:rFonts w:ascii="Times New Roman" w:hAnsi="Times New Roman"/>
          <w:sz w:val="20"/>
          <w:szCs w:val="20"/>
        </w:rPr>
        <w:t>prices of</w:t>
      </w:r>
      <w:r w:rsidR="000755A8" w:rsidRPr="00E41D28">
        <w:rPr>
          <w:rFonts w:ascii="Times New Roman" w:hAnsi="Times New Roman"/>
          <w:sz w:val="20"/>
          <w:szCs w:val="20"/>
        </w:rPr>
        <w:t xml:space="preserve"> </w:t>
      </w:r>
      <w:r w:rsidR="009F491E" w:rsidRPr="00E41D28">
        <w:rPr>
          <w:rFonts w:ascii="Times New Roman" w:hAnsi="Times New Roman"/>
          <w:sz w:val="20"/>
          <w:szCs w:val="20"/>
        </w:rPr>
        <w:t>such crop outputs</w:t>
      </w:r>
      <w:r w:rsidR="00E96158" w:rsidRPr="00E41D28">
        <w:rPr>
          <w:rFonts w:ascii="Times New Roman" w:hAnsi="Times New Roman"/>
          <w:sz w:val="20"/>
          <w:szCs w:val="20"/>
        </w:rPr>
        <w:t xml:space="preserve"> ris</w:t>
      </w:r>
      <w:r w:rsidR="000755A8" w:rsidRPr="00E41D28">
        <w:rPr>
          <w:rFonts w:ascii="Times New Roman" w:hAnsi="Times New Roman"/>
          <w:sz w:val="20"/>
          <w:szCs w:val="20"/>
        </w:rPr>
        <w:t>e</w:t>
      </w:r>
      <w:r w:rsidR="00E96158" w:rsidRPr="00E41D28">
        <w:rPr>
          <w:rFonts w:ascii="Times New Roman" w:hAnsi="Times New Roman"/>
          <w:sz w:val="20"/>
          <w:szCs w:val="20"/>
        </w:rPr>
        <w:t xml:space="preserve"> in subsequent seasons</w:t>
      </w:r>
      <w:r w:rsidR="00D54EE4" w:rsidRPr="00E41D28">
        <w:rPr>
          <w:rFonts w:ascii="Times New Roman" w:hAnsi="Times New Roman"/>
          <w:sz w:val="20"/>
          <w:szCs w:val="20"/>
        </w:rPr>
        <w:t xml:space="preserve"> (See, </w:t>
      </w:r>
      <w:proofErr w:type="spellStart"/>
      <w:r w:rsidR="00D54EE4" w:rsidRPr="00E41D28">
        <w:rPr>
          <w:rFonts w:ascii="Times New Roman" w:hAnsi="Times New Roman"/>
          <w:sz w:val="20"/>
          <w:szCs w:val="20"/>
        </w:rPr>
        <w:t>Prakash</w:t>
      </w:r>
      <w:proofErr w:type="spellEnd"/>
      <w:r w:rsidR="00D54EE4" w:rsidRPr="00E41D28">
        <w:rPr>
          <w:rFonts w:ascii="Times New Roman" w:hAnsi="Times New Roman"/>
          <w:sz w:val="20"/>
          <w:szCs w:val="20"/>
        </w:rPr>
        <w:t xml:space="preserve">, </w:t>
      </w:r>
      <w:proofErr w:type="spellStart"/>
      <w:r w:rsidR="00D54EE4" w:rsidRPr="00E41D28">
        <w:rPr>
          <w:rFonts w:ascii="Times New Roman" w:hAnsi="Times New Roman"/>
          <w:sz w:val="20"/>
          <w:szCs w:val="20"/>
        </w:rPr>
        <w:t>Buraghain</w:t>
      </w:r>
      <w:proofErr w:type="spellEnd"/>
      <w:r w:rsidR="00D54EE4" w:rsidRPr="00E41D28">
        <w:rPr>
          <w:rFonts w:ascii="Times New Roman" w:hAnsi="Times New Roman"/>
          <w:sz w:val="20"/>
          <w:szCs w:val="20"/>
        </w:rPr>
        <w:t xml:space="preserve"> and Sharma, 1992)</w:t>
      </w:r>
      <w:r w:rsidR="00E96158" w:rsidRPr="00E41D28">
        <w:rPr>
          <w:rFonts w:ascii="Times New Roman" w:hAnsi="Times New Roman"/>
          <w:sz w:val="20"/>
          <w:szCs w:val="20"/>
        </w:rPr>
        <w:t xml:space="preserve">. </w:t>
      </w:r>
      <w:r w:rsidR="00E919C2" w:rsidRPr="00E41D28">
        <w:rPr>
          <w:rFonts w:ascii="Times New Roman" w:hAnsi="Times New Roman"/>
          <w:sz w:val="20"/>
          <w:szCs w:val="20"/>
        </w:rPr>
        <w:t xml:space="preserve"> </w:t>
      </w:r>
      <w:r w:rsidR="000755A8" w:rsidRPr="00E41D28">
        <w:rPr>
          <w:rFonts w:ascii="Times New Roman" w:hAnsi="Times New Roman"/>
          <w:i/>
          <w:sz w:val="20"/>
          <w:szCs w:val="20"/>
        </w:rPr>
        <w:t>Above discussion highlights that</w:t>
      </w:r>
      <w:r w:rsidR="001F4FC9" w:rsidRPr="00E41D28">
        <w:rPr>
          <w:rFonts w:ascii="Times New Roman" w:hAnsi="Times New Roman"/>
          <w:i/>
          <w:sz w:val="20"/>
          <w:szCs w:val="20"/>
        </w:rPr>
        <w:t xml:space="preserve"> </w:t>
      </w:r>
      <w:r w:rsidR="00E919C2" w:rsidRPr="00E41D28">
        <w:rPr>
          <w:rFonts w:ascii="Times New Roman" w:hAnsi="Times New Roman"/>
          <w:i/>
          <w:sz w:val="20"/>
          <w:szCs w:val="20"/>
        </w:rPr>
        <w:t>demand pull</w:t>
      </w:r>
      <w:r w:rsidR="004577B5" w:rsidRPr="00E41D28">
        <w:rPr>
          <w:rFonts w:ascii="Times New Roman" w:hAnsi="Times New Roman"/>
          <w:i/>
          <w:sz w:val="20"/>
          <w:szCs w:val="20"/>
        </w:rPr>
        <w:t xml:space="preserve"> inflation</w:t>
      </w:r>
      <w:r w:rsidR="000755A8" w:rsidRPr="00E41D28">
        <w:rPr>
          <w:rFonts w:ascii="Times New Roman" w:hAnsi="Times New Roman"/>
          <w:i/>
          <w:sz w:val="20"/>
          <w:szCs w:val="20"/>
        </w:rPr>
        <w:t xml:space="preserve"> feeds on its own steam and it</w:t>
      </w:r>
      <w:r w:rsidR="004577B5" w:rsidRPr="00E41D28">
        <w:rPr>
          <w:rFonts w:ascii="Times New Roman" w:hAnsi="Times New Roman"/>
          <w:i/>
          <w:sz w:val="20"/>
          <w:szCs w:val="20"/>
        </w:rPr>
        <w:t xml:space="preserve"> affects</w:t>
      </w:r>
      <w:r w:rsidR="00E919C2" w:rsidRPr="00E41D28">
        <w:rPr>
          <w:rFonts w:ascii="Times New Roman" w:hAnsi="Times New Roman"/>
          <w:i/>
          <w:sz w:val="20"/>
          <w:szCs w:val="20"/>
        </w:rPr>
        <w:t xml:space="preserve"> </w:t>
      </w:r>
      <w:r w:rsidR="004577B5" w:rsidRPr="00E41D28">
        <w:rPr>
          <w:rFonts w:ascii="Times New Roman" w:hAnsi="Times New Roman"/>
          <w:i/>
          <w:sz w:val="20"/>
          <w:szCs w:val="20"/>
        </w:rPr>
        <w:t xml:space="preserve">general price level </w:t>
      </w:r>
      <w:r w:rsidR="001F4FC9" w:rsidRPr="00E41D28">
        <w:rPr>
          <w:rFonts w:ascii="Times New Roman" w:hAnsi="Times New Roman"/>
          <w:i/>
          <w:sz w:val="20"/>
          <w:szCs w:val="20"/>
        </w:rPr>
        <w:t>direct</w:t>
      </w:r>
      <w:r w:rsidR="004577B5" w:rsidRPr="00E41D28">
        <w:rPr>
          <w:rFonts w:ascii="Times New Roman" w:hAnsi="Times New Roman"/>
          <w:i/>
          <w:sz w:val="20"/>
          <w:szCs w:val="20"/>
        </w:rPr>
        <w:t>ly as well as</w:t>
      </w:r>
      <w:r w:rsidR="001F4FC9" w:rsidRPr="00E41D28">
        <w:rPr>
          <w:rFonts w:ascii="Times New Roman" w:hAnsi="Times New Roman"/>
          <w:i/>
          <w:sz w:val="20"/>
          <w:szCs w:val="20"/>
        </w:rPr>
        <w:t xml:space="preserve"> indirect</w:t>
      </w:r>
      <w:r w:rsidR="004577B5" w:rsidRPr="00E41D28">
        <w:rPr>
          <w:rFonts w:ascii="Times New Roman" w:hAnsi="Times New Roman"/>
          <w:i/>
          <w:sz w:val="20"/>
          <w:szCs w:val="20"/>
        </w:rPr>
        <w:t>ly</w:t>
      </w:r>
      <w:r w:rsidR="00E919C2" w:rsidRPr="00E41D28">
        <w:rPr>
          <w:rFonts w:ascii="Times New Roman" w:hAnsi="Times New Roman"/>
          <w:i/>
          <w:sz w:val="20"/>
          <w:szCs w:val="20"/>
        </w:rPr>
        <w:t xml:space="preserve"> through backward and forward linkages</w:t>
      </w:r>
      <w:r w:rsidR="004577B5" w:rsidRPr="00E41D28">
        <w:rPr>
          <w:rFonts w:ascii="Times New Roman" w:hAnsi="Times New Roman"/>
          <w:i/>
          <w:sz w:val="20"/>
          <w:szCs w:val="20"/>
        </w:rPr>
        <w:t>.</w:t>
      </w:r>
      <w:r w:rsidR="004577B5" w:rsidRPr="00E41D28">
        <w:rPr>
          <w:rFonts w:ascii="Times New Roman" w:hAnsi="Times New Roman"/>
          <w:sz w:val="20"/>
          <w:szCs w:val="20"/>
        </w:rPr>
        <w:t xml:space="preserve"> </w:t>
      </w:r>
    </w:p>
    <w:p w:rsidR="00AB366E" w:rsidRPr="00E41D28" w:rsidRDefault="002418A7" w:rsidP="00AA31C4">
      <w:pPr>
        <w:pStyle w:val="ListParagraph"/>
        <w:numPr>
          <w:ilvl w:val="0"/>
          <w:numId w:val="9"/>
        </w:numPr>
        <w:spacing w:line="240" w:lineRule="auto"/>
        <w:jc w:val="both"/>
        <w:rPr>
          <w:rFonts w:ascii="Times New Roman" w:hAnsi="Times New Roman"/>
          <w:sz w:val="20"/>
          <w:szCs w:val="20"/>
        </w:rPr>
      </w:pPr>
      <w:r w:rsidRPr="00E41D28">
        <w:rPr>
          <w:rFonts w:ascii="Times New Roman" w:hAnsi="Times New Roman"/>
          <w:sz w:val="20"/>
          <w:szCs w:val="20"/>
        </w:rPr>
        <w:t>DIV</w:t>
      </w:r>
      <w:r w:rsidR="00AB366E" w:rsidRPr="00E41D28">
        <w:rPr>
          <w:rFonts w:ascii="Times New Roman" w:hAnsi="Times New Roman"/>
          <w:sz w:val="20"/>
          <w:szCs w:val="20"/>
        </w:rPr>
        <w:t>ERSITY OF FIX-PRICE SECTORS</w:t>
      </w:r>
    </w:p>
    <w:p w:rsidR="00E919C2" w:rsidRPr="00E41D28" w:rsidRDefault="004577B5" w:rsidP="00795341">
      <w:pPr>
        <w:spacing w:line="240" w:lineRule="auto"/>
        <w:jc w:val="both"/>
        <w:rPr>
          <w:rFonts w:ascii="Times New Roman" w:hAnsi="Times New Roman"/>
          <w:sz w:val="20"/>
          <w:szCs w:val="20"/>
        </w:rPr>
      </w:pPr>
      <w:r w:rsidRPr="00E41D28">
        <w:rPr>
          <w:rFonts w:ascii="Times New Roman" w:hAnsi="Times New Roman"/>
          <w:sz w:val="20"/>
          <w:szCs w:val="20"/>
        </w:rPr>
        <w:t>F</w:t>
      </w:r>
      <w:r w:rsidR="001F4FC9" w:rsidRPr="00E41D28">
        <w:rPr>
          <w:rFonts w:ascii="Times New Roman" w:hAnsi="Times New Roman"/>
          <w:sz w:val="20"/>
          <w:szCs w:val="20"/>
        </w:rPr>
        <w:t>ix</w:t>
      </w:r>
      <w:r w:rsidRPr="00E41D28">
        <w:rPr>
          <w:rFonts w:ascii="Times New Roman" w:hAnsi="Times New Roman"/>
          <w:sz w:val="20"/>
          <w:szCs w:val="20"/>
        </w:rPr>
        <w:t>-price sectors</w:t>
      </w:r>
      <w:r w:rsidR="00D54EE4" w:rsidRPr="00E41D28">
        <w:rPr>
          <w:rFonts w:ascii="Times New Roman" w:hAnsi="Times New Roman"/>
          <w:sz w:val="20"/>
          <w:szCs w:val="20"/>
        </w:rPr>
        <w:t xml:space="preserve"> </w:t>
      </w:r>
      <w:r w:rsidR="00B60A7C" w:rsidRPr="00E41D28">
        <w:rPr>
          <w:rFonts w:ascii="Times New Roman" w:hAnsi="Times New Roman"/>
          <w:sz w:val="20"/>
          <w:szCs w:val="20"/>
        </w:rPr>
        <w:t xml:space="preserve">are </w:t>
      </w:r>
      <w:r w:rsidRPr="00E41D28">
        <w:rPr>
          <w:rFonts w:ascii="Times New Roman" w:hAnsi="Times New Roman"/>
          <w:sz w:val="20"/>
          <w:szCs w:val="20"/>
        </w:rPr>
        <w:t xml:space="preserve">highly </w:t>
      </w:r>
      <w:r w:rsidR="001F4FC9" w:rsidRPr="00E41D28">
        <w:rPr>
          <w:rFonts w:ascii="Times New Roman" w:hAnsi="Times New Roman"/>
          <w:sz w:val="20"/>
          <w:szCs w:val="20"/>
        </w:rPr>
        <w:t>diversified</w:t>
      </w:r>
      <w:proofErr w:type="gramStart"/>
      <w:r w:rsidR="00B60A7C" w:rsidRPr="00E41D28">
        <w:rPr>
          <w:rFonts w:ascii="Times New Roman" w:hAnsi="Times New Roman"/>
          <w:sz w:val="20"/>
          <w:szCs w:val="20"/>
        </w:rPr>
        <w:t>.</w:t>
      </w:r>
      <w:r w:rsidRPr="00E41D28">
        <w:rPr>
          <w:rFonts w:ascii="Times New Roman" w:hAnsi="Times New Roman"/>
          <w:sz w:val="20"/>
          <w:szCs w:val="20"/>
        </w:rPr>
        <w:t>.</w:t>
      </w:r>
      <w:proofErr w:type="gramEnd"/>
      <w:r w:rsidRPr="00E41D28">
        <w:rPr>
          <w:rFonts w:ascii="Times New Roman" w:hAnsi="Times New Roman"/>
          <w:sz w:val="20"/>
          <w:szCs w:val="20"/>
        </w:rPr>
        <w:t xml:space="preserve"> These sectors are</w:t>
      </w:r>
      <w:r w:rsidR="001F4FC9" w:rsidRPr="00E41D28">
        <w:rPr>
          <w:rFonts w:ascii="Times New Roman" w:hAnsi="Times New Roman"/>
          <w:sz w:val="20"/>
          <w:szCs w:val="20"/>
        </w:rPr>
        <w:t xml:space="preserve"> </w:t>
      </w:r>
      <w:r w:rsidR="00E919C2" w:rsidRPr="00E41D28">
        <w:rPr>
          <w:rFonts w:ascii="Times New Roman" w:hAnsi="Times New Roman"/>
          <w:sz w:val="20"/>
          <w:szCs w:val="20"/>
        </w:rPr>
        <w:t>(</w:t>
      </w:r>
      <w:proofErr w:type="spellStart"/>
      <w:r w:rsidR="00E919C2" w:rsidRPr="00E41D28">
        <w:rPr>
          <w:rFonts w:ascii="Times New Roman" w:hAnsi="Times New Roman"/>
          <w:sz w:val="20"/>
          <w:szCs w:val="20"/>
        </w:rPr>
        <w:t>i</w:t>
      </w:r>
      <w:proofErr w:type="spellEnd"/>
      <w:r w:rsidR="00E919C2" w:rsidRPr="00E41D28">
        <w:rPr>
          <w:rFonts w:ascii="Times New Roman" w:hAnsi="Times New Roman"/>
          <w:sz w:val="20"/>
          <w:szCs w:val="20"/>
        </w:rPr>
        <w:t>)</w:t>
      </w:r>
      <w:r w:rsidR="001F4FC9" w:rsidRPr="00E41D28">
        <w:rPr>
          <w:rFonts w:ascii="Times New Roman" w:hAnsi="Times New Roman"/>
          <w:sz w:val="20"/>
          <w:szCs w:val="20"/>
        </w:rPr>
        <w:t>.</w:t>
      </w:r>
      <w:r w:rsidR="00D54EE4" w:rsidRPr="00E41D28">
        <w:rPr>
          <w:rFonts w:ascii="Times New Roman" w:hAnsi="Times New Roman"/>
          <w:sz w:val="20"/>
          <w:szCs w:val="20"/>
        </w:rPr>
        <w:t xml:space="preserve"> </w:t>
      </w:r>
      <w:r w:rsidR="001F4FC9" w:rsidRPr="00E41D28">
        <w:rPr>
          <w:rFonts w:ascii="Times New Roman" w:hAnsi="Times New Roman"/>
          <w:sz w:val="20"/>
          <w:szCs w:val="20"/>
        </w:rPr>
        <w:t>Agro based industries</w:t>
      </w:r>
      <w:r w:rsidR="00AB50BF" w:rsidRPr="00E41D28">
        <w:rPr>
          <w:rFonts w:ascii="Times New Roman" w:hAnsi="Times New Roman"/>
          <w:sz w:val="20"/>
          <w:szCs w:val="20"/>
          <w:vertAlign w:val="superscript"/>
        </w:rPr>
        <w:t>1</w:t>
      </w:r>
      <w:r w:rsidR="001F4FC9" w:rsidRPr="00E41D28">
        <w:rPr>
          <w:rFonts w:ascii="Times New Roman" w:hAnsi="Times New Roman"/>
          <w:sz w:val="20"/>
          <w:szCs w:val="20"/>
        </w:rPr>
        <w:t xml:space="preserve">; </w:t>
      </w:r>
      <w:r w:rsidR="00E919C2" w:rsidRPr="00E41D28">
        <w:rPr>
          <w:rFonts w:ascii="Times New Roman" w:hAnsi="Times New Roman"/>
          <w:sz w:val="20"/>
          <w:szCs w:val="20"/>
        </w:rPr>
        <w:t>(ii)</w:t>
      </w:r>
      <w:r w:rsidR="001F4FC9" w:rsidRPr="00E41D28">
        <w:rPr>
          <w:rFonts w:ascii="Times New Roman" w:hAnsi="Times New Roman"/>
          <w:sz w:val="20"/>
          <w:szCs w:val="20"/>
        </w:rPr>
        <w:t>. Agro linked industries</w:t>
      </w:r>
      <w:r w:rsidR="00AB50BF" w:rsidRPr="00E41D28">
        <w:rPr>
          <w:rFonts w:ascii="Times New Roman" w:hAnsi="Times New Roman"/>
          <w:sz w:val="20"/>
          <w:szCs w:val="20"/>
          <w:vertAlign w:val="superscript"/>
        </w:rPr>
        <w:t>2</w:t>
      </w:r>
      <w:r w:rsidR="001F4FC9" w:rsidRPr="00E41D28">
        <w:rPr>
          <w:rFonts w:ascii="Times New Roman" w:hAnsi="Times New Roman"/>
          <w:sz w:val="20"/>
          <w:szCs w:val="20"/>
        </w:rPr>
        <w:t xml:space="preserve">; </w:t>
      </w:r>
      <w:r w:rsidR="00E919C2" w:rsidRPr="00E41D28">
        <w:rPr>
          <w:rFonts w:ascii="Times New Roman" w:hAnsi="Times New Roman"/>
          <w:sz w:val="20"/>
          <w:szCs w:val="20"/>
        </w:rPr>
        <w:t>(iii). Heavy and b</w:t>
      </w:r>
      <w:r w:rsidR="001F4FC9" w:rsidRPr="00E41D28">
        <w:rPr>
          <w:rFonts w:ascii="Times New Roman" w:hAnsi="Times New Roman"/>
          <w:sz w:val="20"/>
          <w:szCs w:val="20"/>
        </w:rPr>
        <w:t xml:space="preserve">asic goods industries; </w:t>
      </w:r>
      <w:r w:rsidR="00E919C2" w:rsidRPr="00E41D28">
        <w:rPr>
          <w:rFonts w:ascii="Times New Roman" w:hAnsi="Times New Roman"/>
          <w:sz w:val="20"/>
          <w:szCs w:val="20"/>
        </w:rPr>
        <w:t>(iv)</w:t>
      </w:r>
      <w:r w:rsidRPr="00E41D28">
        <w:rPr>
          <w:rFonts w:ascii="Times New Roman" w:hAnsi="Times New Roman"/>
          <w:sz w:val="20"/>
          <w:szCs w:val="20"/>
        </w:rPr>
        <w:t xml:space="preserve"> Machinery and E</w:t>
      </w:r>
      <w:r w:rsidR="001F4FC9" w:rsidRPr="00E41D28">
        <w:rPr>
          <w:rFonts w:ascii="Times New Roman" w:hAnsi="Times New Roman"/>
          <w:sz w:val="20"/>
          <w:szCs w:val="20"/>
        </w:rPr>
        <w:t xml:space="preserve">quipment industries; </w:t>
      </w:r>
      <w:r w:rsidR="00E919C2" w:rsidRPr="00E41D28">
        <w:rPr>
          <w:rFonts w:ascii="Times New Roman" w:hAnsi="Times New Roman"/>
          <w:sz w:val="20"/>
          <w:szCs w:val="20"/>
        </w:rPr>
        <w:t>(v)</w:t>
      </w:r>
      <w:r w:rsidR="003C43D5" w:rsidRPr="00E41D28">
        <w:rPr>
          <w:rFonts w:ascii="Times New Roman" w:hAnsi="Times New Roman"/>
          <w:sz w:val="20"/>
          <w:szCs w:val="20"/>
        </w:rPr>
        <w:t xml:space="preserve"> L</w:t>
      </w:r>
      <w:r w:rsidR="001F4FC9" w:rsidRPr="00E41D28">
        <w:rPr>
          <w:rFonts w:ascii="Times New Roman" w:hAnsi="Times New Roman"/>
          <w:sz w:val="20"/>
          <w:szCs w:val="20"/>
        </w:rPr>
        <w:t>ight durable consumer goods</w:t>
      </w:r>
      <w:r w:rsidR="003C43D5" w:rsidRPr="00E41D28">
        <w:rPr>
          <w:rFonts w:ascii="Times New Roman" w:hAnsi="Times New Roman"/>
          <w:sz w:val="20"/>
          <w:szCs w:val="20"/>
        </w:rPr>
        <w:t xml:space="preserve"> industries,</w:t>
      </w:r>
      <w:r w:rsidR="00E70ACA" w:rsidRPr="00E41D28">
        <w:rPr>
          <w:rFonts w:ascii="Times New Roman" w:hAnsi="Times New Roman"/>
          <w:sz w:val="20"/>
          <w:szCs w:val="20"/>
        </w:rPr>
        <w:t xml:space="preserve"> etc</w:t>
      </w:r>
      <w:r w:rsidR="00AB50BF" w:rsidRPr="00E41D28">
        <w:rPr>
          <w:rFonts w:ascii="Times New Roman" w:hAnsi="Times New Roman"/>
          <w:sz w:val="20"/>
          <w:szCs w:val="20"/>
        </w:rPr>
        <w:t xml:space="preserve">; </w:t>
      </w:r>
      <w:r w:rsidR="00E70ACA" w:rsidRPr="00E41D28">
        <w:rPr>
          <w:rFonts w:ascii="Times New Roman" w:hAnsi="Times New Roman"/>
          <w:sz w:val="20"/>
          <w:szCs w:val="20"/>
        </w:rPr>
        <w:t xml:space="preserve">(vi) Energy Sectors; (vii) Packaging </w:t>
      </w:r>
      <w:r w:rsidR="00B60A7C" w:rsidRPr="00E41D28">
        <w:rPr>
          <w:rFonts w:ascii="Times New Roman" w:hAnsi="Times New Roman"/>
          <w:sz w:val="20"/>
          <w:szCs w:val="20"/>
        </w:rPr>
        <w:t xml:space="preserve">Materials </w:t>
      </w:r>
      <w:r w:rsidR="00427D48" w:rsidRPr="00E41D28">
        <w:rPr>
          <w:rFonts w:ascii="Times New Roman" w:hAnsi="Times New Roman"/>
          <w:sz w:val="20"/>
          <w:szCs w:val="20"/>
        </w:rPr>
        <w:t>and</w:t>
      </w:r>
      <w:r w:rsidR="00E70ACA" w:rsidRPr="00E41D28">
        <w:rPr>
          <w:rFonts w:ascii="Times New Roman" w:hAnsi="Times New Roman"/>
          <w:sz w:val="20"/>
          <w:szCs w:val="20"/>
        </w:rPr>
        <w:t xml:space="preserve"> Basic Chemicals, (viii) Infrastructure sectors; and</w:t>
      </w:r>
      <w:r w:rsidR="00427D48" w:rsidRPr="00E41D28">
        <w:rPr>
          <w:rFonts w:ascii="Times New Roman" w:hAnsi="Times New Roman"/>
          <w:sz w:val="20"/>
          <w:szCs w:val="20"/>
        </w:rPr>
        <w:t xml:space="preserve"> </w:t>
      </w:r>
      <w:r w:rsidR="00E70ACA" w:rsidRPr="00E41D28">
        <w:rPr>
          <w:rFonts w:ascii="Times New Roman" w:hAnsi="Times New Roman"/>
          <w:sz w:val="20"/>
          <w:szCs w:val="20"/>
        </w:rPr>
        <w:t>(</w:t>
      </w:r>
      <w:r w:rsidR="00E919C2" w:rsidRPr="00E41D28">
        <w:rPr>
          <w:rFonts w:ascii="Times New Roman" w:hAnsi="Times New Roman"/>
          <w:sz w:val="20"/>
          <w:szCs w:val="20"/>
        </w:rPr>
        <w:t>i</w:t>
      </w:r>
      <w:r w:rsidR="00E70ACA" w:rsidRPr="00E41D28">
        <w:rPr>
          <w:rFonts w:ascii="Times New Roman" w:hAnsi="Times New Roman"/>
          <w:sz w:val="20"/>
          <w:szCs w:val="20"/>
        </w:rPr>
        <w:t>x</w:t>
      </w:r>
      <w:r w:rsidR="00E919C2" w:rsidRPr="00E41D28">
        <w:rPr>
          <w:rFonts w:ascii="Times New Roman" w:hAnsi="Times New Roman"/>
          <w:sz w:val="20"/>
          <w:szCs w:val="20"/>
        </w:rPr>
        <w:t>)</w:t>
      </w:r>
      <w:r w:rsidR="00B60A7C" w:rsidRPr="00E41D28">
        <w:rPr>
          <w:rFonts w:ascii="Times New Roman" w:hAnsi="Times New Roman"/>
          <w:sz w:val="20"/>
          <w:szCs w:val="20"/>
        </w:rPr>
        <w:t xml:space="preserve"> Public administration, F</w:t>
      </w:r>
      <w:r w:rsidR="00AB50BF" w:rsidRPr="00E41D28">
        <w:rPr>
          <w:rFonts w:ascii="Times New Roman" w:hAnsi="Times New Roman"/>
          <w:sz w:val="20"/>
          <w:szCs w:val="20"/>
        </w:rPr>
        <w:t xml:space="preserve">inancial and other services. </w:t>
      </w:r>
      <w:r w:rsidR="00B60A7C" w:rsidRPr="00E41D28">
        <w:rPr>
          <w:rFonts w:ascii="Times New Roman" w:hAnsi="Times New Roman"/>
          <w:sz w:val="20"/>
          <w:szCs w:val="20"/>
        </w:rPr>
        <w:t>Therefore</w:t>
      </w:r>
      <w:r w:rsidR="003C43D5" w:rsidRPr="00E41D28">
        <w:rPr>
          <w:rFonts w:ascii="Times New Roman" w:hAnsi="Times New Roman"/>
          <w:sz w:val="20"/>
          <w:szCs w:val="20"/>
        </w:rPr>
        <w:t>,</w:t>
      </w:r>
      <w:r w:rsidR="00B60A7C" w:rsidRPr="00E41D28">
        <w:rPr>
          <w:rFonts w:ascii="Times New Roman" w:hAnsi="Times New Roman"/>
          <w:sz w:val="20"/>
          <w:szCs w:val="20"/>
        </w:rPr>
        <w:t xml:space="preserve"> m</w:t>
      </w:r>
      <w:r w:rsidR="005139E6" w:rsidRPr="00E41D28">
        <w:rPr>
          <w:rFonts w:ascii="Times New Roman" w:hAnsi="Times New Roman"/>
          <w:sz w:val="20"/>
          <w:szCs w:val="20"/>
        </w:rPr>
        <w:t>argin</w:t>
      </w:r>
      <w:r w:rsidR="00B60A7C" w:rsidRPr="00E41D28">
        <w:rPr>
          <w:rFonts w:ascii="Times New Roman" w:hAnsi="Times New Roman"/>
          <w:sz w:val="20"/>
          <w:szCs w:val="20"/>
        </w:rPr>
        <w:t>s over average costs</w:t>
      </w:r>
      <w:r w:rsidR="005139E6" w:rsidRPr="00E41D28">
        <w:rPr>
          <w:rFonts w:ascii="Times New Roman" w:hAnsi="Times New Roman"/>
          <w:sz w:val="20"/>
          <w:szCs w:val="20"/>
        </w:rPr>
        <w:t xml:space="preserve"> differ si</w:t>
      </w:r>
      <w:r w:rsidR="00887191" w:rsidRPr="00E41D28">
        <w:rPr>
          <w:rFonts w:ascii="Times New Roman" w:hAnsi="Times New Roman"/>
          <w:sz w:val="20"/>
          <w:szCs w:val="20"/>
        </w:rPr>
        <w:t>gnificantly among these sectors</w:t>
      </w:r>
      <w:proofErr w:type="gramStart"/>
      <w:r w:rsidR="00887191" w:rsidRPr="00E41D28">
        <w:rPr>
          <w:rFonts w:ascii="Times New Roman" w:hAnsi="Times New Roman"/>
          <w:sz w:val="20"/>
          <w:szCs w:val="20"/>
        </w:rPr>
        <w:t>.</w:t>
      </w:r>
      <w:r w:rsidR="005139E6" w:rsidRPr="00E41D28">
        <w:rPr>
          <w:rFonts w:ascii="Times New Roman" w:hAnsi="Times New Roman"/>
          <w:sz w:val="20"/>
          <w:szCs w:val="20"/>
        </w:rPr>
        <w:t>.</w:t>
      </w:r>
      <w:proofErr w:type="gramEnd"/>
      <w:r w:rsidR="005139E6" w:rsidRPr="00E41D28">
        <w:rPr>
          <w:rFonts w:ascii="Times New Roman" w:hAnsi="Times New Roman"/>
          <w:sz w:val="20"/>
          <w:szCs w:val="20"/>
        </w:rPr>
        <w:t xml:space="preserve">  </w:t>
      </w:r>
    </w:p>
    <w:p w:rsidR="00E72CCE" w:rsidRPr="00E41D28" w:rsidRDefault="00AB50BF" w:rsidP="00795341">
      <w:pPr>
        <w:spacing w:line="240" w:lineRule="auto"/>
        <w:jc w:val="both"/>
        <w:rPr>
          <w:rFonts w:ascii="Times New Roman" w:hAnsi="Times New Roman"/>
          <w:sz w:val="20"/>
          <w:szCs w:val="20"/>
        </w:rPr>
      </w:pPr>
      <w:r w:rsidRPr="00E41D28">
        <w:rPr>
          <w:rFonts w:ascii="Times New Roman" w:hAnsi="Times New Roman"/>
          <w:sz w:val="20"/>
          <w:szCs w:val="20"/>
        </w:rPr>
        <w:t>First two groups of</w:t>
      </w:r>
      <w:r w:rsidR="005674E1" w:rsidRPr="00E41D28">
        <w:rPr>
          <w:rFonts w:ascii="Times New Roman" w:hAnsi="Times New Roman"/>
          <w:sz w:val="20"/>
          <w:szCs w:val="20"/>
        </w:rPr>
        <w:t xml:space="preserve"> </w:t>
      </w:r>
      <w:r w:rsidR="00E919C2" w:rsidRPr="00E41D28">
        <w:rPr>
          <w:rFonts w:ascii="Times New Roman" w:hAnsi="Times New Roman"/>
          <w:sz w:val="20"/>
          <w:szCs w:val="20"/>
        </w:rPr>
        <w:t>fix price</w:t>
      </w:r>
      <w:r w:rsidRPr="00E41D28">
        <w:rPr>
          <w:rFonts w:ascii="Times New Roman" w:hAnsi="Times New Roman"/>
          <w:sz w:val="20"/>
          <w:szCs w:val="20"/>
        </w:rPr>
        <w:t xml:space="preserve"> industries </w:t>
      </w:r>
      <w:r w:rsidR="005674E1" w:rsidRPr="00E41D28">
        <w:rPr>
          <w:rFonts w:ascii="Times New Roman" w:hAnsi="Times New Roman"/>
          <w:sz w:val="20"/>
          <w:szCs w:val="20"/>
        </w:rPr>
        <w:t xml:space="preserve">bear the </w:t>
      </w:r>
      <w:r w:rsidRPr="00E41D28">
        <w:rPr>
          <w:rFonts w:ascii="Times New Roman" w:hAnsi="Times New Roman"/>
          <w:sz w:val="20"/>
          <w:szCs w:val="20"/>
        </w:rPr>
        <w:t>direct and indirect effect</w:t>
      </w:r>
      <w:r w:rsidR="00A81295" w:rsidRPr="00E41D28">
        <w:rPr>
          <w:rFonts w:ascii="Times New Roman" w:hAnsi="Times New Roman"/>
          <w:sz w:val="20"/>
          <w:szCs w:val="20"/>
        </w:rPr>
        <w:t>s of changes in flex prices.</w:t>
      </w:r>
      <w:r w:rsidRPr="00E41D28">
        <w:rPr>
          <w:rFonts w:ascii="Times New Roman" w:hAnsi="Times New Roman"/>
          <w:sz w:val="20"/>
          <w:szCs w:val="20"/>
        </w:rPr>
        <w:t xml:space="preserve"> </w:t>
      </w:r>
      <w:r w:rsidR="00031D33" w:rsidRPr="00E41D28">
        <w:rPr>
          <w:rFonts w:ascii="Times New Roman" w:hAnsi="Times New Roman"/>
          <w:sz w:val="20"/>
          <w:szCs w:val="20"/>
        </w:rPr>
        <w:t>But such f</w:t>
      </w:r>
      <w:r w:rsidR="00E919C2" w:rsidRPr="00E41D28">
        <w:rPr>
          <w:rFonts w:ascii="Times New Roman" w:hAnsi="Times New Roman"/>
          <w:sz w:val="20"/>
          <w:szCs w:val="20"/>
        </w:rPr>
        <w:t xml:space="preserve">ix price </w:t>
      </w:r>
      <w:r w:rsidRPr="00E41D28">
        <w:rPr>
          <w:rFonts w:ascii="Times New Roman" w:hAnsi="Times New Roman"/>
          <w:sz w:val="20"/>
          <w:szCs w:val="20"/>
        </w:rPr>
        <w:t>sectors</w:t>
      </w:r>
      <w:r w:rsidR="005674E1" w:rsidRPr="00E41D28">
        <w:rPr>
          <w:rFonts w:ascii="Times New Roman" w:hAnsi="Times New Roman"/>
          <w:sz w:val="20"/>
          <w:szCs w:val="20"/>
        </w:rPr>
        <w:t xml:space="preserve"> as h</w:t>
      </w:r>
      <w:r w:rsidR="00031D33" w:rsidRPr="00E41D28">
        <w:rPr>
          <w:rFonts w:ascii="Times New Roman" w:hAnsi="Times New Roman"/>
          <w:sz w:val="20"/>
          <w:szCs w:val="20"/>
        </w:rPr>
        <w:t>eavy and basic goods industries and</w:t>
      </w:r>
      <w:r w:rsidR="005674E1" w:rsidRPr="00E41D28">
        <w:rPr>
          <w:rFonts w:ascii="Times New Roman" w:hAnsi="Times New Roman"/>
          <w:sz w:val="20"/>
          <w:szCs w:val="20"/>
        </w:rPr>
        <w:t xml:space="preserve"> durable consumer goods industries</w:t>
      </w:r>
      <w:r w:rsidRPr="00E41D28">
        <w:rPr>
          <w:rFonts w:ascii="Times New Roman" w:hAnsi="Times New Roman"/>
          <w:sz w:val="20"/>
          <w:szCs w:val="20"/>
        </w:rPr>
        <w:t xml:space="preserve"> bear </w:t>
      </w:r>
      <w:r w:rsidR="00A81295" w:rsidRPr="00E41D28">
        <w:rPr>
          <w:rFonts w:ascii="Times New Roman" w:hAnsi="Times New Roman"/>
          <w:sz w:val="20"/>
          <w:szCs w:val="20"/>
        </w:rPr>
        <w:t>m</w:t>
      </w:r>
      <w:r w:rsidRPr="00E41D28">
        <w:rPr>
          <w:rFonts w:ascii="Times New Roman" w:hAnsi="Times New Roman"/>
          <w:sz w:val="20"/>
          <w:szCs w:val="20"/>
        </w:rPr>
        <w:t>o</w:t>
      </w:r>
      <w:r w:rsidR="00A81295" w:rsidRPr="00E41D28">
        <w:rPr>
          <w:rFonts w:ascii="Times New Roman" w:hAnsi="Times New Roman"/>
          <w:sz w:val="20"/>
          <w:szCs w:val="20"/>
        </w:rPr>
        <w:t>st</w:t>
      </w:r>
      <w:r w:rsidRPr="00E41D28">
        <w:rPr>
          <w:rFonts w:ascii="Times New Roman" w:hAnsi="Times New Roman"/>
          <w:sz w:val="20"/>
          <w:szCs w:val="20"/>
        </w:rPr>
        <w:t>ly indirect effect</w:t>
      </w:r>
      <w:r w:rsidR="00A81295" w:rsidRPr="00E41D28">
        <w:rPr>
          <w:rFonts w:ascii="Times New Roman" w:hAnsi="Times New Roman"/>
          <w:sz w:val="20"/>
          <w:szCs w:val="20"/>
        </w:rPr>
        <w:t>s</w:t>
      </w:r>
      <w:r w:rsidRPr="00E41D28">
        <w:rPr>
          <w:rFonts w:ascii="Times New Roman" w:hAnsi="Times New Roman"/>
          <w:sz w:val="20"/>
          <w:szCs w:val="20"/>
        </w:rPr>
        <w:t xml:space="preserve"> of changes in flex prices.</w:t>
      </w:r>
      <w:r w:rsidR="005674E1" w:rsidRPr="00E41D28">
        <w:rPr>
          <w:rFonts w:ascii="Times New Roman" w:hAnsi="Times New Roman"/>
          <w:sz w:val="20"/>
          <w:szCs w:val="20"/>
        </w:rPr>
        <w:t xml:space="preserve"> </w:t>
      </w:r>
      <w:r w:rsidR="00031D33" w:rsidRPr="00E41D28">
        <w:rPr>
          <w:rFonts w:ascii="Times New Roman" w:hAnsi="Times New Roman"/>
          <w:sz w:val="20"/>
          <w:szCs w:val="20"/>
        </w:rPr>
        <w:t>I</w:t>
      </w:r>
      <w:r w:rsidR="00BB2CDF" w:rsidRPr="00E41D28">
        <w:rPr>
          <w:rFonts w:ascii="Times New Roman" w:hAnsi="Times New Roman"/>
          <w:sz w:val="20"/>
          <w:szCs w:val="20"/>
        </w:rPr>
        <w:t xml:space="preserve">nflationary pressures </w:t>
      </w:r>
      <w:r w:rsidR="00031D33" w:rsidRPr="00E41D28">
        <w:rPr>
          <w:rFonts w:ascii="Times New Roman" w:hAnsi="Times New Roman"/>
          <w:sz w:val="20"/>
          <w:szCs w:val="20"/>
        </w:rPr>
        <w:t xml:space="preserve">of </w:t>
      </w:r>
      <w:r w:rsidRPr="00E41D28">
        <w:rPr>
          <w:rFonts w:ascii="Times New Roman" w:hAnsi="Times New Roman"/>
          <w:sz w:val="20"/>
          <w:szCs w:val="20"/>
        </w:rPr>
        <w:t>direct and indirect effects</w:t>
      </w:r>
      <w:r w:rsidR="00031D33" w:rsidRPr="00E41D28">
        <w:rPr>
          <w:rFonts w:ascii="Times New Roman" w:hAnsi="Times New Roman"/>
          <w:sz w:val="20"/>
          <w:szCs w:val="20"/>
        </w:rPr>
        <w:t xml:space="preserve"> of </w:t>
      </w:r>
      <w:r w:rsidR="00BB2CDF" w:rsidRPr="00E41D28">
        <w:rPr>
          <w:rFonts w:ascii="Times New Roman" w:hAnsi="Times New Roman"/>
          <w:sz w:val="20"/>
          <w:szCs w:val="20"/>
        </w:rPr>
        <w:t xml:space="preserve">linkages of flex with fix-price sectors </w:t>
      </w:r>
      <w:r w:rsidR="00A81295" w:rsidRPr="00E41D28">
        <w:rPr>
          <w:rFonts w:ascii="Times New Roman" w:hAnsi="Times New Roman"/>
          <w:sz w:val="20"/>
          <w:szCs w:val="20"/>
        </w:rPr>
        <w:t xml:space="preserve">also </w:t>
      </w:r>
      <w:r w:rsidRPr="00E41D28">
        <w:rPr>
          <w:rFonts w:ascii="Times New Roman" w:hAnsi="Times New Roman"/>
          <w:sz w:val="20"/>
          <w:szCs w:val="20"/>
        </w:rPr>
        <w:t xml:space="preserve">lead to </w:t>
      </w:r>
      <w:r w:rsidR="00A81295" w:rsidRPr="00E41D28">
        <w:rPr>
          <w:rFonts w:ascii="Times New Roman" w:hAnsi="Times New Roman"/>
          <w:sz w:val="20"/>
          <w:szCs w:val="20"/>
        </w:rPr>
        <w:t>(</w:t>
      </w:r>
      <w:proofErr w:type="spellStart"/>
      <w:r w:rsidR="00A81295" w:rsidRPr="00E41D28">
        <w:rPr>
          <w:rFonts w:ascii="Times New Roman" w:hAnsi="Times New Roman"/>
          <w:sz w:val="20"/>
          <w:szCs w:val="20"/>
        </w:rPr>
        <w:t>i</w:t>
      </w:r>
      <w:proofErr w:type="spellEnd"/>
      <w:r w:rsidR="00A81295" w:rsidRPr="00E41D28">
        <w:rPr>
          <w:rFonts w:ascii="Times New Roman" w:hAnsi="Times New Roman"/>
          <w:sz w:val="20"/>
          <w:szCs w:val="20"/>
        </w:rPr>
        <w:t xml:space="preserve">) </w:t>
      </w:r>
      <w:r w:rsidRPr="00E41D28">
        <w:rPr>
          <w:rFonts w:ascii="Times New Roman" w:hAnsi="Times New Roman"/>
          <w:sz w:val="20"/>
          <w:szCs w:val="20"/>
        </w:rPr>
        <w:t>wage hikes</w:t>
      </w:r>
      <w:r w:rsidR="00E919C2" w:rsidRPr="00E41D28">
        <w:rPr>
          <w:rFonts w:ascii="Times New Roman" w:hAnsi="Times New Roman"/>
          <w:sz w:val="20"/>
          <w:szCs w:val="20"/>
        </w:rPr>
        <w:t xml:space="preserve"> for </w:t>
      </w:r>
      <w:r w:rsidRPr="00E41D28">
        <w:rPr>
          <w:rFonts w:ascii="Times New Roman" w:hAnsi="Times New Roman"/>
          <w:sz w:val="20"/>
          <w:szCs w:val="20"/>
        </w:rPr>
        <w:t>protect</w:t>
      </w:r>
      <w:r w:rsidR="00A81295" w:rsidRPr="00E41D28">
        <w:rPr>
          <w:rFonts w:ascii="Times New Roman" w:hAnsi="Times New Roman"/>
          <w:sz w:val="20"/>
          <w:szCs w:val="20"/>
        </w:rPr>
        <w:t>i</w:t>
      </w:r>
      <w:r w:rsidR="00E919C2" w:rsidRPr="00E41D28">
        <w:rPr>
          <w:rFonts w:ascii="Times New Roman" w:hAnsi="Times New Roman"/>
          <w:sz w:val="20"/>
          <w:szCs w:val="20"/>
        </w:rPr>
        <w:t>n</w:t>
      </w:r>
      <w:r w:rsidR="00A81295" w:rsidRPr="00E41D28">
        <w:rPr>
          <w:rFonts w:ascii="Times New Roman" w:hAnsi="Times New Roman"/>
          <w:sz w:val="20"/>
          <w:szCs w:val="20"/>
        </w:rPr>
        <w:t>g</w:t>
      </w:r>
      <w:r w:rsidRPr="00E41D28">
        <w:rPr>
          <w:rFonts w:ascii="Times New Roman" w:hAnsi="Times New Roman"/>
          <w:sz w:val="20"/>
          <w:szCs w:val="20"/>
        </w:rPr>
        <w:t xml:space="preserve"> real wage</w:t>
      </w:r>
      <w:r w:rsidR="00A81295" w:rsidRPr="00E41D28">
        <w:rPr>
          <w:rFonts w:ascii="Times New Roman" w:hAnsi="Times New Roman"/>
          <w:sz w:val="20"/>
          <w:szCs w:val="20"/>
        </w:rPr>
        <w:t>s</w:t>
      </w:r>
      <w:r w:rsidRPr="00E41D28">
        <w:rPr>
          <w:rFonts w:ascii="Times New Roman" w:hAnsi="Times New Roman"/>
          <w:sz w:val="20"/>
          <w:szCs w:val="20"/>
        </w:rPr>
        <w:t xml:space="preserve"> and salar</w:t>
      </w:r>
      <w:r w:rsidR="00887191" w:rsidRPr="00E41D28">
        <w:rPr>
          <w:rFonts w:ascii="Times New Roman" w:hAnsi="Times New Roman"/>
          <w:sz w:val="20"/>
          <w:szCs w:val="20"/>
        </w:rPr>
        <w:t>ies. Central and state governments, public enterprises etc. grant additional DA to neutralize inflation effect on real wages, it rise</w:t>
      </w:r>
      <w:r w:rsidR="005674E1" w:rsidRPr="00E41D28">
        <w:rPr>
          <w:rFonts w:ascii="Times New Roman" w:hAnsi="Times New Roman"/>
          <w:sz w:val="20"/>
          <w:szCs w:val="20"/>
        </w:rPr>
        <w:t>s</w:t>
      </w:r>
      <w:r w:rsidR="00887191" w:rsidRPr="00E41D28">
        <w:rPr>
          <w:rFonts w:ascii="Times New Roman" w:hAnsi="Times New Roman"/>
          <w:sz w:val="20"/>
          <w:szCs w:val="20"/>
        </w:rPr>
        <w:t xml:space="preserve"> nominal wage and salary rates;</w:t>
      </w:r>
      <w:r w:rsidR="00A81295" w:rsidRPr="00E41D28">
        <w:rPr>
          <w:rFonts w:ascii="Times New Roman" w:hAnsi="Times New Roman"/>
          <w:sz w:val="20"/>
          <w:szCs w:val="20"/>
        </w:rPr>
        <w:t xml:space="preserve"> (ii)</w:t>
      </w:r>
      <w:r w:rsidRPr="00E41D28">
        <w:rPr>
          <w:rFonts w:ascii="Times New Roman" w:hAnsi="Times New Roman"/>
          <w:sz w:val="20"/>
          <w:szCs w:val="20"/>
        </w:rPr>
        <w:t xml:space="preserve"> higher interest cost</w:t>
      </w:r>
      <w:r w:rsidR="002B43F8" w:rsidRPr="00E41D28">
        <w:rPr>
          <w:rFonts w:ascii="Times New Roman" w:hAnsi="Times New Roman"/>
          <w:sz w:val="20"/>
          <w:szCs w:val="20"/>
        </w:rPr>
        <w:t xml:space="preserve"> due to hi</w:t>
      </w:r>
      <w:r w:rsidR="00031D33" w:rsidRPr="00E41D28">
        <w:rPr>
          <w:rFonts w:ascii="Times New Roman" w:hAnsi="Times New Roman"/>
          <w:sz w:val="20"/>
          <w:szCs w:val="20"/>
        </w:rPr>
        <w:t xml:space="preserve">gh </w:t>
      </w:r>
      <w:r w:rsidR="002B43F8" w:rsidRPr="00E41D28">
        <w:rPr>
          <w:rFonts w:ascii="Times New Roman" w:hAnsi="Times New Roman"/>
          <w:sz w:val="20"/>
          <w:szCs w:val="20"/>
        </w:rPr>
        <w:t>interest rate</w:t>
      </w:r>
      <w:r w:rsidR="00031D33" w:rsidRPr="00E41D28">
        <w:rPr>
          <w:rFonts w:ascii="Times New Roman" w:hAnsi="Times New Roman"/>
          <w:sz w:val="20"/>
          <w:szCs w:val="20"/>
        </w:rPr>
        <w:t xml:space="preserve"> policy</w:t>
      </w:r>
      <w:r w:rsidR="00A81295" w:rsidRPr="00E41D28">
        <w:rPr>
          <w:rFonts w:ascii="Times New Roman" w:hAnsi="Times New Roman"/>
          <w:sz w:val="20"/>
          <w:szCs w:val="20"/>
        </w:rPr>
        <w:t xml:space="preserve">, and (iii) </w:t>
      </w:r>
      <w:r w:rsidR="004F658D" w:rsidRPr="00E41D28">
        <w:rPr>
          <w:rFonts w:ascii="Times New Roman" w:hAnsi="Times New Roman"/>
          <w:sz w:val="20"/>
          <w:szCs w:val="20"/>
        </w:rPr>
        <w:t xml:space="preserve">increase in </w:t>
      </w:r>
      <w:r w:rsidR="00A81295" w:rsidRPr="00E41D28">
        <w:rPr>
          <w:rFonts w:ascii="Times New Roman" w:hAnsi="Times New Roman"/>
          <w:sz w:val="20"/>
          <w:szCs w:val="20"/>
        </w:rPr>
        <w:t>economic value added component</w:t>
      </w:r>
      <w:r w:rsidR="00BB2CDF" w:rsidRPr="00E41D28">
        <w:rPr>
          <w:rFonts w:ascii="Times New Roman" w:hAnsi="Times New Roman"/>
          <w:sz w:val="20"/>
          <w:szCs w:val="20"/>
        </w:rPr>
        <w:t>s</w:t>
      </w:r>
      <w:r w:rsidR="00A81295" w:rsidRPr="00E41D28">
        <w:rPr>
          <w:rFonts w:ascii="Times New Roman" w:hAnsi="Times New Roman"/>
          <w:sz w:val="20"/>
          <w:szCs w:val="20"/>
        </w:rPr>
        <w:t xml:space="preserve"> of value added</w:t>
      </w:r>
      <w:r w:rsidR="00BB2CDF" w:rsidRPr="00E41D28">
        <w:rPr>
          <w:rFonts w:ascii="Times New Roman" w:hAnsi="Times New Roman"/>
          <w:sz w:val="20"/>
          <w:szCs w:val="20"/>
        </w:rPr>
        <w:t xml:space="preserve"> vector</w:t>
      </w:r>
      <w:r w:rsidR="005674E1" w:rsidRPr="00E41D28">
        <w:rPr>
          <w:rFonts w:ascii="Times New Roman" w:hAnsi="Times New Roman"/>
          <w:sz w:val="20"/>
          <w:szCs w:val="20"/>
        </w:rPr>
        <w:t xml:space="preserve"> also accentuate inflation effect of flex prices.</w:t>
      </w:r>
      <w:r w:rsidRPr="00E41D28">
        <w:rPr>
          <w:rFonts w:ascii="Times New Roman" w:hAnsi="Times New Roman"/>
          <w:sz w:val="20"/>
          <w:szCs w:val="20"/>
        </w:rPr>
        <w:t xml:space="preserve">. </w:t>
      </w:r>
    </w:p>
    <w:p w:rsidR="009960AA" w:rsidRPr="00E41D28" w:rsidRDefault="00AB50BF" w:rsidP="00795341">
      <w:pPr>
        <w:spacing w:line="240" w:lineRule="auto"/>
        <w:jc w:val="both"/>
        <w:rPr>
          <w:rFonts w:ascii="Times New Roman" w:hAnsi="Times New Roman"/>
          <w:color w:val="FF0000"/>
          <w:sz w:val="20"/>
          <w:szCs w:val="20"/>
        </w:rPr>
      </w:pPr>
      <w:r w:rsidRPr="00E41D28">
        <w:rPr>
          <w:rFonts w:ascii="Times New Roman" w:hAnsi="Times New Roman"/>
          <w:sz w:val="20"/>
          <w:szCs w:val="20"/>
        </w:rPr>
        <w:t xml:space="preserve">This </w:t>
      </w:r>
      <w:r w:rsidR="006A5161" w:rsidRPr="00E41D28">
        <w:rPr>
          <w:rFonts w:ascii="Times New Roman" w:hAnsi="Times New Roman"/>
          <w:sz w:val="20"/>
          <w:szCs w:val="20"/>
        </w:rPr>
        <w:t>paper</w:t>
      </w:r>
      <w:r w:rsidR="00E919C2" w:rsidRPr="00E41D28">
        <w:rPr>
          <w:rFonts w:ascii="Times New Roman" w:hAnsi="Times New Roman"/>
          <w:sz w:val="20"/>
          <w:szCs w:val="20"/>
        </w:rPr>
        <w:t xml:space="preserve"> </w:t>
      </w:r>
      <w:r w:rsidR="00A81295" w:rsidRPr="00E41D28">
        <w:rPr>
          <w:rFonts w:ascii="Times New Roman" w:hAnsi="Times New Roman"/>
          <w:sz w:val="20"/>
          <w:szCs w:val="20"/>
        </w:rPr>
        <w:t xml:space="preserve">uses </w:t>
      </w:r>
      <w:r w:rsidR="00031D33" w:rsidRPr="00E41D28">
        <w:rPr>
          <w:rFonts w:ascii="Times New Roman" w:hAnsi="Times New Roman"/>
          <w:sz w:val="20"/>
          <w:szCs w:val="20"/>
        </w:rPr>
        <w:t xml:space="preserve">linkages between flex and fix price sectors of </w:t>
      </w:r>
      <w:r w:rsidRPr="00E41D28">
        <w:rPr>
          <w:rFonts w:ascii="Times New Roman" w:hAnsi="Times New Roman"/>
          <w:sz w:val="20"/>
          <w:szCs w:val="20"/>
        </w:rPr>
        <w:t>modern</w:t>
      </w:r>
      <w:r w:rsidR="00715D58" w:rsidRPr="00E41D28">
        <w:rPr>
          <w:rFonts w:ascii="Times New Roman" w:hAnsi="Times New Roman"/>
          <w:sz w:val="20"/>
          <w:szCs w:val="20"/>
        </w:rPr>
        <w:t xml:space="preserve"> economies</w:t>
      </w:r>
      <w:r w:rsidR="00031D33" w:rsidRPr="00E41D28">
        <w:rPr>
          <w:rFonts w:ascii="Times New Roman" w:hAnsi="Times New Roman"/>
          <w:sz w:val="20"/>
          <w:szCs w:val="20"/>
        </w:rPr>
        <w:t>, where</w:t>
      </w:r>
      <w:r w:rsidR="00A81295" w:rsidRPr="00E41D28">
        <w:rPr>
          <w:rFonts w:ascii="Times New Roman" w:hAnsi="Times New Roman"/>
          <w:sz w:val="20"/>
          <w:szCs w:val="20"/>
        </w:rPr>
        <w:t xml:space="preserve"> prices are determined on different principles</w:t>
      </w:r>
      <w:r w:rsidR="00031D33" w:rsidRPr="00E41D28">
        <w:rPr>
          <w:rFonts w:ascii="Times New Roman" w:hAnsi="Times New Roman"/>
          <w:sz w:val="20"/>
          <w:szCs w:val="20"/>
        </w:rPr>
        <w:t>.</w:t>
      </w:r>
      <w:r w:rsidR="00E62FE0" w:rsidRPr="00E41D28">
        <w:rPr>
          <w:rFonts w:ascii="Times New Roman" w:hAnsi="Times New Roman"/>
          <w:sz w:val="20"/>
          <w:szCs w:val="20"/>
        </w:rPr>
        <w:t xml:space="preserve"> Consequently, flex and fix</w:t>
      </w:r>
      <w:r w:rsidR="00C018A6" w:rsidRPr="00E41D28">
        <w:rPr>
          <w:rFonts w:ascii="Times New Roman" w:hAnsi="Times New Roman"/>
          <w:sz w:val="20"/>
          <w:szCs w:val="20"/>
        </w:rPr>
        <w:t xml:space="preserve"> </w:t>
      </w:r>
      <w:r w:rsidR="00E62FE0" w:rsidRPr="00E41D28">
        <w:rPr>
          <w:rFonts w:ascii="Times New Roman" w:hAnsi="Times New Roman"/>
          <w:sz w:val="20"/>
          <w:szCs w:val="20"/>
        </w:rPr>
        <w:t xml:space="preserve">prices </w:t>
      </w:r>
      <w:r w:rsidR="00C018A6" w:rsidRPr="00E41D28">
        <w:rPr>
          <w:rFonts w:ascii="Times New Roman" w:hAnsi="Times New Roman"/>
          <w:sz w:val="20"/>
          <w:szCs w:val="20"/>
        </w:rPr>
        <w:t xml:space="preserve">behave differently. </w:t>
      </w:r>
      <w:r w:rsidR="00E62FE0" w:rsidRPr="00E41D28">
        <w:rPr>
          <w:rFonts w:ascii="Times New Roman" w:hAnsi="Times New Roman"/>
          <w:sz w:val="20"/>
          <w:szCs w:val="20"/>
        </w:rPr>
        <w:t>T</w:t>
      </w:r>
      <w:r w:rsidR="00A81295" w:rsidRPr="00E41D28">
        <w:rPr>
          <w:rFonts w:ascii="Times New Roman" w:hAnsi="Times New Roman"/>
          <w:sz w:val="20"/>
          <w:szCs w:val="20"/>
        </w:rPr>
        <w:t xml:space="preserve">hese prices move through different routes of inflationary process. </w:t>
      </w:r>
      <w:r w:rsidR="00A81295" w:rsidRPr="00E41D28">
        <w:rPr>
          <w:rFonts w:ascii="Times New Roman" w:hAnsi="Times New Roman"/>
          <w:i/>
          <w:sz w:val="20"/>
          <w:szCs w:val="20"/>
        </w:rPr>
        <w:t>Th</w:t>
      </w:r>
      <w:r w:rsidR="00552687" w:rsidRPr="00E41D28">
        <w:rPr>
          <w:rFonts w:ascii="Times New Roman" w:hAnsi="Times New Roman"/>
          <w:i/>
          <w:sz w:val="20"/>
          <w:szCs w:val="20"/>
        </w:rPr>
        <w:t>e</w:t>
      </w:r>
      <w:r w:rsidR="00A81295" w:rsidRPr="00E41D28">
        <w:rPr>
          <w:rFonts w:ascii="Times New Roman" w:hAnsi="Times New Roman"/>
          <w:i/>
          <w:sz w:val="20"/>
          <w:szCs w:val="20"/>
        </w:rPr>
        <w:t xml:space="preserve"> divergence between </w:t>
      </w:r>
      <w:r w:rsidR="00552687" w:rsidRPr="00E41D28">
        <w:rPr>
          <w:rFonts w:ascii="Times New Roman" w:hAnsi="Times New Roman"/>
          <w:i/>
          <w:sz w:val="20"/>
          <w:szCs w:val="20"/>
        </w:rPr>
        <w:t xml:space="preserve">flex-fix price </w:t>
      </w:r>
      <w:r w:rsidR="00A81295" w:rsidRPr="00E41D28">
        <w:rPr>
          <w:rFonts w:ascii="Times New Roman" w:hAnsi="Times New Roman"/>
          <w:i/>
          <w:sz w:val="20"/>
          <w:szCs w:val="20"/>
        </w:rPr>
        <w:t xml:space="preserve">markets warrants different approach to the analysis of inflation. Hence, </w:t>
      </w:r>
      <w:r w:rsidR="00E919C2" w:rsidRPr="00E41D28">
        <w:rPr>
          <w:rFonts w:ascii="Times New Roman" w:hAnsi="Times New Roman"/>
          <w:i/>
          <w:sz w:val="20"/>
          <w:szCs w:val="20"/>
        </w:rPr>
        <w:t>t</w:t>
      </w:r>
      <w:r w:rsidR="00A81295" w:rsidRPr="00E41D28">
        <w:rPr>
          <w:rFonts w:ascii="Times New Roman" w:hAnsi="Times New Roman"/>
          <w:i/>
          <w:sz w:val="20"/>
          <w:szCs w:val="20"/>
        </w:rPr>
        <w:t xml:space="preserve">his </w:t>
      </w:r>
      <w:r w:rsidR="006A5161" w:rsidRPr="00E41D28">
        <w:rPr>
          <w:rFonts w:ascii="Times New Roman" w:hAnsi="Times New Roman"/>
          <w:i/>
          <w:sz w:val="20"/>
          <w:szCs w:val="20"/>
        </w:rPr>
        <w:t>paper</w:t>
      </w:r>
      <w:r w:rsidRPr="00E41D28">
        <w:rPr>
          <w:rFonts w:ascii="Times New Roman" w:hAnsi="Times New Roman"/>
          <w:i/>
          <w:sz w:val="20"/>
          <w:szCs w:val="20"/>
        </w:rPr>
        <w:t xml:space="preserve"> diverges from conventional wisdom and</w:t>
      </w:r>
      <w:r w:rsidR="00E919C2" w:rsidRPr="00E41D28">
        <w:rPr>
          <w:rFonts w:ascii="Times New Roman" w:hAnsi="Times New Roman"/>
          <w:i/>
          <w:sz w:val="20"/>
          <w:szCs w:val="20"/>
        </w:rPr>
        <w:t xml:space="preserve"> </w:t>
      </w:r>
      <w:r w:rsidRPr="00E41D28">
        <w:rPr>
          <w:rFonts w:ascii="Times New Roman" w:hAnsi="Times New Roman"/>
          <w:i/>
          <w:sz w:val="20"/>
          <w:szCs w:val="20"/>
        </w:rPr>
        <w:t>use</w:t>
      </w:r>
      <w:r w:rsidR="00E919C2" w:rsidRPr="00E41D28">
        <w:rPr>
          <w:rFonts w:ascii="Times New Roman" w:hAnsi="Times New Roman"/>
          <w:i/>
          <w:sz w:val="20"/>
          <w:szCs w:val="20"/>
        </w:rPr>
        <w:t>s</w:t>
      </w:r>
      <w:r w:rsidRPr="00E41D28">
        <w:rPr>
          <w:rFonts w:ascii="Times New Roman" w:hAnsi="Times New Roman"/>
          <w:i/>
          <w:sz w:val="20"/>
          <w:szCs w:val="20"/>
        </w:rPr>
        <w:t xml:space="preserve"> structural </w:t>
      </w:r>
      <w:r w:rsidR="00A81295" w:rsidRPr="00E41D28">
        <w:rPr>
          <w:rFonts w:ascii="Times New Roman" w:hAnsi="Times New Roman"/>
          <w:i/>
          <w:sz w:val="20"/>
          <w:szCs w:val="20"/>
        </w:rPr>
        <w:t xml:space="preserve">rather than monetary </w:t>
      </w:r>
      <w:r w:rsidRPr="00E41D28">
        <w:rPr>
          <w:rFonts w:ascii="Times New Roman" w:hAnsi="Times New Roman"/>
          <w:i/>
          <w:sz w:val="20"/>
          <w:szCs w:val="20"/>
        </w:rPr>
        <w:t>approach</w:t>
      </w:r>
      <w:r w:rsidRPr="00E41D28">
        <w:rPr>
          <w:rFonts w:ascii="Times New Roman" w:hAnsi="Times New Roman"/>
          <w:b/>
          <w:sz w:val="20"/>
          <w:szCs w:val="20"/>
        </w:rPr>
        <w:t>.</w:t>
      </w:r>
      <w:r w:rsidR="00C864FE" w:rsidRPr="00E41D28">
        <w:rPr>
          <w:rFonts w:ascii="Times New Roman" w:hAnsi="Times New Roman"/>
          <w:color w:val="FF0000"/>
          <w:sz w:val="20"/>
          <w:szCs w:val="20"/>
        </w:rPr>
        <w:t xml:space="preserve"> </w:t>
      </w:r>
      <w:r w:rsidR="00874591" w:rsidRPr="00E41D28">
        <w:rPr>
          <w:rFonts w:ascii="Times New Roman" w:hAnsi="Times New Roman"/>
          <w:b/>
          <w:color w:val="FF0000"/>
          <w:sz w:val="20"/>
          <w:szCs w:val="20"/>
        </w:rPr>
        <w:t xml:space="preserve"> </w:t>
      </w:r>
      <w:r w:rsidR="00A41340" w:rsidRPr="00E41D28">
        <w:rPr>
          <w:rFonts w:ascii="Times New Roman" w:hAnsi="Times New Roman"/>
          <w:color w:val="FF0000"/>
          <w:sz w:val="20"/>
          <w:szCs w:val="20"/>
        </w:rPr>
        <w:t xml:space="preserve"> </w:t>
      </w:r>
    </w:p>
    <w:p w:rsidR="00E62FE0" w:rsidRPr="00E41D28" w:rsidRDefault="008B6FA9" w:rsidP="00AA31C4">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t>PROCEDURE OF SEPARATI</w:t>
      </w:r>
      <w:r w:rsidR="00E62FE0" w:rsidRPr="00E41D28">
        <w:rPr>
          <w:rFonts w:ascii="Times New Roman" w:hAnsi="Times New Roman"/>
          <w:b/>
          <w:sz w:val="20"/>
          <w:szCs w:val="20"/>
        </w:rPr>
        <w:t>N</w:t>
      </w:r>
      <w:r w:rsidRPr="00E41D28">
        <w:rPr>
          <w:rFonts w:ascii="Times New Roman" w:hAnsi="Times New Roman"/>
          <w:b/>
          <w:sz w:val="20"/>
          <w:szCs w:val="20"/>
        </w:rPr>
        <w:t>G</w:t>
      </w:r>
      <w:r w:rsidR="00E62FE0" w:rsidRPr="00E41D28">
        <w:rPr>
          <w:rFonts w:ascii="Times New Roman" w:hAnsi="Times New Roman"/>
          <w:b/>
          <w:sz w:val="20"/>
          <w:szCs w:val="20"/>
        </w:rPr>
        <w:t xml:space="preserve"> FLEX-FIX PRICE SECTORS EMPIRICALY </w:t>
      </w:r>
    </w:p>
    <w:p w:rsidR="00C515FC" w:rsidRPr="00E41D28" w:rsidRDefault="00A41340" w:rsidP="00795341">
      <w:pPr>
        <w:spacing w:line="240" w:lineRule="auto"/>
        <w:jc w:val="both"/>
        <w:rPr>
          <w:rFonts w:ascii="Times New Roman" w:hAnsi="Times New Roman"/>
          <w:sz w:val="20"/>
          <w:szCs w:val="20"/>
        </w:rPr>
      </w:pPr>
      <w:r w:rsidRPr="00E41D28">
        <w:rPr>
          <w:rFonts w:ascii="Times New Roman" w:hAnsi="Times New Roman"/>
          <w:sz w:val="20"/>
          <w:szCs w:val="20"/>
        </w:rPr>
        <w:t>130</w:t>
      </w:r>
      <w:r w:rsidR="00C515FC" w:rsidRPr="00E41D28">
        <w:rPr>
          <w:rFonts w:ascii="Times New Roman" w:hAnsi="Times New Roman"/>
          <w:sz w:val="20"/>
          <w:szCs w:val="20"/>
        </w:rPr>
        <w:t>x130</w:t>
      </w:r>
      <w:r w:rsidR="00E62FE0" w:rsidRPr="00E41D28">
        <w:rPr>
          <w:rFonts w:ascii="Times New Roman" w:hAnsi="Times New Roman"/>
          <w:sz w:val="20"/>
          <w:szCs w:val="20"/>
        </w:rPr>
        <w:t xml:space="preserve"> </w:t>
      </w:r>
      <w:proofErr w:type="gramStart"/>
      <w:r w:rsidR="00E62FE0" w:rsidRPr="00E41D28">
        <w:rPr>
          <w:rFonts w:ascii="Times New Roman" w:hAnsi="Times New Roman"/>
          <w:sz w:val="20"/>
          <w:szCs w:val="20"/>
        </w:rPr>
        <w:t>matrix</w:t>
      </w:r>
      <w:proofErr w:type="gramEnd"/>
      <w:r w:rsidR="00E62FE0" w:rsidRPr="00E41D28">
        <w:rPr>
          <w:rFonts w:ascii="Times New Roman" w:hAnsi="Times New Roman"/>
          <w:sz w:val="20"/>
          <w:szCs w:val="20"/>
        </w:rPr>
        <w:t>, A</w:t>
      </w:r>
      <w:r w:rsidR="00C515FC" w:rsidRPr="00E41D28">
        <w:rPr>
          <w:rFonts w:ascii="Times New Roman" w:hAnsi="Times New Roman"/>
          <w:sz w:val="20"/>
          <w:szCs w:val="20"/>
        </w:rPr>
        <w:t xml:space="preserve"> is </w:t>
      </w:r>
      <w:r w:rsidR="007274DF" w:rsidRPr="00E41D28">
        <w:rPr>
          <w:rFonts w:ascii="Times New Roman" w:hAnsi="Times New Roman"/>
          <w:sz w:val="20"/>
          <w:szCs w:val="20"/>
        </w:rPr>
        <w:t>split into four parts</w:t>
      </w:r>
      <w:r w:rsidR="00C515FC" w:rsidRPr="00E41D28">
        <w:rPr>
          <w:rFonts w:ascii="Times New Roman" w:hAnsi="Times New Roman"/>
          <w:sz w:val="20"/>
          <w:szCs w:val="20"/>
        </w:rPr>
        <w:t xml:space="preserve"> as follows:</w:t>
      </w:r>
      <w:r w:rsidRPr="00E41D28">
        <w:rPr>
          <w:rFonts w:ascii="Times New Roman" w:hAnsi="Times New Roman"/>
          <w:sz w:val="20"/>
          <w:szCs w:val="20"/>
        </w:rPr>
        <w:t xml:space="preserve">  </w:t>
      </w:r>
    </w:p>
    <w:p w:rsidR="00A41340" w:rsidRPr="00E41D28" w:rsidRDefault="00A41340" w:rsidP="00795341">
      <w:pPr>
        <w:spacing w:line="240" w:lineRule="auto"/>
        <w:jc w:val="both"/>
        <w:rPr>
          <w:rFonts w:ascii="Times New Roman" w:hAnsi="Times New Roman"/>
          <w:sz w:val="20"/>
          <w:szCs w:val="20"/>
        </w:rPr>
      </w:pPr>
      <w:proofErr w:type="spellStart"/>
      <w:r w:rsidRPr="00E41D28">
        <w:rPr>
          <w:rFonts w:ascii="Times New Roman" w:hAnsi="Times New Roman"/>
          <w:sz w:val="20"/>
          <w:szCs w:val="20"/>
        </w:rPr>
        <w:t>A</w:t>
      </w:r>
      <w:r w:rsidRPr="00E41D28">
        <w:rPr>
          <w:rFonts w:ascii="Times New Roman" w:hAnsi="Times New Roman"/>
          <w:sz w:val="20"/>
          <w:szCs w:val="20"/>
          <w:vertAlign w:val="superscript"/>
        </w:rPr>
        <w:t>aa</w:t>
      </w:r>
      <w:proofErr w:type="spellEnd"/>
      <w:proofErr w:type="gramStart"/>
      <w:r w:rsidR="00C515FC" w:rsidRPr="00E41D28">
        <w:rPr>
          <w:rFonts w:ascii="Times New Roman" w:hAnsi="Times New Roman"/>
          <w:sz w:val="20"/>
          <w:szCs w:val="20"/>
        </w:rPr>
        <w:t>=(</w:t>
      </w:r>
      <w:proofErr w:type="gramEnd"/>
      <w:r w:rsidR="00C515FC" w:rsidRPr="00E41D28">
        <w:rPr>
          <w:rFonts w:ascii="Times New Roman" w:hAnsi="Times New Roman"/>
          <w:sz w:val="20"/>
          <w:szCs w:val="20"/>
        </w:rPr>
        <w:t>2</w:t>
      </w:r>
      <w:r w:rsidRPr="00E41D28">
        <w:rPr>
          <w:rFonts w:ascii="Times New Roman" w:hAnsi="Times New Roman"/>
          <w:sz w:val="20"/>
          <w:szCs w:val="20"/>
        </w:rPr>
        <w:t>7</w:t>
      </w:r>
      <w:r w:rsidR="00C515FC" w:rsidRPr="00E41D28">
        <w:rPr>
          <w:rFonts w:ascii="Times New Roman" w:hAnsi="Times New Roman"/>
          <w:sz w:val="20"/>
          <w:szCs w:val="20"/>
        </w:rPr>
        <w:t>x</w:t>
      </w:r>
      <w:r w:rsidRPr="00E41D28">
        <w:rPr>
          <w:rFonts w:ascii="Times New Roman" w:hAnsi="Times New Roman"/>
          <w:sz w:val="20"/>
          <w:szCs w:val="20"/>
        </w:rPr>
        <w:t>27</w:t>
      </w:r>
      <w:r w:rsidR="00D26A6F" w:rsidRPr="00E41D28">
        <w:rPr>
          <w:rFonts w:ascii="Times New Roman" w:hAnsi="Times New Roman"/>
          <w:sz w:val="20"/>
          <w:szCs w:val="20"/>
        </w:rPr>
        <w:t>)/(41x41)</w:t>
      </w:r>
      <w:r w:rsidRPr="00E41D28">
        <w:rPr>
          <w:rFonts w:ascii="Times New Roman" w:hAnsi="Times New Roman"/>
          <w:sz w:val="20"/>
          <w:szCs w:val="20"/>
        </w:rPr>
        <w:t xml:space="preserve">;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am</w:t>
      </w:r>
      <w:proofErr w:type="spellEnd"/>
      <w:r w:rsidR="00C515FC" w:rsidRPr="00E41D28">
        <w:rPr>
          <w:rFonts w:ascii="Times New Roman" w:hAnsi="Times New Roman"/>
          <w:sz w:val="20"/>
          <w:szCs w:val="20"/>
        </w:rPr>
        <w:t>=</w:t>
      </w:r>
      <w:r w:rsidR="00D26A6F" w:rsidRPr="00E41D28">
        <w:rPr>
          <w:rFonts w:ascii="Times New Roman" w:hAnsi="Times New Roman"/>
          <w:sz w:val="20"/>
          <w:szCs w:val="20"/>
        </w:rPr>
        <w:t>(27x</w:t>
      </w:r>
      <w:r w:rsidRPr="00E41D28">
        <w:rPr>
          <w:rFonts w:ascii="Times New Roman" w:hAnsi="Times New Roman"/>
          <w:sz w:val="20"/>
          <w:szCs w:val="20"/>
        </w:rPr>
        <w:t>103</w:t>
      </w:r>
      <w:r w:rsidR="00D26A6F" w:rsidRPr="00E41D28">
        <w:rPr>
          <w:rFonts w:ascii="Times New Roman" w:hAnsi="Times New Roman"/>
          <w:sz w:val="20"/>
          <w:szCs w:val="20"/>
        </w:rPr>
        <w:t>)/(41/89)</w:t>
      </w:r>
      <w:r w:rsidRPr="00E41D28">
        <w:rPr>
          <w:rFonts w:ascii="Times New Roman" w:hAnsi="Times New Roman"/>
          <w:sz w:val="20"/>
          <w:szCs w:val="20"/>
        </w:rPr>
        <w:t xml:space="preserve">;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ma</w:t>
      </w:r>
      <w:proofErr w:type="spellEnd"/>
      <w:r w:rsidR="00C515FC" w:rsidRPr="00E41D28">
        <w:rPr>
          <w:rFonts w:ascii="Times New Roman" w:hAnsi="Times New Roman"/>
          <w:sz w:val="20"/>
          <w:szCs w:val="20"/>
        </w:rPr>
        <w:t>=</w:t>
      </w:r>
      <w:r w:rsidR="00D26A6F" w:rsidRPr="00E41D28">
        <w:rPr>
          <w:rFonts w:ascii="Times New Roman" w:hAnsi="Times New Roman"/>
          <w:sz w:val="20"/>
          <w:szCs w:val="20"/>
        </w:rPr>
        <w:t>(</w:t>
      </w:r>
      <w:r w:rsidRPr="00E41D28">
        <w:rPr>
          <w:rFonts w:ascii="Times New Roman" w:hAnsi="Times New Roman"/>
          <w:sz w:val="20"/>
          <w:szCs w:val="20"/>
        </w:rPr>
        <w:t>103x27</w:t>
      </w:r>
      <w:r w:rsidR="00D26A6F" w:rsidRPr="00E41D28">
        <w:rPr>
          <w:rFonts w:ascii="Times New Roman" w:hAnsi="Times New Roman"/>
          <w:sz w:val="20"/>
          <w:szCs w:val="20"/>
        </w:rPr>
        <w:t>)/89/41)</w:t>
      </w:r>
      <w:r w:rsidRPr="00E41D28">
        <w:rPr>
          <w:rFonts w:ascii="Times New Roman" w:hAnsi="Times New Roman"/>
          <w:sz w:val="20"/>
          <w:szCs w:val="20"/>
        </w:rPr>
        <w:t xml:space="preserve">; </w:t>
      </w:r>
      <w:proofErr w:type="spellStart"/>
      <w:r w:rsidRPr="00E41D28">
        <w:rPr>
          <w:rFonts w:ascii="Times New Roman" w:hAnsi="Times New Roman"/>
          <w:sz w:val="20"/>
          <w:szCs w:val="20"/>
        </w:rPr>
        <w:t>A</w:t>
      </w:r>
      <w:r w:rsidRPr="00E41D28">
        <w:rPr>
          <w:rFonts w:ascii="Times New Roman" w:hAnsi="Times New Roman"/>
          <w:sz w:val="20"/>
          <w:szCs w:val="20"/>
          <w:vertAlign w:val="superscript"/>
        </w:rPr>
        <w:t>mm</w:t>
      </w:r>
      <w:proofErr w:type="spellEnd"/>
      <w:r w:rsidR="00C515FC" w:rsidRPr="00E41D28">
        <w:rPr>
          <w:rFonts w:ascii="Times New Roman" w:hAnsi="Times New Roman"/>
          <w:sz w:val="20"/>
          <w:szCs w:val="20"/>
        </w:rPr>
        <w:t>=</w:t>
      </w:r>
      <w:r w:rsidRPr="00E41D28">
        <w:rPr>
          <w:rFonts w:ascii="Times New Roman" w:hAnsi="Times New Roman"/>
          <w:sz w:val="20"/>
          <w:szCs w:val="20"/>
        </w:rPr>
        <w:t xml:space="preserve"> </w:t>
      </w:r>
      <w:r w:rsidR="00D26A6F" w:rsidRPr="00E41D28">
        <w:rPr>
          <w:rFonts w:ascii="Times New Roman" w:hAnsi="Times New Roman"/>
          <w:sz w:val="20"/>
          <w:szCs w:val="20"/>
        </w:rPr>
        <w:t>(</w:t>
      </w:r>
      <w:r w:rsidRPr="00E41D28">
        <w:rPr>
          <w:rFonts w:ascii="Times New Roman" w:hAnsi="Times New Roman"/>
          <w:sz w:val="20"/>
          <w:szCs w:val="20"/>
        </w:rPr>
        <w:t>103x103</w:t>
      </w:r>
      <w:r w:rsidR="00D26A6F" w:rsidRPr="00E41D28">
        <w:rPr>
          <w:rFonts w:ascii="Times New Roman" w:hAnsi="Times New Roman"/>
          <w:sz w:val="20"/>
          <w:szCs w:val="20"/>
        </w:rPr>
        <w:t>)/(89x89)</w:t>
      </w:r>
      <w:r w:rsidRPr="00E41D28">
        <w:rPr>
          <w:rFonts w:ascii="Times New Roman" w:hAnsi="Times New Roman"/>
          <w:sz w:val="20"/>
          <w:szCs w:val="20"/>
        </w:rPr>
        <w:t>.</w:t>
      </w:r>
    </w:p>
    <w:p w:rsidR="00A41340" w:rsidRPr="00E41D28" w:rsidRDefault="00CC64DA" w:rsidP="00795341">
      <w:pPr>
        <w:spacing w:line="240" w:lineRule="auto"/>
        <w:jc w:val="both"/>
        <w:rPr>
          <w:rFonts w:ascii="Times New Roman" w:hAnsi="Times New Roman"/>
          <w:sz w:val="20"/>
          <w:szCs w:val="20"/>
        </w:rPr>
      </w:pPr>
      <w:r w:rsidRPr="00E41D28">
        <w:rPr>
          <w:rFonts w:ascii="Times New Roman" w:hAnsi="Times New Roman"/>
          <w:sz w:val="20"/>
          <w:szCs w:val="20"/>
        </w:rPr>
        <w:t>The transaction matrix is used as the base for</w:t>
      </w:r>
      <w:r w:rsidR="00E62FE0" w:rsidRPr="00E41D28">
        <w:rPr>
          <w:rFonts w:ascii="Times New Roman" w:hAnsi="Times New Roman"/>
          <w:sz w:val="20"/>
          <w:szCs w:val="20"/>
        </w:rPr>
        <w:t xml:space="preserve"> this purpose.</w:t>
      </w:r>
      <w:r w:rsidRPr="00E41D28">
        <w:rPr>
          <w:rFonts w:ascii="Times New Roman" w:hAnsi="Times New Roman"/>
          <w:sz w:val="20"/>
          <w:szCs w:val="20"/>
        </w:rPr>
        <w:t xml:space="preserve"> </w:t>
      </w:r>
      <w:r w:rsidR="00A41340" w:rsidRPr="00E41D28">
        <w:rPr>
          <w:rFonts w:ascii="Times New Roman" w:hAnsi="Times New Roman"/>
          <w:sz w:val="20"/>
          <w:szCs w:val="20"/>
        </w:rPr>
        <w:t>Leontief</w:t>
      </w:r>
      <w:r w:rsidR="00632503" w:rsidRPr="00E41D28">
        <w:rPr>
          <w:rFonts w:ascii="Times New Roman" w:hAnsi="Times New Roman"/>
          <w:sz w:val="20"/>
          <w:szCs w:val="20"/>
        </w:rPr>
        <w:t>’s</w:t>
      </w:r>
      <w:r w:rsidR="00A41340" w:rsidRPr="00E41D28">
        <w:rPr>
          <w:rFonts w:ascii="Times New Roman" w:hAnsi="Times New Roman"/>
          <w:sz w:val="20"/>
          <w:szCs w:val="20"/>
        </w:rPr>
        <w:t xml:space="preserve"> inverse of </w:t>
      </w:r>
      <w:proofErr w:type="spellStart"/>
      <w:proofErr w:type="gramStart"/>
      <w:r w:rsidR="00A41340" w:rsidRPr="00E41D28">
        <w:rPr>
          <w:rFonts w:ascii="Times New Roman" w:hAnsi="Times New Roman"/>
          <w:sz w:val="20"/>
          <w:szCs w:val="20"/>
        </w:rPr>
        <w:t>A</w:t>
      </w:r>
      <w:r w:rsidR="00A41340" w:rsidRPr="00E41D28">
        <w:rPr>
          <w:rFonts w:ascii="Times New Roman" w:hAnsi="Times New Roman"/>
          <w:sz w:val="20"/>
          <w:szCs w:val="20"/>
          <w:vertAlign w:val="superscript"/>
        </w:rPr>
        <w:t>aa</w:t>
      </w:r>
      <w:proofErr w:type="spellEnd"/>
      <w:proofErr w:type="gramEnd"/>
      <w:r w:rsidR="00A41340" w:rsidRPr="00E41D28">
        <w:rPr>
          <w:rFonts w:ascii="Times New Roman" w:hAnsi="Times New Roman"/>
          <w:sz w:val="20"/>
          <w:szCs w:val="20"/>
          <w:vertAlign w:val="superscript"/>
        </w:rPr>
        <w:t xml:space="preserve"> </w:t>
      </w:r>
      <w:r w:rsidR="00A41340" w:rsidRPr="00E41D28">
        <w:rPr>
          <w:rFonts w:ascii="Times New Roman" w:hAnsi="Times New Roman"/>
          <w:sz w:val="20"/>
          <w:szCs w:val="20"/>
        </w:rPr>
        <w:t xml:space="preserve">and </w:t>
      </w:r>
      <w:proofErr w:type="spellStart"/>
      <w:r w:rsidR="00A41340" w:rsidRPr="00E41D28">
        <w:rPr>
          <w:rFonts w:ascii="Times New Roman" w:hAnsi="Times New Roman"/>
          <w:sz w:val="20"/>
          <w:szCs w:val="20"/>
        </w:rPr>
        <w:t>A</w:t>
      </w:r>
      <w:r w:rsidR="00A41340" w:rsidRPr="00E41D28">
        <w:rPr>
          <w:rFonts w:ascii="Times New Roman" w:hAnsi="Times New Roman"/>
          <w:sz w:val="20"/>
          <w:szCs w:val="20"/>
          <w:vertAlign w:val="superscript"/>
        </w:rPr>
        <w:t>mm</w:t>
      </w:r>
      <w:proofErr w:type="spellEnd"/>
      <w:r w:rsidR="00A41340" w:rsidRPr="00E41D28">
        <w:rPr>
          <w:rFonts w:ascii="Times New Roman" w:hAnsi="Times New Roman"/>
          <w:sz w:val="20"/>
          <w:szCs w:val="20"/>
          <w:vertAlign w:val="superscript"/>
        </w:rPr>
        <w:t xml:space="preserve"> </w:t>
      </w:r>
      <w:r w:rsidR="00A41340" w:rsidRPr="00E41D28">
        <w:rPr>
          <w:rFonts w:ascii="Times New Roman" w:hAnsi="Times New Roman"/>
          <w:sz w:val="20"/>
          <w:szCs w:val="20"/>
        </w:rPr>
        <w:t xml:space="preserve">are </w:t>
      </w:r>
      <w:r w:rsidR="00632503" w:rsidRPr="00E41D28">
        <w:rPr>
          <w:rFonts w:ascii="Times New Roman" w:hAnsi="Times New Roman"/>
          <w:sz w:val="20"/>
          <w:szCs w:val="20"/>
        </w:rPr>
        <w:t xml:space="preserve">estimated </w:t>
      </w:r>
      <w:r w:rsidR="00A41340" w:rsidRPr="00E41D28">
        <w:rPr>
          <w:rFonts w:ascii="Times New Roman" w:hAnsi="Times New Roman"/>
          <w:sz w:val="20"/>
          <w:szCs w:val="20"/>
        </w:rPr>
        <w:t>as per usual procedure</w:t>
      </w:r>
      <w:r w:rsidR="00D26A6F" w:rsidRPr="00E41D28">
        <w:rPr>
          <w:rFonts w:ascii="Times New Roman" w:hAnsi="Times New Roman"/>
          <w:sz w:val="20"/>
          <w:szCs w:val="20"/>
        </w:rPr>
        <w:t xml:space="preserve"> from</w:t>
      </w:r>
      <w:r w:rsidR="00330496" w:rsidRPr="00E41D28">
        <w:rPr>
          <w:rFonts w:ascii="Times New Roman" w:hAnsi="Times New Roman"/>
          <w:sz w:val="20"/>
          <w:szCs w:val="20"/>
        </w:rPr>
        <w:t xml:space="preserve"> square</w:t>
      </w:r>
      <w:r w:rsidR="00D26A6F" w:rsidRPr="00E41D28">
        <w:rPr>
          <w:rFonts w:ascii="Times New Roman" w:hAnsi="Times New Roman"/>
          <w:sz w:val="20"/>
          <w:szCs w:val="20"/>
        </w:rPr>
        <w:t xml:space="preserve"> transaction</w:t>
      </w:r>
      <w:r w:rsidR="00330496" w:rsidRPr="00E41D28">
        <w:rPr>
          <w:rFonts w:ascii="Times New Roman" w:hAnsi="Times New Roman"/>
          <w:sz w:val="20"/>
          <w:szCs w:val="20"/>
        </w:rPr>
        <w:t>s</w:t>
      </w:r>
      <w:r w:rsidR="00D26A6F" w:rsidRPr="00E41D28">
        <w:rPr>
          <w:rFonts w:ascii="Times New Roman" w:hAnsi="Times New Roman"/>
          <w:sz w:val="20"/>
          <w:szCs w:val="20"/>
        </w:rPr>
        <w:t>/coefficients matrices</w:t>
      </w:r>
      <w:r w:rsidR="00720919" w:rsidRPr="00E41D28">
        <w:rPr>
          <w:rFonts w:ascii="Times New Roman" w:hAnsi="Times New Roman"/>
          <w:sz w:val="20"/>
          <w:szCs w:val="20"/>
        </w:rPr>
        <w:t>,</w:t>
      </w:r>
      <w:r w:rsidR="00D26A6F" w:rsidRPr="00E41D28">
        <w:rPr>
          <w:rFonts w:ascii="Times New Roman" w:hAnsi="Times New Roman"/>
          <w:sz w:val="20"/>
          <w:szCs w:val="20"/>
        </w:rPr>
        <w:t xml:space="preserve"> </w:t>
      </w:r>
      <w:r w:rsidR="00330496" w:rsidRPr="00E41D28">
        <w:rPr>
          <w:rFonts w:ascii="Times New Roman" w:hAnsi="Times New Roman"/>
          <w:sz w:val="20"/>
          <w:szCs w:val="20"/>
        </w:rPr>
        <w:t xml:space="preserve">which are </w:t>
      </w:r>
      <w:r w:rsidR="00D26A6F" w:rsidRPr="00E41D28">
        <w:rPr>
          <w:rFonts w:ascii="Times New Roman" w:hAnsi="Times New Roman"/>
          <w:sz w:val="20"/>
          <w:szCs w:val="20"/>
        </w:rPr>
        <w:t xml:space="preserve">adjusted by specified rates of change </w:t>
      </w:r>
      <w:r w:rsidR="00330496" w:rsidRPr="00E41D28">
        <w:rPr>
          <w:rFonts w:ascii="Times New Roman" w:hAnsi="Times New Roman"/>
          <w:sz w:val="20"/>
          <w:szCs w:val="20"/>
        </w:rPr>
        <w:t xml:space="preserve">of </w:t>
      </w:r>
      <w:r w:rsidR="00D26A6F" w:rsidRPr="00E41D28">
        <w:rPr>
          <w:rFonts w:ascii="Times New Roman" w:hAnsi="Times New Roman"/>
          <w:sz w:val="20"/>
          <w:szCs w:val="20"/>
        </w:rPr>
        <w:t>flex prices</w:t>
      </w:r>
      <w:r w:rsidR="00720919" w:rsidRPr="00E41D28">
        <w:rPr>
          <w:rFonts w:ascii="Times New Roman" w:hAnsi="Times New Roman"/>
          <w:sz w:val="20"/>
          <w:szCs w:val="20"/>
        </w:rPr>
        <w:t xml:space="preserve"> in empirical exercises</w:t>
      </w:r>
      <w:r w:rsidR="00A41340" w:rsidRPr="00E41D28">
        <w:rPr>
          <w:rFonts w:ascii="Times New Roman" w:hAnsi="Times New Roman"/>
          <w:sz w:val="20"/>
          <w:szCs w:val="20"/>
        </w:rPr>
        <w:t>.</w:t>
      </w:r>
      <w:r w:rsidR="00632503" w:rsidRPr="00E41D28">
        <w:rPr>
          <w:rFonts w:ascii="Times New Roman" w:hAnsi="Times New Roman"/>
          <w:sz w:val="20"/>
          <w:szCs w:val="20"/>
        </w:rPr>
        <w:t xml:space="preserve"> Inversion of</w:t>
      </w:r>
      <w:r w:rsidRPr="00E41D28">
        <w:rPr>
          <w:rFonts w:ascii="Times New Roman" w:hAnsi="Times New Roman"/>
          <w:sz w:val="20"/>
          <w:szCs w:val="20"/>
        </w:rPr>
        <w:t xml:space="preserve"> square </w:t>
      </w:r>
      <w:r w:rsidR="00653FEF" w:rsidRPr="00E41D28">
        <w:rPr>
          <w:rFonts w:ascii="Times New Roman" w:hAnsi="Times New Roman"/>
          <w:sz w:val="20"/>
          <w:szCs w:val="20"/>
        </w:rPr>
        <w:t>first and fourth sub-input coefficients matrices is possible</w:t>
      </w:r>
      <w:r w:rsidRPr="00E41D28">
        <w:rPr>
          <w:rFonts w:ascii="Times New Roman" w:hAnsi="Times New Roman"/>
          <w:sz w:val="20"/>
          <w:szCs w:val="20"/>
        </w:rPr>
        <w:t>.</w:t>
      </w:r>
      <w:r w:rsidR="00A41340" w:rsidRPr="00E41D28">
        <w:rPr>
          <w:rFonts w:ascii="Times New Roman" w:hAnsi="Times New Roman"/>
          <w:sz w:val="20"/>
          <w:szCs w:val="20"/>
        </w:rPr>
        <w:t xml:space="preserve"> For deriving Leontief inverse of </w:t>
      </w:r>
      <w:proofErr w:type="spellStart"/>
      <w:r w:rsidR="00A41340" w:rsidRPr="00E41D28">
        <w:rPr>
          <w:rFonts w:ascii="Times New Roman" w:hAnsi="Times New Roman"/>
          <w:sz w:val="20"/>
          <w:szCs w:val="20"/>
        </w:rPr>
        <w:t>A</w:t>
      </w:r>
      <w:r w:rsidR="00A41340" w:rsidRPr="00E41D28">
        <w:rPr>
          <w:rFonts w:ascii="Times New Roman" w:hAnsi="Times New Roman"/>
          <w:sz w:val="20"/>
          <w:szCs w:val="20"/>
          <w:vertAlign w:val="superscript"/>
        </w:rPr>
        <w:t>am</w:t>
      </w:r>
      <w:proofErr w:type="spellEnd"/>
      <w:r w:rsidR="00A41340" w:rsidRPr="00E41D28">
        <w:rPr>
          <w:rFonts w:ascii="Times New Roman" w:hAnsi="Times New Roman"/>
          <w:sz w:val="20"/>
          <w:szCs w:val="20"/>
        </w:rPr>
        <w:t xml:space="preserve"> and </w:t>
      </w:r>
      <w:proofErr w:type="spellStart"/>
      <w:r w:rsidR="00A41340" w:rsidRPr="00E41D28">
        <w:rPr>
          <w:rFonts w:ascii="Times New Roman" w:hAnsi="Times New Roman"/>
          <w:sz w:val="20"/>
          <w:szCs w:val="20"/>
        </w:rPr>
        <w:t>A</w:t>
      </w:r>
      <w:r w:rsidR="00A41340" w:rsidRPr="00E41D28">
        <w:rPr>
          <w:rFonts w:ascii="Times New Roman" w:hAnsi="Times New Roman"/>
          <w:sz w:val="20"/>
          <w:szCs w:val="20"/>
          <w:vertAlign w:val="superscript"/>
        </w:rPr>
        <w:t>ma</w:t>
      </w:r>
      <w:proofErr w:type="spellEnd"/>
      <w:r w:rsidR="00A41340" w:rsidRPr="00E41D28">
        <w:rPr>
          <w:rFonts w:ascii="Times New Roman" w:hAnsi="Times New Roman"/>
          <w:sz w:val="20"/>
          <w:szCs w:val="20"/>
        </w:rPr>
        <w:t xml:space="preserve">, the </w:t>
      </w:r>
      <w:r w:rsidRPr="00E41D28">
        <w:rPr>
          <w:rFonts w:ascii="Times New Roman" w:hAnsi="Times New Roman"/>
          <w:sz w:val="20"/>
          <w:szCs w:val="20"/>
        </w:rPr>
        <w:t xml:space="preserve">non-square </w:t>
      </w:r>
      <w:r w:rsidR="00A41340" w:rsidRPr="00E41D28">
        <w:rPr>
          <w:rFonts w:ascii="Times New Roman" w:hAnsi="Times New Roman"/>
          <w:sz w:val="20"/>
          <w:szCs w:val="20"/>
        </w:rPr>
        <w:t>sub-matrices</w:t>
      </w:r>
      <w:r w:rsidR="00E62FE0" w:rsidRPr="00E41D28">
        <w:rPr>
          <w:rFonts w:ascii="Times New Roman" w:hAnsi="Times New Roman"/>
          <w:sz w:val="20"/>
          <w:szCs w:val="20"/>
        </w:rPr>
        <w:t xml:space="preserve"> of decomposed A-matrix</w:t>
      </w:r>
      <w:r w:rsidR="00A41340" w:rsidRPr="00E41D28">
        <w:rPr>
          <w:rFonts w:ascii="Times New Roman" w:hAnsi="Times New Roman"/>
          <w:sz w:val="20"/>
          <w:szCs w:val="20"/>
        </w:rPr>
        <w:t xml:space="preserve"> are augmented to make </w:t>
      </w:r>
      <w:r w:rsidR="00093938" w:rsidRPr="00E41D28">
        <w:rPr>
          <w:rFonts w:ascii="Times New Roman" w:hAnsi="Times New Roman"/>
          <w:sz w:val="20"/>
          <w:szCs w:val="20"/>
        </w:rPr>
        <w:t>these squares</w:t>
      </w:r>
      <w:r w:rsidR="00E62FE0" w:rsidRPr="00E41D28">
        <w:rPr>
          <w:rFonts w:ascii="Times New Roman" w:hAnsi="Times New Roman"/>
          <w:sz w:val="20"/>
          <w:szCs w:val="20"/>
        </w:rPr>
        <w:t>. N</w:t>
      </w:r>
      <w:r w:rsidR="00E11C38" w:rsidRPr="00E41D28">
        <w:rPr>
          <w:rFonts w:ascii="Times New Roman" w:hAnsi="Times New Roman"/>
          <w:sz w:val="20"/>
          <w:szCs w:val="20"/>
        </w:rPr>
        <w:t>ull matrix of 77</w:t>
      </w:r>
      <w:r w:rsidR="00A41340" w:rsidRPr="00E41D28">
        <w:rPr>
          <w:rFonts w:ascii="Times New Roman" w:hAnsi="Times New Roman"/>
          <w:sz w:val="20"/>
          <w:szCs w:val="20"/>
        </w:rPr>
        <w:t xml:space="preserve">x103 is added to </w:t>
      </w:r>
      <w:proofErr w:type="spellStart"/>
      <w:r w:rsidR="00A41340" w:rsidRPr="00E41D28">
        <w:rPr>
          <w:rFonts w:ascii="Times New Roman" w:hAnsi="Times New Roman"/>
          <w:sz w:val="20"/>
          <w:szCs w:val="20"/>
        </w:rPr>
        <w:t>A</w:t>
      </w:r>
      <w:r w:rsidR="00A41340" w:rsidRPr="00E41D28">
        <w:rPr>
          <w:rFonts w:ascii="Times New Roman" w:hAnsi="Times New Roman"/>
          <w:sz w:val="20"/>
          <w:szCs w:val="20"/>
          <w:vertAlign w:val="superscript"/>
        </w:rPr>
        <w:t>am</w:t>
      </w:r>
      <w:proofErr w:type="spellEnd"/>
      <w:r w:rsidR="00A41340" w:rsidRPr="00E41D28">
        <w:rPr>
          <w:rFonts w:ascii="Times New Roman" w:hAnsi="Times New Roman"/>
          <w:sz w:val="20"/>
          <w:szCs w:val="20"/>
        </w:rPr>
        <w:t xml:space="preserve"> and a null </w:t>
      </w:r>
      <w:r w:rsidR="00E11C38" w:rsidRPr="00E41D28">
        <w:rPr>
          <w:rFonts w:ascii="Times New Roman" w:hAnsi="Times New Roman"/>
          <w:sz w:val="20"/>
          <w:szCs w:val="20"/>
        </w:rPr>
        <w:t>matrix of 103x77</w:t>
      </w:r>
      <w:r w:rsidR="00A41340" w:rsidRPr="00E41D28">
        <w:rPr>
          <w:rFonts w:ascii="Times New Roman" w:hAnsi="Times New Roman"/>
          <w:sz w:val="20"/>
          <w:szCs w:val="20"/>
        </w:rPr>
        <w:t xml:space="preserve"> is added to </w:t>
      </w:r>
      <w:proofErr w:type="spellStart"/>
      <w:r w:rsidR="00A41340" w:rsidRPr="00E41D28">
        <w:rPr>
          <w:rFonts w:ascii="Times New Roman" w:hAnsi="Times New Roman"/>
          <w:sz w:val="20"/>
          <w:szCs w:val="20"/>
        </w:rPr>
        <w:t>A</w:t>
      </w:r>
      <w:r w:rsidR="00A41340" w:rsidRPr="00E41D28">
        <w:rPr>
          <w:rFonts w:ascii="Times New Roman" w:hAnsi="Times New Roman"/>
          <w:sz w:val="20"/>
          <w:szCs w:val="20"/>
          <w:vertAlign w:val="superscript"/>
        </w:rPr>
        <w:t>ma</w:t>
      </w:r>
      <w:proofErr w:type="spellEnd"/>
      <w:r w:rsidR="00A41340" w:rsidRPr="00E41D28">
        <w:rPr>
          <w:rFonts w:ascii="Times New Roman" w:hAnsi="Times New Roman"/>
          <w:sz w:val="20"/>
          <w:szCs w:val="20"/>
        </w:rPr>
        <w:t>.</w:t>
      </w:r>
      <w:r w:rsidR="00A41340" w:rsidRPr="00E41D28">
        <w:rPr>
          <w:rFonts w:ascii="Times New Roman" w:hAnsi="Times New Roman"/>
          <w:sz w:val="20"/>
          <w:szCs w:val="20"/>
          <w:vertAlign w:val="superscript"/>
        </w:rPr>
        <w:t xml:space="preserve"> </w:t>
      </w:r>
      <w:r w:rsidR="00A41340" w:rsidRPr="00E41D28">
        <w:rPr>
          <w:rFonts w:ascii="Times New Roman" w:hAnsi="Times New Roman"/>
          <w:sz w:val="20"/>
          <w:szCs w:val="20"/>
        </w:rPr>
        <w:t>Original vector of value added of 27</w:t>
      </w:r>
      <w:r w:rsidR="00E11C38" w:rsidRPr="00E41D28">
        <w:rPr>
          <w:rFonts w:ascii="Times New Roman" w:hAnsi="Times New Roman"/>
          <w:sz w:val="20"/>
          <w:szCs w:val="20"/>
        </w:rPr>
        <w:t>/41</w:t>
      </w:r>
      <w:r w:rsidR="00A41340" w:rsidRPr="00E41D28">
        <w:rPr>
          <w:rFonts w:ascii="Times New Roman" w:hAnsi="Times New Roman"/>
          <w:sz w:val="20"/>
          <w:szCs w:val="20"/>
        </w:rPr>
        <w:t xml:space="preserve"> sectors is proportionately decomposed into two parts according to</w:t>
      </w:r>
      <w:r w:rsidRPr="00E41D28">
        <w:rPr>
          <w:rFonts w:ascii="Times New Roman" w:hAnsi="Times New Roman"/>
          <w:sz w:val="20"/>
          <w:szCs w:val="20"/>
        </w:rPr>
        <w:t xml:space="preserve"> the</w:t>
      </w:r>
      <w:r w:rsidR="00A41340" w:rsidRPr="00E41D28">
        <w:rPr>
          <w:rFonts w:ascii="Times New Roman" w:hAnsi="Times New Roman"/>
          <w:sz w:val="20"/>
          <w:szCs w:val="20"/>
        </w:rPr>
        <w:t xml:space="preserve"> ratios of two sets of </w:t>
      </w:r>
      <w:r w:rsidR="00653FEF" w:rsidRPr="00E41D28">
        <w:rPr>
          <w:rFonts w:ascii="Times New Roman" w:hAnsi="Times New Roman"/>
          <w:sz w:val="20"/>
          <w:szCs w:val="20"/>
        </w:rPr>
        <w:t xml:space="preserve">intermediate </w:t>
      </w:r>
      <w:r w:rsidR="00A41340" w:rsidRPr="00E41D28">
        <w:rPr>
          <w:rFonts w:ascii="Times New Roman" w:hAnsi="Times New Roman"/>
          <w:sz w:val="20"/>
          <w:szCs w:val="20"/>
        </w:rPr>
        <w:t>inputs of these components</w:t>
      </w:r>
      <w:proofErr w:type="gramStart"/>
      <w:r w:rsidR="00A41340" w:rsidRPr="00E41D28">
        <w:rPr>
          <w:rFonts w:ascii="Times New Roman" w:hAnsi="Times New Roman"/>
          <w:sz w:val="20"/>
          <w:szCs w:val="20"/>
        </w:rPr>
        <w:t>.</w:t>
      </w:r>
      <w:r w:rsidR="00751C56" w:rsidRPr="00E41D28">
        <w:rPr>
          <w:rFonts w:ascii="Times New Roman" w:hAnsi="Times New Roman"/>
          <w:sz w:val="20"/>
          <w:szCs w:val="20"/>
        </w:rPr>
        <w:t>.</w:t>
      </w:r>
      <w:proofErr w:type="gramEnd"/>
      <w:r w:rsidR="00A41340" w:rsidRPr="00E41D28">
        <w:rPr>
          <w:rFonts w:ascii="Times New Roman" w:hAnsi="Times New Roman"/>
          <w:sz w:val="20"/>
          <w:szCs w:val="20"/>
        </w:rPr>
        <w:t xml:space="preserve"> </w:t>
      </w:r>
      <w:r w:rsidR="00152527" w:rsidRPr="00E41D28">
        <w:rPr>
          <w:rFonts w:ascii="Times New Roman" w:hAnsi="Times New Roman"/>
          <w:sz w:val="20"/>
          <w:szCs w:val="20"/>
        </w:rPr>
        <w:t>I</w:t>
      </w:r>
      <w:r w:rsidR="00653FEF" w:rsidRPr="00E41D28">
        <w:rPr>
          <w:rFonts w:ascii="Times New Roman" w:hAnsi="Times New Roman"/>
          <w:sz w:val="20"/>
          <w:szCs w:val="20"/>
        </w:rPr>
        <w:t>nitial value added vector of 1</w:t>
      </w:r>
      <w:r w:rsidR="00A41340" w:rsidRPr="00E41D28">
        <w:rPr>
          <w:rFonts w:ascii="Times New Roman" w:hAnsi="Times New Roman"/>
          <w:sz w:val="20"/>
          <w:szCs w:val="20"/>
        </w:rPr>
        <w:t>3</w:t>
      </w:r>
      <w:r w:rsidR="00653FEF" w:rsidRPr="00E41D28">
        <w:rPr>
          <w:rFonts w:ascii="Times New Roman" w:hAnsi="Times New Roman"/>
          <w:sz w:val="20"/>
          <w:szCs w:val="20"/>
        </w:rPr>
        <w:t>0</w:t>
      </w:r>
      <w:r w:rsidR="00A41340" w:rsidRPr="00E41D28">
        <w:rPr>
          <w:rFonts w:ascii="Times New Roman" w:hAnsi="Times New Roman"/>
          <w:sz w:val="20"/>
          <w:szCs w:val="20"/>
        </w:rPr>
        <w:t xml:space="preserve"> sectors is decomposed proportionately into</w:t>
      </w:r>
      <w:r w:rsidR="00152527" w:rsidRPr="00E41D28">
        <w:rPr>
          <w:rFonts w:ascii="Times New Roman" w:hAnsi="Times New Roman"/>
          <w:sz w:val="20"/>
          <w:szCs w:val="20"/>
        </w:rPr>
        <w:t xml:space="preserve"> sub-components</w:t>
      </w:r>
      <w:r w:rsidR="00305552" w:rsidRPr="00E41D28">
        <w:rPr>
          <w:rFonts w:ascii="Times New Roman" w:hAnsi="Times New Roman"/>
          <w:sz w:val="20"/>
          <w:szCs w:val="20"/>
        </w:rPr>
        <w:t xml:space="preserve"> </w:t>
      </w:r>
      <w:r w:rsidR="00152527" w:rsidRPr="00E41D28">
        <w:rPr>
          <w:rFonts w:ascii="Times New Roman" w:hAnsi="Times New Roman"/>
          <w:sz w:val="20"/>
          <w:szCs w:val="20"/>
        </w:rPr>
        <w:t>o</w:t>
      </w:r>
      <w:r w:rsidR="00305552" w:rsidRPr="00E41D28">
        <w:rPr>
          <w:rFonts w:ascii="Times New Roman" w:hAnsi="Times New Roman"/>
          <w:sz w:val="20"/>
          <w:szCs w:val="20"/>
        </w:rPr>
        <w:t>f</w:t>
      </w:r>
      <w:r w:rsidR="00152527" w:rsidRPr="00E41D28">
        <w:rPr>
          <w:rFonts w:ascii="Times New Roman" w:hAnsi="Times New Roman"/>
          <w:sz w:val="20"/>
          <w:szCs w:val="20"/>
        </w:rPr>
        <w:t xml:space="preserve"> </w:t>
      </w:r>
      <w:r w:rsidR="00305552" w:rsidRPr="00E41D28">
        <w:rPr>
          <w:rFonts w:ascii="Times New Roman" w:hAnsi="Times New Roman"/>
          <w:sz w:val="20"/>
          <w:szCs w:val="20"/>
        </w:rPr>
        <w:t>fix price sectors</w:t>
      </w:r>
      <w:r w:rsidR="00A41340" w:rsidRPr="00E41D28">
        <w:rPr>
          <w:rFonts w:ascii="Times New Roman" w:hAnsi="Times New Roman"/>
          <w:sz w:val="20"/>
          <w:szCs w:val="20"/>
        </w:rPr>
        <w:t>.</w:t>
      </w:r>
      <w:r w:rsidR="00152527" w:rsidRPr="00E41D28">
        <w:rPr>
          <w:rFonts w:ascii="Times New Roman" w:hAnsi="Times New Roman"/>
          <w:sz w:val="20"/>
          <w:szCs w:val="20"/>
        </w:rPr>
        <w:t xml:space="preserve"> This distribution is based on I-O model’s basic assumption of constant returns to scale and fixity of input coefficients. Consequently, monetary value of output increases proportionately in response to increases in the values of inputs resulting due to increase in cost of flex price inputs</w:t>
      </w:r>
      <w:r w:rsidR="00A41340" w:rsidRPr="00E41D28">
        <w:rPr>
          <w:rFonts w:ascii="Times New Roman" w:hAnsi="Times New Roman"/>
          <w:sz w:val="20"/>
          <w:szCs w:val="20"/>
        </w:rPr>
        <w:t xml:space="preserve"> This </w:t>
      </w:r>
      <w:r w:rsidR="00152527" w:rsidRPr="00E41D28">
        <w:rPr>
          <w:rFonts w:ascii="Times New Roman" w:hAnsi="Times New Roman"/>
          <w:sz w:val="20"/>
          <w:szCs w:val="20"/>
        </w:rPr>
        <w:t xml:space="preserve">yields </w:t>
      </w:r>
      <w:r w:rsidR="00A41340" w:rsidRPr="00E41D28">
        <w:rPr>
          <w:rFonts w:ascii="Times New Roman" w:hAnsi="Times New Roman"/>
          <w:sz w:val="20"/>
          <w:szCs w:val="20"/>
        </w:rPr>
        <w:t xml:space="preserve">four value added </w:t>
      </w:r>
      <w:r w:rsidR="00305552" w:rsidRPr="00E41D28">
        <w:rPr>
          <w:rFonts w:ascii="Times New Roman" w:hAnsi="Times New Roman"/>
          <w:sz w:val="20"/>
          <w:szCs w:val="20"/>
        </w:rPr>
        <w:t>sub-</w:t>
      </w:r>
      <w:r w:rsidR="00A41340" w:rsidRPr="00E41D28">
        <w:rPr>
          <w:rFonts w:ascii="Times New Roman" w:hAnsi="Times New Roman"/>
          <w:sz w:val="20"/>
          <w:szCs w:val="20"/>
        </w:rPr>
        <w:t xml:space="preserve">vectors corresponding to four-fold decomposition of coefficients matrix:  </w:t>
      </w:r>
      <w:proofErr w:type="spellStart"/>
      <w:proofErr w:type="gramStart"/>
      <w:r w:rsidR="00A41340" w:rsidRPr="00E41D28">
        <w:rPr>
          <w:rFonts w:ascii="Times New Roman" w:hAnsi="Times New Roman"/>
          <w:sz w:val="20"/>
          <w:szCs w:val="20"/>
        </w:rPr>
        <w:t>V</w:t>
      </w:r>
      <w:r w:rsidR="00A41340" w:rsidRPr="00E41D28">
        <w:rPr>
          <w:rFonts w:ascii="Times New Roman" w:hAnsi="Times New Roman"/>
          <w:sz w:val="20"/>
          <w:szCs w:val="20"/>
          <w:vertAlign w:val="superscript"/>
        </w:rPr>
        <w:t>aa</w:t>
      </w:r>
      <w:proofErr w:type="spellEnd"/>
      <w:r w:rsidR="00A41340" w:rsidRPr="00E41D28">
        <w:rPr>
          <w:rFonts w:ascii="Times New Roman" w:hAnsi="Times New Roman"/>
          <w:sz w:val="20"/>
          <w:szCs w:val="20"/>
          <w:vertAlign w:val="superscript"/>
        </w:rPr>
        <w:t xml:space="preserve"> </w:t>
      </w:r>
      <w:r w:rsidR="00A41340" w:rsidRPr="00E41D28">
        <w:rPr>
          <w:rFonts w:ascii="Times New Roman" w:hAnsi="Times New Roman"/>
          <w:sz w:val="20"/>
          <w:szCs w:val="20"/>
          <w:vertAlign w:val="subscript"/>
        </w:rPr>
        <w:t>,</w:t>
      </w:r>
      <w:proofErr w:type="gramEnd"/>
      <w:r w:rsidR="00A41340" w:rsidRPr="00E41D28">
        <w:rPr>
          <w:rFonts w:ascii="Times New Roman" w:hAnsi="Times New Roman"/>
          <w:sz w:val="20"/>
          <w:szCs w:val="20"/>
          <w:vertAlign w:val="subscript"/>
        </w:rPr>
        <w:t xml:space="preserve"> </w:t>
      </w:r>
      <w:proofErr w:type="spellStart"/>
      <w:r w:rsidR="00A41340" w:rsidRPr="00E41D28">
        <w:rPr>
          <w:rFonts w:ascii="Times New Roman" w:hAnsi="Times New Roman"/>
          <w:sz w:val="20"/>
          <w:szCs w:val="20"/>
        </w:rPr>
        <w:t>V</w:t>
      </w:r>
      <w:r w:rsidR="00A41340" w:rsidRPr="00E41D28">
        <w:rPr>
          <w:rFonts w:ascii="Times New Roman" w:hAnsi="Times New Roman"/>
          <w:sz w:val="20"/>
          <w:szCs w:val="20"/>
          <w:vertAlign w:val="superscript"/>
        </w:rPr>
        <w:t>am</w:t>
      </w:r>
      <w:proofErr w:type="spellEnd"/>
      <w:r w:rsidR="00A41340" w:rsidRPr="00E41D28">
        <w:rPr>
          <w:rFonts w:ascii="Times New Roman" w:hAnsi="Times New Roman"/>
          <w:sz w:val="20"/>
          <w:szCs w:val="20"/>
        </w:rPr>
        <w:t>,</w:t>
      </w:r>
      <w:r w:rsidR="00A41340" w:rsidRPr="00E41D28">
        <w:rPr>
          <w:rFonts w:ascii="Times New Roman" w:hAnsi="Times New Roman"/>
          <w:sz w:val="20"/>
          <w:szCs w:val="20"/>
          <w:vertAlign w:val="superscript"/>
        </w:rPr>
        <w:t xml:space="preserve"> </w:t>
      </w:r>
      <w:proofErr w:type="spellStart"/>
      <w:r w:rsidR="00A41340" w:rsidRPr="00E41D28">
        <w:rPr>
          <w:rFonts w:ascii="Times New Roman" w:hAnsi="Times New Roman"/>
          <w:sz w:val="20"/>
          <w:szCs w:val="20"/>
        </w:rPr>
        <w:t>V</w:t>
      </w:r>
      <w:r w:rsidR="00A41340" w:rsidRPr="00E41D28">
        <w:rPr>
          <w:rFonts w:ascii="Times New Roman" w:hAnsi="Times New Roman"/>
          <w:sz w:val="20"/>
          <w:szCs w:val="20"/>
          <w:vertAlign w:val="superscript"/>
        </w:rPr>
        <w:t>ma</w:t>
      </w:r>
      <w:proofErr w:type="spellEnd"/>
      <w:r w:rsidR="00A41340" w:rsidRPr="00E41D28">
        <w:rPr>
          <w:rFonts w:ascii="Times New Roman" w:hAnsi="Times New Roman"/>
          <w:sz w:val="20"/>
          <w:szCs w:val="20"/>
        </w:rPr>
        <w:t xml:space="preserve">, </w:t>
      </w:r>
      <w:proofErr w:type="spellStart"/>
      <w:r w:rsidR="00A41340" w:rsidRPr="00E41D28">
        <w:rPr>
          <w:rFonts w:ascii="Times New Roman" w:hAnsi="Times New Roman"/>
          <w:sz w:val="20"/>
          <w:szCs w:val="20"/>
        </w:rPr>
        <w:t>V</w:t>
      </w:r>
      <w:r w:rsidR="00A41340" w:rsidRPr="00E41D28">
        <w:rPr>
          <w:rFonts w:ascii="Times New Roman" w:hAnsi="Times New Roman"/>
          <w:sz w:val="20"/>
          <w:szCs w:val="20"/>
          <w:vertAlign w:val="superscript"/>
        </w:rPr>
        <w:t>mm</w:t>
      </w:r>
      <w:proofErr w:type="spellEnd"/>
      <w:r w:rsidR="00A41340" w:rsidRPr="00E41D28">
        <w:rPr>
          <w:rFonts w:ascii="Times New Roman" w:hAnsi="Times New Roman"/>
          <w:sz w:val="20"/>
          <w:szCs w:val="20"/>
        </w:rPr>
        <w:t>.</w:t>
      </w:r>
      <w:r w:rsidR="00A41340" w:rsidRPr="00E41D28">
        <w:rPr>
          <w:rFonts w:ascii="Times New Roman" w:hAnsi="Times New Roman"/>
          <w:sz w:val="20"/>
          <w:szCs w:val="20"/>
          <w:vertAlign w:val="superscript"/>
        </w:rPr>
        <w:t xml:space="preserve">  </w:t>
      </w:r>
      <w:r w:rsidR="00A41340" w:rsidRPr="00E41D28">
        <w:rPr>
          <w:rFonts w:ascii="Times New Roman" w:hAnsi="Times New Roman"/>
          <w:sz w:val="20"/>
          <w:szCs w:val="20"/>
        </w:rPr>
        <w:t xml:space="preserve">Value added vectors </w:t>
      </w:r>
      <w:proofErr w:type="spellStart"/>
      <w:proofErr w:type="gramStart"/>
      <w:r w:rsidR="00A41340" w:rsidRPr="00E41D28">
        <w:rPr>
          <w:rFonts w:ascii="Times New Roman" w:hAnsi="Times New Roman"/>
          <w:sz w:val="20"/>
          <w:szCs w:val="20"/>
        </w:rPr>
        <w:t>V</w:t>
      </w:r>
      <w:r w:rsidR="00A41340" w:rsidRPr="00E41D28">
        <w:rPr>
          <w:rFonts w:ascii="Times New Roman" w:hAnsi="Times New Roman"/>
          <w:sz w:val="20"/>
          <w:szCs w:val="20"/>
          <w:vertAlign w:val="superscript"/>
        </w:rPr>
        <w:t>am</w:t>
      </w:r>
      <w:proofErr w:type="spellEnd"/>
      <w:r w:rsidR="00A41340" w:rsidRPr="00E41D28">
        <w:rPr>
          <w:rFonts w:ascii="Times New Roman" w:hAnsi="Times New Roman"/>
          <w:sz w:val="20"/>
          <w:szCs w:val="20"/>
        </w:rPr>
        <w:t>,</w:t>
      </w:r>
      <w:proofErr w:type="gramEnd"/>
      <w:r w:rsidR="00A41340" w:rsidRPr="00E41D28">
        <w:rPr>
          <w:rFonts w:ascii="Times New Roman" w:hAnsi="Times New Roman"/>
          <w:sz w:val="20"/>
          <w:szCs w:val="20"/>
          <w:vertAlign w:val="superscript"/>
        </w:rPr>
        <w:t xml:space="preserve"> </w:t>
      </w:r>
      <w:r w:rsidR="00A41340" w:rsidRPr="00E41D28">
        <w:rPr>
          <w:rFonts w:ascii="Times New Roman" w:hAnsi="Times New Roman"/>
          <w:sz w:val="20"/>
          <w:szCs w:val="20"/>
        </w:rPr>
        <w:t>and</w:t>
      </w:r>
      <w:r w:rsidR="00A41340" w:rsidRPr="00E41D28">
        <w:rPr>
          <w:rFonts w:ascii="Times New Roman" w:hAnsi="Times New Roman"/>
          <w:sz w:val="20"/>
          <w:szCs w:val="20"/>
          <w:vertAlign w:val="superscript"/>
        </w:rPr>
        <w:t xml:space="preserve"> </w:t>
      </w:r>
      <w:proofErr w:type="spellStart"/>
      <w:r w:rsidR="00A41340" w:rsidRPr="00E41D28">
        <w:rPr>
          <w:rFonts w:ascii="Times New Roman" w:hAnsi="Times New Roman"/>
          <w:sz w:val="20"/>
          <w:szCs w:val="20"/>
        </w:rPr>
        <w:t>V</w:t>
      </w:r>
      <w:r w:rsidR="00A41340" w:rsidRPr="00E41D28">
        <w:rPr>
          <w:rFonts w:ascii="Times New Roman" w:hAnsi="Times New Roman"/>
          <w:sz w:val="20"/>
          <w:szCs w:val="20"/>
          <w:vertAlign w:val="superscript"/>
        </w:rPr>
        <w:t>ma</w:t>
      </w:r>
      <w:proofErr w:type="spellEnd"/>
      <w:r w:rsidR="00A41340" w:rsidRPr="00E41D28">
        <w:rPr>
          <w:rFonts w:ascii="Times New Roman" w:hAnsi="Times New Roman"/>
          <w:sz w:val="20"/>
          <w:szCs w:val="20"/>
        </w:rPr>
        <w:t xml:space="preserve"> are also augmented by additions of requisite number of zeros</w:t>
      </w:r>
      <w:r w:rsidR="00152527" w:rsidRPr="00E41D28">
        <w:rPr>
          <w:rFonts w:ascii="Times New Roman" w:hAnsi="Times New Roman"/>
          <w:sz w:val="20"/>
          <w:szCs w:val="20"/>
        </w:rPr>
        <w:t>.</w:t>
      </w:r>
      <w:r w:rsidR="00A41340" w:rsidRPr="00E41D28">
        <w:rPr>
          <w:rFonts w:ascii="Times New Roman" w:hAnsi="Times New Roman"/>
          <w:sz w:val="20"/>
          <w:szCs w:val="20"/>
        </w:rPr>
        <w:t xml:space="preserve"> This is</w:t>
      </w:r>
      <w:r w:rsidR="00152527" w:rsidRPr="00E41D28">
        <w:rPr>
          <w:rFonts w:ascii="Times New Roman" w:hAnsi="Times New Roman"/>
          <w:sz w:val="20"/>
          <w:szCs w:val="20"/>
        </w:rPr>
        <w:t xml:space="preserve"> done</w:t>
      </w:r>
      <w:r w:rsidR="00A41340" w:rsidRPr="00E41D28">
        <w:rPr>
          <w:rFonts w:ascii="Times New Roman" w:hAnsi="Times New Roman"/>
          <w:sz w:val="20"/>
          <w:szCs w:val="20"/>
        </w:rPr>
        <w:t xml:space="preserve"> to match the second and third components of output vector and technology matri</w:t>
      </w:r>
      <w:r w:rsidR="000A4F70" w:rsidRPr="00E41D28">
        <w:rPr>
          <w:rFonts w:ascii="Times New Roman" w:hAnsi="Times New Roman"/>
          <w:sz w:val="20"/>
          <w:szCs w:val="20"/>
        </w:rPr>
        <w:t>ces and their corresponding inverses</w:t>
      </w:r>
      <w:r w:rsidR="00A41340" w:rsidRPr="00E41D28">
        <w:rPr>
          <w:rFonts w:ascii="Times New Roman" w:hAnsi="Times New Roman"/>
          <w:sz w:val="20"/>
          <w:szCs w:val="20"/>
        </w:rPr>
        <w:t xml:space="preserve">. Inverses of these four decomposed matrices and value added vectors are used for determining 4 sets of prices. </w:t>
      </w:r>
    </w:p>
    <w:p w:rsidR="00A41340" w:rsidRPr="00E41D28" w:rsidRDefault="00A41340" w:rsidP="00800D93">
      <w:pPr>
        <w:spacing w:line="240" w:lineRule="auto"/>
        <w:jc w:val="both"/>
        <w:rPr>
          <w:rFonts w:ascii="Times New Roman" w:hAnsi="Times New Roman"/>
          <w:sz w:val="20"/>
          <w:szCs w:val="20"/>
        </w:rPr>
      </w:pPr>
      <w:r w:rsidRPr="00E41D28">
        <w:rPr>
          <w:rFonts w:ascii="Times New Roman" w:hAnsi="Times New Roman"/>
          <w:sz w:val="20"/>
          <w:szCs w:val="20"/>
        </w:rPr>
        <w:t>Equation 2 furnishes an estimate of cost based prices</w:t>
      </w:r>
      <w:r w:rsidR="000369C8" w:rsidRPr="00E41D28">
        <w:rPr>
          <w:rFonts w:ascii="Times New Roman" w:hAnsi="Times New Roman"/>
          <w:sz w:val="20"/>
          <w:szCs w:val="20"/>
        </w:rPr>
        <w:t xml:space="preserve"> on the assumption that</w:t>
      </w:r>
      <w:r w:rsidRPr="00E41D28">
        <w:rPr>
          <w:rFonts w:ascii="Times New Roman" w:hAnsi="Times New Roman"/>
          <w:sz w:val="20"/>
          <w:szCs w:val="20"/>
        </w:rPr>
        <w:t xml:space="preserve"> all sectors are fix-price sectors. First 27 sectors are identified as flex-price sectors on </w:t>
      </w:r>
      <w:r w:rsidRPr="00E41D28">
        <w:rPr>
          <w:rFonts w:ascii="Times New Roman" w:hAnsi="Times New Roman"/>
          <w:i/>
          <w:sz w:val="20"/>
          <w:szCs w:val="20"/>
        </w:rPr>
        <w:t>a priori reasoning</w:t>
      </w:r>
      <w:r w:rsidRPr="00E41D28">
        <w:rPr>
          <w:rFonts w:ascii="Times New Roman" w:hAnsi="Times New Roman"/>
          <w:sz w:val="20"/>
          <w:szCs w:val="20"/>
        </w:rPr>
        <w:t xml:space="preserve"> and empirical evidence furnished by earlier studies. </w:t>
      </w:r>
      <w:r w:rsidRPr="00E41D28">
        <w:rPr>
          <w:rFonts w:ascii="Times New Roman" w:hAnsi="Times New Roman"/>
          <w:i/>
          <w:sz w:val="20"/>
          <w:szCs w:val="20"/>
        </w:rPr>
        <w:t>Flex-prices are determined by demand</w:t>
      </w:r>
      <w:r w:rsidR="000A4F70" w:rsidRPr="00E41D28">
        <w:rPr>
          <w:rFonts w:ascii="Times New Roman" w:hAnsi="Times New Roman"/>
          <w:i/>
          <w:sz w:val="20"/>
          <w:szCs w:val="20"/>
        </w:rPr>
        <w:t>,</w:t>
      </w:r>
      <w:r w:rsidRPr="00E41D28">
        <w:rPr>
          <w:rFonts w:ascii="Times New Roman" w:hAnsi="Times New Roman"/>
          <w:i/>
          <w:sz w:val="20"/>
          <w:szCs w:val="20"/>
        </w:rPr>
        <w:t xml:space="preserve"> which is governed generally by inflationary expectations and stocking behavior of </w:t>
      </w:r>
      <w:r w:rsidR="00653FEF" w:rsidRPr="00E41D28">
        <w:rPr>
          <w:rFonts w:ascii="Times New Roman" w:hAnsi="Times New Roman"/>
          <w:i/>
          <w:sz w:val="20"/>
          <w:szCs w:val="20"/>
        </w:rPr>
        <w:t xml:space="preserve">independent </w:t>
      </w:r>
      <w:r w:rsidRPr="00E41D28">
        <w:rPr>
          <w:rFonts w:ascii="Times New Roman" w:hAnsi="Times New Roman"/>
          <w:i/>
          <w:sz w:val="20"/>
          <w:szCs w:val="20"/>
        </w:rPr>
        <w:t xml:space="preserve">intermediate traders and public agencies. </w:t>
      </w:r>
      <w:r w:rsidRPr="00E41D28">
        <w:rPr>
          <w:rFonts w:ascii="Times New Roman" w:hAnsi="Times New Roman"/>
          <w:sz w:val="20"/>
          <w:szCs w:val="20"/>
        </w:rPr>
        <w:t>MSP is</w:t>
      </w:r>
      <w:r w:rsidR="000369C8" w:rsidRPr="00E41D28">
        <w:rPr>
          <w:rFonts w:ascii="Times New Roman" w:hAnsi="Times New Roman"/>
          <w:sz w:val="20"/>
          <w:szCs w:val="20"/>
        </w:rPr>
        <w:t xml:space="preserve"> also</w:t>
      </w:r>
      <w:r w:rsidR="000A4F70" w:rsidRPr="00E41D28">
        <w:rPr>
          <w:rFonts w:ascii="Times New Roman" w:hAnsi="Times New Roman"/>
          <w:sz w:val="20"/>
          <w:szCs w:val="20"/>
        </w:rPr>
        <w:t xml:space="preserve"> determined on the princip</w:t>
      </w:r>
      <w:r w:rsidRPr="00E41D28">
        <w:rPr>
          <w:rFonts w:ascii="Times New Roman" w:hAnsi="Times New Roman"/>
          <w:sz w:val="20"/>
          <w:szCs w:val="20"/>
        </w:rPr>
        <w:t>l</w:t>
      </w:r>
      <w:r w:rsidR="000A4F70" w:rsidRPr="00E41D28">
        <w:rPr>
          <w:rFonts w:ascii="Times New Roman" w:hAnsi="Times New Roman"/>
          <w:sz w:val="20"/>
          <w:szCs w:val="20"/>
        </w:rPr>
        <w:t>e</w:t>
      </w:r>
      <w:r w:rsidRPr="00E41D28">
        <w:rPr>
          <w:rFonts w:ascii="Times New Roman" w:hAnsi="Times New Roman"/>
          <w:sz w:val="20"/>
          <w:szCs w:val="20"/>
        </w:rPr>
        <w:t xml:space="preserve"> of cost plus pri</w:t>
      </w:r>
      <w:r w:rsidR="000A4F70" w:rsidRPr="00E41D28">
        <w:rPr>
          <w:rFonts w:ascii="Times New Roman" w:hAnsi="Times New Roman"/>
          <w:sz w:val="20"/>
          <w:szCs w:val="20"/>
        </w:rPr>
        <w:t>ci</w:t>
      </w:r>
      <w:r w:rsidRPr="00E41D28">
        <w:rPr>
          <w:rFonts w:ascii="Times New Roman" w:hAnsi="Times New Roman"/>
          <w:sz w:val="20"/>
          <w:szCs w:val="20"/>
        </w:rPr>
        <w:t>n</w:t>
      </w:r>
      <w:r w:rsidR="000A4F70" w:rsidRPr="00E41D28">
        <w:rPr>
          <w:rFonts w:ascii="Times New Roman" w:hAnsi="Times New Roman"/>
          <w:sz w:val="20"/>
          <w:szCs w:val="20"/>
        </w:rPr>
        <w:t>g</w:t>
      </w:r>
      <w:r w:rsidR="00653FEF" w:rsidRPr="00E41D28">
        <w:rPr>
          <w:rFonts w:ascii="Times New Roman" w:hAnsi="Times New Roman"/>
          <w:sz w:val="20"/>
          <w:szCs w:val="20"/>
        </w:rPr>
        <w:t xml:space="preserve"> and 15-</w:t>
      </w:r>
      <w:r w:rsidR="007C231D" w:rsidRPr="00E41D28">
        <w:rPr>
          <w:rFonts w:ascii="Times New Roman" w:hAnsi="Times New Roman"/>
          <w:sz w:val="20"/>
          <w:szCs w:val="20"/>
        </w:rPr>
        <w:t>19</w:t>
      </w:r>
      <w:r w:rsidRPr="00E41D28">
        <w:rPr>
          <w:rFonts w:ascii="Times New Roman" w:hAnsi="Times New Roman"/>
          <w:sz w:val="20"/>
          <w:szCs w:val="20"/>
        </w:rPr>
        <w:t xml:space="preserve">% mark up on cost is </w:t>
      </w:r>
      <w:r w:rsidR="000A4F70" w:rsidRPr="00E41D28">
        <w:rPr>
          <w:rFonts w:ascii="Times New Roman" w:hAnsi="Times New Roman"/>
          <w:sz w:val="20"/>
          <w:szCs w:val="20"/>
        </w:rPr>
        <w:t xml:space="preserve">generally </w:t>
      </w:r>
      <w:r w:rsidRPr="00E41D28">
        <w:rPr>
          <w:rFonts w:ascii="Times New Roman" w:hAnsi="Times New Roman"/>
          <w:sz w:val="20"/>
          <w:szCs w:val="20"/>
        </w:rPr>
        <w:t xml:space="preserve">used </w:t>
      </w:r>
      <w:r w:rsidR="000A4F70" w:rsidRPr="00E41D28">
        <w:rPr>
          <w:rFonts w:ascii="Times New Roman" w:hAnsi="Times New Roman"/>
          <w:sz w:val="20"/>
          <w:szCs w:val="20"/>
        </w:rPr>
        <w:t xml:space="preserve">in </w:t>
      </w:r>
      <w:r w:rsidR="00653FEF" w:rsidRPr="00E41D28">
        <w:rPr>
          <w:rFonts w:ascii="Times New Roman" w:hAnsi="Times New Roman"/>
          <w:sz w:val="20"/>
          <w:szCs w:val="20"/>
        </w:rPr>
        <w:t xml:space="preserve">the </w:t>
      </w:r>
      <w:r w:rsidR="000A4F70" w:rsidRPr="00E41D28">
        <w:rPr>
          <w:rFonts w:ascii="Times New Roman" w:hAnsi="Times New Roman"/>
          <w:sz w:val="20"/>
          <w:szCs w:val="20"/>
        </w:rPr>
        <w:t>fix</w:t>
      </w:r>
      <w:r w:rsidR="000369C8" w:rsidRPr="00E41D28">
        <w:rPr>
          <w:rFonts w:ascii="Times New Roman" w:hAnsi="Times New Roman"/>
          <w:sz w:val="20"/>
          <w:szCs w:val="20"/>
        </w:rPr>
        <w:t>i</w:t>
      </w:r>
      <w:r w:rsidR="000A4F70" w:rsidRPr="00E41D28">
        <w:rPr>
          <w:rFonts w:ascii="Times New Roman" w:hAnsi="Times New Roman"/>
          <w:sz w:val="20"/>
          <w:szCs w:val="20"/>
        </w:rPr>
        <w:t>n</w:t>
      </w:r>
      <w:r w:rsidR="000369C8" w:rsidRPr="00E41D28">
        <w:rPr>
          <w:rFonts w:ascii="Times New Roman" w:hAnsi="Times New Roman"/>
          <w:sz w:val="20"/>
          <w:szCs w:val="20"/>
        </w:rPr>
        <w:t>g</w:t>
      </w:r>
      <w:r w:rsidR="000A4F70" w:rsidRPr="00E41D28">
        <w:rPr>
          <w:rFonts w:ascii="Times New Roman" w:hAnsi="Times New Roman"/>
          <w:sz w:val="20"/>
          <w:szCs w:val="20"/>
        </w:rPr>
        <w:t xml:space="preserve"> fix</w:t>
      </w:r>
      <w:r w:rsidR="007C231D" w:rsidRPr="00E41D28">
        <w:rPr>
          <w:rFonts w:ascii="Times New Roman" w:hAnsi="Times New Roman"/>
          <w:sz w:val="20"/>
          <w:szCs w:val="20"/>
        </w:rPr>
        <w:t>-</w:t>
      </w:r>
      <w:r w:rsidR="000A4F70" w:rsidRPr="00E41D28">
        <w:rPr>
          <w:rFonts w:ascii="Times New Roman" w:hAnsi="Times New Roman"/>
          <w:sz w:val="20"/>
          <w:szCs w:val="20"/>
        </w:rPr>
        <w:t>prices</w:t>
      </w:r>
      <w:r w:rsidRPr="00E41D28">
        <w:rPr>
          <w:rFonts w:ascii="Times New Roman" w:hAnsi="Times New Roman"/>
          <w:sz w:val="20"/>
          <w:szCs w:val="20"/>
        </w:rPr>
        <w:t xml:space="preserve">. </w:t>
      </w:r>
      <w:r w:rsidR="000A4F70" w:rsidRPr="00E41D28">
        <w:rPr>
          <w:rFonts w:ascii="Times New Roman" w:hAnsi="Times New Roman"/>
          <w:sz w:val="20"/>
          <w:szCs w:val="20"/>
        </w:rPr>
        <w:t>Thus, f</w:t>
      </w:r>
      <w:r w:rsidRPr="00E41D28">
        <w:rPr>
          <w:rFonts w:ascii="Times New Roman" w:hAnsi="Times New Roman"/>
          <w:sz w:val="20"/>
          <w:szCs w:val="20"/>
        </w:rPr>
        <w:t>ix-prices are determined on cost plus 15</w:t>
      </w:r>
      <w:r w:rsidR="00653FEF" w:rsidRPr="00E41D28">
        <w:rPr>
          <w:rFonts w:ascii="Times New Roman" w:hAnsi="Times New Roman"/>
          <w:sz w:val="20"/>
          <w:szCs w:val="20"/>
        </w:rPr>
        <w:t>-20</w:t>
      </w:r>
      <w:r w:rsidRPr="00E41D28">
        <w:rPr>
          <w:rFonts w:ascii="Times New Roman" w:hAnsi="Times New Roman"/>
          <w:sz w:val="20"/>
          <w:szCs w:val="20"/>
        </w:rPr>
        <w:t>% basis (</w:t>
      </w:r>
      <w:proofErr w:type="spellStart"/>
      <w:r w:rsidR="007B16B9" w:rsidRPr="00E41D28">
        <w:rPr>
          <w:rFonts w:ascii="Times New Roman" w:hAnsi="Times New Roman"/>
          <w:sz w:val="20"/>
          <w:szCs w:val="20"/>
        </w:rPr>
        <w:t>C</w:t>
      </w:r>
      <w:r w:rsidR="00653FEF" w:rsidRPr="00E41D28">
        <w:rPr>
          <w:rFonts w:ascii="Times New Roman" w:hAnsi="Times New Roman"/>
          <w:sz w:val="20"/>
          <w:szCs w:val="20"/>
        </w:rPr>
        <w:t>f.</w:t>
      </w:r>
      <w:r w:rsidRPr="00E41D28">
        <w:rPr>
          <w:rFonts w:ascii="Times New Roman" w:hAnsi="Times New Roman"/>
          <w:sz w:val="20"/>
          <w:szCs w:val="20"/>
        </w:rPr>
        <w:t>Oxford</w:t>
      </w:r>
      <w:proofErr w:type="spellEnd"/>
      <w:r w:rsidRPr="00E41D28">
        <w:rPr>
          <w:rFonts w:ascii="Times New Roman" w:hAnsi="Times New Roman"/>
          <w:sz w:val="20"/>
          <w:szCs w:val="20"/>
        </w:rPr>
        <w:t xml:space="preserve"> Economists Group, Also See, Anita, 1985).</w:t>
      </w:r>
    </w:p>
    <w:p w:rsidR="00A41340" w:rsidRPr="00E41D28" w:rsidRDefault="00A41340" w:rsidP="00795341">
      <w:pPr>
        <w:spacing w:line="240" w:lineRule="auto"/>
        <w:jc w:val="both"/>
        <w:rPr>
          <w:rFonts w:ascii="Times New Roman" w:hAnsi="Times New Roman"/>
          <w:sz w:val="20"/>
          <w:szCs w:val="20"/>
        </w:rPr>
      </w:pPr>
      <w:r w:rsidRPr="00E41D28">
        <w:rPr>
          <w:rFonts w:ascii="Times New Roman" w:hAnsi="Times New Roman"/>
          <w:sz w:val="20"/>
          <w:szCs w:val="20"/>
        </w:rPr>
        <w:t xml:space="preserve">Cost based prices </w:t>
      </w:r>
      <w:r w:rsidR="00800D93" w:rsidRPr="00E41D28">
        <w:rPr>
          <w:rFonts w:ascii="Times New Roman" w:hAnsi="Times New Roman"/>
          <w:sz w:val="20"/>
          <w:szCs w:val="20"/>
        </w:rPr>
        <w:t>o</w:t>
      </w:r>
      <w:r w:rsidRPr="00E41D28">
        <w:rPr>
          <w:rFonts w:ascii="Times New Roman" w:hAnsi="Times New Roman"/>
          <w:sz w:val="20"/>
          <w:szCs w:val="20"/>
        </w:rPr>
        <w:t xml:space="preserve">f 130 sectors are calculated as a first step. </w:t>
      </w:r>
      <w:r w:rsidR="00F34AB5" w:rsidRPr="00E41D28">
        <w:rPr>
          <w:rFonts w:ascii="Times New Roman" w:hAnsi="Times New Roman"/>
          <w:sz w:val="20"/>
          <w:szCs w:val="20"/>
        </w:rPr>
        <w:t xml:space="preserve">This furnishes the base for comparison. </w:t>
      </w:r>
      <w:r w:rsidRPr="00E41D28">
        <w:rPr>
          <w:rFonts w:ascii="Times New Roman" w:hAnsi="Times New Roman"/>
          <w:sz w:val="20"/>
          <w:szCs w:val="20"/>
        </w:rPr>
        <w:t xml:space="preserve">The cost–based prices of the model are compared with </w:t>
      </w:r>
      <w:r w:rsidR="00800D93" w:rsidRPr="00E41D28">
        <w:rPr>
          <w:rFonts w:ascii="Times New Roman" w:hAnsi="Times New Roman"/>
          <w:sz w:val="20"/>
          <w:szCs w:val="20"/>
        </w:rPr>
        <w:t xml:space="preserve">the </w:t>
      </w:r>
      <w:r w:rsidRPr="00E41D28">
        <w:rPr>
          <w:rFonts w:ascii="Times New Roman" w:hAnsi="Times New Roman"/>
          <w:sz w:val="20"/>
          <w:szCs w:val="20"/>
        </w:rPr>
        <w:t>observed procurement prices that prevailed in the regulated mandis of India in 2008. It is observed that stiff competition prevails in agricultural markets for the procurement of food-grains and other essential commodities between public agencies, whole sale dealers, agents of mill owners and public agencies. The competition makes procurement prices ultimately converge to market prices in all seasons of the year irrespective of bumper or scanty harvests</w:t>
      </w:r>
      <w:r w:rsidR="00800D93" w:rsidRPr="00E41D28">
        <w:rPr>
          <w:rFonts w:ascii="Times New Roman" w:hAnsi="Times New Roman"/>
          <w:sz w:val="20"/>
          <w:szCs w:val="20"/>
        </w:rPr>
        <w:t>.</w:t>
      </w:r>
      <w:r w:rsidRPr="00E41D28">
        <w:rPr>
          <w:rFonts w:ascii="Times New Roman" w:hAnsi="Times New Roman"/>
          <w:sz w:val="20"/>
          <w:szCs w:val="20"/>
        </w:rPr>
        <w:t xml:space="preserve"> </w:t>
      </w:r>
      <w:r w:rsidR="00800D93" w:rsidRPr="00E41D28">
        <w:rPr>
          <w:rFonts w:ascii="Times New Roman" w:hAnsi="Times New Roman"/>
          <w:sz w:val="20"/>
          <w:szCs w:val="20"/>
        </w:rPr>
        <w:t>C</w:t>
      </w:r>
      <w:r w:rsidR="00F34AB5" w:rsidRPr="00E41D28">
        <w:rPr>
          <w:rFonts w:ascii="Times New Roman" w:hAnsi="Times New Roman"/>
          <w:sz w:val="20"/>
          <w:szCs w:val="20"/>
        </w:rPr>
        <w:t xml:space="preserve">ompetition </w:t>
      </w:r>
      <w:r w:rsidR="00800D93" w:rsidRPr="00E41D28">
        <w:rPr>
          <w:rFonts w:ascii="Times New Roman" w:hAnsi="Times New Roman"/>
          <w:sz w:val="20"/>
          <w:szCs w:val="20"/>
        </w:rPr>
        <w:t xml:space="preserve">between </w:t>
      </w:r>
      <w:r w:rsidR="00F34AB5" w:rsidRPr="00E41D28">
        <w:rPr>
          <w:rFonts w:ascii="Times New Roman" w:hAnsi="Times New Roman"/>
          <w:sz w:val="20"/>
          <w:szCs w:val="20"/>
        </w:rPr>
        <w:t>the government and</w:t>
      </w:r>
      <w:r w:rsidR="00800D93" w:rsidRPr="00E41D28">
        <w:rPr>
          <w:rFonts w:ascii="Times New Roman" w:hAnsi="Times New Roman"/>
          <w:sz w:val="20"/>
          <w:szCs w:val="20"/>
        </w:rPr>
        <w:t xml:space="preserve"> </w:t>
      </w:r>
      <w:r w:rsidR="00093938" w:rsidRPr="00E41D28">
        <w:rPr>
          <w:rFonts w:ascii="Times New Roman" w:hAnsi="Times New Roman"/>
          <w:sz w:val="20"/>
          <w:szCs w:val="20"/>
        </w:rPr>
        <w:t>private agents</w:t>
      </w:r>
      <w:r w:rsidR="00800D93" w:rsidRPr="00E41D28">
        <w:rPr>
          <w:rFonts w:ascii="Times New Roman" w:hAnsi="Times New Roman"/>
          <w:sz w:val="20"/>
          <w:szCs w:val="20"/>
        </w:rPr>
        <w:t xml:space="preserve"> is </w:t>
      </w:r>
      <w:r w:rsidR="00A81B9F" w:rsidRPr="00E41D28">
        <w:rPr>
          <w:rFonts w:ascii="Times New Roman" w:hAnsi="Times New Roman"/>
          <w:sz w:val="20"/>
          <w:szCs w:val="20"/>
        </w:rPr>
        <w:t xml:space="preserve">intense </w:t>
      </w:r>
      <w:r w:rsidR="00F34AB5" w:rsidRPr="00E41D28">
        <w:rPr>
          <w:rFonts w:ascii="Times New Roman" w:hAnsi="Times New Roman"/>
          <w:sz w:val="20"/>
          <w:szCs w:val="20"/>
        </w:rPr>
        <w:t>during the years of sca</w:t>
      </w:r>
      <w:r w:rsidR="00800D93" w:rsidRPr="00E41D28">
        <w:rPr>
          <w:rFonts w:ascii="Times New Roman" w:hAnsi="Times New Roman"/>
          <w:sz w:val="20"/>
          <w:szCs w:val="20"/>
        </w:rPr>
        <w:t xml:space="preserve">rce </w:t>
      </w:r>
      <w:r w:rsidR="00800D93" w:rsidRPr="00E41D28">
        <w:rPr>
          <w:rFonts w:ascii="Times New Roman" w:hAnsi="Times New Roman"/>
          <w:sz w:val="20"/>
          <w:szCs w:val="20"/>
        </w:rPr>
        <w:lastRenderedPageBreak/>
        <w:t xml:space="preserve">supplies due to </w:t>
      </w:r>
      <w:r w:rsidR="00F34AB5" w:rsidRPr="00E41D28">
        <w:rPr>
          <w:rFonts w:ascii="Times New Roman" w:hAnsi="Times New Roman"/>
          <w:sz w:val="20"/>
          <w:szCs w:val="20"/>
        </w:rPr>
        <w:t>output</w:t>
      </w:r>
      <w:r w:rsidR="00B511E1" w:rsidRPr="00E41D28">
        <w:rPr>
          <w:rFonts w:ascii="Times New Roman" w:hAnsi="Times New Roman"/>
          <w:sz w:val="20"/>
          <w:szCs w:val="20"/>
        </w:rPr>
        <w:t xml:space="preserve"> </w:t>
      </w:r>
      <w:r w:rsidR="00800D93" w:rsidRPr="00E41D28">
        <w:rPr>
          <w:rFonts w:ascii="Times New Roman" w:hAnsi="Times New Roman"/>
          <w:sz w:val="20"/>
          <w:szCs w:val="20"/>
        </w:rPr>
        <w:t xml:space="preserve">being </w:t>
      </w:r>
      <w:r w:rsidR="00B511E1" w:rsidRPr="00E41D28">
        <w:rPr>
          <w:rFonts w:ascii="Times New Roman" w:hAnsi="Times New Roman"/>
          <w:sz w:val="20"/>
          <w:szCs w:val="20"/>
        </w:rPr>
        <w:t xml:space="preserve">below </w:t>
      </w:r>
      <w:r w:rsidR="00F34AB5" w:rsidRPr="00E41D28">
        <w:rPr>
          <w:rFonts w:ascii="Times New Roman" w:hAnsi="Times New Roman"/>
          <w:sz w:val="20"/>
          <w:szCs w:val="20"/>
        </w:rPr>
        <w:t xml:space="preserve">normal. During </w:t>
      </w:r>
      <w:r w:rsidR="00A81B9F" w:rsidRPr="00E41D28">
        <w:rPr>
          <w:rFonts w:ascii="Times New Roman" w:hAnsi="Times New Roman"/>
          <w:sz w:val="20"/>
          <w:szCs w:val="20"/>
        </w:rPr>
        <w:t>s</w:t>
      </w:r>
      <w:r w:rsidR="00F34AB5" w:rsidRPr="00E41D28">
        <w:rPr>
          <w:rFonts w:ascii="Times New Roman" w:hAnsi="Times New Roman"/>
          <w:sz w:val="20"/>
          <w:szCs w:val="20"/>
        </w:rPr>
        <w:t>uch periods, state governments also announce incentives</w:t>
      </w:r>
      <w:r w:rsidR="00800D93" w:rsidRPr="00E41D28">
        <w:rPr>
          <w:rFonts w:ascii="Times New Roman" w:hAnsi="Times New Roman"/>
          <w:sz w:val="20"/>
          <w:szCs w:val="20"/>
        </w:rPr>
        <w:t xml:space="preserve"> to further </w:t>
      </w:r>
      <w:r w:rsidR="00A81B9F" w:rsidRPr="00E41D28">
        <w:rPr>
          <w:rFonts w:ascii="Times New Roman" w:hAnsi="Times New Roman"/>
          <w:sz w:val="20"/>
          <w:szCs w:val="20"/>
        </w:rPr>
        <w:t>enhance</w:t>
      </w:r>
      <w:r w:rsidR="00800D93" w:rsidRPr="00E41D28">
        <w:rPr>
          <w:rFonts w:ascii="Times New Roman" w:hAnsi="Times New Roman"/>
          <w:sz w:val="20"/>
          <w:szCs w:val="20"/>
        </w:rPr>
        <w:t xml:space="preserve"> MSP</w:t>
      </w:r>
      <w:r w:rsidR="00F34AB5" w:rsidRPr="00E41D28">
        <w:rPr>
          <w:rFonts w:ascii="Times New Roman" w:hAnsi="Times New Roman"/>
          <w:sz w:val="20"/>
          <w:szCs w:val="20"/>
        </w:rPr>
        <w:t xml:space="preserve"> to</w:t>
      </w:r>
      <w:r w:rsidR="00A81B9F" w:rsidRPr="00E41D28">
        <w:rPr>
          <w:rFonts w:ascii="Times New Roman" w:hAnsi="Times New Roman"/>
          <w:sz w:val="20"/>
          <w:szCs w:val="20"/>
        </w:rPr>
        <w:t xml:space="preserve"> encourage farmers</w:t>
      </w:r>
      <w:r w:rsidR="00F34AB5" w:rsidRPr="00E41D28">
        <w:rPr>
          <w:rFonts w:ascii="Times New Roman" w:hAnsi="Times New Roman"/>
          <w:sz w:val="20"/>
          <w:szCs w:val="20"/>
        </w:rPr>
        <w:t xml:space="preserve"> to sell output to government ag</w:t>
      </w:r>
      <w:r w:rsidR="00A81B9F" w:rsidRPr="00E41D28">
        <w:rPr>
          <w:rFonts w:ascii="Times New Roman" w:hAnsi="Times New Roman"/>
          <w:sz w:val="20"/>
          <w:szCs w:val="20"/>
        </w:rPr>
        <w:t>encies. This step is essential to check</w:t>
      </w:r>
      <w:r w:rsidR="00F34AB5" w:rsidRPr="00E41D28">
        <w:rPr>
          <w:rFonts w:ascii="Times New Roman" w:hAnsi="Times New Roman"/>
          <w:sz w:val="20"/>
          <w:szCs w:val="20"/>
        </w:rPr>
        <w:t xml:space="preserve"> inflation and maintenance of public stock at </w:t>
      </w:r>
      <w:r w:rsidR="00A81B9F" w:rsidRPr="00E41D28">
        <w:rPr>
          <w:rFonts w:ascii="Times New Roman" w:hAnsi="Times New Roman"/>
          <w:sz w:val="20"/>
          <w:szCs w:val="20"/>
        </w:rPr>
        <w:t xml:space="preserve">the </w:t>
      </w:r>
      <w:r w:rsidR="00F34AB5" w:rsidRPr="00E41D28">
        <w:rPr>
          <w:rFonts w:ascii="Times New Roman" w:hAnsi="Times New Roman"/>
          <w:sz w:val="20"/>
          <w:szCs w:val="20"/>
        </w:rPr>
        <w:t>desirable level.</w:t>
      </w:r>
      <w:r w:rsidR="00A81B9F" w:rsidRPr="00E41D28">
        <w:rPr>
          <w:rFonts w:ascii="Times New Roman" w:hAnsi="Times New Roman"/>
          <w:sz w:val="20"/>
          <w:szCs w:val="20"/>
        </w:rPr>
        <w:t xml:space="preserve"> O</w:t>
      </w:r>
      <w:r w:rsidR="00103C01" w:rsidRPr="00E41D28">
        <w:rPr>
          <w:rFonts w:ascii="Times New Roman" w:hAnsi="Times New Roman"/>
          <w:sz w:val="20"/>
          <w:szCs w:val="20"/>
        </w:rPr>
        <w:t>ff take from public distribution system</w:t>
      </w:r>
      <w:r w:rsidR="00A81B9F" w:rsidRPr="00E41D28">
        <w:rPr>
          <w:rFonts w:ascii="Times New Roman" w:hAnsi="Times New Roman"/>
          <w:sz w:val="20"/>
          <w:szCs w:val="20"/>
        </w:rPr>
        <w:t xml:space="preserve"> increases during such years</w:t>
      </w:r>
      <w:proofErr w:type="gramStart"/>
      <w:r w:rsidR="00A81B9F" w:rsidRPr="00E41D28">
        <w:rPr>
          <w:rFonts w:ascii="Times New Roman" w:hAnsi="Times New Roman"/>
          <w:sz w:val="20"/>
          <w:szCs w:val="20"/>
        </w:rPr>
        <w:t>,</w:t>
      </w:r>
      <w:r w:rsidR="00103C01" w:rsidRPr="00E41D28">
        <w:rPr>
          <w:rFonts w:ascii="Times New Roman" w:hAnsi="Times New Roman"/>
          <w:sz w:val="20"/>
          <w:szCs w:val="20"/>
        </w:rPr>
        <w:t>.</w:t>
      </w:r>
      <w:proofErr w:type="gramEnd"/>
      <w:r w:rsidR="009A1CD7" w:rsidRPr="00E41D28">
        <w:rPr>
          <w:rFonts w:ascii="Times New Roman" w:hAnsi="Times New Roman"/>
          <w:sz w:val="20"/>
          <w:szCs w:val="20"/>
        </w:rPr>
        <w:t xml:space="preserve"> However, the fierce bidding</w:t>
      </w:r>
      <w:r w:rsidR="00A81B9F" w:rsidRPr="00E41D28">
        <w:rPr>
          <w:rFonts w:ascii="Times New Roman" w:hAnsi="Times New Roman"/>
          <w:sz w:val="20"/>
          <w:szCs w:val="20"/>
        </w:rPr>
        <w:t xml:space="preserve"> up</w:t>
      </w:r>
      <w:r w:rsidR="009A1CD7" w:rsidRPr="00E41D28">
        <w:rPr>
          <w:rFonts w:ascii="Times New Roman" w:hAnsi="Times New Roman"/>
          <w:sz w:val="20"/>
          <w:szCs w:val="20"/>
        </w:rPr>
        <w:t xml:space="preserve"> of prices in the</w:t>
      </w:r>
      <w:r w:rsidR="00B511E1" w:rsidRPr="00E41D28">
        <w:rPr>
          <w:rFonts w:ascii="Times New Roman" w:hAnsi="Times New Roman"/>
          <w:sz w:val="20"/>
          <w:szCs w:val="20"/>
        </w:rPr>
        <w:t xml:space="preserve"> grain</w:t>
      </w:r>
      <w:r w:rsidR="009A1CD7" w:rsidRPr="00E41D28">
        <w:rPr>
          <w:rFonts w:ascii="Times New Roman" w:hAnsi="Times New Roman"/>
          <w:sz w:val="20"/>
          <w:szCs w:val="20"/>
        </w:rPr>
        <w:t xml:space="preserve"> market</w:t>
      </w:r>
      <w:r w:rsidR="00B511E1" w:rsidRPr="00E41D28">
        <w:rPr>
          <w:rFonts w:ascii="Times New Roman" w:hAnsi="Times New Roman"/>
          <w:sz w:val="20"/>
          <w:szCs w:val="20"/>
        </w:rPr>
        <w:t>s</w:t>
      </w:r>
      <w:r w:rsidR="009A1CD7" w:rsidRPr="00E41D28">
        <w:rPr>
          <w:rFonts w:ascii="Times New Roman" w:hAnsi="Times New Roman"/>
          <w:sz w:val="20"/>
          <w:szCs w:val="20"/>
        </w:rPr>
        <w:t xml:space="preserve"> adds to the inflationary sp</w:t>
      </w:r>
      <w:r w:rsidR="00DE4C1B" w:rsidRPr="00E41D28">
        <w:rPr>
          <w:rFonts w:ascii="Times New Roman" w:hAnsi="Times New Roman"/>
          <w:sz w:val="20"/>
          <w:szCs w:val="20"/>
        </w:rPr>
        <w:t>i</w:t>
      </w:r>
      <w:r w:rsidR="009A1CD7" w:rsidRPr="00E41D28">
        <w:rPr>
          <w:rFonts w:ascii="Times New Roman" w:hAnsi="Times New Roman"/>
          <w:sz w:val="20"/>
          <w:szCs w:val="20"/>
        </w:rPr>
        <w:t>ral in the economy.</w:t>
      </w:r>
      <w:r w:rsidR="00A81B9F" w:rsidRPr="00E41D28">
        <w:rPr>
          <w:rFonts w:ascii="Times New Roman" w:hAnsi="Times New Roman"/>
          <w:sz w:val="20"/>
          <w:szCs w:val="20"/>
        </w:rPr>
        <w:t xml:space="preserve"> This results in blowing up the flex prices above the earlier level.</w:t>
      </w:r>
    </w:p>
    <w:p w:rsidR="00DE4C1B" w:rsidRPr="00E41D28" w:rsidRDefault="00A81B9F" w:rsidP="00795341">
      <w:pPr>
        <w:spacing w:line="240" w:lineRule="auto"/>
        <w:jc w:val="both"/>
        <w:rPr>
          <w:rFonts w:ascii="Times New Roman" w:hAnsi="Times New Roman"/>
          <w:sz w:val="20"/>
          <w:szCs w:val="20"/>
        </w:rPr>
      </w:pPr>
      <w:r w:rsidRPr="00E41D28">
        <w:rPr>
          <w:rFonts w:ascii="Times New Roman" w:hAnsi="Times New Roman"/>
          <w:sz w:val="20"/>
          <w:szCs w:val="20"/>
        </w:rPr>
        <w:t>The value added vector</w:t>
      </w:r>
      <w:r w:rsidR="00A41340" w:rsidRPr="00E41D28">
        <w:rPr>
          <w:rFonts w:ascii="Times New Roman" w:hAnsi="Times New Roman"/>
          <w:sz w:val="20"/>
          <w:szCs w:val="20"/>
        </w:rPr>
        <w:t xml:space="preserve"> of 103 fix-price sectors</w:t>
      </w:r>
      <w:r w:rsidRPr="00E41D28">
        <w:rPr>
          <w:rFonts w:ascii="Times New Roman" w:hAnsi="Times New Roman"/>
          <w:sz w:val="20"/>
          <w:szCs w:val="20"/>
        </w:rPr>
        <w:t xml:space="preserve"> is increased by 15%. M</w:t>
      </w:r>
      <w:r w:rsidR="00A41340" w:rsidRPr="00E41D28">
        <w:rPr>
          <w:rFonts w:ascii="Times New Roman" w:hAnsi="Times New Roman"/>
          <w:sz w:val="20"/>
          <w:szCs w:val="20"/>
        </w:rPr>
        <w:t>argins/mark-up</w:t>
      </w:r>
      <w:r w:rsidR="00DE4C1B" w:rsidRPr="00E41D28">
        <w:rPr>
          <w:rFonts w:ascii="Times New Roman" w:hAnsi="Times New Roman"/>
          <w:sz w:val="20"/>
          <w:szCs w:val="20"/>
        </w:rPr>
        <w:t>s</w:t>
      </w:r>
      <w:r w:rsidR="00A41340" w:rsidRPr="00E41D28">
        <w:rPr>
          <w:rFonts w:ascii="Times New Roman" w:hAnsi="Times New Roman"/>
          <w:sz w:val="20"/>
          <w:szCs w:val="20"/>
        </w:rPr>
        <w:t xml:space="preserve"> over the calculated</w:t>
      </w:r>
      <w:r w:rsidR="00D11939" w:rsidRPr="00E41D28">
        <w:rPr>
          <w:rFonts w:ascii="Times New Roman" w:hAnsi="Times New Roman"/>
          <w:sz w:val="20"/>
          <w:szCs w:val="20"/>
        </w:rPr>
        <w:t xml:space="preserve"> bench mark</w:t>
      </w:r>
      <w:r w:rsidR="00A41340" w:rsidRPr="00E41D28">
        <w:rPr>
          <w:rFonts w:ascii="Times New Roman" w:hAnsi="Times New Roman"/>
          <w:sz w:val="20"/>
          <w:szCs w:val="20"/>
        </w:rPr>
        <w:t xml:space="preserve"> costs are used for determining </w:t>
      </w:r>
      <w:r w:rsidR="00D11939" w:rsidRPr="00E41D28">
        <w:rPr>
          <w:rFonts w:ascii="Times New Roman" w:hAnsi="Times New Roman"/>
          <w:sz w:val="20"/>
          <w:szCs w:val="20"/>
        </w:rPr>
        <w:t>the base fix-</w:t>
      </w:r>
      <w:r w:rsidR="00A41340" w:rsidRPr="00E41D28">
        <w:rPr>
          <w:rFonts w:ascii="Times New Roman" w:hAnsi="Times New Roman"/>
          <w:sz w:val="20"/>
          <w:szCs w:val="20"/>
        </w:rPr>
        <w:t>prices</w:t>
      </w:r>
      <w:r w:rsidR="00D11939" w:rsidRPr="00E41D28">
        <w:rPr>
          <w:rFonts w:ascii="Times New Roman" w:hAnsi="Times New Roman"/>
          <w:sz w:val="20"/>
          <w:szCs w:val="20"/>
        </w:rPr>
        <w:t>.</w:t>
      </w:r>
      <w:r w:rsidR="00A41340" w:rsidRPr="00E41D28">
        <w:rPr>
          <w:rFonts w:ascii="Times New Roman" w:hAnsi="Times New Roman"/>
          <w:sz w:val="20"/>
          <w:szCs w:val="20"/>
        </w:rPr>
        <w:t xml:space="preserve"> This furnishes estimates of </w:t>
      </w:r>
      <w:r w:rsidR="00D11939" w:rsidRPr="00E41D28">
        <w:rPr>
          <w:rFonts w:ascii="Times New Roman" w:hAnsi="Times New Roman"/>
          <w:sz w:val="20"/>
          <w:szCs w:val="20"/>
        </w:rPr>
        <w:t xml:space="preserve">cost based </w:t>
      </w:r>
      <w:r w:rsidR="00A41340" w:rsidRPr="00E41D28">
        <w:rPr>
          <w:rFonts w:ascii="Times New Roman" w:hAnsi="Times New Roman"/>
          <w:sz w:val="20"/>
          <w:szCs w:val="20"/>
        </w:rPr>
        <w:t xml:space="preserve">prices of all 130 sectors of the economy; these are defined as Base Prices. </w:t>
      </w:r>
    </w:p>
    <w:p w:rsidR="00D11939" w:rsidRPr="00E41D28" w:rsidRDefault="00A41340" w:rsidP="00795341">
      <w:pPr>
        <w:spacing w:line="240" w:lineRule="auto"/>
        <w:jc w:val="both"/>
        <w:rPr>
          <w:rFonts w:ascii="Times New Roman" w:hAnsi="Times New Roman"/>
          <w:sz w:val="20"/>
          <w:szCs w:val="20"/>
        </w:rPr>
      </w:pPr>
      <w:r w:rsidRPr="00E41D28">
        <w:rPr>
          <w:rFonts w:ascii="Times New Roman" w:hAnsi="Times New Roman"/>
          <w:sz w:val="20"/>
          <w:szCs w:val="20"/>
        </w:rPr>
        <w:t>Base prices are used for simulating responses of both flex and fix-prices to 5%, 10% and 15%</w:t>
      </w:r>
      <w:r w:rsidR="00DE4C1B" w:rsidRPr="00E41D28">
        <w:rPr>
          <w:rFonts w:ascii="Times New Roman" w:hAnsi="Times New Roman"/>
          <w:sz w:val="20"/>
          <w:szCs w:val="20"/>
        </w:rPr>
        <w:t xml:space="preserve"> and 23%</w:t>
      </w:r>
      <w:r w:rsidRPr="00E41D28">
        <w:rPr>
          <w:rFonts w:ascii="Times New Roman" w:hAnsi="Times New Roman"/>
          <w:sz w:val="20"/>
          <w:szCs w:val="20"/>
        </w:rPr>
        <w:t xml:space="preserve"> increase in flex-priced inputs of sub-sets</w:t>
      </w:r>
      <w:r w:rsidR="00D11939" w:rsidRPr="00E41D28">
        <w:rPr>
          <w:rFonts w:ascii="Times New Roman" w:hAnsi="Times New Roman"/>
          <w:sz w:val="20"/>
          <w:szCs w:val="20"/>
        </w:rPr>
        <w:t>/components</w:t>
      </w:r>
      <w:r w:rsidRPr="00E41D28">
        <w:rPr>
          <w:rFonts w:ascii="Times New Roman" w:hAnsi="Times New Roman"/>
          <w:sz w:val="20"/>
          <w:szCs w:val="20"/>
        </w:rPr>
        <w:t xml:space="preserve"> one and three of decomposed model </w:t>
      </w:r>
      <w:r w:rsidR="00D11939" w:rsidRPr="00E41D28">
        <w:rPr>
          <w:rFonts w:ascii="Times New Roman" w:hAnsi="Times New Roman"/>
          <w:sz w:val="20"/>
          <w:szCs w:val="20"/>
        </w:rPr>
        <w:t>equations, 11 and 30</w:t>
      </w:r>
      <w:proofErr w:type="gramStart"/>
      <w:r w:rsidR="00D11939" w:rsidRPr="00E41D28">
        <w:rPr>
          <w:rFonts w:ascii="Times New Roman" w:hAnsi="Times New Roman"/>
          <w:sz w:val="20"/>
          <w:szCs w:val="20"/>
        </w:rPr>
        <w:t>..</w:t>
      </w:r>
      <w:proofErr w:type="gramEnd"/>
      <w:r w:rsidR="00D11939" w:rsidRPr="00E41D28">
        <w:rPr>
          <w:rFonts w:ascii="Times New Roman" w:hAnsi="Times New Roman"/>
          <w:sz w:val="20"/>
          <w:szCs w:val="20"/>
        </w:rPr>
        <w:t xml:space="preserve"> Model equations 11</w:t>
      </w:r>
      <w:r w:rsidRPr="00E41D28">
        <w:rPr>
          <w:rFonts w:ascii="Times New Roman" w:hAnsi="Times New Roman"/>
          <w:sz w:val="20"/>
          <w:szCs w:val="20"/>
        </w:rPr>
        <w:t xml:space="preserve"> and </w:t>
      </w:r>
      <w:r w:rsidR="00D11939" w:rsidRPr="00E41D28">
        <w:rPr>
          <w:rFonts w:ascii="Times New Roman" w:hAnsi="Times New Roman"/>
          <w:sz w:val="20"/>
          <w:szCs w:val="20"/>
        </w:rPr>
        <w:t>30</w:t>
      </w:r>
      <w:r w:rsidRPr="00E41D28">
        <w:rPr>
          <w:rFonts w:ascii="Times New Roman" w:hAnsi="Times New Roman"/>
          <w:sz w:val="20"/>
          <w:szCs w:val="20"/>
        </w:rPr>
        <w:t xml:space="preserve"> are used to deter</w:t>
      </w:r>
      <w:r w:rsidR="00D11939" w:rsidRPr="00E41D28">
        <w:rPr>
          <w:rFonts w:ascii="Times New Roman" w:hAnsi="Times New Roman"/>
          <w:sz w:val="20"/>
          <w:szCs w:val="20"/>
        </w:rPr>
        <w:t>mine the responses of fix-prices to the specified</w:t>
      </w:r>
      <w:r w:rsidRPr="00E41D28">
        <w:rPr>
          <w:rFonts w:ascii="Times New Roman" w:hAnsi="Times New Roman"/>
          <w:sz w:val="20"/>
          <w:szCs w:val="20"/>
        </w:rPr>
        <w:t xml:space="preserve"> changes in flex-prices. </w:t>
      </w:r>
    </w:p>
    <w:p w:rsidR="00CF3DFD" w:rsidRPr="00E41D28" w:rsidRDefault="00A466D2" w:rsidP="00AA31C4">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t xml:space="preserve">EXPLANATION OF SIX MODELS USED IN THE </w:t>
      </w:r>
      <w:r w:rsidR="006A5161" w:rsidRPr="00E41D28">
        <w:rPr>
          <w:rFonts w:ascii="Times New Roman" w:hAnsi="Times New Roman"/>
          <w:b/>
          <w:sz w:val="20"/>
          <w:szCs w:val="20"/>
        </w:rPr>
        <w:t>PAPER</w:t>
      </w:r>
    </w:p>
    <w:p w:rsidR="005F595B" w:rsidRPr="00E41D28" w:rsidRDefault="00CF3DFD" w:rsidP="00795341">
      <w:pPr>
        <w:spacing w:line="240" w:lineRule="auto"/>
        <w:jc w:val="both"/>
        <w:rPr>
          <w:rFonts w:ascii="Times New Roman" w:hAnsi="Times New Roman"/>
          <w:sz w:val="20"/>
          <w:szCs w:val="20"/>
        </w:rPr>
      </w:pPr>
      <w:r w:rsidRPr="00E41D28">
        <w:rPr>
          <w:rFonts w:ascii="Times New Roman" w:hAnsi="Times New Roman"/>
          <w:b/>
          <w:sz w:val="20"/>
          <w:szCs w:val="20"/>
        </w:rPr>
        <w:t>Model 1</w:t>
      </w:r>
    </w:p>
    <w:p w:rsidR="00CF3DFD" w:rsidRPr="00E41D28" w:rsidRDefault="00CF3DFD" w:rsidP="00795341">
      <w:pPr>
        <w:spacing w:line="240" w:lineRule="auto"/>
        <w:jc w:val="both"/>
        <w:rPr>
          <w:rFonts w:ascii="Times New Roman" w:hAnsi="Times New Roman"/>
          <w:sz w:val="20"/>
          <w:szCs w:val="20"/>
        </w:rPr>
      </w:pPr>
      <w:r w:rsidRPr="00E41D28">
        <w:rPr>
          <w:rFonts w:ascii="Times New Roman" w:hAnsi="Times New Roman"/>
          <w:sz w:val="20"/>
          <w:szCs w:val="20"/>
        </w:rPr>
        <w:t>This is the experimental and exploratory decomposed I-O Model applied to IO Table-200</w:t>
      </w:r>
      <w:r w:rsidR="005F595B" w:rsidRPr="00E41D28">
        <w:rPr>
          <w:rFonts w:ascii="Times New Roman" w:hAnsi="Times New Roman"/>
          <w:sz w:val="20"/>
          <w:szCs w:val="20"/>
        </w:rPr>
        <w:t>7-</w:t>
      </w:r>
      <w:r w:rsidRPr="00E41D28">
        <w:rPr>
          <w:rFonts w:ascii="Times New Roman" w:hAnsi="Times New Roman"/>
          <w:sz w:val="20"/>
          <w:szCs w:val="20"/>
        </w:rPr>
        <w:t xml:space="preserve">8 in this </w:t>
      </w:r>
      <w:r w:rsidR="006A5161" w:rsidRPr="00E41D28">
        <w:rPr>
          <w:rFonts w:ascii="Times New Roman" w:hAnsi="Times New Roman"/>
          <w:sz w:val="20"/>
          <w:szCs w:val="20"/>
        </w:rPr>
        <w:t>paper</w:t>
      </w:r>
      <w:r w:rsidR="00057D14" w:rsidRPr="00E41D28">
        <w:rPr>
          <w:rFonts w:ascii="Times New Roman" w:hAnsi="Times New Roman"/>
          <w:sz w:val="20"/>
          <w:szCs w:val="20"/>
        </w:rPr>
        <w:t>; it</w:t>
      </w:r>
      <w:r w:rsidRPr="00E41D28">
        <w:rPr>
          <w:rFonts w:ascii="Times New Roman" w:hAnsi="Times New Roman"/>
          <w:sz w:val="20"/>
          <w:szCs w:val="20"/>
        </w:rPr>
        <w:t xml:space="preserve"> divides 130 sectors in </w:t>
      </w:r>
      <w:r w:rsidR="005F595B" w:rsidRPr="00E41D28">
        <w:rPr>
          <w:rFonts w:ascii="Times New Roman" w:hAnsi="Times New Roman"/>
          <w:sz w:val="20"/>
          <w:szCs w:val="20"/>
        </w:rPr>
        <w:t>27</w:t>
      </w:r>
      <w:r w:rsidR="00057D14" w:rsidRPr="00E41D28">
        <w:rPr>
          <w:rFonts w:ascii="Times New Roman" w:hAnsi="Times New Roman"/>
          <w:sz w:val="20"/>
          <w:szCs w:val="20"/>
        </w:rPr>
        <w:t xml:space="preserve"> Flex</w:t>
      </w:r>
      <w:r w:rsidRPr="00E41D28">
        <w:rPr>
          <w:rFonts w:ascii="Times New Roman" w:hAnsi="Times New Roman"/>
          <w:sz w:val="20"/>
          <w:szCs w:val="20"/>
        </w:rPr>
        <w:t xml:space="preserve"> and </w:t>
      </w:r>
      <w:r w:rsidR="005F595B" w:rsidRPr="00E41D28">
        <w:rPr>
          <w:rFonts w:ascii="Times New Roman" w:hAnsi="Times New Roman"/>
          <w:sz w:val="20"/>
          <w:szCs w:val="20"/>
        </w:rPr>
        <w:t>103</w:t>
      </w:r>
      <w:r w:rsidR="00057D14" w:rsidRPr="00E41D28">
        <w:rPr>
          <w:rFonts w:ascii="Times New Roman" w:hAnsi="Times New Roman"/>
          <w:sz w:val="20"/>
          <w:szCs w:val="20"/>
        </w:rPr>
        <w:t xml:space="preserve"> Fix- price</w:t>
      </w:r>
      <w:r w:rsidR="005F595B" w:rsidRPr="00E41D28">
        <w:rPr>
          <w:rFonts w:ascii="Times New Roman" w:hAnsi="Times New Roman"/>
          <w:sz w:val="20"/>
          <w:szCs w:val="20"/>
        </w:rPr>
        <w:t xml:space="preserve"> </w:t>
      </w:r>
      <w:r w:rsidRPr="00E41D28">
        <w:rPr>
          <w:rFonts w:ascii="Times New Roman" w:hAnsi="Times New Roman"/>
          <w:sz w:val="20"/>
          <w:szCs w:val="20"/>
        </w:rPr>
        <w:t>sectors</w:t>
      </w:r>
      <w:r w:rsidR="00057D14" w:rsidRPr="00E41D28">
        <w:rPr>
          <w:rFonts w:ascii="Times New Roman" w:hAnsi="Times New Roman"/>
          <w:sz w:val="20"/>
          <w:szCs w:val="20"/>
        </w:rPr>
        <w:t>.</w:t>
      </w:r>
      <w:r w:rsidRPr="00E41D28">
        <w:rPr>
          <w:rFonts w:ascii="Times New Roman" w:hAnsi="Times New Roman"/>
          <w:sz w:val="20"/>
          <w:szCs w:val="20"/>
        </w:rPr>
        <w:t xml:space="preserve"> </w:t>
      </w:r>
      <w:r w:rsidR="00057D14" w:rsidRPr="00E41D28">
        <w:rPr>
          <w:rFonts w:ascii="Times New Roman" w:hAnsi="Times New Roman"/>
          <w:sz w:val="20"/>
          <w:szCs w:val="20"/>
        </w:rPr>
        <w:t>Segment1</w:t>
      </w:r>
      <w:r w:rsidRPr="00E41D28">
        <w:rPr>
          <w:rFonts w:ascii="Times New Roman" w:hAnsi="Times New Roman"/>
          <w:sz w:val="20"/>
          <w:szCs w:val="20"/>
        </w:rPr>
        <w:t xml:space="preserve"> consists of 27*</w:t>
      </w:r>
      <w:r w:rsidR="00057D14" w:rsidRPr="00E41D28">
        <w:rPr>
          <w:rFonts w:ascii="Times New Roman" w:hAnsi="Times New Roman"/>
          <w:sz w:val="20"/>
          <w:szCs w:val="20"/>
        </w:rPr>
        <w:t>27 Flex-</w:t>
      </w:r>
      <w:r w:rsidRPr="00E41D28">
        <w:rPr>
          <w:rFonts w:ascii="Times New Roman" w:hAnsi="Times New Roman"/>
          <w:sz w:val="20"/>
          <w:szCs w:val="20"/>
        </w:rPr>
        <w:t>flex price</w:t>
      </w:r>
      <w:r w:rsidR="00057D14" w:rsidRPr="00E41D28">
        <w:rPr>
          <w:rFonts w:ascii="Times New Roman" w:hAnsi="Times New Roman"/>
          <w:sz w:val="20"/>
          <w:szCs w:val="20"/>
        </w:rPr>
        <w:t xml:space="preserve"> sectors</w:t>
      </w:r>
      <w:r w:rsidRPr="00E41D28">
        <w:rPr>
          <w:rFonts w:ascii="Times New Roman" w:hAnsi="Times New Roman"/>
          <w:sz w:val="20"/>
          <w:szCs w:val="20"/>
        </w:rPr>
        <w:t>; Segment</w:t>
      </w:r>
      <w:r w:rsidR="00057D14" w:rsidRPr="00E41D28">
        <w:rPr>
          <w:rFonts w:ascii="Times New Roman" w:hAnsi="Times New Roman"/>
          <w:sz w:val="20"/>
          <w:szCs w:val="20"/>
        </w:rPr>
        <w:t xml:space="preserve"> 2 is 27*103 Flex-fix price sectors; Segment3 comprises 103*27 Fix-</w:t>
      </w:r>
      <w:r w:rsidRPr="00E41D28">
        <w:rPr>
          <w:rFonts w:ascii="Times New Roman" w:hAnsi="Times New Roman"/>
          <w:sz w:val="20"/>
          <w:szCs w:val="20"/>
        </w:rPr>
        <w:t>flex price sectors</w:t>
      </w:r>
      <w:r w:rsidR="00057D14" w:rsidRPr="00E41D28">
        <w:rPr>
          <w:rFonts w:ascii="Times New Roman" w:hAnsi="Times New Roman"/>
          <w:sz w:val="20"/>
          <w:szCs w:val="20"/>
        </w:rPr>
        <w:t>;</w:t>
      </w:r>
      <w:r w:rsidRPr="00E41D28">
        <w:rPr>
          <w:rFonts w:ascii="Times New Roman" w:hAnsi="Times New Roman"/>
          <w:sz w:val="20"/>
          <w:szCs w:val="20"/>
        </w:rPr>
        <w:t xml:space="preserve"> and Segment4 has </w:t>
      </w:r>
      <w:r w:rsidR="00057D14" w:rsidRPr="00E41D28">
        <w:rPr>
          <w:rFonts w:ascii="Times New Roman" w:hAnsi="Times New Roman"/>
          <w:sz w:val="20"/>
          <w:szCs w:val="20"/>
        </w:rPr>
        <w:t>103*103 Fix-fix price sectors</w:t>
      </w:r>
      <w:r w:rsidRPr="00E41D28">
        <w:rPr>
          <w:rFonts w:ascii="Times New Roman" w:hAnsi="Times New Roman"/>
          <w:sz w:val="20"/>
          <w:szCs w:val="20"/>
        </w:rPr>
        <w:t>. Sensitivity of results to different rates of change in flex prices has been analyzed and four alternative scenarios are built</w:t>
      </w:r>
      <w:r w:rsidR="005F595B" w:rsidRPr="00E41D28">
        <w:rPr>
          <w:rFonts w:ascii="Times New Roman" w:hAnsi="Times New Roman"/>
          <w:sz w:val="20"/>
          <w:szCs w:val="20"/>
        </w:rPr>
        <w:t>; these scenarios correspond to</w:t>
      </w:r>
      <w:r w:rsidRPr="00E41D28">
        <w:rPr>
          <w:rFonts w:ascii="Times New Roman" w:hAnsi="Times New Roman"/>
          <w:sz w:val="20"/>
          <w:szCs w:val="20"/>
        </w:rPr>
        <w:t xml:space="preserve"> 0%, 5%, 10% and 15%</w:t>
      </w:r>
      <w:r w:rsidR="005F595B" w:rsidRPr="00E41D28">
        <w:rPr>
          <w:rFonts w:ascii="Times New Roman" w:hAnsi="Times New Roman"/>
          <w:sz w:val="20"/>
          <w:szCs w:val="20"/>
        </w:rPr>
        <w:t xml:space="preserve"> changes in flex prices. The decomposition is</w:t>
      </w:r>
      <w:r w:rsidRPr="00E41D28">
        <w:rPr>
          <w:rFonts w:ascii="Times New Roman" w:hAnsi="Times New Roman"/>
          <w:sz w:val="20"/>
          <w:szCs w:val="20"/>
        </w:rPr>
        <w:t xml:space="preserve"> based on the following assumptions:</w:t>
      </w:r>
    </w:p>
    <w:p w:rsidR="00CF3DFD" w:rsidRPr="00E41D28" w:rsidRDefault="005F595B" w:rsidP="00795341">
      <w:pPr>
        <w:pStyle w:val="ListParagraph"/>
        <w:numPr>
          <w:ilvl w:val="0"/>
          <w:numId w:val="3"/>
        </w:numPr>
        <w:spacing w:line="240" w:lineRule="auto"/>
        <w:jc w:val="both"/>
        <w:rPr>
          <w:rFonts w:ascii="Times New Roman" w:hAnsi="Times New Roman"/>
          <w:sz w:val="20"/>
          <w:szCs w:val="20"/>
        </w:rPr>
      </w:pPr>
      <w:r w:rsidRPr="00E41D28">
        <w:rPr>
          <w:rFonts w:ascii="Times New Roman" w:hAnsi="Times New Roman"/>
          <w:sz w:val="20"/>
          <w:szCs w:val="20"/>
        </w:rPr>
        <w:t xml:space="preserve">All four segments are disjointed from each other </w:t>
      </w:r>
      <w:r w:rsidR="00057D14" w:rsidRPr="00E41D28">
        <w:rPr>
          <w:rFonts w:ascii="Times New Roman" w:hAnsi="Times New Roman"/>
          <w:sz w:val="20"/>
          <w:szCs w:val="20"/>
        </w:rPr>
        <w:t xml:space="preserve">and </w:t>
      </w:r>
      <w:r w:rsidRPr="00E41D28">
        <w:rPr>
          <w:rFonts w:ascii="Times New Roman" w:hAnsi="Times New Roman"/>
          <w:sz w:val="20"/>
          <w:szCs w:val="20"/>
        </w:rPr>
        <w:t>two segments of flex and two segments of fix prices ar</w:t>
      </w:r>
      <w:r w:rsidR="004C6743" w:rsidRPr="00E41D28">
        <w:rPr>
          <w:rFonts w:ascii="Times New Roman" w:hAnsi="Times New Roman"/>
          <w:sz w:val="20"/>
          <w:szCs w:val="20"/>
        </w:rPr>
        <w:t>e</w:t>
      </w:r>
      <w:r w:rsidR="00CF3DFD" w:rsidRPr="00E41D28">
        <w:rPr>
          <w:rFonts w:ascii="Times New Roman" w:hAnsi="Times New Roman"/>
          <w:sz w:val="20"/>
          <w:szCs w:val="20"/>
        </w:rPr>
        <w:t xml:space="preserve"> additive. It implies that the </w:t>
      </w:r>
      <w:r w:rsidR="00057D14" w:rsidRPr="00E41D28">
        <w:rPr>
          <w:rFonts w:ascii="Times New Roman" w:hAnsi="Times New Roman"/>
          <w:sz w:val="20"/>
          <w:szCs w:val="20"/>
        </w:rPr>
        <w:t>inter-</w:t>
      </w:r>
      <w:r w:rsidR="00CF3DFD" w:rsidRPr="00E41D28">
        <w:rPr>
          <w:rFonts w:ascii="Times New Roman" w:hAnsi="Times New Roman"/>
          <w:sz w:val="20"/>
          <w:szCs w:val="20"/>
        </w:rPr>
        <w:t>dependence</w:t>
      </w:r>
      <w:r w:rsidRPr="00E41D28">
        <w:rPr>
          <w:rFonts w:ascii="Times New Roman" w:hAnsi="Times New Roman"/>
          <w:sz w:val="20"/>
          <w:szCs w:val="20"/>
        </w:rPr>
        <w:t>s</w:t>
      </w:r>
      <w:r w:rsidR="00CF3DFD" w:rsidRPr="00E41D28">
        <w:rPr>
          <w:rFonts w:ascii="Times New Roman" w:hAnsi="Times New Roman"/>
          <w:sz w:val="20"/>
          <w:szCs w:val="20"/>
        </w:rPr>
        <w:t xml:space="preserve"> of first segment are contained within it</w:t>
      </w:r>
      <w:r w:rsidR="00057D14" w:rsidRPr="00E41D28">
        <w:rPr>
          <w:rFonts w:ascii="Times New Roman" w:hAnsi="Times New Roman"/>
          <w:sz w:val="20"/>
          <w:szCs w:val="20"/>
        </w:rPr>
        <w:t>self</w:t>
      </w:r>
      <w:r w:rsidR="00CF3DFD" w:rsidRPr="00E41D28">
        <w:rPr>
          <w:rFonts w:ascii="Times New Roman" w:hAnsi="Times New Roman"/>
          <w:sz w:val="20"/>
          <w:szCs w:val="20"/>
        </w:rPr>
        <w:t xml:space="preserve">; </w:t>
      </w:r>
      <w:r w:rsidR="00DD190D" w:rsidRPr="00E41D28">
        <w:rPr>
          <w:rFonts w:ascii="Times New Roman" w:hAnsi="Times New Roman"/>
          <w:sz w:val="20"/>
          <w:szCs w:val="20"/>
        </w:rPr>
        <w:t>it ha</w:t>
      </w:r>
      <w:r w:rsidR="00CF3DFD" w:rsidRPr="00E41D28">
        <w:rPr>
          <w:rFonts w:ascii="Times New Roman" w:hAnsi="Times New Roman"/>
          <w:sz w:val="20"/>
          <w:szCs w:val="20"/>
        </w:rPr>
        <w:t>s no multiplicative</w:t>
      </w:r>
      <w:r w:rsidR="00057D14" w:rsidRPr="00E41D28">
        <w:rPr>
          <w:rFonts w:ascii="Times New Roman" w:hAnsi="Times New Roman"/>
          <w:sz w:val="20"/>
          <w:szCs w:val="20"/>
        </w:rPr>
        <w:t>/</w:t>
      </w:r>
      <w:r w:rsidR="00CF3DFD" w:rsidRPr="00E41D28">
        <w:rPr>
          <w:rFonts w:ascii="Times New Roman" w:hAnsi="Times New Roman"/>
          <w:sz w:val="20"/>
          <w:szCs w:val="20"/>
        </w:rPr>
        <w:t>inter-active relation with the third segment, in which fix price inputs are used for producing flex price goods.</w:t>
      </w:r>
    </w:p>
    <w:p w:rsidR="00CF3DFD" w:rsidRPr="00E41D28" w:rsidRDefault="00B36B05" w:rsidP="00795341">
      <w:pPr>
        <w:pStyle w:val="ListParagraph"/>
        <w:numPr>
          <w:ilvl w:val="0"/>
          <w:numId w:val="3"/>
        </w:numPr>
        <w:spacing w:line="240" w:lineRule="auto"/>
        <w:jc w:val="both"/>
        <w:rPr>
          <w:rFonts w:ascii="Times New Roman" w:hAnsi="Times New Roman"/>
          <w:sz w:val="20"/>
          <w:szCs w:val="20"/>
        </w:rPr>
      </w:pPr>
      <w:r w:rsidRPr="00E41D28">
        <w:rPr>
          <w:rFonts w:ascii="Times New Roman" w:hAnsi="Times New Roman"/>
          <w:sz w:val="20"/>
          <w:szCs w:val="20"/>
        </w:rPr>
        <w:t>In s</w:t>
      </w:r>
      <w:r w:rsidR="00CF3DFD" w:rsidRPr="00E41D28">
        <w:rPr>
          <w:rFonts w:ascii="Times New Roman" w:hAnsi="Times New Roman"/>
          <w:sz w:val="20"/>
          <w:szCs w:val="20"/>
        </w:rPr>
        <w:t xml:space="preserve">econd segment of this model intermediate inputs produced by flex price sectors alone. </w:t>
      </w:r>
      <w:r w:rsidRPr="00E41D28">
        <w:rPr>
          <w:rFonts w:ascii="Times New Roman" w:hAnsi="Times New Roman"/>
          <w:sz w:val="20"/>
          <w:szCs w:val="20"/>
        </w:rPr>
        <w:t xml:space="preserve">Are used. </w:t>
      </w:r>
      <w:r w:rsidR="00CF3DFD" w:rsidRPr="00E41D28">
        <w:rPr>
          <w:rFonts w:ascii="Times New Roman" w:hAnsi="Times New Roman"/>
          <w:sz w:val="20"/>
          <w:szCs w:val="20"/>
        </w:rPr>
        <w:t xml:space="preserve">This is as if both first and second segments are closed to each other as well as to other two segments. </w:t>
      </w:r>
      <w:r w:rsidRPr="00E41D28">
        <w:rPr>
          <w:rFonts w:ascii="Times New Roman" w:hAnsi="Times New Roman"/>
          <w:sz w:val="20"/>
          <w:szCs w:val="20"/>
        </w:rPr>
        <w:t>B</w:t>
      </w:r>
      <w:r w:rsidR="00CF3DFD" w:rsidRPr="00E41D28">
        <w:rPr>
          <w:rFonts w:ascii="Times New Roman" w:hAnsi="Times New Roman"/>
          <w:sz w:val="20"/>
          <w:szCs w:val="20"/>
        </w:rPr>
        <w:t>oth these segments exhaust total intermediate inputs of flex price goods used in the production of both flex and fix price goods respectively.</w:t>
      </w:r>
    </w:p>
    <w:p w:rsidR="00B36B05" w:rsidRPr="00E41D28" w:rsidRDefault="00B36B05" w:rsidP="00795341">
      <w:pPr>
        <w:pStyle w:val="ListParagraph"/>
        <w:numPr>
          <w:ilvl w:val="0"/>
          <w:numId w:val="3"/>
        </w:numPr>
        <w:spacing w:line="240" w:lineRule="auto"/>
        <w:jc w:val="both"/>
        <w:rPr>
          <w:rFonts w:ascii="Times New Roman" w:hAnsi="Times New Roman"/>
          <w:sz w:val="20"/>
          <w:szCs w:val="20"/>
        </w:rPr>
      </w:pPr>
      <w:r w:rsidRPr="00E41D28">
        <w:rPr>
          <w:rFonts w:ascii="Times New Roman" w:hAnsi="Times New Roman"/>
          <w:sz w:val="20"/>
          <w:szCs w:val="20"/>
        </w:rPr>
        <w:t>T</w:t>
      </w:r>
      <w:r w:rsidR="00CF3DFD" w:rsidRPr="00E41D28">
        <w:rPr>
          <w:rFonts w:ascii="Times New Roman" w:hAnsi="Times New Roman"/>
          <w:sz w:val="20"/>
          <w:szCs w:val="20"/>
        </w:rPr>
        <w:t xml:space="preserve">hird and fourth segments are closed not only to each other but to </w:t>
      </w:r>
      <w:r w:rsidR="005F595B" w:rsidRPr="00E41D28">
        <w:rPr>
          <w:rFonts w:ascii="Times New Roman" w:hAnsi="Times New Roman"/>
          <w:sz w:val="20"/>
          <w:szCs w:val="20"/>
        </w:rPr>
        <w:t xml:space="preserve">first and </w:t>
      </w:r>
      <w:r w:rsidR="00CF3DFD" w:rsidRPr="00E41D28">
        <w:rPr>
          <w:rFonts w:ascii="Times New Roman" w:hAnsi="Times New Roman"/>
          <w:sz w:val="20"/>
          <w:szCs w:val="20"/>
        </w:rPr>
        <w:t>second segment</w:t>
      </w:r>
      <w:r w:rsidR="005F595B" w:rsidRPr="00E41D28">
        <w:rPr>
          <w:rFonts w:ascii="Times New Roman" w:hAnsi="Times New Roman"/>
          <w:sz w:val="20"/>
          <w:szCs w:val="20"/>
        </w:rPr>
        <w:t>s</w:t>
      </w:r>
      <w:r w:rsidR="00CF3DFD" w:rsidRPr="00E41D28">
        <w:rPr>
          <w:rFonts w:ascii="Times New Roman" w:hAnsi="Times New Roman"/>
          <w:sz w:val="20"/>
          <w:szCs w:val="20"/>
        </w:rPr>
        <w:t xml:space="preserve"> also. Second and third segments are </w:t>
      </w:r>
      <w:r w:rsidRPr="00E41D28">
        <w:rPr>
          <w:rFonts w:ascii="Times New Roman" w:hAnsi="Times New Roman"/>
          <w:sz w:val="20"/>
          <w:szCs w:val="20"/>
        </w:rPr>
        <w:t xml:space="preserve">additive but not multiplicative exhaust all </w:t>
      </w:r>
      <w:r w:rsidR="00CF3DFD" w:rsidRPr="00E41D28">
        <w:rPr>
          <w:rFonts w:ascii="Times New Roman" w:hAnsi="Times New Roman"/>
          <w:sz w:val="20"/>
          <w:szCs w:val="20"/>
        </w:rPr>
        <w:t xml:space="preserve">intermediate inputs of fix price goods used in the production of flex and fix price sectors. </w:t>
      </w:r>
    </w:p>
    <w:p w:rsidR="00CF3DFD" w:rsidRPr="00E41D28" w:rsidRDefault="00B36B05" w:rsidP="00795341">
      <w:pPr>
        <w:pStyle w:val="ListParagraph"/>
        <w:numPr>
          <w:ilvl w:val="0"/>
          <w:numId w:val="3"/>
        </w:numPr>
        <w:spacing w:line="240" w:lineRule="auto"/>
        <w:jc w:val="both"/>
        <w:rPr>
          <w:rFonts w:ascii="Times New Roman" w:hAnsi="Times New Roman"/>
          <w:sz w:val="20"/>
          <w:szCs w:val="20"/>
        </w:rPr>
      </w:pPr>
      <w:r w:rsidRPr="00E41D28">
        <w:rPr>
          <w:rFonts w:ascii="Times New Roman" w:hAnsi="Times New Roman"/>
          <w:sz w:val="20"/>
          <w:szCs w:val="20"/>
        </w:rPr>
        <w:t>S</w:t>
      </w:r>
      <w:r w:rsidR="009B77B2" w:rsidRPr="00E41D28">
        <w:rPr>
          <w:rFonts w:ascii="Times New Roman" w:hAnsi="Times New Roman"/>
          <w:sz w:val="20"/>
          <w:szCs w:val="20"/>
        </w:rPr>
        <w:t>econd and fourth segments are additive just like the additiv</w:t>
      </w:r>
      <w:r w:rsidR="005F595B" w:rsidRPr="00E41D28">
        <w:rPr>
          <w:rFonts w:ascii="Times New Roman" w:hAnsi="Times New Roman"/>
          <w:sz w:val="20"/>
          <w:szCs w:val="20"/>
        </w:rPr>
        <w:t>e-</w:t>
      </w:r>
      <w:proofErr w:type="spellStart"/>
      <w:r w:rsidR="005F595B" w:rsidRPr="00E41D28">
        <w:rPr>
          <w:rFonts w:ascii="Times New Roman" w:hAnsi="Times New Roman"/>
          <w:sz w:val="20"/>
          <w:szCs w:val="20"/>
        </w:rPr>
        <w:t>ness</w:t>
      </w:r>
      <w:proofErr w:type="spellEnd"/>
      <w:r w:rsidR="005F595B" w:rsidRPr="00E41D28">
        <w:rPr>
          <w:rFonts w:ascii="Times New Roman" w:hAnsi="Times New Roman"/>
          <w:sz w:val="20"/>
          <w:szCs w:val="20"/>
        </w:rPr>
        <w:t xml:space="preserve"> </w:t>
      </w:r>
      <w:r w:rsidR="009B77B2" w:rsidRPr="00E41D28">
        <w:rPr>
          <w:rFonts w:ascii="Times New Roman" w:hAnsi="Times New Roman"/>
          <w:sz w:val="20"/>
          <w:szCs w:val="20"/>
        </w:rPr>
        <w:t>of first and third segments.</w:t>
      </w:r>
    </w:p>
    <w:p w:rsidR="00B36B05" w:rsidRPr="00E41D28" w:rsidRDefault="008D3B02" w:rsidP="00795341">
      <w:pPr>
        <w:pStyle w:val="ListParagraph"/>
        <w:numPr>
          <w:ilvl w:val="0"/>
          <w:numId w:val="3"/>
        </w:numPr>
        <w:spacing w:line="240" w:lineRule="auto"/>
        <w:jc w:val="both"/>
        <w:rPr>
          <w:rFonts w:ascii="Times New Roman" w:hAnsi="Times New Roman"/>
          <w:sz w:val="20"/>
          <w:szCs w:val="20"/>
        </w:rPr>
      </w:pPr>
      <w:r w:rsidRPr="00E41D28">
        <w:rPr>
          <w:rFonts w:ascii="Times New Roman" w:hAnsi="Times New Roman"/>
          <w:sz w:val="20"/>
          <w:szCs w:val="20"/>
        </w:rPr>
        <w:t>As production takes place under constant return to scale</w:t>
      </w:r>
      <w:r w:rsidR="00CC345D" w:rsidRPr="00E41D28">
        <w:rPr>
          <w:rFonts w:ascii="Times New Roman" w:hAnsi="Times New Roman"/>
          <w:sz w:val="20"/>
          <w:szCs w:val="20"/>
        </w:rPr>
        <w:t>,</w:t>
      </w:r>
      <w:r w:rsidRPr="00E41D28">
        <w:rPr>
          <w:rFonts w:ascii="Times New Roman" w:hAnsi="Times New Roman"/>
          <w:sz w:val="20"/>
          <w:szCs w:val="20"/>
        </w:rPr>
        <w:t xml:space="preserve"> output increases in the proportion in which inputs are increased</w:t>
      </w:r>
      <w:r w:rsidR="00CC345D" w:rsidRPr="00E41D28">
        <w:rPr>
          <w:rFonts w:ascii="Times New Roman" w:hAnsi="Times New Roman"/>
          <w:sz w:val="20"/>
          <w:szCs w:val="20"/>
        </w:rPr>
        <w:t>.  T</w:t>
      </w:r>
      <w:r w:rsidRPr="00E41D28">
        <w:rPr>
          <w:rFonts w:ascii="Times New Roman" w:hAnsi="Times New Roman"/>
          <w:sz w:val="20"/>
          <w:szCs w:val="20"/>
        </w:rPr>
        <w:t>his rules out substitutability of one for another input and the production coefficient</w:t>
      </w:r>
      <w:r w:rsidR="00CC345D" w:rsidRPr="00E41D28">
        <w:rPr>
          <w:rFonts w:ascii="Times New Roman" w:hAnsi="Times New Roman"/>
          <w:sz w:val="20"/>
          <w:szCs w:val="20"/>
        </w:rPr>
        <w:t>s</w:t>
      </w:r>
      <w:r w:rsidRPr="00E41D28">
        <w:rPr>
          <w:rFonts w:ascii="Times New Roman" w:hAnsi="Times New Roman"/>
          <w:sz w:val="20"/>
          <w:szCs w:val="20"/>
        </w:rPr>
        <w:t xml:space="preserve"> remain constant so long as technology does not change. Therefore, segmentation of transaction matrix does not influence these properties of I</w:t>
      </w:r>
      <w:r w:rsidR="00CC345D" w:rsidRPr="00E41D28">
        <w:rPr>
          <w:rFonts w:ascii="Times New Roman" w:hAnsi="Times New Roman"/>
          <w:sz w:val="20"/>
          <w:szCs w:val="20"/>
        </w:rPr>
        <w:t>-</w:t>
      </w:r>
      <w:r w:rsidRPr="00E41D28">
        <w:rPr>
          <w:rFonts w:ascii="Times New Roman" w:hAnsi="Times New Roman"/>
          <w:sz w:val="20"/>
          <w:szCs w:val="20"/>
        </w:rPr>
        <w:t xml:space="preserve">O model. </w:t>
      </w:r>
    </w:p>
    <w:p w:rsidR="008D3B02" w:rsidRPr="00E41D28" w:rsidRDefault="00B36B05" w:rsidP="00795341">
      <w:pPr>
        <w:pStyle w:val="ListParagraph"/>
        <w:numPr>
          <w:ilvl w:val="0"/>
          <w:numId w:val="3"/>
        </w:numPr>
        <w:spacing w:line="240" w:lineRule="auto"/>
        <w:jc w:val="both"/>
        <w:rPr>
          <w:rFonts w:ascii="Times New Roman" w:hAnsi="Times New Roman"/>
          <w:sz w:val="20"/>
          <w:szCs w:val="20"/>
        </w:rPr>
      </w:pPr>
      <w:r w:rsidRPr="00E41D28">
        <w:rPr>
          <w:rFonts w:ascii="Times New Roman" w:hAnsi="Times New Roman"/>
          <w:sz w:val="20"/>
          <w:szCs w:val="20"/>
        </w:rPr>
        <w:t xml:space="preserve">The </w:t>
      </w:r>
      <w:r w:rsidR="008D3B02" w:rsidRPr="00E41D28">
        <w:rPr>
          <w:rFonts w:ascii="Times New Roman" w:hAnsi="Times New Roman"/>
          <w:sz w:val="20"/>
          <w:szCs w:val="20"/>
        </w:rPr>
        <w:t>cost of inputs of a particular good is increased by the same margin by which its price and value of output increase</w:t>
      </w:r>
      <w:r w:rsidR="00CC345D" w:rsidRPr="00E41D28">
        <w:rPr>
          <w:rFonts w:ascii="Times New Roman" w:hAnsi="Times New Roman"/>
          <w:sz w:val="20"/>
          <w:szCs w:val="20"/>
        </w:rPr>
        <w:t>s</w:t>
      </w:r>
      <w:r w:rsidR="008D3B02" w:rsidRPr="00E41D28">
        <w:rPr>
          <w:rFonts w:ascii="Times New Roman" w:hAnsi="Times New Roman"/>
          <w:sz w:val="20"/>
          <w:szCs w:val="20"/>
        </w:rPr>
        <w:t xml:space="preserve">.  </w:t>
      </w:r>
    </w:p>
    <w:p w:rsidR="00CF3DFD" w:rsidRPr="00E41D28" w:rsidRDefault="008D3B02" w:rsidP="00795341">
      <w:pPr>
        <w:pStyle w:val="ListParagraph"/>
        <w:numPr>
          <w:ilvl w:val="0"/>
          <w:numId w:val="3"/>
        </w:numPr>
        <w:spacing w:line="240" w:lineRule="auto"/>
        <w:jc w:val="both"/>
        <w:rPr>
          <w:rFonts w:ascii="Times New Roman" w:hAnsi="Times New Roman"/>
          <w:sz w:val="20"/>
          <w:szCs w:val="20"/>
        </w:rPr>
      </w:pPr>
      <w:r w:rsidRPr="00E41D28">
        <w:rPr>
          <w:rFonts w:ascii="Times New Roman" w:hAnsi="Times New Roman"/>
          <w:sz w:val="20"/>
          <w:szCs w:val="20"/>
        </w:rPr>
        <w:t>As the value of output and input</w:t>
      </w:r>
      <w:r w:rsidR="00B36B05" w:rsidRPr="00E41D28">
        <w:rPr>
          <w:rFonts w:ascii="Times New Roman" w:hAnsi="Times New Roman"/>
          <w:sz w:val="20"/>
          <w:szCs w:val="20"/>
        </w:rPr>
        <w:t>s</w:t>
      </w:r>
      <w:r w:rsidRPr="00E41D28">
        <w:rPr>
          <w:rFonts w:ascii="Times New Roman" w:hAnsi="Times New Roman"/>
          <w:sz w:val="20"/>
          <w:szCs w:val="20"/>
        </w:rPr>
        <w:t xml:space="preserve"> of a commodity rise together, value added has also to </w:t>
      </w:r>
      <w:r w:rsidR="00500260" w:rsidRPr="00E41D28">
        <w:rPr>
          <w:rFonts w:ascii="Times New Roman" w:hAnsi="Times New Roman"/>
          <w:sz w:val="20"/>
          <w:szCs w:val="20"/>
        </w:rPr>
        <w:t>r</w:t>
      </w:r>
      <w:r w:rsidRPr="00E41D28">
        <w:rPr>
          <w:rFonts w:ascii="Times New Roman" w:hAnsi="Times New Roman"/>
          <w:sz w:val="20"/>
          <w:szCs w:val="20"/>
        </w:rPr>
        <w:t xml:space="preserve">ise for two reasons. </w:t>
      </w:r>
      <w:r w:rsidR="00A62C23" w:rsidRPr="00E41D28">
        <w:rPr>
          <w:rFonts w:ascii="Times New Roman" w:hAnsi="Times New Roman"/>
          <w:sz w:val="20"/>
          <w:szCs w:val="20"/>
        </w:rPr>
        <w:t xml:space="preserve">Firstly, </w:t>
      </w:r>
      <w:r w:rsidR="003A3215" w:rsidRPr="00E41D28">
        <w:rPr>
          <w:rFonts w:ascii="Times New Roman" w:hAnsi="Times New Roman"/>
          <w:sz w:val="20"/>
          <w:szCs w:val="20"/>
        </w:rPr>
        <w:t>only</w:t>
      </w:r>
      <w:r w:rsidRPr="00E41D28">
        <w:rPr>
          <w:rFonts w:ascii="Times New Roman" w:hAnsi="Times New Roman"/>
          <w:sz w:val="20"/>
          <w:szCs w:val="20"/>
        </w:rPr>
        <w:t xml:space="preserve"> a small fraction of output of a commodity is used as an input in production of </w:t>
      </w:r>
      <w:r w:rsidR="00500260" w:rsidRPr="00E41D28">
        <w:rPr>
          <w:rFonts w:ascii="Times New Roman" w:hAnsi="Times New Roman"/>
          <w:sz w:val="20"/>
          <w:szCs w:val="20"/>
        </w:rPr>
        <w:t xml:space="preserve">any </w:t>
      </w:r>
      <w:r w:rsidRPr="00E41D28">
        <w:rPr>
          <w:rFonts w:ascii="Times New Roman" w:hAnsi="Times New Roman"/>
          <w:sz w:val="20"/>
          <w:szCs w:val="20"/>
        </w:rPr>
        <w:t xml:space="preserve">other commodity and its impact is thinned out </w:t>
      </w:r>
      <w:r w:rsidR="00B36B05" w:rsidRPr="00E41D28">
        <w:rPr>
          <w:rFonts w:ascii="Times New Roman" w:hAnsi="Times New Roman"/>
          <w:sz w:val="20"/>
          <w:szCs w:val="20"/>
        </w:rPr>
        <w:t xml:space="preserve">in the input </w:t>
      </w:r>
      <w:proofErr w:type="spellStart"/>
      <w:r w:rsidR="00B36B05" w:rsidRPr="00E41D28">
        <w:rPr>
          <w:rFonts w:ascii="Times New Roman" w:hAnsi="Times New Roman"/>
          <w:sz w:val="20"/>
          <w:szCs w:val="20"/>
        </w:rPr>
        <w:t>coefficeints</w:t>
      </w:r>
      <w:proofErr w:type="spellEnd"/>
      <w:r w:rsidR="00B36B05" w:rsidRPr="00E41D28">
        <w:rPr>
          <w:rFonts w:ascii="Times New Roman" w:hAnsi="Times New Roman"/>
          <w:sz w:val="20"/>
          <w:szCs w:val="20"/>
        </w:rPr>
        <w:t xml:space="preserve"> </w:t>
      </w:r>
      <w:r w:rsidRPr="00E41D28">
        <w:rPr>
          <w:rFonts w:ascii="Times New Roman" w:hAnsi="Times New Roman"/>
          <w:sz w:val="20"/>
          <w:szCs w:val="20"/>
        </w:rPr>
        <w:t xml:space="preserve">of producer sectors. Therefore, value added of a sector is assumed to increase by the proportion equal to the average increase in </w:t>
      </w:r>
      <w:r w:rsidR="00500260" w:rsidRPr="00E41D28">
        <w:rPr>
          <w:rFonts w:ascii="Times New Roman" w:hAnsi="Times New Roman"/>
          <w:sz w:val="20"/>
          <w:szCs w:val="20"/>
        </w:rPr>
        <w:t>value of sum of inputs; this assumption is warranted</w:t>
      </w:r>
      <w:r w:rsidRPr="00E41D28">
        <w:rPr>
          <w:rFonts w:ascii="Times New Roman" w:hAnsi="Times New Roman"/>
          <w:sz w:val="20"/>
          <w:szCs w:val="20"/>
        </w:rPr>
        <w:t xml:space="preserve"> to maintain constant return</w:t>
      </w:r>
      <w:r w:rsidR="00500260" w:rsidRPr="00E41D28">
        <w:rPr>
          <w:rFonts w:ascii="Times New Roman" w:hAnsi="Times New Roman"/>
          <w:sz w:val="20"/>
          <w:szCs w:val="20"/>
        </w:rPr>
        <w:t>s</w:t>
      </w:r>
      <w:r w:rsidRPr="00E41D28">
        <w:rPr>
          <w:rFonts w:ascii="Times New Roman" w:hAnsi="Times New Roman"/>
          <w:sz w:val="20"/>
          <w:szCs w:val="20"/>
        </w:rPr>
        <w:t xml:space="preserve"> to scale.</w:t>
      </w:r>
      <w:r w:rsidR="00367305" w:rsidRPr="00E41D28">
        <w:rPr>
          <w:rFonts w:ascii="Times New Roman" w:hAnsi="Times New Roman"/>
          <w:sz w:val="20"/>
          <w:szCs w:val="20"/>
        </w:rPr>
        <w:t xml:space="preserve"> Secondly, under inflationary pressures</w:t>
      </w:r>
      <w:r w:rsidR="00500260" w:rsidRPr="00E41D28">
        <w:rPr>
          <w:rFonts w:ascii="Times New Roman" w:hAnsi="Times New Roman"/>
          <w:sz w:val="20"/>
          <w:szCs w:val="20"/>
        </w:rPr>
        <w:t>,</w:t>
      </w:r>
      <w:r w:rsidR="00367305" w:rsidRPr="00E41D28">
        <w:rPr>
          <w:rFonts w:ascii="Times New Roman" w:hAnsi="Times New Roman"/>
          <w:sz w:val="20"/>
          <w:szCs w:val="20"/>
        </w:rPr>
        <w:t xml:space="preserve"> wage and interest cost and profit/ economic value added also increase. On the basis of the findings of past researc</w:t>
      </w:r>
      <w:r w:rsidR="00A62C23" w:rsidRPr="00E41D28">
        <w:rPr>
          <w:rFonts w:ascii="Times New Roman" w:hAnsi="Times New Roman"/>
          <w:sz w:val="20"/>
          <w:szCs w:val="20"/>
        </w:rPr>
        <w:t>hes</w:t>
      </w:r>
      <w:r w:rsidR="002911B0" w:rsidRPr="00E41D28">
        <w:rPr>
          <w:rFonts w:ascii="Times New Roman" w:hAnsi="Times New Roman"/>
          <w:sz w:val="20"/>
          <w:szCs w:val="20"/>
        </w:rPr>
        <w:t>,</w:t>
      </w:r>
      <w:r w:rsidR="00A62C23" w:rsidRPr="00E41D28">
        <w:rPr>
          <w:rFonts w:ascii="Times New Roman" w:hAnsi="Times New Roman"/>
          <w:sz w:val="20"/>
          <w:szCs w:val="20"/>
        </w:rPr>
        <w:t xml:space="preserve"> sum of these </w:t>
      </w:r>
      <w:r w:rsidR="00367305" w:rsidRPr="00E41D28">
        <w:rPr>
          <w:rFonts w:ascii="Times New Roman" w:hAnsi="Times New Roman"/>
          <w:sz w:val="20"/>
          <w:szCs w:val="20"/>
        </w:rPr>
        <w:t xml:space="preserve">components of </w:t>
      </w:r>
      <w:r w:rsidR="003A3215" w:rsidRPr="00E41D28">
        <w:rPr>
          <w:rFonts w:ascii="Times New Roman" w:hAnsi="Times New Roman"/>
          <w:sz w:val="20"/>
          <w:szCs w:val="20"/>
        </w:rPr>
        <w:t>value added is increased by 50% while value added vectors of second and fourth segment</w:t>
      </w:r>
      <w:r w:rsidR="002911B0" w:rsidRPr="00E41D28">
        <w:rPr>
          <w:rFonts w:ascii="Times New Roman" w:hAnsi="Times New Roman"/>
          <w:sz w:val="20"/>
          <w:szCs w:val="20"/>
        </w:rPr>
        <w:t>s</w:t>
      </w:r>
      <w:r w:rsidR="003A3215" w:rsidRPr="00E41D28">
        <w:rPr>
          <w:rFonts w:ascii="Times New Roman" w:hAnsi="Times New Roman"/>
          <w:sz w:val="20"/>
          <w:szCs w:val="20"/>
        </w:rPr>
        <w:t xml:space="preserve"> are increased by 15%</w:t>
      </w:r>
      <w:r w:rsidR="00B36B05" w:rsidRPr="00E41D28">
        <w:rPr>
          <w:rFonts w:ascii="Times New Roman" w:hAnsi="Times New Roman"/>
          <w:sz w:val="20"/>
          <w:szCs w:val="20"/>
        </w:rPr>
        <w:t>.</w:t>
      </w:r>
    </w:p>
    <w:p w:rsidR="009261F2" w:rsidRPr="00E41D28" w:rsidRDefault="00367305" w:rsidP="00795341">
      <w:pPr>
        <w:spacing w:line="240" w:lineRule="auto"/>
        <w:jc w:val="both"/>
        <w:rPr>
          <w:rFonts w:ascii="Times New Roman" w:hAnsi="Times New Roman"/>
          <w:sz w:val="20"/>
          <w:szCs w:val="20"/>
        </w:rPr>
      </w:pPr>
      <w:r w:rsidRPr="00E41D28">
        <w:rPr>
          <w:rFonts w:ascii="Times New Roman" w:hAnsi="Times New Roman"/>
          <w:sz w:val="20"/>
          <w:szCs w:val="20"/>
        </w:rPr>
        <w:t xml:space="preserve">(Note: </w:t>
      </w:r>
      <w:r w:rsidR="004760EC" w:rsidRPr="00E41D28">
        <w:rPr>
          <w:rFonts w:ascii="Times New Roman" w:hAnsi="Times New Roman"/>
          <w:sz w:val="20"/>
          <w:szCs w:val="20"/>
        </w:rPr>
        <w:t>For s</w:t>
      </w:r>
      <w:r w:rsidRPr="00E41D28">
        <w:rPr>
          <w:rFonts w:ascii="Times New Roman" w:hAnsi="Times New Roman"/>
          <w:sz w:val="20"/>
          <w:szCs w:val="20"/>
        </w:rPr>
        <w:t xml:space="preserve">teps followed in the application of above </w:t>
      </w:r>
      <w:r w:rsidR="00CF3DFD" w:rsidRPr="00E41D28">
        <w:rPr>
          <w:rFonts w:ascii="Times New Roman" w:hAnsi="Times New Roman"/>
          <w:sz w:val="20"/>
          <w:szCs w:val="20"/>
        </w:rPr>
        <w:t>model</w:t>
      </w:r>
      <w:r w:rsidR="004760EC" w:rsidRPr="00E41D28">
        <w:rPr>
          <w:rFonts w:ascii="Times New Roman" w:hAnsi="Times New Roman"/>
          <w:sz w:val="20"/>
          <w:szCs w:val="20"/>
        </w:rPr>
        <w:t>,</w:t>
      </w:r>
      <w:r w:rsidR="00CF3DFD" w:rsidRPr="00E41D28">
        <w:rPr>
          <w:rFonts w:ascii="Times New Roman" w:hAnsi="Times New Roman"/>
          <w:sz w:val="20"/>
          <w:szCs w:val="20"/>
        </w:rPr>
        <w:t xml:space="preserve"> see appendix</w:t>
      </w:r>
      <w:r w:rsidR="00BE3A0A" w:rsidRPr="00E41D28">
        <w:rPr>
          <w:rFonts w:ascii="Times New Roman" w:hAnsi="Times New Roman"/>
          <w:sz w:val="20"/>
          <w:szCs w:val="20"/>
        </w:rPr>
        <w:t xml:space="preserve"> 1</w:t>
      </w:r>
      <w:r w:rsidR="00CF3DFD" w:rsidRPr="00E41D28">
        <w:rPr>
          <w:rFonts w:ascii="Times New Roman" w:hAnsi="Times New Roman"/>
          <w:sz w:val="20"/>
          <w:szCs w:val="20"/>
        </w:rPr>
        <w:t>)</w:t>
      </w:r>
    </w:p>
    <w:p w:rsidR="00BE2C9C" w:rsidRPr="00E41D28" w:rsidRDefault="009261F2" w:rsidP="00795341">
      <w:pPr>
        <w:tabs>
          <w:tab w:val="left" w:pos="810"/>
        </w:tabs>
        <w:spacing w:line="240" w:lineRule="auto"/>
        <w:ind w:left="720" w:hanging="720"/>
        <w:jc w:val="both"/>
        <w:rPr>
          <w:rFonts w:ascii="Times New Roman" w:hAnsi="Times New Roman"/>
          <w:sz w:val="20"/>
          <w:szCs w:val="20"/>
        </w:rPr>
      </w:pPr>
      <w:r w:rsidRPr="00E41D28">
        <w:rPr>
          <w:rFonts w:ascii="Times New Roman" w:hAnsi="Times New Roman"/>
          <w:b/>
          <w:sz w:val="20"/>
          <w:szCs w:val="20"/>
        </w:rPr>
        <w:t>Model 2</w:t>
      </w:r>
      <w:r w:rsidRPr="00E41D28">
        <w:rPr>
          <w:rFonts w:ascii="Times New Roman" w:hAnsi="Times New Roman"/>
          <w:sz w:val="20"/>
          <w:szCs w:val="20"/>
        </w:rPr>
        <w:t xml:space="preserve"> </w:t>
      </w:r>
    </w:p>
    <w:p w:rsidR="009261F2" w:rsidRPr="00E41D28" w:rsidRDefault="004760EC" w:rsidP="00795341">
      <w:pPr>
        <w:tabs>
          <w:tab w:val="left" w:pos="810"/>
        </w:tabs>
        <w:spacing w:line="240" w:lineRule="auto"/>
        <w:ind w:left="720" w:hanging="720"/>
        <w:jc w:val="both"/>
        <w:rPr>
          <w:rFonts w:ascii="Times New Roman" w:hAnsi="Times New Roman"/>
          <w:sz w:val="20"/>
          <w:szCs w:val="20"/>
        </w:rPr>
      </w:pPr>
      <w:r w:rsidRPr="00E41D28">
        <w:rPr>
          <w:rFonts w:ascii="Times New Roman" w:hAnsi="Times New Roman"/>
          <w:sz w:val="20"/>
          <w:szCs w:val="20"/>
        </w:rPr>
        <w:t>This is also</w:t>
      </w:r>
      <w:r w:rsidR="009261F2" w:rsidRPr="00E41D28">
        <w:rPr>
          <w:rFonts w:ascii="Times New Roman" w:hAnsi="Times New Roman"/>
          <w:sz w:val="20"/>
          <w:szCs w:val="20"/>
        </w:rPr>
        <w:t xml:space="preserve"> </w:t>
      </w:r>
      <w:r w:rsidR="00D60A0B" w:rsidRPr="00E41D28">
        <w:rPr>
          <w:rFonts w:ascii="Times New Roman" w:hAnsi="Times New Roman"/>
          <w:sz w:val="20"/>
          <w:szCs w:val="20"/>
        </w:rPr>
        <w:t xml:space="preserve">an </w:t>
      </w:r>
      <w:r w:rsidRPr="00E41D28">
        <w:rPr>
          <w:rFonts w:ascii="Times New Roman" w:hAnsi="Times New Roman"/>
          <w:sz w:val="20"/>
          <w:szCs w:val="20"/>
        </w:rPr>
        <w:t xml:space="preserve">experimental and exploratory </w:t>
      </w:r>
      <w:r w:rsidR="009261F2" w:rsidRPr="00E41D28">
        <w:rPr>
          <w:rFonts w:ascii="Times New Roman" w:hAnsi="Times New Roman"/>
          <w:sz w:val="20"/>
          <w:szCs w:val="20"/>
        </w:rPr>
        <w:t xml:space="preserve">exercise </w:t>
      </w:r>
      <w:r w:rsidRPr="00E41D28">
        <w:rPr>
          <w:rFonts w:ascii="Times New Roman" w:hAnsi="Times New Roman"/>
          <w:sz w:val="20"/>
          <w:szCs w:val="20"/>
        </w:rPr>
        <w:t xml:space="preserve">which uses </w:t>
      </w:r>
      <w:r w:rsidR="009261F2" w:rsidRPr="00E41D28">
        <w:rPr>
          <w:rFonts w:ascii="Times New Roman" w:hAnsi="Times New Roman"/>
          <w:sz w:val="20"/>
          <w:szCs w:val="20"/>
        </w:rPr>
        <w:t>cost based</w:t>
      </w:r>
      <w:r w:rsidRPr="00E41D28">
        <w:rPr>
          <w:rFonts w:ascii="Times New Roman" w:hAnsi="Times New Roman"/>
          <w:sz w:val="20"/>
          <w:szCs w:val="20"/>
        </w:rPr>
        <w:t xml:space="preserve"> price</w:t>
      </w:r>
      <w:r w:rsidR="00AA31C4" w:rsidRPr="00E41D28">
        <w:rPr>
          <w:rFonts w:ascii="Times New Roman" w:hAnsi="Times New Roman"/>
          <w:sz w:val="20"/>
          <w:szCs w:val="20"/>
        </w:rPr>
        <w:t xml:space="preserve"> </w:t>
      </w:r>
      <w:r w:rsidR="009261F2" w:rsidRPr="00E41D28">
        <w:rPr>
          <w:rFonts w:ascii="Times New Roman" w:hAnsi="Times New Roman"/>
          <w:sz w:val="20"/>
          <w:szCs w:val="20"/>
        </w:rPr>
        <w:t xml:space="preserve">model of </w:t>
      </w: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S. (1981). </w:t>
      </w:r>
      <w:r w:rsidR="009261F2" w:rsidRPr="00E41D28">
        <w:rPr>
          <w:rFonts w:ascii="Times New Roman" w:hAnsi="Times New Roman"/>
          <w:sz w:val="20"/>
          <w:szCs w:val="20"/>
        </w:rPr>
        <w:t xml:space="preserve">This model </w:t>
      </w:r>
      <w:r w:rsidRPr="00E41D28">
        <w:rPr>
          <w:rFonts w:ascii="Times New Roman" w:hAnsi="Times New Roman"/>
          <w:sz w:val="20"/>
          <w:szCs w:val="20"/>
        </w:rPr>
        <w:t xml:space="preserve">also </w:t>
      </w:r>
      <w:r w:rsidR="009261F2" w:rsidRPr="00E41D28">
        <w:rPr>
          <w:rFonts w:ascii="Times New Roman" w:hAnsi="Times New Roman"/>
          <w:sz w:val="20"/>
          <w:szCs w:val="20"/>
        </w:rPr>
        <w:t>divide</w:t>
      </w:r>
      <w:r w:rsidRPr="00E41D28">
        <w:rPr>
          <w:rFonts w:ascii="Times New Roman" w:hAnsi="Times New Roman"/>
          <w:sz w:val="20"/>
          <w:szCs w:val="20"/>
        </w:rPr>
        <w:t>s</w:t>
      </w:r>
      <w:r w:rsidR="009261F2" w:rsidRPr="00E41D28">
        <w:rPr>
          <w:rFonts w:ascii="Times New Roman" w:hAnsi="Times New Roman"/>
          <w:sz w:val="20"/>
          <w:szCs w:val="20"/>
        </w:rPr>
        <w:t xml:space="preserve"> 130 sectors into two markets i.e. Flex and Fix price markets. Flex price markets comprise 27 sectors and fix </w:t>
      </w:r>
      <w:r w:rsidRPr="00E41D28">
        <w:rPr>
          <w:rFonts w:ascii="Times New Roman" w:hAnsi="Times New Roman"/>
          <w:sz w:val="20"/>
          <w:szCs w:val="20"/>
        </w:rPr>
        <w:t xml:space="preserve">price </w:t>
      </w:r>
      <w:r w:rsidR="009261F2" w:rsidRPr="00E41D28">
        <w:rPr>
          <w:rFonts w:ascii="Times New Roman" w:hAnsi="Times New Roman"/>
          <w:sz w:val="20"/>
          <w:szCs w:val="20"/>
        </w:rPr>
        <w:t xml:space="preserve">markets </w:t>
      </w:r>
      <w:r w:rsidRPr="00E41D28">
        <w:rPr>
          <w:rFonts w:ascii="Times New Roman" w:hAnsi="Times New Roman"/>
          <w:sz w:val="20"/>
          <w:szCs w:val="20"/>
        </w:rPr>
        <w:t xml:space="preserve">have </w:t>
      </w:r>
      <w:r w:rsidR="009261F2" w:rsidRPr="00E41D28">
        <w:rPr>
          <w:rFonts w:ascii="Times New Roman" w:hAnsi="Times New Roman"/>
          <w:sz w:val="20"/>
          <w:szCs w:val="20"/>
        </w:rPr>
        <w:t xml:space="preserve">103 sectors.  Sensitivity of results to different rates of change in flex prices has been analyzed and four alternative scenarios are built </w:t>
      </w:r>
      <w:r w:rsidRPr="00E41D28">
        <w:rPr>
          <w:rFonts w:ascii="Times New Roman" w:hAnsi="Times New Roman"/>
          <w:sz w:val="20"/>
          <w:szCs w:val="20"/>
        </w:rPr>
        <w:t>on the bas</w:t>
      </w:r>
      <w:r w:rsidR="009261F2" w:rsidRPr="00E41D28">
        <w:rPr>
          <w:rFonts w:ascii="Times New Roman" w:hAnsi="Times New Roman"/>
          <w:sz w:val="20"/>
          <w:szCs w:val="20"/>
        </w:rPr>
        <w:t>i</w:t>
      </w:r>
      <w:r w:rsidRPr="00E41D28">
        <w:rPr>
          <w:rFonts w:ascii="Times New Roman" w:hAnsi="Times New Roman"/>
          <w:sz w:val="20"/>
          <w:szCs w:val="20"/>
        </w:rPr>
        <w:t xml:space="preserve">s </w:t>
      </w:r>
      <w:r w:rsidR="00093938" w:rsidRPr="00E41D28">
        <w:rPr>
          <w:rFonts w:ascii="Times New Roman" w:hAnsi="Times New Roman"/>
          <w:sz w:val="20"/>
          <w:szCs w:val="20"/>
        </w:rPr>
        <w:t>of 0</w:t>
      </w:r>
      <w:r w:rsidR="009261F2" w:rsidRPr="00E41D28">
        <w:rPr>
          <w:rFonts w:ascii="Times New Roman" w:hAnsi="Times New Roman"/>
          <w:sz w:val="20"/>
          <w:szCs w:val="20"/>
        </w:rPr>
        <w:t>%, 5%, 10% and 15%</w:t>
      </w:r>
      <w:r w:rsidRPr="00E41D28">
        <w:rPr>
          <w:rFonts w:ascii="Times New Roman" w:hAnsi="Times New Roman"/>
          <w:sz w:val="20"/>
          <w:szCs w:val="20"/>
        </w:rPr>
        <w:t xml:space="preserve"> </w:t>
      </w:r>
      <w:r w:rsidR="00685C80" w:rsidRPr="00E41D28">
        <w:rPr>
          <w:rFonts w:ascii="Times New Roman" w:hAnsi="Times New Roman"/>
          <w:sz w:val="20"/>
          <w:szCs w:val="20"/>
        </w:rPr>
        <w:t xml:space="preserve">increase </w:t>
      </w:r>
      <w:r w:rsidRPr="00E41D28">
        <w:rPr>
          <w:rFonts w:ascii="Times New Roman" w:hAnsi="Times New Roman"/>
          <w:sz w:val="20"/>
          <w:szCs w:val="20"/>
        </w:rPr>
        <w:t>in flex prices</w:t>
      </w:r>
      <w:r w:rsidR="009261F2" w:rsidRPr="00E41D28">
        <w:rPr>
          <w:rFonts w:ascii="Times New Roman" w:hAnsi="Times New Roman"/>
          <w:sz w:val="20"/>
          <w:szCs w:val="20"/>
        </w:rPr>
        <w:t>.</w:t>
      </w:r>
    </w:p>
    <w:p w:rsidR="009261F2" w:rsidRPr="00E41D28" w:rsidRDefault="009261F2" w:rsidP="00795341">
      <w:pPr>
        <w:spacing w:line="240" w:lineRule="auto"/>
        <w:jc w:val="both"/>
        <w:rPr>
          <w:rFonts w:ascii="Times New Roman" w:hAnsi="Times New Roman"/>
          <w:sz w:val="20"/>
          <w:szCs w:val="20"/>
        </w:rPr>
      </w:pPr>
      <w:r w:rsidRPr="00BE2C9C">
        <w:rPr>
          <w:rFonts w:ascii="Times New Roman" w:hAnsi="Times New Roman"/>
          <w:sz w:val="24"/>
          <w:szCs w:val="24"/>
        </w:rPr>
        <w:lastRenderedPageBreak/>
        <w:t>(</w:t>
      </w:r>
      <w:r w:rsidRPr="00E41D28">
        <w:rPr>
          <w:rFonts w:ascii="Times New Roman" w:hAnsi="Times New Roman"/>
          <w:sz w:val="20"/>
          <w:szCs w:val="20"/>
        </w:rPr>
        <w:t>Note:</w:t>
      </w:r>
      <w:r w:rsidR="00BE2C9C" w:rsidRPr="00E41D28">
        <w:rPr>
          <w:rFonts w:ascii="Times New Roman" w:hAnsi="Times New Roman"/>
          <w:sz w:val="20"/>
          <w:szCs w:val="20"/>
        </w:rPr>
        <w:t xml:space="preserve"> For s</w:t>
      </w:r>
      <w:r w:rsidRPr="00E41D28">
        <w:rPr>
          <w:rFonts w:ascii="Times New Roman" w:hAnsi="Times New Roman"/>
          <w:sz w:val="20"/>
          <w:szCs w:val="20"/>
        </w:rPr>
        <w:t>teps followed in th</w:t>
      </w:r>
      <w:r w:rsidR="00BE2C9C" w:rsidRPr="00E41D28">
        <w:rPr>
          <w:rFonts w:ascii="Times New Roman" w:hAnsi="Times New Roman"/>
          <w:sz w:val="20"/>
          <w:szCs w:val="20"/>
        </w:rPr>
        <w:t>e application of thi</w:t>
      </w:r>
      <w:r w:rsidRPr="00E41D28">
        <w:rPr>
          <w:rFonts w:ascii="Times New Roman" w:hAnsi="Times New Roman"/>
          <w:sz w:val="20"/>
          <w:szCs w:val="20"/>
        </w:rPr>
        <w:t>s model</w:t>
      </w:r>
      <w:r w:rsidR="00BE2C9C" w:rsidRPr="00E41D28">
        <w:rPr>
          <w:rFonts w:ascii="Times New Roman" w:hAnsi="Times New Roman"/>
          <w:sz w:val="20"/>
          <w:szCs w:val="20"/>
        </w:rPr>
        <w:t>,</w:t>
      </w:r>
      <w:r w:rsidRPr="00E41D28">
        <w:rPr>
          <w:rFonts w:ascii="Times New Roman" w:hAnsi="Times New Roman"/>
          <w:sz w:val="20"/>
          <w:szCs w:val="20"/>
        </w:rPr>
        <w:t xml:space="preserve"> see appendix)</w:t>
      </w:r>
    </w:p>
    <w:p w:rsidR="00BE2C9C" w:rsidRPr="00E41D28" w:rsidRDefault="009261F2" w:rsidP="00795341">
      <w:pPr>
        <w:spacing w:line="240" w:lineRule="auto"/>
        <w:jc w:val="both"/>
        <w:rPr>
          <w:rFonts w:ascii="Times New Roman" w:hAnsi="Times New Roman"/>
          <w:b/>
          <w:sz w:val="20"/>
          <w:szCs w:val="20"/>
        </w:rPr>
      </w:pPr>
      <w:r w:rsidRPr="00E41D28">
        <w:rPr>
          <w:rFonts w:ascii="Times New Roman" w:hAnsi="Times New Roman"/>
          <w:sz w:val="20"/>
          <w:szCs w:val="20"/>
        </w:rPr>
        <w:t xml:space="preserve"> </w:t>
      </w:r>
      <w:r w:rsidRPr="00E41D28">
        <w:rPr>
          <w:rFonts w:ascii="Times New Roman" w:hAnsi="Times New Roman"/>
          <w:b/>
          <w:sz w:val="20"/>
          <w:szCs w:val="20"/>
        </w:rPr>
        <w:t>Model 3</w:t>
      </w:r>
    </w:p>
    <w:p w:rsidR="00D032FC" w:rsidRPr="00E41D28" w:rsidRDefault="00BE2C9C" w:rsidP="00795341">
      <w:pPr>
        <w:tabs>
          <w:tab w:val="left" w:pos="810"/>
        </w:tabs>
        <w:spacing w:line="240" w:lineRule="auto"/>
        <w:jc w:val="both"/>
        <w:rPr>
          <w:rFonts w:ascii="Times New Roman" w:hAnsi="Times New Roman"/>
          <w:sz w:val="20"/>
          <w:szCs w:val="20"/>
        </w:rPr>
      </w:pPr>
      <w:r w:rsidRPr="00E41D28">
        <w:rPr>
          <w:rFonts w:ascii="Times New Roman" w:hAnsi="Times New Roman"/>
          <w:sz w:val="20"/>
          <w:szCs w:val="20"/>
        </w:rPr>
        <w:t>This is also an e</w:t>
      </w:r>
      <w:r w:rsidR="009261F2" w:rsidRPr="00E41D28">
        <w:rPr>
          <w:rFonts w:ascii="Times New Roman" w:hAnsi="Times New Roman"/>
          <w:sz w:val="20"/>
          <w:szCs w:val="20"/>
        </w:rPr>
        <w:t>xtended</w:t>
      </w:r>
      <w:r w:rsidRPr="00E41D28">
        <w:rPr>
          <w:rFonts w:ascii="Times New Roman" w:hAnsi="Times New Roman"/>
          <w:sz w:val="20"/>
          <w:szCs w:val="20"/>
        </w:rPr>
        <w:t>,</w:t>
      </w:r>
      <w:r w:rsidR="009261F2" w:rsidRPr="00E41D28">
        <w:rPr>
          <w:rFonts w:ascii="Times New Roman" w:hAnsi="Times New Roman"/>
          <w:sz w:val="20"/>
          <w:szCs w:val="20"/>
        </w:rPr>
        <w:t xml:space="preserve"> </w:t>
      </w:r>
      <w:r w:rsidRPr="00E41D28">
        <w:rPr>
          <w:rFonts w:ascii="Times New Roman" w:hAnsi="Times New Roman"/>
          <w:sz w:val="20"/>
          <w:szCs w:val="20"/>
        </w:rPr>
        <w:t xml:space="preserve">experimental and exploratory </w:t>
      </w:r>
      <w:r w:rsidR="009261F2" w:rsidRPr="00E41D28">
        <w:rPr>
          <w:rFonts w:ascii="Times New Roman" w:hAnsi="Times New Roman"/>
          <w:sz w:val="20"/>
          <w:szCs w:val="20"/>
        </w:rPr>
        <w:t>decomposed I</w:t>
      </w:r>
      <w:r w:rsidRPr="00E41D28">
        <w:rPr>
          <w:rFonts w:ascii="Times New Roman" w:hAnsi="Times New Roman"/>
          <w:sz w:val="20"/>
          <w:szCs w:val="20"/>
        </w:rPr>
        <w:t>-</w:t>
      </w:r>
      <w:r w:rsidR="009261F2" w:rsidRPr="00E41D28">
        <w:rPr>
          <w:rFonts w:ascii="Times New Roman" w:hAnsi="Times New Roman"/>
          <w:sz w:val="20"/>
          <w:szCs w:val="20"/>
        </w:rPr>
        <w:t>O Model</w:t>
      </w:r>
      <w:r w:rsidR="006F3B48" w:rsidRPr="00E41D28">
        <w:rPr>
          <w:rFonts w:ascii="Times New Roman" w:hAnsi="Times New Roman"/>
          <w:sz w:val="20"/>
          <w:szCs w:val="20"/>
        </w:rPr>
        <w:t>; but this model</w:t>
      </w:r>
      <w:r w:rsidRPr="00E41D28">
        <w:rPr>
          <w:rFonts w:ascii="Times New Roman" w:hAnsi="Times New Roman"/>
          <w:sz w:val="20"/>
          <w:szCs w:val="20"/>
        </w:rPr>
        <w:t xml:space="preserve"> is </w:t>
      </w:r>
      <w:r w:rsidR="009261F2" w:rsidRPr="00E41D28">
        <w:rPr>
          <w:rFonts w:ascii="Times New Roman" w:hAnsi="Times New Roman"/>
          <w:sz w:val="20"/>
          <w:szCs w:val="20"/>
        </w:rPr>
        <w:t xml:space="preserve">applied to 41 flex and 89 fix price </w:t>
      </w:r>
      <w:r w:rsidR="006F3B48" w:rsidRPr="00E41D28">
        <w:rPr>
          <w:rFonts w:ascii="Times New Roman" w:hAnsi="Times New Roman"/>
          <w:sz w:val="20"/>
          <w:szCs w:val="20"/>
        </w:rPr>
        <w:t xml:space="preserve">sectors. Reason is that 14 out of 103 </w:t>
      </w:r>
      <w:r w:rsidR="00093938" w:rsidRPr="00E41D28">
        <w:rPr>
          <w:rFonts w:ascii="Times New Roman" w:hAnsi="Times New Roman"/>
          <w:sz w:val="20"/>
          <w:szCs w:val="20"/>
        </w:rPr>
        <w:t>sectors a</w:t>
      </w:r>
      <w:r w:rsidR="006F3B48" w:rsidRPr="00E41D28">
        <w:rPr>
          <w:rFonts w:ascii="Times New Roman" w:hAnsi="Times New Roman"/>
          <w:sz w:val="20"/>
          <w:szCs w:val="20"/>
        </w:rPr>
        <w:t>re transferred from fix to flex price category. But</w:t>
      </w:r>
      <w:r w:rsidR="009261F2" w:rsidRPr="00E41D28">
        <w:rPr>
          <w:rFonts w:ascii="Times New Roman" w:hAnsi="Times New Roman"/>
          <w:sz w:val="20"/>
          <w:szCs w:val="20"/>
        </w:rPr>
        <w:t xml:space="preserve"> sensitivity analysis</w:t>
      </w:r>
      <w:r w:rsidRPr="00E41D28">
        <w:rPr>
          <w:rFonts w:ascii="Times New Roman" w:hAnsi="Times New Roman"/>
          <w:sz w:val="20"/>
          <w:szCs w:val="20"/>
        </w:rPr>
        <w:t xml:space="preserve"> is carried out on the four alternative scenarios built on the basis of introduction of 0%, 5%, 10</w:t>
      </w:r>
      <w:r w:rsidR="00D032FC" w:rsidRPr="00E41D28">
        <w:rPr>
          <w:rFonts w:ascii="Times New Roman" w:hAnsi="Times New Roman"/>
          <w:sz w:val="20"/>
          <w:szCs w:val="20"/>
        </w:rPr>
        <w:t>%</w:t>
      </w:r>
      <w:r w:rsidRPr="00E41D28">
        <w:rPr>
          <w:rFonts w:ascii="Times New Roman" w:hAnsi="Times New Roman"/>
          <w:sz w:val="20"/>
          <w:szCs w:val="20"/>
        </w:rPr>
        <w:t xml:space="preserve"> and 15% increase in flex price inputs</w:t>
      </w:r>
      <w:r w:rsidR="00A90AFB" w:rsidRPr="00E41D28">
        <w:rPr>
          <w:rFonts w:ascii="Times New Roman" w:hAnsi="Times New Roman"/>
          <w:sz w:val="20"/>
          <w:szCs w:val="20"/>
        </w:rPr>
        <w:t xml:space="preserve"> in this case also</w:t>
      </w:r>
      <w:r w:rsidRPr="00E41D28">
        <w:rPr>
          <w:rFonts w:ascii="Times New Roman" w:hAnsi="Times New Roman"/>
          <w:sz w:val="20"/>
          <w:szCs w:val="20"/>
        </w:rPr>
        <w:t>.</w:t>
      </w:r>
    </w:p>
    <w:p w:rsidR="00D032FC" w:rsidRPr="00E41D28" w:rsidRDefault="00D032FC" w:rsidP="00795341">
      <w:pPr>
        <w:tabs>
          <w:tab w:val="left" w:pos="810"/>
        </w:tabs>
        <w:spacing w:line="240" w:lineRule="auto"/>
        <w:jc w:val="both"/>
        <w:rPr>
          <w:rFonts w:ascii="Times New Roman" w:hAnsi="Times New Roman"/>
          <w:b/>
          <w:sz w:val="20"/>
          <w:szCs w:val="20"/>
        </w:rPr>
      </w:pPr>
      <w:r w:rsidRPr="00E41D28">
        <w:rPr>
          <w:rFonts w:ascii="Times New Roman" w:hAnsi="Times New Roman"/>
          <w:b/>
          <w:sz w:val="20"/>
          <w:szCs w:val="20"/>
        </w:rPr>
        <w:t>RATIONALE OF INC</w:t>
      </w:r>
      <w:r w:rsidR="00BC6D82" w:rsidRPr="00E41D28">
        <w:rPr>
          <w:rFonts w:ascii="Times New Roman" w:hAnsi="Times New Roman"/>
          <w:b/>
          <w:sz w:val="20"/>
          <w:szCs w:val="20"/>
        </w:rPr>
        <w:t>REASI</w:t>
      </w:r>
      <w:r w:rsidRPr="00E41D28">
        <w:rPr>
          <w:rFonts w:ascii="Times New Roman" w:hAnsi="Times New Roman"/>
          <w:b/>
          <w:sz w:val="20"/>
          <w:szCs w:val="20"/>
        </w:rPr>
        <w:t>NG FLEX PRICE SECTORS</w:t>
      </w:r>
    </w:p>
    <w:p w:rsidR="00C220E3" w:rsidRPr="00E41D28" w:rsidRDefault="00D032FC" w:rsidP="00795341">
      <w:pPr>
        <w:tabs>
          <w:tab w:val="left" w:pos="810"/>
        </w:tabs>
        <w:spacing w:line="240" w:lineRule="auto"/>
        <w:jc w:val="both"/>
        <w:rPr>
          <w:rFonts w:ascii="Times New Roman" w:hAnsi="Times New Roman"/>
          <w:sz w:val="20"/>
          <w:szCs w:val="20"/>
        </w:rPr>
      </w:pPr>
      <w:r w:rsidRPr="00E41D28">
        <w:rPr>
          <w:rFonts w:ascii="Times New Roman" w:hAnsi="Times New Roman"/>
          <w:sz w:val="20"/>
          <w:szCs w:val="20"/>
        </w:rPr>
        <w:t>The Results of experimental models 1 and 2</w:t>
      </w:r>
      <w:r w:rsidR="009261F2" w:rsidRPr="00E41D28">
        <w:rPr>
          <w:rFonts w:ascii="Times New Roman" w:hAnsi="Times New Roman"/>
          <w:sz w:val="20"/>
          <w:szCs w:val="20"/>
        </w:rPr>
        <w:t xml:space="preserve"> </w:t>
      </w:r>
      <w:r w:rsidRPr="00E41D28">
        <w:rPr>
          <w:rFonts w:ascii="Times New Roman" w:hAnsi="Times New Roman"/>
          <w:sz w:val="20"/>
          <w:szCs w:val="20"/>
        </w:rPr>
        <w:t xml:space="preserve">highlighted </w:t>
      </w:r>
      <w:r w:rsidR="009261F2" w:rsidRPr="00E41D28">
        <w:rPr>
          <w:rFonts w:ascii="Times New Roman" w:hAnsi="Times New Roman"/>
          <w:sz w:val="20"/>
          <w:szCs w:val="20"/>
        </w:rPr>
        <w:t>differential levels of responses of prices of different sectors</w:t>
      </w:r>
      <w:r w:rsidRPr="00E41D28">
        <w:rPr>
          <w:rFonts w:ascii="Times New Roman" w:hAnsi="Times New Roman"/>
          <w:sz w:val="20"/>
          <w:szCs w:val="20"/>
        </w:rPr>
        <w:t xml:space="preserve"> of both flex and fix price groups</w:t>
      </w:r>
      <w:r w:rsidR="009261F2" w:rsidRPr="00E41D28">
        <w:rPr>
          <w:rFonts w:ascii="Times New Roman" w:hAnsi="Times New Roman"/>
          <w:sz w:val="20"/>
          <w:szCs w:val="20"/>
        </w:rPr>
        <w:t xml:space="preserve">. </w:t>
      </w:r>
      <w:r w:rsidR="006F3B48" w:rsidRPr="00E41D28">
        <w:rPr>
          <w:rFonts w:ascii="Times New Roman" w:hAnsi="Times New Roman"/>
          <w:sz w:val="20"/>
          <w:szCs w:val="20"/>
        </w:rPr>
        <w:t>Fourteen o</w:t>
      </w:r>
      <w:r w:rsidR="009261F2" w:rsidRPr="00E41D28">
        <w:rPr>
          <w:rFonts w:ascii="Times New Roman" w:hAnsi="Times New Roman"/>
          <w:sz w:val="20"/>
          <w:szCs w:val="20"/>
        </w:rPr>
        <w:t>ut of 103 sectors</w:t>
      </w:r>
      <w:r w:rsidR="006F3B48" w:rsidRPr="00E41D28">
        <w:rPr>
          <w:rFonts w:ascii="Times New Roman" w:hAnsi="Times New Roman"/>
          <w:sz w:val="20"/>
          <w:szCs w:val="20"/>
        </w:rPr>
        <w:t>,</w:t>
      </w:r>
      <w:r w:rsidR="009261F2" w:rsidRPr="00E41D28">
        <w:rPr>
          <w:rFonts w:ascii="Times New Roman" w:hAnsi="Times New Roman"/>
          <w:sz w:val="20"/>
          <w:szCs w:val="20"/>
        </w:rPr>
        <w:t xml:space="preserve"> identified as fix price sectors in first exercise</w:t>
      </w:r>
      <w:r w:rsidR="006F3B48" w:rsidRPr="00E41D28">
        <w:rPr>
          <w:rFonts w:ascii="Times New Roman" w:hAnsi="Times New Roman"/>
          <w:sz w:val="20"/>
          <w:szCs w:val="20"/>
        </w:rPr>
        <w:t>,</w:t>
      </w:r>
      <w:r w:rsidR="009261F2" w:rsidRPr="00E41D28">
        <w:rPr>
          <w:rFonts w:ascii="Times New Roman" w:hAnsi="Times New Roman"/>
          <w:sz w:val="20"/>
          <w:szCs w:val="20"/>
        </w:rPr>
        <w:t xml:space="preserve"> are found</w:t>
      </w:r>
      <w:r w:rsidR="006F3B48" w:rsidRPr="00E41D28">
        <w:rPr>
          <w:rFonts w:ascii="Times New Roman" w:hAnsi="Times New Roman"/>
          <w:sz w:val="20"/>
          <w:szCs w:val="20"/>
        </w:rPr>
        <w:t xml:space="preserve"> to be</w:t>
      </w:r>
      <w:r w:rsidR="009261F2" w:rsidRPr="00E41D28">
        <w:rPr>
          <w:rFonts w:ascii="Times New Roman" w:hAnsi="Times New Roman"/>
          <w:sz w:val="20"/>
          <w:szCs w:val="20"/>
        </w:rPr>
        <w:t xml:space="preserve"> most responsive</w:t>
      </w:r>
      <w:r w:rsidR="006F3B48" w:rsidRPr="00E41D28">
        <w:rPr>
          <w:rFonts w:ascii="Times New Roman" w:hAnsi="Times New Roman"/>
          <w:sz w:val="20"/>
          <w:szCs w:val="20"/>
        </w:rPr>
        <w:t xml:space="preserve"> to all </w:t>
      </w:r>
      <w:r w:rsidR="00C220E3" w:rsidRPr="00E41D28">
        <w:rPr>
          <w:rFonts w:ascii="Times New Roman" w:hAnsi="Times New Roman"/>
          <w:sz w:val="20"/>
          <w:szCs w:val="20"/>
        </w:rPr>
        <w:t xml:space="preserve">4 </w:t>
      </w:r>
      <w:r w:rsidR="006F3B48" w:rsidRPr="00E41D28">
        <w:rPr>
          <w:rFonts w:ascii="Times New Roman" w:hAnsi="Times New Roman"/>
          <w:sz w:val="20"/>
          <w:szCs w:val="20"/>
        </w:rPr>
        <w:t>rates of change in flex price inputs as these sectors are</w:t>
      </w:r>
      <w:r w:rsidR="009261F2" w:rsidRPr="00E41D28">
        <w:rPr>
          <w:rFonts w:ascii="Times New Roman" w:hAnsi="Times New Roman"/>
          <w:sz w:val="20"/>
          <w:szCs w:val="20"/>
        </w:rPr>
        <w:t xml:space="preserve"> heavily dependent on the use of flex price inputs in their production</w:t>
      </w:r>
      <w:r w:rsidR="006F3B48" w:rsidRPr="00E41D28">
        <w:rPr>
          <w:rFonts w:ascii="Times New Roman" w:hAnsi="Times New Roman"/>
          <w:sz w:val="20"/>
          <w:szCs w:val="20"/>
        </w:rPr>
        <w:t xml:space="preserve">. </w:t>
      </w:r>
    </w:p>
    <w:p w:rsidR="00C220E3" w:rsidRPr="00E41D28" w:rsidRDefault="009261F2" w:rsidP="00795341">
      <w:pPr>
        <w:tabs>
          <w:tab w:val="left" w:pos="810"/>
        </w:tabs>
        <w:spacing w:line="240" w:lineRule="auto"/>
        <w:jc w:val="both"/>
        <w:rPr>
          <w:rFonts w:ascii="Times New Roman" w:hAnsi="Times New Roman"/>
          <w:sz w:val="20"/>
          <w:szCs w:val="20"/>
        </w:rPr>
      </w:pPr>
      <w:r w:rsidRPr="00E41D28">
        <w:rPr>
          <w:rFonts w:ascii="Times New Roman" w:hAnsi="Times New Roman"/>
          <w:sz w:val="20"/>
          <w:szCs w:val="20"/>
        </w:rPr>
        <w:t>Four new decomposed segments</w:t>
      </w:r>
      <w:r w:rsidR="00C220E3" w:rsidRPr="00E41D28">
        <w:rPr>
          <w:rFonts w:ascii="Times New Roman" w:hAnsi="Times New Roman"/>
          <w:sz w:val="20"/>
          <w:szCs w:val="20"/>
        </w:rPr>
        <w:t xml:space="preserve"> now are as follows:</w:t>
      </w:r>
      <w:r w:rsidRPr="00E41D28">
        <w:rPr>
          <w:rFonts w:ascii="Times New Roman" w:hAnsi="Times New Roman"/>
          <w:sz w:val="20"/>
          <w:szCs w:val="20"/>
        </w:rPr>
        <w:t xml:space="preserve"> </w:t>
      </w:r>
    </w:p>
    <w:p w:rsidR="009261F2" w:rsidRPr="00E41D28" w:rsidRDefault="009261F2" w:rsidP="00795341">
      <w:pPr>
        <w:tabs>
          <w:tab w:val="left" w:pos="810"/>
        </w:tabs>
        <w:spacing w:line="240" w:lineRule="auto"/>
        <w:jc w:val="both"/>
        <w:rPr>
          <w:rFonts w:ascii="Times New Roman" w:hAnsi="Times New Roman"/>
          <w:sz w:val="20"/>
          <w:szCs w:val="20"/>
        </w:rPr>
      </w:pPr>
      <w:r w:rsidRPr="00E41D28">
        <w:rPr>
          <w:rFonts w:ascii="Times New Roman" w:hAnsi="Times New Roman"/>
          <w:sz w:val="20"/>
          <w:szCs w:val="20"/>
        </w:rPr>
        <w:t>Segment</w:t>
      </w:r>
      <w:r w:rsidR="00C220E3" w:rsidRPr="00E41D28">
        <w:rPr>
          <w:rFonts w:ascii="Times New Roman" w:hAnsi="Times New Roman"/>
          <w:sz w:val="20"/>
          <w:szCs w:val="20"/>
        </w:rPr>
        <w:t>-</w:t>
      </w:r>
      <w:r w:rsidRPr="00E41D28">
        <w:rPr>
          <w:rFonts w:ascii="Times New Roman" w:hAnsi="Times New Roman"/>
          <w:sz w:val="20"/>
          <w:szCs w:val="20"/>
        </w:rPr>
        <w:t>1: 41*41; Segment</w:t>
      </w:r>
      <w:r w:rsidR="00C220E3" w:rsidRPr="00E41D28">
        <w:rPr>
          <w:rFonts w:ascii="Times New Roman" w:hAnsi="Times New Roman"/>
          <w:sz w:val="20"/>
          <w:szCs w:val="20"/>
        </w:rPr>
        <w:t>-</w:t>
      </w:r>
      <w:r w:rsidRPr="00E41D28">
        <w:rPr>
          <w:rFonts w:ascii="Times New Roman" w:hAnsi="Times New Roman"/>
          <w:sz w:val="20"/>
          <w:szCs w:val="20"/>
        </w:rPr>
        <w:t>2: 41*89; Segment</w:t>
      </w:r>
      <w:r w:rsidR="00C220E3" w:rsidRPr="00E41D28">
        <w:rPr>
          <w:rFonts w:ascii="Times New Roman" w:hAnsi="Times New Roman"/>
          <w:sz w:val="20"/>
          <w:szCs w:val="20"/>
        </w:rPr>
        <w:t>-</w:t>
      </w:r>
      <w:r w:rsidRPr="00E41D28">
        <w:rPr>
          <w:rFonts w:ascii="Times New Roman" w:hAnsi="Times New Roman"/>
          <w:sz w:val="20"/>
          <w:szCs w:val="20"/>
        </w:rPr>
        <w:t>3: 89*41; Segment</w:t>
      </w:r>
      <w:r w:rsidR="00C220E3" w:rsidRPr="00E41D28">
        <w:rPr>
          <w:rFonts w:ascii="Times New Roman" w:hAnsi="Times New Roman"/>
          <w:sz w:val="20"/>
          <w:szCs w:val="20"/>
        </w:rPr>
        <w:t xml:space="preserve"> </w:t>
      </w:r>
      <w:r w:rsidRPr="00E41D28">
        <w:rPr>
          <w:rFonts w:ascii="Times New Roman" w:hAnsi="Times New Roman"/>
          <w:sz w:val="20"/>
          <w:szCs w:val="20"/>
        </w:rPr>
        <w:t>4: 89*89</w:t>
      </w:r>
      <w:r w:rsidR="00C220E3" w:rsidRPr="00E41D28">
        <w:rPr>
          <w:rFonts w:ascii="Times New Roman" w:hAnsi="Times New Roman"/>
          <w:sz w:val="20"/>
          <w:szCs w:val="20"/>
        </w:rPr>
        <w:t>. But all other arguments do not change.</w:t>
      </w:r>
    </w:p>
    <w:p w:rsidR="009261F2" w:rsidRPr="00E41D28" w:rsidRDefault="009261F2" w:rsidP="00795341">
      <w:pPr>
        <w:spacing w:line="240" w:lineRule="auto"/>
        <w:jc w:val="both"/>
        <w:rPr>
          <w:rFonts w:ascii="Times New Roman" w:hAnsi="Times New Roman"/>
          <w:sz w:val="20"/>
          <w:szCs w:val="20"/>
        </w:rPr>
      </w:pPr>
      <w:r w:rsidRPr="00E41D28">
        <w:rPr>
          <w:rFonts w:ascii="Times New Roman" w:hAnsi="Times New Roman"/>
          <w:sz w:val="20"/>
          <w:szCs w:val="20"/>
        </w:rPr>
        <w:t>(Note: Steps followed in this model see in appendix)</w:t>
      </w:r>
    </w:p>
    <w:p w:rsidR="006C5ACB" w:rsidRPr="00E41D28" w:rsidRDefault="009261F2" w:rsidP="00795341">
      <w:pPr>
        <w:spacing w:line="240" w:lineRule="auto"/>
        <w:jc w:val="both"/>
        <w:rPr>
          <w:rFonts w:ascii="Times New Roman" w:hAnsi="Times New Roman"/>
          <w:sz w:val="20"/>
          <w:szCs w:val="20"/>
        </w:rPr>
      </w:pPr>
      <w:r w:rsidRPr="00E41D28">
        <w:rPr>
          <w:rFonts w:ascii="Times New Roman" w:hAnsi="Times New Roman"/>
          <w:b/>
          <w:sz w:val="20"/>
          <w:szCs w:val="20"/>
        </w:rPr>
        <w:t>Model 4</w:t>
      </w:r>
      <w:r w:rsidRPr="00E41D28">
        <w:rPr>
          <w:rFonts w:ascii="Times New Roman" w:hAnsi="Times New Roman"/>
          <w:sz w:val="20"/>
          <w:szCs w:val="20"/>
        </w:rPr>
        <w:t xml:space="preserve"> </w:t>
      </w:r>
    </w:p>
    <w:p w:rsidR="006C5ACB" w:rsidRPr="00E41D28" w:rsidRDefault="006C5ACB" w:rsidP="00795341">
      <w:pPr>
        <w:spacing w:line="240" w:lineRule="auto"/>
        <w:jc w:val="both"/>
        <w:rPr>
          <w:rFonts w:ascii="Times New Roman" w:hAnsi="Times New Roman"/>
          <w:sz w:val="20"/>
          <w:szCs w:val="20"/>
        </w:rPr>
      </w:pPr>
      <w:r w:rsidRPr="00E41D28">
        <w:rPr>
          <w:rFonts w:ascii="Times New Roman" w:hAnsi="Times New Roman"/>
          <w:sz w:val="20"/>
          <w:szCs w:val="20"/>
        </w:rPr>
        <w:t>This is also an e</w:t>
      </w:r>
      <w:r w:rsidR="009261F2" w:rsidRPr="00E41D28">
        <w:rPr>
          <w:rFonts w:ascii="Times New Roman" w:hAnsi="Times New Roman"/>
          <w:sz w:val="20"/>
          <w:szCs w:val="20"/>
        </w:rPr>
        <w:t>xtended</w:t>
      </w:r>
      <w:r w:rsidRPr="00E41D28">
        <w:rPr>
          <w:rFonts w:ascii="Times New Roman" w:hAnsi="Times New Roman"/>
          <w:sz w:val="20"/>
          <w:szCs w:val="20"/>
        </w:rPr>
        <w:t xml:space="preserve">, experimental decomposed model constructed on the basis of </w:t>
      </w: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S.  </w:t>
      </w:r>
      <w:proofErr w:type="gramStart"/>
      <w:r w:rsidRPr="00E41D28">
        <w:rPr>
          <w:rFonts w:ascii="Times New Roman" w:hAnsi="Times New Roman"/>
          <w:sz w:val="20"/>
          <w:szCs w:val="20"/>
        </w:rPr>
        <w:t>model</w:t>
      </w:r>
      <w:proofErr w:type="gramEnd"/>
      <w:r w:rsidRPr="00E41D28">
        <w:rPr>
          <w:rFonts w:ascii="Times New Roman" w:hAnsi="Times New Roman"/>
          <w:sz w:val="20"/>
          <w:szCs w:val="20"/>
        </w:rPr>
        <w:t xml:space="preserve"> (1981). </w:t>
      </w:r>
    </w:p>
    <w:p w:rsidR="009261F2" w:rsidRPr="00E41D28" w:rsidRDefault="009261F2" w:rsidP="00795341">
      <w:pPr>
        <w:spacing w:line="240" w:lineRule="auto"/>
        <w:jc w:val="both"/>
        <w:rPr>
          <w:rFonts w:ascii="Times New Roman" w:hAnsi="Times New Roman"/>
          <w:sz w:val="20"/>
          <w:szCs w:val="20"/>
        </w:rPr>
      </w:pPr>
      <w:r w:rsidRPr="00E41D28">
        <w:rPr>
          <w:rFonts w:ascii="Times New Roman" w:hAnsi="Times New Roman"/>
          <w:sz w:val="20"/>
          <w:szCs w:val="20"/>
        </w:rPr>
        <w:t>This model</w:t>
      </w:r>
      <w:r w:rsidR="006C5ACB" w:rsidRPr="00E41D28">
        <w:rPr>
          <w:rFonts w:ascii="Times New Roman" w:hAnsi="Times New Roman"/>
          <w:sz w:val="20"/>
          <w:szCs w:val="20"/>
        </w:rPr>
        <w:t xml:space="preserve"> also reclassifies</w:t>
      </w:r>
      <w:r w:rsidRPr="00E41D28">
        <w:rPr>
          <w:rFonts w:ascii="Times New Roman" w:hAnsi="Times New Roman"/>
          <w:sz w:val="20"/>
          <w:szCs w:val="20"/>
        </w:rPr>
        <w:t xml:space="preserve"> 130 sectors</w:t>
      </w:r>
      <w:r w:rsidR="006C5ACB" w:rsidRPr="00E41D28">
        <w:rPr>
          <w:rFonts w:ascii="Times New Roman" w:hAnsi="Times New Roman"/>
          <w:sz w:val="20"/>
          <w:szCs w:val="20"/>
        </w:rPr>
        <w:t xml:space="preserve"> of Indian economy</w:t>
      </w:r>
      <w:r w:rsidRPr="00E41D28">
        <w:rPr>
          <w:rFonts w:ascii="Times New Roman" w:hAnsi="Times New Roman"/>
          <w:sz w:val="20"/>
          <w:szCs w:val="20"/>
        </w:rPr>
        <w:t xml:space="preserve"> into two markets i.e. Flex and Fix price markets. Flex price markets comprise 41 sectors and fix markets </w:t>
      </w:r>
      <w:r w:rsidR="006C5ACB" w:rsidRPr="00E41D28">
        <w:rPr>
          <w:rFonts w:ascii="Times New Roman" w:hAnsi="Times New Roman"/>
          <w:sz w:val="20"/>
          <w:szCs w:val="20"/>
        </w:rPr>
        <w:t xml:space="preserve">have </w:t>
      </w:r>
      <w:r w:rsidRPr="00E41D28">
        <w:rPr>
          <w:rFonts w:ascii="Times New Roman" w:hAnsi="Times New Roman"/>
          <w:sz w:val="20"/>
          <w:szCs w:val="20"/>
        </w:rPr>
        <w:t>89 sectors.  Sensitivity of results</w:t>
      </w:r>
      <w:r w:rsidR="006C5ACB" w:rsidRPr="00E41D28">
        <w:rPr>
          <w:rFonts w:ascii="Times New Roman" w:hAnsi="Times New Roman"/>
          <w:sz w:val="20"/>
          <w:szCs w:val="20"/>
        </w:rPr>
        <w:t xml:space="preserve"> derived by the application of the same 4 </w:t>
      </w:r>
      <w:r w:rsidRPr="00E41D28">
        <w:rPr>
          <w:rFonts w:ascii="Times New Roman" w:hAnsi="Times New Roman"/>
          <w:sz w:val="20"/>
          <w:szCs w:val="20"/>
        </w:rPr>
        <w:t xml:space="preserve">different rates of </w:t>
      </w:r>
      <w:r w:rsidR="006C5ACB" w:rsidRPr="00E41D28">
        <w:rPr>
          <w:rFonts w:ascii="Times New Roman" w:hAnsi="Times New Roman"/>
          <w:sz w:val="20"/>
          <w:szCs w:val="20"/>
        </w:rPr>
        <w:t xml:space="preserve">increase </w:t>
      </w:r>
      <w:r w:rsidRPr="00E41D28">
        <w:rPr>
          <w:rFonts w:ascii="Times New Roman" w:hAnsi="Times New Roman"/>
          <w:sz w:val="20"/>
          <w:szCs w:val="20"/>
        </w:rPr>
        <w:t>in flex prices has been analyzed</w:t>
      </w:r>
      <w:r w:rsidR="006C5ACB" w:rsidRPr="00E41D28">
        <w:rPr>
          <w:rFonts w:ascii="Times New Roman" w:hAnsi="Times New Roman"/>
          <w:sz w:val="20"/>
          <w:szCs w:val="20"/>
        </w:rPr>
        <w:t xml:space="preserve"> on the basis of </w:t>
      </w:r>
      <w:r w:rsidRPr="00E41D28">
        <w:rPr>
          <w:rFonts w:ascii="Times New Roman" w:hAnsi="Times New Roman"/>
          <w:sz w:val="20"/>
          <w:szCs w:val="20"/>
        </w:rPr>
        <w:t>four alternative scenarios built</w:t>
      </w:r>
      <w:r w:rsidR="006C5ACB" w:rsidRPr="00E41D28">
        <w:rPr>
          <w:rFonts w:ascii="Times New Roman" w:hAnsi="Times New Roman"/>
          <w:sz w:val="20"/>
          <w:szCs w:val="20"/>
        </w:rPr>
        <w:t xml:space="preserve"> by implementing </w:t>
      </w:r>
      <w:r w:rsidRPr="00E41D28">
        <w:rPr>
          <w:rFonts w:ascii="Times New Roman" w:hAnsi="Times New Roman"/>
          <w:sz w:val="20"/>
          <w:szCs w:val="20"/>
        </w:rPr>
        <w:t>0%, 5%, 10% and 15%</w:t>
      </w:r>
      <w:r w:rsidR="006C5ACB" w:rsidRPr="00E41D28">
        <w:rPr>
          <w:rFonts w:ascii="Times New Roman" w:hAnsi="Times New Roman"/>
          <w:sz w:val="20"/>
          <w:szCs w:val="20"/>
        </w:rPr>
        <w:t xml:space="preserve"> increase in the prices of flex price inputs as has been done in earlier exercises.</w:t>
      </w:r>
    </w:p>
    <w:p w:rsidR="009261F2" w:rsidRPr="00E41D28" w:rsidRDefault="009261F2" w:rsidP="00795341">
      <w:pPr>
        <w:spacing w:line="240" w:lineRule="auto"/>
        <w:jc w:val="both"/>
        <w:rPr>
          <w:rFonts w:ascii="Times New Roman" w:hAnsi="Times New Roman"/>
          <w:sz w:val="20"/>
          <w:szCs w:val="20"/>
        </w:rPr>
      </w:pPr>
      <w:r w:rsidRPr="00E41D28">
        <w:rPr>
          <w:rFonts w:ascii="Times New Roman" w:hAnsi="Times New Roman"/>
          <w:sz w:val="20"/>
          <w:szCs w:val="20"/>
        </w:rPr>
        <w:t>(Note: Steps in</w:t>
      </w:r>
      <w:r w:rsidR="005A6B18" w:rsidRPr="00E41D28">
        <w:rPr>
          <w:rFonts w:ascii="Times New Roman" w:hAnsi="Times New Roman"/>
          <w:sz w:val="20"/>
          <w:szCs w:val="20"/>
        </w:rPr>
        <w:t xml:space="preserve"> application of</w:t>
      </w:r>
      <w:r w:rsidRPr="00E41D28">
        <w:rPr>
          <w:rFonts w:ascii="Times New Roman" w:hAnsi="Times New Roman"/>
          <w:sz w:val="20"/>
          <w:szCs w:val="20"/>
        </w:rPr>
        <w:t xml:space="preserve"> this model</w:t>
      </w:r>
      <w:r w:rsidR="005A6B18" w:rsidRPr="00E41D28">
        <w:rPr>
          <w:rFonts w:ascii="Times New Roman" w:hAnsi="Times New Roman"/>
          <w:sz w:val="20"/>
          <w:szCs w:val="20"/>
        </w:rPr>
        <w:t xml:space="preserve"> are reported in</w:t>
      </w:r>
      <w:r w:rsidRPr="00E41D28">
        <w:rPr>
          <w:rFonts w:ascii="Times New Roman" w:hAnsi="Times New Roman"/>
          <w:sz w:val="20"/>
          <w:szCs w:val="20"/>
        </w:rPr>
        <w:t xml:space="preserve"> appendix)</w:t>
      </w:r>
    </w:p>
    <w:p w:rsidR="005A6B18" w:rsidRPr="00E41D28" w:rsidRDefault="009261F2" w:rsidP="00795341">
      <w:pPr>
        <w:spacing w:line="240" w:lineRule="auto"/>
        <w:rPr>
          <w:rFonts w:ascii="Times New Roman" w:hAnsi="Times New Roman"/>
          <w:b/>
          <w:sz w:val="20"/>
          <w:szCs w:val="20"/>
        </w:rPr>
      </w:pPr>
      <w:r w:rsidRPr="00E41D28">
        <w:rPr>
          <w:rFonts w:ascii="Times New Roman" w:hAnsi="Times New Roman"/>
          <w:b/>
          <w:sz w:val="20"/>
          <w:szCs w:val="20"/>
        </w:rPr>
        <w:t>Model 5</w:t>
      </w:r>
    </w:p>
    <w:p w:rsidR="009261F2" w:rsidRPr="00E41D28" w:rsidRDefault="005A6B18" w:rsidP="00795341">
      <w:pPr>
        <w:spacing w:line="240" w:lineRule="auto"/>
        <w:rPr>
          <w:rFonts w:ascii="Times New Roman" w:hAnsi="Times New Roman"/>
          <w:sz w:val="20"/>
          <w:szCs w:val="20"/>
        </w:rPr>
      </w:pPr>
      <w:r w:rsidRPr="00E41D28">
        <w:rPr>
          <w:rFonts w:ascii="Times New Roman" w:hAnsi="Times New Roman"/>
          <w:sz w:val="20"/>
          <w:szCs w:val="20"/>
        </w:rPr>
        <w:t>Observed increase in retail p</w:t>
      </w:r>
      <w:r w:rsidR="009261F2" w:rsidRPr="00E41D28">
        <w:rPr>
          <w:rFonts w:ascii="Times New Roman" w:hAnsi="Times New Roman"/>
          <w:sz w:val="20"/>
          <w:szCs w:val="20"/>
        </w:rPr>
        <w:t>rices</w:t>
      </w:r>
      <w:r w:rsidR="00B141F7" w:rsidRPr="00E41D28">
        <w:rPr>
          <w:rFonts w:ascii="Times New Roman" w:hAnsi="Times New Roman"/>
          <w:sz w:val="20"/>
          <w:szCs w:val="20"/>
        </w:rPr>
        <w:t xml:space="preserve"> of 41 sectors</w:t>
      </w:r>
      <w:r w:rsidRPr="00E41D28">
        <w:rPr>
          <w:rFonts w:ascii="Times New Roman" w:hAnsi="Times New Roman"/>
          <w:sz w:val="20"/>
          <w:szCs w:val="20"/>
        </w:rPr>
        <w:t xml:space="preserve"> are used to raise the cost of flex price inputs used in production processes in four decomposed segments of Indian economy.</w:t>
      </w:r>
      <w:r w:rsidR="009261F2" w:rsidRPr="00E41D28">
        <w:rPr>
          <w:rFonts w:ascii="Times New Roman" w:hAnsi="Times New Roman"/>
          <w:sz w:val="20"/>
          <w:szCs w:val="20"/>
        </w:rPr>
        <w:t xml:space="preserve"> </w:t>
      </w:r>
    </w:p>
    <w:p w:rsidR="009261F2" w:rsidRPr="00E41D28" w:rsidRDefault="009261F2" w:rsidP="00795341">
      <w:pPr>
        <w:spacing w:line="240" w:lineRule="auto"/>
        <w:jc w:val="both"/>
        <w:rPr>
          <w:rFonts w:ascii="Times New Roman" w:hAnsi="Times New Roman"/>
          <w:sz w:val="20"/>
          <w:szCs w:val="20"/>
        </w:rPr>
      </w:pPr>
      <w:r w:rsidRPr="00E41D28">
        <w:rPr>
          <w:rFonts w:ascii="Times New Roman" w:hAnsi="Times New Roman"/>
          <w:sz w:val="20"/>
          <w:szCs w:val="20"/>
        </w:rPr>
        <w:t>(Note: Steps to be followed in this model see in appendix)</w:t>
      </w:r>
    </w:p>
    <w:p w:rsidR="00DA5A3A" w:rsidRPr="00E41D28" w:rsidRDefault="009261F2" w:rsidP="00795341">
      <w:pPr>
        <w:spacing w:line="240" w:lineRule="auto"/>
        <w:rPr>
          <w:rFonts w:ascii="Times New Roman" w:hAnsi="Times New Roman"/>
          <w:b/>
          <w:sz w:val="20"/>
          <w:szCs w:val="20"/>
        </w:rPr>
      </w:pPr>
      <w:r w:rsidRPr="00E41D28">
        <w:rPr>
          <w:rFonts w:ascii="Times New Roman" w:hAnsi="Times New Roman"/>
          <w:b/>
          <w:sz w:val="20"/>
          <w:szCs w:val="20"/>
        </w:rPr>
        <w:t>Model 6</w:t>
      </w:r>
    </w:p>
    <w:p w:rsidR="009261F2" w:rsidRPr="00E41D28" w:rsidRDefault="00DA5A3A" w:rsidP="00795341">
      <w:pPr>
        <w:spacing w:line="240" w:lineRule="auto"/>
        <w:rPr>
          <w:rFonts w:ascii="Times New Roman" w:hAnsi="Times New Roman"/>
          <w:sz w:val="20"/>
          <w:szCs w:val="20"/>
        </w:rPr>
      </w:pPr>
      <w:r w:rsidRPr="00E41D28">
        <w:rPr>
          <w:rFonts w:ascii="Times New Roman" w:hAnsi="Times New Roman"/>
          <w:sz w:val="20"/>
          <w:szCs w:val="20"/>
        </w:rPr>
        <w:t xml:space="preserve">This model is not based on decomposition of the system in four parts; it rather determines flex and </w:t>
      </w:r>
      <w:proofErr w:type="gramStart"/>
      <w:r w:rsidRPr="00E41D28">
        <w:rPr>
          <w:rFonts w:ascii="Times New Roman" w:hAnsi="Times New Roman"/>
          <w:sz w:val="20"/>
          <w:szCs w:val="20"/>
        </w:rPr>
        <w:t>fix</w:t>
      </w:r>
      <w:proofErr w:type="gramEnd"/>
      <w:r w:rsidRPr="00E41D28">
        <w:rPr>
          <w:rFonts w:ascii="Times New Roman" w:hAnsi="Times New Roman"/>
          <w:sz w:val="20"/>
          <w:szCs w:val="20"/>
        </w:rPr>
        <w:t xml:space="preserve"> prices on the basis of model equation 1</w:t>
      </w:r>
      <w:r w:rsidR="00196D4F" w:rsidRPr="00E41D28">
        <w:rPr>
          <w:rFonts w:ascii="Times New Roman" w:hAnsi="Times New Roman"/>
          <w:sz w:val="20"/>
          <w:szCs w:val="20"/>
        </w:rPr>
        <w:t xml:space="preserve"> of fix prices</w:t>
      </w:r>
      <w:r w:rsidRPr="00E41D28">
        <w:rPr>
          <w:rFonts w:ascii="Times New Roman" w:hAnsi="Times New Roman"/>
          <w:sz w:val="20"/>
          <w:szCs w:val="20"/>
        </w:rPr>
        <w:t xml:space="preserve"> and model equation 2</w:t>
      </w:r>
      <w:r w:rsidR="00196D4F" w:rsidRPr="00E41D28">
        <w:rPr>
          <w:rFonts w:ascii="Times New Roman" w:hAnsi="Times New Roman"/>
          <w:sz w:val="20"/>
          <w:szCs w:val="20"/>
        </w:rPr>
        <w:t xml:space="preserve"> of flex prices. The model</w:t>
      </w:r>
      <w:r w:rsidRPr="00E41D28">
        <w:rPr>
          <w:rFonts w:ascii="Times New Roman" w:hAnsi="Times New Roman"/>
          <w:sz w:val="20"/>
          <w:szCs w:val="20"/>
        </w:rPr>
        <w:t xml:space="preserve"> has used real increase in retail p</w:t>
      </w:r>
      <w:r w:rsidR="009261F2" w:rsidRPr="00E41D28">
        <w:rPr>
          <w:rFonts w:ascii="Times New Roman" w:hAnsi="Times New Roman"/>
          <w:sz w:val="20"/>
          <w:szCs w:val="20"/>
        </w:rPr>
        <w:t>rices</w:t>
      </w:r>
      <w:r w:rsidRPr="00E41D28">
        <w:rPr>
          <w:rFonts w:ascii="Times New Roman" w:hAnsi="Times New Roman"/>
          <w:sz w:val="20"/>
          <w:szCs w:val="20"/>
        </w:rPr>
        <w:t xml:space="preserve"> of 41 sectors</w:t>
      </w:r>
      <w:r w:rsidR="00196D4F" w:rsidRPr="00E41D28">
        <w:rPr>
          <w:rFonts w:ascii="Times New Roman" w:hAnsi="Times New Roman"/>
          <w:sz w:val="20"/>
          <w:szCs w:val="20"/>
        </w:rPr>
        <w:t xml:space="preserve"> rather than 5, 10 and 15% rise. R</w:t>
      </w:r>
      <w:r w:rsidRPr="00E41D28">
        <w:rPr>
          <w:rFonts w:ascii="Times New Roman" w:hAnsi="Times New Roman"/>
          <w:sz w:val="20"/>
          <w:szCs w:val="20"/>
        </w:rPr>
        <w:t xml:space="preserve">eal </w:t>
      </w:r>
      <w:r w:rsidR="00196D4F" w:rsidRPr="00E41D28">
        <w:rPr>
          <w:rFonts w:ascii="Times New Roman" w:hAnsi="Times New Roman"/>
          <w:sz w:val="20"/>
          <w:szCs w:val="20"/>
        </w:rPr>
        <w:t>increase</w:t>
      </w:r>
      <w:r w:rsidRPr="00E41D28">
        <w:rPr>
          <w:rFonts w:ascii="Times New Roman" w:hAnsi="Times New Roman"/>
          <w:sz w:val="20"/>
          <w:szCs w:val="20"/>
        </w:rPr>
        <w:t xml:space="preserve"> in prices of flex price inputs </w:t>
      </w:r>
      <w:r w:rsidR="00196D4F" w:rsidRPr="00E41D28">
        <w:rPr>
          <w:rFonts w:ascii="Times New Roman" w:hAnsi="Times New Roman"/>
          <w:sz w:val="20"/>
          <w:szCs w:val="20"/>
        </w:rPr>
        <w:t xml:space="preserve">is </w:t>
      </w:r>
      <w:r w:rsidRPr="00E41D28">
        <w:rPr>
          <w:rFonts w:ascii="Times New Roman" w:hAnsi="Times New Roman"/>
          <w:sz w:val="20"/>
          <w:szCs w:val="20"/>
        </w:rPr>
        <w:t>used to adjust transaction matri</w:t>
      </w:r>
      <w:r w:rsidR="00196D4F" w:rsidRPr="00E41D28">
        <w:rPr>
          <w:rFonts w:ascii="Times New Roman" w:hAnsi="Times New Roman"/>
          <w:sz w:val="20"/>
          <w:szCs w:val="20"/>
        </w:rPr>
        <w:t>x</w:t>
      </w:r>
      <w:r w:rsidR="009261F2" w:rsidRPr="00E41D28">
        <w:rPr>
          <w:rFonts w:ascii="Times New Roman" w:hAnsi="Times New Roman"/>
          <w:sz w:val="20"/>
          <w:szCs w:val="20"/>
        </w:rPr>
        <w:t xml:space="preserve"> </w:t>
      </w:r>
    </w:p>
    <w:p w:rsidR="009261F2" w:rsidRPr="00E41D28" w:rsidRDefault="009261F2" w:rsidP="00795341">
      <w:pPr>
        <w:spacing w:line="240" w:lineRule="auto"/>
        <w:jc w:val="both"/>
        <w:rPr>
          <w:rFonts w:ascii="Times New Roman" w:hAnsi="Times New Roman"/>
          <w:sz w:val="20"/>
          <w:szCs w:val="20"/>
        </w:rPr>
      </w:pPr>
      <w:r w:rsidRPr="00E41D28">
        <w:rPr>
          <w:rFonts w:ascii="Times New Roman" w:hAnsi="Times New Roman"/>
          <w:sz w:val="20"/>
          <w:szCs w:val="20"/>
        </w:rPr>
        <w:t>(Note: Steps followed in this model</w:t>
      </w:r>
      <w:r w:rsidR="00DA5A3A" w:rsidRPr="00E41D28">
        <w:rPr>
          <w:rFonts w:ascii="Times New Roman" w:hAnsi="Times New Roman"/>
          <w:sz w:val="20"/>
          <w:szCs w:val="20"/>
        </w:rPr>
        <w:t xml:space="preserve"> are explained</w:t>
      </w:r>
      <w:r w:rsidRPr="00E41D28">
        <w:rPr>
          <w:rFonts w:ascii="Times New Roman" w:hAnsi="Times New Roman"/>
          <w:sz w:val="20"/>
          <w:szCs w:val="20"/>
        </w:rPr>
        <w:t xml:space="preserve"> in appendix)</w:t>
      </w:r>
    </w:p>
    <w:p w:rsidR="009261F2" w:rsidRPr="00E41D28" w:rsidRDefault="00196D4F" w:rsidP="00AA31C4">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t>ANALYSIS OF EMPIRICAL RESULTS</w:t>
      </w:r>
    </w:p>
    <w:p w:rsidR="00324BFE" w:rsidRPr="00E41D28" w:rsidRDefault="00196D4F" w:rsidP="00795341">
      <w:pPr>
        <w:spacing w:line="240" w:lineRule="auto"/>
        <w:jc w:val="both"/>
        <w:rPr>
          <w:rFonts w:ascii="Times New Roman" w:hAnsi="Times New Roman"/>
          <w:b/>
          <w:sz w:val="20"/>
          <w:szCs w:val="20"/>
        </w:rPr>
      </w:pPr>
      <w:r w:rsidRPr="00E41D28">
        <w:rPr>
          <w:rFonts w:ascii="Times New Roman" w:hAnsi="Times New Roman"/>
          <w:sz w:val="20"/>
          <w:szCs w:val="20"/>
        </w:rPr>
        <w:t>E</w:t>
      </w:r>
      <w:r w:rsidR="00324BFE" w:rsidRPr="00E41D28">
        <w:rPr>
          <w:rFonts w:ascii="Times New Roman" w:hAnsi="Times New Roman"/>
          <w:sz w:val="20"/>
          <w:szCs w:val="20"/>
        </w:rPr>
        <w:t>mpirical results are analyzed</w:t>
      </w:r>
      <w:r w:rsidR="00685C80" w:rsidRPr="00E41D28">
        <w:rPr>
          <w:rFonts w:ascii="Times New Roman" w:hAnsi="Times New Roman"/>
          <w:sz w:val="20"/>
          <w:szCs w:val="20"/>
        </w:rPr>
        <w:t xml:space="preserve"> sequentially</w:t>
      </w:r>
      <w:r w:rsidR="00324BFE" w:rsidRPr="00E41D28">
        <w:rPr>
          <w:rFonts w:ascii="Times New Roman" w:hAnsi="Times New Roman"/>
          <w:sz w:val="20"/>
          <w:szCs w:val="20"/>
        </w:rPr>
        <w:t xml:space="preserve"> model wise. A two</w:t>
      </w:r>
      <w:r w:rsidRPr="00E41D28">
        <w:rPr>
          <w:rFonts w:ascii="Times New Roman" w:hAnsi="Times New Roman"/>
          <w:sz w:val="20"/>
          <w:szCs w:val="20"/>
        </w:rPr>
        <w:t xml:space="preserve"> -</w:t>
      </w:r>
      <w:r w:rsidR="00324BFE" w:rsidRPr="00E41D28">
        <w:rPr>
          <w:rFonts w:ascii="Times New Roman" w:hAnsi="Times New Roman"/>
          <w:sz w:val="20"/>
          <w:szCs w:val="20"/>
        </w:rPr>
        <w:t>fold comparison is made between average change</w:t>
      </w:r>
      <w:r w:rsidR="00DA5A3A" w:rsidRPr="00E41D28">
        <w:rPr>
          <w:rFonts w:ascii="Times New Roman" w:hAnsi="Times New Roman"/>
          <w:sz w:val="20"/>
          <w:szCs w:val="20"/>
        </w:rPr>
        <w:t xml:space="preserve"> in prices evoked </w:t>
      </w:r>
      <w:r w:rsidRPr="00E41D28">
        <w:rPr>
          <w:rFonts w:ascii="Times New Roman" w:hAnsi="Times New Roman"/>
          <w:sz w:val="20"/>
          <w:szCs w:val="20"/>
        </w:rPr>
        <w:t>by</w:t>
      </w:r>
      <w:r w:rsidR="00324BFE" w:rsidRPr="00E41D28">
        <w:rPr>
          <w:rFonts w:ascii="Times New Roman" w:hAnsi="Times New Roman"/>
          <w:sz w:val="20"/>
          <w:szCs w:val="20"/>
        </w:rPr>
        <w:t xml:space="preserve"> </w:t>
      </w:r>
      <w:r w:rsidRPr="00E41D28">
        <w:rPr>
          <w:rFonts w:ascii="Times New Roman" w:hAnsi="Times New Roman"/>
          <w:sz w:val="20"/>
          <w:szCs w:val="20"/>
        </w:rPr>
        <w:t xml:space="preserve">the </w:t>
      </w:r>
      <w:r w:rsidR="00324BFE" w:rsidRPr="00E41D28">
        <w:rPr>
          <w:rFonts w:ascii="Times New Roman" w:hAnsi="Times New Roman"/>
          <w:sz w:val="20"/>
          <w:szCs w:val="20"/>
        </w:rPr>
        <w:t xml:space="preserve">given percentage </w:t>
      </w:r>
      <w:r w:rsidRPr="00E41D28">
        <w:rPr>
          <w:rFonts w:ascii="Times New Roman" w:hAnsi="Times New Roman"/>
          <w:sz w:val="20"/>
          <w:szCs w:val="20"/>
        </w:rPr>
        <w:t xml:space="preserve">increase/decrease </w:t>
      </w:r>
      <w:r w:rsidR="00324BFE" w:rsidRPr="00E41D28">
        <w:rPr>
          <w:rFonts w:ascii="Times New Roman" w:hAnsi="Times New Roman"/>
          <w:sz w:val="20"/>
          <w:szCs w:val="20"/>
        </w:rPr>
        <w:t>in flex prices;</w:t>
      </w:r>
      <w:r w:rsidRPr="00E41D28">
        <w:rPr>
          <w:rFonts w:ascii="Times New Roman" w:hAnsi="Times New Roman"/>
          <w:sz w:val="20"/>
          <w:szCs w:val="20"/>
        </w:rPr>
        <w:t xml:space="preserve"> and</w:t>
      </w:r>
      <w:r w:rsidR="00324BFE" w:rsidRPr="00E41D28">
        <w:rPr>
          <w:rFonts w:ascii="Times New Roman" w:hAnsi="Times New Roman"/>
          <w:sz w:val="20"/>
          <w:szCs w:val="20"/>
        </w:rPr>
        <w:t xml:space="preserve"> secondly</w:t>
      </w:r>
      <w:r w:rsidRPr="00E41D28">
        <w:rPr>
          <w:rFonts w:ascii="Times New Roman" w:hAnsi="Times New Roman"/>
          <w:sz w:val="20"/>
          <w:szCs w:val="20"/>
        </w:rPr>
        <w:t>,</w:t>
      </w:r>
      <w:r w:rsidR="00324BFE" w:rsidRPr="00E41D28">
        <w:rPr>
          <w:rFonts w:ascii="Times New Roman" w:hAnsi="Times New Roman"/>
          <w:sz w:val="20"/>
          <w:szCs w:val="20"/>
        </w:rPr>
        <w:t xml:space="preserve"> comparison is made with prices observed without change in fle</w:t>
      </w:r>
      <w:r w:rsidRPr="00E41D28">
        <w:rPr>
          <w:rFonts w:ascii="Times New Roman" w:hAnsi="Times New Roman"/>
          <w:sz w:val="20"/>
          <w:szCs w:val="20"/>
        </w:rPr>
        <w:t xml:space="preserve">x prices. Additional comparison </w:t>
      </w:r>
      <w:r w:rsidR="00324BFE" w:rsidRPr="00E41D28">
        <w:rPr>
          <w:rFonts w:ascii="Times New Roman" w:hAnsi="Times New Roman"/>
          <w:sz w:val="20"/>
          <w:szCs w:val="20"/>
        </w:rPr>
        <w:t>is made between</w:t>
      </w:r>
      <w:r w:rsidRPr="00E41D28">
        <w:rPr>
          <w:rFonts w:ascii="Times New Roman" w:hAnsi="Times New Roman"/>
          <w:sz w:val="20"/>
          <w:szCs w:val="20"/>
        </w:rPr>
        <w:t xml:space="preserve"> the</w:t>
      </w:r>
      <w:r w:rsidR="00324BFE" w:rsidRPr="00E41D28">
        <w:rPr>
          <w:rFonts w:ascii="Times New Roman" w:hAnsi="Times New Roman"/>
          <w:sz w:val="20"/>
          <w:szCs w:val="20"/>
        </w:rPr>
        <w:t xml:space="preserve"> maximum and minimum response</w:t>
      </w:r>
      <w:r w:rsidR="00C92671" w:rsidRPr="00E41D28">
        <w:rPr>
          <w:rFonts w:ascii="Times New Roman" w:hAnsi="Times New Roman"/>
          <w:sz w:val="20"/>
          <w:szCs w:val="20"/>
        </w:rPr>
        <w:t>s</w:t>
      </w:r>
      <w:r w:rsidR="00324BFE" w:rsidRPr="00E41D28">
        <w:rPr>
          <w:rFonts w:ascii="Times New Roman" w:hAnsi="Times New Roman"/>
          <w:sz w:val="20"/>
          <w:szCs w:val="20"/>
        </w:rPr>
        <w:t xml:space="preserve"> of flex and fix</w:t>
      </w:r>
      <w:r w:rsidRPr="00E41D28">
        <w:rPr>
          <w:rFonts w:ascii="Times New Roman" w:hAnsi="Times New Roman"/>
          <w:sz w:val="20"/>
          <w:szCs w:val="20"/>
        </w:rPr>
        <w:t xml:space="preserve"> </w:t>
      </w:r>
      <w:r w:rsidR="00324BFE" w:rsidRPr="00E41D28">
        <w:rPr>
          <w:rFonts w:ascii="Times New Roman" w:hAnsi="Times New Roman"/>
          <w:sz w:val="20"/>
          <w:szCs w:val="20"/>
        </w:rPr>
        <w:t xml:space="preserve">prices to </w:t>
      </w:r>
      <w:r w:rsidRPr="00E41D28">
        <w:rPr>
          <w:rFonts w:ascii="Times New Roman" w:hAnsi="Times New Roman"/>
          <w:sz w:val="20"/>
          <w:szCs w:val="20"/>
        </w:rPr>
        <w:t xml:space="preserve">the </w:t>
      </w:r>
      <w:r w:rsidR="00324BFE" w:rsidRPr="00E41D28">
        <w:rPr>
          <w:rFonts w:ascii="Times New Roman" w:hAnsi="Times New Roman"/>
          <w:sz w:val="20"/>
          <w:szCs w:val="20"/>
        </w:rPr>
        <w:t>given percentage change</w:t>
      </w:r>
      <w:r w:rsidRPr="00E41D28">
        <w:rPr>
          <w:rFonts w:ascii="Times New Roman" w:hAnsi="Times New Roman"/>
          <w:sz w:val="20"/>
          <w:szCs w:val="20"/>
        </w:rPr>
        <w:t>s</w:t>
      </w:r>
      <w:r w:rsidR="00324BFE" w:rsidRPr="00E41D28">
        <w:rPr>
          <w:rFonts w:ascii="Times New Roman" w:hAnsi="Times New Roman"/>
          <w:sz w:val="20"/>
          <w:szCs w:val="20"/>
        </w:rPr>
        <w:t xml:space="preserve"> in </w:t>
      </w:r>
      <w:r w:rsidRPr="00E41D28">
        <w:rPr>
          <w:rFonts w:ascii="Times New Roman" w:hAnsi="Times New Roman"/>
          <w:sz w:val="20"/>
          <w:szCs w:val="20"/>
        </w:rPr>
        <w:t xml:space="preserve">the costs of </w:t>
      </w:r>
      <w:r w:rsidR="00324BFE" w:rsidRPr="00E41D28">
        <w:rPr>
          <w:rFonts w:ascii="Times New Roman" w:hAnsi="Times New Roman"/>
          <w:sz w:val="20"/>
          <w:szCs w:val="20"/>
        </w:rPr>
        <w:t>flex price</w:t>
      </w:r>
      <w:r w:rsidRPr="00E41D28">
        <w:rPr>
          <w:rFonts w:ascii="Times New Roman" w:hAnsi="Times New Roman"/>
          <w:sz w:val="20"/>
          <w:szCs w:val="20"/>
        </w:rPr>
        <w:t>d inputs</w:t>
      </w:r>
      <w:r w:rsidR="00324BFE" w:rsidRPr="00E41D28">
        <w:rPr>
          <w:rFonts w:ascii="Times New Roman" w:hAnsi="Times New Roman"/>
          <w:sz w:val="20"/>
          <w:szCs w:val="20"/>
        </w:rPr>
        <w:t>. The results</w:t>
      </w:r>
      <w:r w:rsidRPr="00E41D28">
        <w:rPr>
          <w:rFonts w:ascii="Times New Roman" w:hAnsi="Times New Roman"/>
          <w:sz w:val="20"/>
          <w:szCs w:val="20"/>
        </w:rPr>
        <w:t xml:space="preserve"> of calculations</w:t>
      </w:r>
      <w:r w:rsidR="00324BFE" w:rsidRPr="00E41D28">
        <w:rPr>
          <w:rFonts w:ascii="Times New Roman" w:hAnsi="Times New Roman"/>
          <w:sz w:val="20"/>
          <w:szCs w:val="20"/>
        </w:rPr>
        <w:t xml:space="preserve"> are reported in </w:t>
      </w:r>
      <w:r w:rsidRPr="00E41D28">
        <w:rPr>
          <w:rFonts w:ascii="Times New Roman" w:hAnsi="Times New Roman"/>
          <w:b/>
          <w:sz w:val="20"/>
          <w:szCs w:val="20"/>
        </w:rPr>
        <w:t>appendix table.</w:t>
      </w:r>
      <w:r w:rsidR="00324BFE" w:rsidRPr="00E41D28">
        <w:rPr>
          <w:rFonts w:ascii="Times New Roman" w:hAnsi="Times New Roman"/>
          <w:b/>
          <w:sz w:val="20"/>
          <w:szCs w:val="20"/>
        </w:rPr>
        <w:t xml:space="preserve"> </w:t>
      </w:r>
    </w:p>
    <w:p w:rsidR="00C92671" w:rsidRPr="00E41D28" w:rsidRDefault="00C92671" w:rsidP="00AA31C4">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t>DISCUSSION OF</w:t>
      </w:r>
      <w:r w:rsidR="001D4E8E" w:rsidRPr="00E41D28">
        <w:rPr>
          <w:rFonts w:ascii="Times New Roman" w:hAnsi="Times New Roman"/>
          <w:b/>
          <w:sz w:val="20"/>
          <w:szCs w:val="20"/>
        </w:rPr>
        <w:t xml:space="preserve"> </w:t>
      </w:r>
      <w:r w:rsidRPr="00E41D28">
        <w:rPr>
          <w:rFonts w:ascii="Times New Roman" w:hAnsi="Times New Roman"/>
          <w:b/>
          <w:sz w:val="20"/>
          <w:szCs w:val="20"/>
        </w:rPr>
        <w:t>RESULTS OF MODEL-</w:t>
      </w:r>
      <w:r w:rsidR="007D6543" w:rsidRPr="00E41D28">
        <w:rPr>
          <w:rFonts w:ascii="Times New Roman" w:hAnsi="Times New Roman"/>
          <w:b/>
          <w:sz w:val="20"/>
          <w:szCs w:val="20"/>
        </w:rPr>
        <w:t>3</w:t>
      </w:r>
    </w:p>
    <w:p w:rsidR="006D04CD" w:rsidRPr="00E41D28" w:rsidRDefault="00685C80" w:rsidP="00795341">
      <w:pPr>
        <w:spacing w:line="240" w:lineRule="auto"/>
        <w:jc w:val="both"/>
        <w:rPr>
          <w:rFonts w:ascii="Times New Roman" w:hAnsi="Times New Roman"/>
          <w:sz w:val="20"/>
          <w:szCs w:val="20"/>
        </w:rPr>
      </w:pPr>
      <w:r w:rsidRPr="00E41D28">
        <w:rPr>
          <w:rFonts w:ascii="Times New Roman" w:hAnsi="Times New Roman"/>
          <w:sz w:val="20"/>
          <w:szCs w:val="20"/>
        </w:rPr>
        <w:t>T</w:t>
      </w:r>
      <w:r w:rsidR="00324BFE" w:rsidRPr="00E41D28">
        <w:rPr>
          <w:rFonts w:ascii="Times New Roman" w:hAnsi="Times New Roman"/>
          <w:sz w:val="20"/>
          <w:szCs w:val="20"/>
        </w:rPr>
        <w:t>he table</w:t>
      </w:r>
      <w:r w:rsidR="00093938" w:rsidRPr="00E41D28">
        <w:rPr>
          <w:rFonts w:ascii="Times New Roman" w:hAnsi="Times New Roman"/>
          <w:sz w:val="20"/>
          <w:szCs w:val="20"/>
        </w:rPr>
        <w:t xml:space="preserve"> </w:t>
      </w:r>
      <w:r w:rsidR="00324BFE" w:rsidRPr="00E41D28">
        <w:rPr>
          <w:rFonts w:ascii="Times New Roman" w:hAnsi="Times New Roman"/>
          <w:sz w:val="20"/>
          <w:szCs w:val="20"/>
        </w:rPr>
        <w:t>reveals that flex prices have changed</w:t>
      </w:r>
      <w:r w:rsidR="00C92671" w:rsidRPr="00E41D28">
        <w:rPr>
          <w:rFonts w:ascii="Times New Roman" w:hAnsi="Times New Roman"/>
          <w:sz w:val="20"/>
          <w:szCs w:val="20"/>
        </w:rPr>
        <w:t>,</w:t>
      </w:r>
      <w:r w:rsidR="00196D4F" w:rsidRPr="00E41D28">
        <w:rPr>
          <w:rFonts w:ascii="Times New Roman" w:hAnsi="Times New Roman"/>
          <w:sz w:val="20"/>
          <w:szCs w:val="20"/>
        </w:rPr>
        <w:t xml:space="preserve"> on an average</w:t>
      </w:r>
      <w:r w:rsidR="00C92671" w:rsidRPr="00E41D28">
        <w:rPr>
          <w:rFonts w:ascii="Times New Roman" w:hAnsi="Times New Roman"/>
          <w:sz w:val="20"/>
          <w:szCs w:val="20"/>
        </w:rPr>
        <w:t>,</w:t>
      </w:r>
      <w:r w:rsidR="00196D4F" w:rsidRPr="00E41D28">
        <w:rPr>
          <w:rFonts w:ascii="Times New Roman" w:hAnsi="Times New Roman"/>
          <w:sz w:val="20"/>
          <w:szCs w:val="20"/>
        </w:rPr>
        <w:t xml:space="preserve"> by 5.17%</w:t>
      </w:r>
      <w:r w:rsidR="00324BFE" w:rsidRPr="00E41D28">
        <w:rPr>
          <w:rFonts w:ascii="Times New Roman" w:hAnsi="Times New Roman"/>
          <w:sz w:val="20"/>
          <w:szCs w:val="20"/>
        </w:rPr>
        <w:t xml:space="preserve"> in response to 5% </w:t>
      </w:r>
      <w:r w:rsidR="00196D4F" w:rsidRPr="00E41D28">
        <w:rPr>
          <w:rFonts w:ascii="Times New Roman" w:hAnsi="Times New Roman"/>
          <w:sz w:val="20"/>
          <w:szCs w:val="20"/>
        </w:rPr>
        <w:t>increase in flex priced inputs</w:t>
      </w:r>
      <w:r w:rsidR="00324BFE" w:rsidRPr="00E41D28">
        <w:rPr>
          <w:rFonts w:ascii="Times New Roman" w:hAnsi="Times New Roman"/>
          <w:sz w:val="20"/>
          <w:szCs w:val="20"/>
        </w:rPr>
        <w:t>; 9.75% change</w:t>
      </w:r>
      <w:r w:rsidR="00196D4F" w:rsidRPr="00E41D28">
        <w:rPr>
          <w:rFonts w:ascii="Times New Roman" w:hAnsi="Times New Roman"/>
          <w:sz w:val="20"/>
          <w:szCs w:val="20"/>
        </w:rPr>
        <w:t xml:space="preserve"> is shown</w:t>
      </w:r>
      <w:r w:rsidR="00324BFE" w:rsidRPr="00E41D28">
        <w:rPr>
          <w:rFonts w:ascii="Times New Roman" w:hAnsi="Times New Roman"/>
          <w:sz w:val="20"/>
          <w:szCs w:val="20"/>
        </w:rPr>
        <w:t xml:space="preserve"> in flex</w:t>
      </w:r>
      <w:r w:rsidR="00196D4F" w:rsidRPr="00E41D28">
        <w:rPr>
          <w:rFonts w:ascii="Times New Roman" w:hAnsi="Times New Roman"/>
          <w:sz w:val="20"/>
          <w:szCs w:val="20"/>
        </w:rPr>
        <w:t xml:space="preserve"> prices</w:t>
      </w:r>
      <w:r w:rsidR="00324BFE" w:rsidRPr="00E41D28">
        <w:rPr>
          <w:rFonts w:ascii="Times New Roman" w:hAnsi="Times New Roman"/>
          <w:sz w:val="20"/>
          <w:szCs w:val="20"/>
        </w:rPr>
        <w:t xml:space="preserve"> in </w:t>
      </w:r>
      <w:r w:rsidR="00254680" w:rsidRPr="00E41D28">
        <w:rPr>
          <w:rFonts w:ascii="Times New Roman" w:hAnsi="Times New Roman"/>
          <w:sz w:val="20"/>
          <w:szCs w:val="20"/>
        </w:rPr>
        <w:t xml:space="preserve">response to 10% change and 15.38 </w:t>
      </w:r>
      <w:r w:rsidR="00324BFE" w:rsidRPr="00E41D28">
        <w:rPr>
          <w:rFonts w:ascii="Times New Roman" w:hAnsi="Times New Roman"/>
          <w:sz w:val="20"/>
          <w:szCs w:val="20"/>
        </w:rPr>
        <w:t>% change</w:t>
      </w:r>
      <w:r w:rsidR="00196D4F" w:rsidRPr="00E41D28">
        <w:rPr>
          <w:rFonts w:ascii="Times New Roman" w:hAnsi="Times New Roman"/>
          <w:sz w:val="20"/>
          <w:szCs w:val="20"/>
        </w:rPr>
        <w:t xml:space="preserve"> is recorded</w:t>
      </w:r>
      <w:r w:rsidR="00324BFE" w:rsidRPr="00E41D28">
        <w:rPr>
          <w:rFonts w:ascii="Times New Roman" w:hAnsi="Times New Roman"/>
          <w:sz w:val="20"/>
          <w:szCs w:val="20"/>
        </w:rPr>
        <w:t xml:space="preserve"> in response to 15% change in flex price</w:t>
      </w:r>
      <w:r w:rsidR="00196D4F" w:rsidRPr="00E41D28">
        <w:rPr>
          <w:rFonts w:ascii="Times New Roman" w:hAnsi="Times New Roman"/>
          <w:sz w:val="20"/>
          <w:szCs w:val="20"/>
        </w:rPr>
        <w:t>d input</w:t>
      </w:r>
      <w:r w:rsidR="00324BFE" w:rsidRPr="00E41D28">
        <w:rPr>
          <w:rFonts w:ascii="Times New Roman" w:hAnsi="Times New Roman"/>
          <w:sz w:val="20"/>
          <w:szCs w:val="20"/>
        </w:rPr>
        <w:t>s. T</w:t>
      </w:r>
      <w:r w:rsidR="00196D4F" w:rsidRPr="00E41D28">
        <w:rPr>
          <w:rFonts w:ascii="Times New Roman" w:hAnsi="Times New Roman"/>
          <w:sz w:val="20"/>
          <w:szCs w:val="20"/>
        </w:rPr>
        <w:t xml:space="preserve">he </w:t>
      </w:r>
      <w:r w:rsidR="00324BFE" w:rsidRPr="00E41D28">
        <w:rPr>
          <w:rFonts w:ascii="Times New Roman" w:hAnsi="Times New Roman"/>
          <w:sz w:val="20"/>
          <w:szCs w:val="20"/>
        </w:rPr>
        <w:t>pattern of</w:t>
      </w:r>
      <w:r w:rsidR="00196D4F" w:rsidRPr="00E41D28">
        <w:rPr>
          <w:rFonts w:ascii="Times New Roman" w:hAnsi="Times New Roman"/>
          <w:sz w:val="20"/>
          <w:szCs w:val="20"/>
        </w:rPr>
        <w:t xml:space="preserve"> these</w:t>
      </w:r>
      <w:r w:rsidR="00324BFE" w:rsidRPr="00E41D28">
        <w:rPr>
          <w:rFonts w:ascii="Times New Roman" w:hAnsi="Times New Roman"/>
          <w:sz w:val="20"/>
          <w:szCs w:val="20"/>
        </w:rPr>
        <w:t xml:space="preserve"> change</w:t>
      </w:r>
      <w:r w:rsidR="00196D4F" w:rsidRPr="00E41D28">
        <w:rPr>
          <w:rFonts w:ascii="Times New Roman" w:hAnsi="Times New Roman"/>
          <w:sz w:val="20"/>
          <w:szCs w:val="20"/>
        </w:rPr>
        <w:t>s</w:t>
      </w:r>
      <w:r w:rsidR="00324BFE" w:rsidRPr="00E41D28">
        <w:rPr>
          <w:rFonts w:ascii="Times New Roman" w:hAnsi="Times New Roman"/>
          <w:sz w:val="20"/>
          <w:szCs w:val="20"/>
        </w:rPr>
        <w:t xml:space="preserve"> indicates an oscillating response</w:t>
      </w:r>
      <w:r w:rsidR="00C92671" w:rsidRPr="00E41D28">
        <w:rPr>
          <w:rFonts w:ascii="Times New Roman" w:hAnsi="Times New Roman"/>
          <w:sz w:val="20"/>
          <w:szCs w:val="20"/>
        </w:rPr>
        <w:t xml:space="preserve"> of flex prices</w:t>
      </w:r>
      <w:r w:rsidR="00324BFE" w:rsidRPr="00E41D28">
        <w:rPr>
          <w:rFonts w:ascii="Times New Roman" w:hAnsi="Times New Roman"/>
          <w:sz w:val="20"/>
          <w:szCs w:val="20"/>
        </w:rPr>
        <w:t xml:space="preserve"> to change</w:t>
      </w:r>
      <w:r w:rsidR="00196D4F" w:rsidRPr="00E41D28">
        <w:rPr>
          <w:rFonts w:ascii="Times New Roman" w:hAnsi="Times New Roman"/>
          <w:sz w:val="20"/>
          <w:szCs w:val="20"/>
        </w:rPr>
        <w:t>s</w:t>
      </w:r>
      <w:r w:rsidR="00324BFE" w:rsidRPr="00E41D28">
        <w:rPr>
          <w:rFonts w:ascii="Times New Roman" w:hAnsi="Times New Roman"/>
          <w:sz w:val="20"/>
          <w:szCs w:val="20"/>
        </w:rPr>
        <w:t xml:space="preserve"> in</w:t>
      </w:r>
      <w:r w:rsidR="00BF60CE" w:rsidRPr="00E41D28">
        <w:rPr>
          <w:rFonts w:ascii="Times New Roman" w:hAnsi="Times New Roman"/>
          <w:sz w:val="20"/>
          <w:szCs w:val="20"/>
        </w:rPr>
        <w:t xml:space="preserve"> costs of</w:t>
      </w:r>
      <w:r w:rsidR="00324BFE" w:rsidRPr="00E41D28">
        <w:rPr>
          <w:rFonts w:ascii="Times New Roman" w:hAnsi="Times New Roman"/>
          <w:sz w:val="20"/>
          <w:szCs w:val="20"/>
        </w:rPr>
        <w:t xml:space="preserve"> flex price</w:t>
      </w:r>
      <w:r w:rsidR="00BF60CE" w:rsidRPr="00E41D28">
        <w:rPr>
          <w:rFonts w:ascii="Times New Roman" w:hAnsi="Times New Roman"/>
          <w:sz w:val="20"/>
          <w:szCs w:val="20"/>
        </w:rPr>
        <w:t>d inputs</w:t>
      </w:r>
      <w:r w:rsidR="00324BFE" w:rsidRPr="00E41D28">
        <w:rPr>
          <w:rFonts w:ascii="Times New Roman" w:hAnsi="Times New Roman"/>
          <w:sz w:val="20"/>
          <w:szCs w:val="20"/>
        </w:rPr>
        <w:t>.</w:t>
      </w:r>
      <w:r w:rsidR="00196D4F" w:rsidRPr="00E41D28">
        <w:rPr>
          <w:rFonts w:ascii="Times New Roman" w:hAnsi="Times New Roman"/>
          <w:sz w:val="20"/>
          <w:szCs w:val="20"/>
        </w:rPr>
        <w:t xml:space="preserve"> The degree of response</w:t>
      </w:r>
      <w:r w:rsidR="00BF60CE" w:rsidRPr="00E41D28">
        <w:rPr>
          <w:rFonts w:ascii="Times New Roman" w:hAnsi="Times New Roman"/>
          <w:sz w:val="20"/>
          <w:szCs w:val="20"/>
        </w:rPr>
        <w:t xml:space="preserve"> of flex prices</w:t>
      </w:r>
      <w:r w:rsidR="00196D4F" w:rsidRPr="00E41D28">
        <w:rPr>
          <w:rFonts w:ascii="Times New Roman" w:hAnsi="Times New Roman"/>
          <w:sz w:val="20"/>
          <w:szCs w:val="20"/>
        </w:rPr>
        <w:t xml:space="preserve"> oscillates with oscillations of causative changes in prices of flex price</w:t>
      </w:r>
      <w:r w:rsidR="00396672" w:rsidRPr="00E41D28">
        <w:rPr>
          <w:rFonts w:ascii="Times New Roman" w:hAnsi="Times New Roman"/>
          <w:sz w:val="20"/>
          <w:szCs w:val="20"/>
        </w:rPr>
        <w:t>d</w:t>
      </w:r>
      <w:r w:rsidR="00196D4F" w:rsidRPr="00E41D28">
        <w:rPr>
          <w:rFonts w:ascii="Times New Roman" w:hAnsi="Times New Roman"/>
          <w:sz w:val="20"/>
          <w:szCs w:val="20"/>
        </w:rPr>
        <w:t xml:space="preserve"> inputs.</w:t>
      </w:r>
      <w:r w:rsidR="00324BFE" w:rsidRPr="00E41D28">
        <w:rPr>
          <w:rFonts w:ascii="Times New Roman" w:hAnsi="Times New Roman"/>
          <w:sz w:val="20"/>
          <w:szCs w:val="20"/>
        </w:rPr>
        <w:t xml:space="preserve"> </w:t>
      </w:r>
      <w:r w:rsidR="00254680" w:rsidRPr="00E41D28">
        <w:rPr>
          <w:rFonts w:ascii="Times New Roman" w:hAnsi="Times New Roman"/>
          <w:sz w:val="20"/>
          <w:szCs w:val="20"/>
        </w:rPr>
        <w:t>But the</w:t>
      </w:r>
      <w:r w:rsidR="00611D84" w:rsidRPr="00E41D28">
        <w:rPr>
          <w:rFonts w:ascii="Times New Roman" w:hAnsi="Times New Roman"/>
          <w:sz w:val="20"/>
          <w:szCs w:val="20"/>
        </w:rPr>
        <w:t xml:space="preserve"> percentage</w:t>
      </w:r>
      <w:r w:rsidR="00BF60CE" w:rsidRPr="00E41D28">
        <w:rPr>
          <w:rFonts w:ascii="Times New Roman" w:hAnsi="Times New Roman"/>
          <w:sz w:val="20"/>
          <w:szCs w:val="20"/>
        </w:rPr>
        <w:t xml:space="preserve"> of</w:t>
      </w:r>
      <w:r w:rsidR="00254680" w:rsidRPr="00E41D28">
        <w:rPr>
          <w:rFonts w:ascii="Times New Roman" w:hAnsi="Times New Roman"/>
          <w:sz w:val="20"/>
          <w:szCs w:val="20"/>
        </w:rPr>
        <w:t xml:space="preserve"> change</w:t>
      </w:r>
      <w:r w:rsidR="00396672" w:rsidRPr="00E41D28">
        <w:rPr>
          <w:rFonts w:ascii="Times New Roman" w:hAnsi="Times New Roman"/>
          <w:sz w:val="20"/>
          <w:szCs w:val="20"/>
        </w:rPr>
        <w:t>s</w:t>
      </w:r>
      <w:r w:rsidR="00254680" w:rsidRPr="00E41D28">
        <w:rPr>
          <w:rFonts w:ascii="Times New Roman" w:hAnsi="Times New Roman"/>
          <w:sz w:val="20"/>
          <w:szCs w:val="20"/>
        </w:rPr>
        <w:t xml:space="preserve"> in response</w:t>
      </w:r>
      <w:r w:rsidR="00396672" w:rsidRPr="00E41D28">
        <w:rPr>
          <w:rFonts w:ascii="Times New Roman" w:hAnsi="Times New Roman"/>
          <w:sz w:val="20"/>
          <w:szCs w:val="20"/>
        </w:rPr>
        <w:t xml:space="preserve"> to changes in costs of flex priced inputs</w:t>
      </w:r>
      <w:r w:rsidR="00254680" w:rsidRPr="00E41D28">
        <w:rPr>
          <w:rFonts w:ascii="Times New Roman" w:hAnsi="Times New Roman"/>
          <w:sz w:val="20"/>
          <w:szCs w:val="20"/>
        </w:rPr>
        <w:t xml:space="preserve"> either matches </w:t>
      </w:r>
      <w:r w:rsidR="00254680" w:rsidRPr="00E41D28">
        <w:rPr>
          <w:rFonts w:ascii="Times New Roman" w:hAnsi="Times New Roman"/>
          <w:sz w:val="20"/>
          <w:szCs w:val="20"/>
        </w:rPr>
        <w:lastRenderedPageBreak/>
        <w:t xml:space="preserve">the given </w:t>
      </w:r>
      <w:r w:rsidR="00396672" w:rsidRPr="00E41D28">
        <w:rPr>
          <w:rFonts w:ascii="Times New Roman" w:hAnsi="Times New Roman"/>
          <w:sz w:val="20"/>
          <w:szCs w:val="20"/>
        </w:rPr>
        <w:t xml:space="preserve">percentage change </w:t>
      </w:r>
      <w:r w:rsidR="00BF60CE" w:rsidRPr="00E41D28">
        <w:rPr>
          <w:rFonts w:ascii="Times New Roman" w:hAnsi="Times New Roman"/>
          <w:sz w:val="20"/>
          <w:szCs w:val="20"/>
        </w:rPr>
        <w:t xml:space="preserve">in costs of flex priced inputs </w:t>
      </w:r>
      <w:r w:rsidR="00254680" w:rsidRPr="00E41D28">
        <w:rPr>
          <w:rFonts w:ascii="Times New Roman" w:hAnsi="Times New Roman"/>
          <w:sz w:val="20"/>
          <w:szCs w:val="20"/>
        </w:rPr>
        <w:t>approximately</w:t>
      </w:r>
      <w:r w:rsidR="00BF60CE" w:rsidRPr="00E41D28">
        <w:rPr>
          <w:rFonts w:ascii="Times New Roman" w:hAnsi="Times New Roman"/>
          <w:sz w:val="20"/>
          <w:szCs w:val="20"/>
        </w:rPr>
        <w:t>,</w:t>
      </w:r>
      <w:r w:rsidR="00254680" w:rsidRPr="00E41D28">
        <w:rPr>
          <w:rFonts w:ascii="Times New Roman" w:hAnsi="Times New Roman"/>
          <w:sz w:val="20"/>
          <w:szCs w:val="20"/>
        </w:rPr>
        <w:t xml:space="preserve"> or it exceeds the given change</w:t>
      </w:r>
      <w:r w:rsidR="00396672" w:rsidRPr="00E41D28">
        <w:rPr>
          <w:rFonts w:ascii="Times New Roman" w:hAnsi="Times New Roman"/>
          <w:sz w:val="20"/>
          <w:szCs w:val="20"/>
        </w:rPr>
        <w:t xml:space="preserve"> marginally or more</w:t>
      </w:r>
      <w:r w:rsidR="00254680" w:rsidRPr="00E41D28">
        <w:rPr>
          <w:rFonts w:ascii="Times New Roman" w:hAnsi="Times New Roman"/>
          <w:sz w:val="20"/>
          <w:szCs w:val="20"/>
        </w:rPr>
        <w:t>.</w:t>
      </w:r>
      <w:r w:rsidR="00396672" w:rsidRPr="00E41D28">
        <w:rPr>
          <w:rFonts w:ascii="Times New Roman" w:hAnsi="Times New Roman"/>
          <w:sz w:val="20"/>
          <w:szCs w:val="20"/>
        </w:rPr>
        <w:t xml:space="preserve"> </w:t>
      </w:r>
      <w:r w:rsidR="00BF60CE" w:rsidRPr="00E41D28">
        <w:rPr>
          <w:rFonts w:ascii="Times New Roman" w:hAnsi="Times New Roman"/>
          <w:sz w:val="20"/>
          <w:szCs w:val="20"/>
        </w:rPr>
        <w:t>Consequently, average e</w:t>
      </w:r>
      <w:r w:rsidR="00254680" w:rsidRPr="00E41D28">
        <w:rPr>
          <w:rFonts w:ascii="Times New Roman" w:hAnsi="Times New Roman"/>
          <w:sz w:val="20"/>
          <w:szCs w:val="20"/>
        </w:rPr>
        <w:t>lasticity of flex prices with respect to change</w:t>
      </w:r>
      <w:r w:rsidR="00396672" w:rsidRPr="00E41D28">
        <w:rPr>
          <w:rFonts w:ascii="Times New Roman" w:hAnsi="Times New Roman"/>
          <w:sz w:val="20"/>
          <w:szCs w:val="20"/>
        </w:rPr>
        <w:t>s</w:t>
      </w:r>
      <w:r w:rsidR="00BF60CE" w:rsidRPr="00E41D28">
        <w:rPr>
          <w:rFonts w:ascii="Times New Roman" w:hAnsi="Times New Roman"/>
          <w:sz w:val="20"/>
          <w:szCs w:val="20"/>
        </w:rPr>
        <w:t xml:space="preserve"> in costs of their own inputs,</w:t>
      </w:r>
      <w:r w:rsidR="00254680" w:rsidRPr="00E41D28">
        <w:rPr>
          <w:rFonts w:ascii="Times New Roman" w:hAnsi="Times New Roman"/>
          <w:sz w:val="20"/>
          <w:szCs w:val="20"/>
        </w:rPr>
        <w:t xml:space="preserve"> </w:t>
      </w:r>
      <w:r w:rsidR="00396672" w:rsidRPr="00E41D28">
        <w:rPr>
          <w:rFonts w:ascii="Times New Roman" w:hAnsi="Times New Roman"/>
          <w:sz w:val="20"/>
          <w:szCs w:val="20"/>
        </w:rPr>
        <w:t>on an average</w:t>
      </w:r>
      <w:r w:rsidR="00BF60CE" w:rsidRPr="00E41D28">
        <w:rPr>
          <w:rFonts w:ascii="Times New Roman" w:hAnsi="Times New Roman"/>
          <w:sz w:val="20"/>
          <w:szCs w:val="20"/>
        </w:rPr>
        <w:t>,</w:t>
      </w:r>
      <w:r w:rsidR="00396672" w:rsidRPr="00E41D28">
        <w:rPr>
          <w:rFonts w:ascii="Times New Roman" w:hAnsi="Times New Roman"/>
          <w:sz w:val="20"/>
          <w:szCs w:val="20"/>
        </w:rPr>
        <w:t xml:space="preserve"> </w:t>
      </w:r>
      <w:r w:rsidR="00254680" w:rsidRPr="00E41D28">
        <w:rPr>
          <w:rFonts w:ascii="Times New Roman" w:hAnsi="Times New Roman"/>
          <w:sz w:val="20"/>
          <w:szCs w:val="20"/>
        </w:rPr>
        <w:t>is 1.01.</w:t>
      </w:r>
      <w:r w:rsidR="00396672" w:rsidRPr="00E41D28">
        <w:rPr>
          <w:rFonts w:ascii="Times New Roman" w:hAnsi="Times New Roman"/>
          <w:sz w:val="20"/>
          <w:szCs w:val="20"/>
        </w:rPr>
        <w:t xml:space="preserve"> The flex prices are</w:t>
      </w:r>
      <w:r w:rsidR="00BF60CE" w:rsidRPr="00E41D28">
        <w:rPr>
          <w:rFonts w:ascii="Times New Roman" w:hAnsi="Times New Roman"/>
          <w:sz w:val="20"/>
          <w:szCs w:val="20"/>
        </w:rPr>
        <w:t xml:space="preserve"> thus</w:t>
      </w:r>
      <w:r w:rsidR="00396672" w:rsidRPr="00E41D28">
        <w:rPr>
          <w:rFonts w:ascii="Times New Roman" w:hAnsi="Times New Roman"/>
          <w:sz w:val="20"/>
          <w:szCs w:val="20"/>
        </w:rPr>
        <w:t xml:space="preserve"> elastic with respect to the changes in the costs of flex-priced inputs. In fact, the rate of change in flex prices is 1% more than the rate of change in the</w:t>
      </w:r>
      <w:r w:rsidRPr="00E41D28">
        <w:rPr>
          <w:rFonts w:ascii="Times New Roman" w:hAnsi="Times New Roman"/>
          <w:sz w:val="20"/>
          <w:szCs w:val="20"/>
        </w:rPr>
        <w:t xml:space="preserve"> cost of flex price</w:t>
      </w:r>
      <w:r w:rsidR="00396672" w:rsidRPr="00E41D28">
        <w:rPr>
          <w:rFonts w:ascii="Times New Roman" w:hAnsi="Times New Roman"/>
          <w:sz w:val="20"/>
          <w:szCs w:val="20"/>
        </w:rPr>
        <w:t xml:space="preserve"> inputs. </w:t>
      </w:r>
      <w:r w:rsidR="00611D84" w:rsidRPr="00E41D28">
        <w:rPr>
          <w:rFonts w:ascii="Times New Roman" w:hAnsi="Times New Roman"/>
          <w:sz w:val="20"/>
          <w:szCs w:val="20"/>
        </w:rPr>
        <w:t>It may</w:t>
      </w:r>
      <w:r w:rsidR="00DE2E16" w:rsidRPr="00E41D28">
        <w:rPr>
          <w:rFonts w:ascii="Times New Roman" w:hAnsi="Times New Roman"/>
          <w:sz w:val="20"/>
          <w:szCs w:val="20"/>
        </w:rPr>
        <w:t>,</w:t>
      </w:r>
      <w:r w:rsidR="00611D84" w:rsidRPr="00E41D28">
        <w:rPr>
          <w:rFonts w:ascii="Times New Roman" w:hAnsi="Times New Roman"/>
          <w:sz w:val="20"/>
          <w:szCs w:val="20"/>
        </w:rPr>
        <w:t xml:space="preserve"> therefore</w:t>
      </w:r>
      <w:r w:rsidR="00DE2E16" w:rsidRPr="00E41D28">
        <w:rPr>
          <w:rFonts w:ascii="Times New Roman" w:hAnsi="Times New Roman"/>
          <w:sz w:val="20"/>
          <w:szCs w:val="20"/>
        </w:rPr>
        <w:t>,</w:t>
      </w:r>
      <w:r w:rsidR="00611D84" w:rsidRPr="00E41D28">
        <w:rPr>
          <w:rFonts w:ascii="Times New Roman" w:hAnsi="Times New Roman"/>
          <w:sz w:val="20"/>
          <w:szCs w:val="20"/>
        </w:rPr>
        <w:t xml:space="preserve"> be inferred that </w:t>
      </w:r>
      <w:r w:rsidR="00254680" w:rsidRPr="00E41D28">
        <w:rPr>
          <w:rFonts w:ascii="Times New Roman" w:hAnsi="Times New Roman"/>
          <w:sz w:val="20"/>
          <w:szCs w:val="20"/>
        </w:rPr>
        <w:t>the demand pull inflation ten</w:t>
      </w:r>
      <w:r w:rsidR="006D04CD" w:rsidRPr="00E41D28">
        <w:rPr>
          <w:rFonts w:ascii="Times New Roman" w:hAnsi="Times New Roman"/>
          <w:sz w:val="20"/>
          <w:szCs w:val="20"/>
        </w:rPr>
        <w:t>ds to be accentuated by its own steam but t</w:t>
      </w:r>
      <w:r w:rsidR="00254680" w:rsidRPr="00E41D28">
        <w:rPr>
          <w:rFonts w:ascii="Times New Roman" w:hAnsi="Times New Roman"/>
          <w:sz w:val="20"/>
          <w:szCs w:val="20"/>
        </w:rPr>
        <w:t>he rate of accentuation is slightly greater than the initial change</w:t>
      </w:r>
      <w:r w:rsidRPr="00E41D28">
        <w:rPr>
          <w:rFonts w:ascii="Times New Roman" w:hAnsi="Times New Roman"/>
          <w:sz w:val="20"/>
          <w:szCs w:val="20"/>
        </w:rPr>
        <w:t xml:space="preserve"> in the cost of flex price</w:t>
      </w:r>
      <w:r w:rsidR="00611D84" w:rsidRPr="00E41D28">
        <w:rPr>
          <w:rFonts w:ascii="Times New Roman" w:hAnsi="Times New Roman"/>
          <w:sz w:val="20"/>
          <w:szCs w:val="20"/>
        </w:rPr>
        <w:t xml:space="preserve"> inputs</w:t>
      </w:r>
      <w:r w:rsidR="006D04CD" w:rsidRPr="00E41D28">
        <w:rPr>
          <w:rFonts w:ascii="Times New Roman" w:hAnsi="Times New Roman"/>
          <w:sz w:val="20"/>
          <w:szCs w:val="20"/>
        </w:rPr>
        <w:t>. A 100% initial incre</w:t>
      </w:r>
      <w:r w:rsidR="00254680" w:rsidRPr="00E41D28">
        <w:rPr>
          <w:rFonts w:ascii="Times New Roman" w:hAnsi="Times New Roman"/>
          <w:sz w:val="20"/>
          <w:szCs w:val="20"/>
        </w:rPr>
        <w:t>ase in</w:t>
      </w:r>
      <w:r w:rsidR="00DE2E16" w:rsidRPr="00E41D28">
        <w:rPr>
          <w:rFonts w:ascii="Times New Roman" w:hAnsi="Times New Roman"/>
          <w:sz w:val="20"/>
          <w:szCs w:val="20"/>
        </w:rPr>
        <w:t xml:space="preserve"> cost of</w:t>
      </w:r>
      <w:r w:rsidR="00254680" w:rsidRPr="00E41D28">
        <w:rPr>
          <w:rFonts w:ascii="Times New Roman" w:hAnsi="Times New Roman"/>
          <w:sz w:val="20"/>
          <w:szCs w:val="20"/>
        </w:rPr>
        <w:t xml:space="preserve"> flex price</w:t>
      </w:r>
      <w:r w:rsidR="00DE2E16" w:rsidRPr="00E41D28">
        <w:rPr>
          <w:rFonts w:ascii="Times New Roman" w:hAnsi="Times New Roman"/>
          <w:sz w:val="20"/>
          <w:szCs w:val="20"/>
        </w:rPr>
        <w:t>d inputs</w:t>
      </w:r>
      <w:r w:rsidR="00254680" w:rsidRPr="00E41D28">
        <w:rPr>
          <w:rFonts w:ascii="Times New Roman" w:hAnsi="Times New Roman"/>
          <w:sz w:val="20"/>
          <w:szCs w:val="20"/>
        </w:rPr>
        <w:t xml:space="preserve"> results</w:t>
      </w:r>
      <w:r w:rsidR="00611D84" w:rsidRPr="00E41D28">
        <w:rPr>
          <w:rFonts w:ascii="Times New Roman" w:hAnsi="Times New Roman"/>
          <w:sz w:val="20"/>
          <w:szCs w:val="20"/>
        </w:rPr>
        <w:t xml:space="preserve"> in</w:t>
      </w:r>
      <w:r w:rsidR="00254680" w:rsidRPr="00E41D28">
        <w:rPr>
          <w:rFonts w:ascii="Times New Roman" w:hAnsi="Times New Roman"/>
          <w:sz w:val="20"/>
          <w:szCs w:val="20"/>
        </w:rPr>
        <w:t xml:space="preserve"> 101% change in flex prices. </w:t>
      </w:r>
      <w:r w:rsidR="006D04CD" w:rsidRPr="00E41D28">
        <w:rPr>
          <w:rFonts w:ascii="Times New Roman" w:hAnsi="Times New Roman"/>
          <w:sz w:val="20"/>
          <w:szCs w:val="20"/>
        </w:rPr>
        <w:t>Thus, demand pull inflation is self feeding.</w:t>
      </w:r>
      <w:r w:rsidR="00611D84" w:rsidRPr="00E41D28">
        <w:rPr>
          <w:rFonts w:ascii="Times New Roman" w:hAnsi="Times New Roman"/>
          <w:sz w:val="20"/>
          <w:szCs w:val="20"/>
        </w:rPr>
        <w:t xml:space="preserve"> Besides, these results a</w:t>
      </w:r>
      <w:r w:rsidRPr="00E41D28">
        <w:rPr>
          <w:rFonts w:ascii="Times New Roman" w:hAnsi="Times New Roman"/>
          <w:sz w:val="20"/>
          <w:szCs w:val="20"/>
        </w:rPr>
        <w:t>lso lend credence to the author</w:t>
      </w:r>
      <w:r w:rsidR="00611D84" w:rsidRPr="00E41D28">
        <w:rPr>
          <w:rFonts w:ascii="Times New Roman" w:hAnsi="Times New Roman"/>
          <w:sz w:val="20"/>
          <w:szCs w:val="20"/>
        </w:rPr>
        <w:t>s</w:t>
      </w:r>
      <w:r w:rsidRPr="00E41D28">
        <w:rPr>
          <w:rFonts w:ascii="Times New Roman" w:hAnsi="Times New Roman"/>
          <w:sz w:val="20"/>
          <w:szCs w:val="20"/>
        </w:rPr>
        <w:t>’ postulation that</w:t>
      </w:r>
      <w:r w:rsidR="00611D84" w:rsidRPr="00E41D28">
        <w:rPr>
          <w:rFonts w:ascii="Times New Roman" w:hAnsi="Times New Roman"/>
          <w:sz w:val="20"/>
          <w:szCs w:val="20"/>
        </w:rPr>
        <w:t xml:space="preserve"> inflation in Indian economy emanates from flex price sectors. Flex prices generally increase in response to the shortfall in supply relative to demand, especially agricultural goods.</w:t>
      </w:r>
      <w:r w:rsidR="006D04CD" w:rsidRPr="00E41D28">
        <w:rPr>
          <w:rFonts w:ascii="Times New Roman" w:hAnsi="Times New Roman"/>
          <w:sz w:val="20"/>
          <w:szCs w:val="20"/>
        </w:rPr>
        <w:t xml:space="preserve"> </w:t>
      </w:r>
    </w:p>
    <w:p w:rsidR="00254680" w:rsidRPr="00E41D28" w:rsidRDefault="00611D84" w:rsidP="00795341">
      <w:pPr>
        <w:spacing w:line="240" w:lineRule="auto"/>
        <w:jc w:val="both"/>
        <w:rPr>
          <w:rFonts w:ascii="Times New Roman" w:hAnsi="Times New Roman"/>
          <w:i/>
          <w:sz w:val="20"/>
          <w:szCs w:val="20"/>
        </w:rPr>
      </w:pPr>
      <w:r w:rsidRPr="00E41D28">
        <w:rPr>
          <w:rFonts w:ascii="Times New Roman" w:hAnsi="Times New Roman"/>
          <w:sz w:val="20"/>
          <w:szCs w:val="20"/>
        </w:rPr>
        <w:t>F</w:t>
      </w:r>
      <w:r w:rsidR="006D04CD" w:rsidRPr="00E41D28">
        <w:rPr>
          <w:rFonts w:ascii="Times New Roman" w:hAnsi="Times New Roman"/>
          <w:sz w:val="20"/>
          <w:szCs w:val="20"/>
        </w:rPr>
        <w:t>ix prices</w:t>
      </w:r>
      <w:r w:rsidRPr="00E41D28">
        <w:rPr>
          <w:rFonts w:ascii="Times New Roman" w:hAnsi="Times New Roman"/>
          <w:sz w:val="20"/>
          <w:szCs w:val="20"/>
        </w:rPr>
        <w:t xml:space="preserve"> as against flex prices,</w:t>
      </w:r>
      <w:r w:rsidR="006D04CD" w:rsidRPr="00E41D28">
        <w:rPr>
          <w:rFonts w:ascii="Times New Roman" w:hAnsi="Times New Roman"/>
          <w:sz w:val="20"/>
          <w:szCs w:val="20"/>
        </w:rPr>
        <w:t xml:space="preserve"> respond</w:t>
      </w:r>
      <w:r w:rsidR="00DE2E16" w:rsidRPr="00E41D28">
        <w:rPr>
          <w:rFonts w:ascii="Times New Roman" w:hAnsi="Times New Roman"/>
          <w:sz w:val="20"/>
          <w:szCs w:val="20"/>
        </w:rPr>
        <w:t>,</w:t>
      </w:r>
      <w:r w:rsidRPr="00E41D28">
        <w:rPr>
          <w:rFonts w:ascii="Times New Roman" w:hAnsi="Times New Roman"/>
          <w:sz w:val="20"/>
          <w:szCs w:val="20"/>
        </w:rPr>
        <w:t xml:space="preserve"> on an average</w:t>
      </w:r>
      <w:r w:rsidR="00DE2E16" w:rsidRPr="00E41D28">
        <w:rPr>
          <w:rFonts w:ascii="Times New Roman" w:hAnsi="Times New Roman"/>
          <w:sz w:val="20"/>
          <w:szCs w:val="20"/>
        </w:rPr>
        <w:t>,</w:t>
      </w:r>
      <w:r w:rsidRPr="00E41D28">
        <w:rPr>
          <w:rFonts w:ascii="Times New Roman" w:hAnsi="Times New Roman"/>
          <w:sz w:val="20"/>
          <w:szCs w:val="20"/>
        </w:rPr>
        <w:t xml:space="preserve"> </w:t>
      </w:r>
      <w:r w:rsidR="00254680" w:rsidRPr="00E41D28">
        <w:rPr>
          <w:rFonts w:ascii="Times New Roman" w:hAnsi="Times New Roman"/>
          <w:sz w:val="20"/>
          <w:szCs w:val="20"/>
        </w:rPr>
        <w:t xml:space="preserve">relatively mildly to </w:t>
      </w:r>
      <w:r w:rsidR="009F16CA" w:rsidRPr="00E41D28">
        <w:rPr>
          <w:rFonts w:ascii="Times New Roman" w:hAnsi="Times New Roman"/>
          <w:sz w:val="20"/>
          <w:szCs w:val="20"/>
        </w:rPr>
        <w:t xml:space="preserve">the </w:t>
      </w:r>
      <w:r w:rsidR="00254680" w:rsidRPr="00E41D28">
        <w:rPr>
          <w:rFonts w:ascii="Times New Roman" w:hAnsi="Times New Roman"/>
          <w:sz w:val="20"/>
          <w:szCs w:val="20"/>
        </w:rPr>
        <w:t>given changes</w:t>
      </w:r>
      <w:r w:rsidR="006D04CD" w:rsidRPr="00E41D28">
        <w:rPr>
          <w:rFonts w:ascii="Times New Roman" w:hAnsi="Times New Roman"/>
          <w:sz w:val="20"/>
          <w:szCs w:val="20"/>
        </w:rPr>
        <w:t xml:space="preserve"> in flex prices. </w:t>
      </w:r>
      <w:r w:rsidR="00600BEF" w:rsidRPr="00E41D28">
        <w:rPr>
          <w:rFonts w:ascii="Times New Roman" w:hAnsi="Times New Roman"/>
          <w:sz w:val="20"/>
          <w:szCs w:val="20"/>
        </w:rPr>
        <w:t xml:space="preserve"> The fix prices change less than proportionately to 5, 10 and 15 percent changes in </w:t>
      </w:r>
      <w:r w:rsidR="00DE2E16" w:rsidRPr="00E41D28">
        <w:rPr>
          <w:rFonts w:ascii="Times New Roman" w:hAnsi="Times New Roman"/>
          <w:sz w:val="20"/>
          <w:szCs w:val="20"/>
        </w:rPr>
        <w:t xml:space="preserve">costs of </w:t>
      </w:r>
      <w:r w:rsidR="00600BEF" w:rsidRPr="00E41D28">
        <w:rPr>
          <w:rFonts w:ascii="Times New Roman" w:hAnsi="Times New Roman"/>
          <w:sz w:val="20"/>
          <w:szCs w:val="20"/>
        </w:rPr>
        <w:t>flex price</w:t>
      </w:r>
      <w:r w:rsidR="00DE2E16" w:rsidRPr="00E41D28">
        <w:rPr>
          <w:rFonts w:ascii="Times New Roman" w:hAnsi="Times New Roman"/>
          <w:sz w:val="20"/>
          <w:szCs w:val="20"/>
        </w:rPr>
        <w:t>d inputs</w:t>
      </w:r>
      <w:r w:rsidR="00600BEF" w:rsidRPr="00E41D28">
        <w:rPr>
          <w:rFonts w:ascii="Times New Roman" w:hAnsi="Times New Roman"/>
          <w:sz w:val="20"/>
          <w:szCs w:val="20"/>
        </w:rPr>
        <w:t>. Actual responses of fix prices</w:t>
      </w:r>
      <w:r w:rsidR="00DE2E16" w:rsidRPr="00E41D28">
        <w:rPr>
          <w:rFonts w:ascii="Times New Roman" w:hAnsi="Times New Roman"/>
          <w:sz w:val="20"/>
          <w:szCs w:val="20"/>
        </w:rPr>
        <w:t>,</w:t>
      </w:r>
      <w:r w:rsidR="00600BEF" w:rsidRPr="00E41D28">
        <w:rPr>
          <w:rFonts w:ascii="Times New Roman" w:hAnsi="Times New Roman"/>
          <w:sz w:val="20"/>
          <w:szCs w:val="20"/>
        </w:rPr>
        <w:t xml:space="preserve"> on an average</w:t>
      </w:r>
      <w:r w:rsidR="00DE2E16" w:rsidRPr="00E41D28">
        <w:rPr>
          <w:rFonts w:ascii="Times New Roman" w:hAnsi="Times New Roman"/>
          <w:sz w:val="20"/>
          <w:szCs w:val="20"/>
        </w:rPr>
        <w:t>,</w:t>
      </w:r>
      <w:r w:rsidR="00600BEF" w:rsidRPr="00E41D28">
        <w:rPr>
          <w:rFonts w:ascii="Times New Roman" w:hAnsi="Times New Roman"/>
          <w:sz w:val="20"/>
          <w:szCs w:val="20"/>
        </w:rPr>
        <w:t xml:space="preserve"> to 5, 10 and 15 percent changes in </w:t>
      </w:r>
      <w:r w:rsidR="00DE2E16" w:rsidRPr="00E41D28">
        <w:rPr>
          <w:rFonts w:ascii="Times New Roman" w:hAnsi="Times New Roman"/>
          <w:sz w:val="20"/>
          <w:szCs w:val="20"/>
        </w:rPr>
        <w:t xml:space="preserve">costs of </w:t>
      </w:r>
      <w:r w:rsidR="00600BEF" w:rsidRPr="00E41D28">
        <w:rPr>
          <w:rFonts w:ascii="Times New Roman" w:hAnsi="Times New Roman"/>
          <w:sz w:val="20"/>
          <w:szCs w:val="20"/>
        </w:rPr>
        <w:t>flex price</w:t>
      </w:r>
      <w:r w:rsidR="00DE2E16" w:rsidRPr="00E41D28">
        <w:rPr>
          <w:rFonts w:ascii="Times New Roman" w:hAnsi="Times New Roman"/>
          <w:sz w:val="20"/>
          <w:szCs w:val="20"/>
        </w:rPr>
        <w:t xml:space="preserve"> inputs</w:t>
      </w:r>
      <w:r w:rsidR="00600BEF" w:rsidRPr="00E41D28">
        <w:rPr>
          <w:rFonts w:ascii="Times New Roman" w:hAnsi="Times New Roman"/>
          <w:sz w:val="20"/>
          <w:szCs w:val="20"/>
        </w:rPr>
        <w:t xml:space="preserve"> are 2.70, 8.11 and 9.29.</w:t>
      </w:r>
      <w:r w:rsidRPr="00E41D28">
        <w:rPr>
          <w:rFonts w:ascii="Times New Roman" w:hAnsi="Times New Roman"/>
          <w:sz w:val="20"/>
          <w:szCs w:val="20"/>
        </w:rPr>
        <w:t xml:space="preserve"> Thus the increase in fix prices evoked by </w:t>
      </w:r>
      <w:r w:rsidR="00DE2E16" w:rsidRPr="00E41D28">
        <w:rPr>
          <w:rFonts w:ascii="Times New Roman" w:hAnsi="Times New Roman"/>
          <w:sz w:val="20"/>
          <w:szCs w:val="20"/>
        </w:rPr>
        <w:t>increase i</w:t>
      </w:r>
      <w:r w:rsidRPr="00E41D28">
        <w:rPr>
          <w:rFonts w:ascii="Times New Roman" w:hAnsi="Times New Roman"/>
          <w:sz w:val="20"/>
          <w:szCs w:val="20"/>
        </w:rPr>
        <w:t xml:space="preserve">n </w:t>
      </w:r>
      <w:r w:rsidR="00DE2E16" w:rsidRPr="00E41D28">
        <w:rPr>
          <w:rFonts w:ascii="Times New Roman" w:hAnsi="Times New Roman"/>
          <w:sz w:val="20"/>
          <w:szCs w:val="20"/>
        </w:rPr>
        <w:t xml:space="preserve">costs of </w:t>
      </w:r>
      <w:r w:rsidR="009F16CA" w:rsidRPr="00E41D28">
        <w:rPr>
          <w:rFonts w:ascii="Times New Roman" w:hAnsi="Times New Roman"/>
          <w:sz w:val="20"/>
          <w:szCs w:val="20"/>
        </w:rPr>
        <w:t>flex price</w:t>
      </w:r>
      <w:r w:rsidRPr="00E41D28">
        <w:rPr>
          <w:rFonts w:ascii="Times New Roman" w:hAnsi="Times New Roman"/>
          <w:sz w:val="20"/>
          <w:szCs w:val="20"/>
        </w:rPr>
        <w:t xml:space="preserve"> inputs generally tends to be lower than the increase in </w:t>
      </w:r>
      <w:r w:rsidR="00D2121C" w:rsidRPr="00E41D28">
        <w:rPr>
          <w:rFonts w:ascii="Times New Roman" w:hAnsi="Times New Roman"/>
          <w:sz w:val="20"/>
          <w:szCs w:val="20"/>
        </w:rPr>
        <w:t xml:space="preserve">cost of flex priced inputs. Consequently, </w:t>
      </w:r>
      <w:r w:rsidR="00600BEF" w:rsidRPr="00E41D28">
        <w:rPr>
          <w:rFonts w:ascii="Times New Roman" w:hAnsi="Times New Roman"/>
          <w:sz w:val="20"/>
          <w:szCs w:val="20"/>
        </w:rPr>
        <w:t>elasticity</w:t>
      </w:r>
      <w:r w:rsidR="00D2121C" w:rsidRPr="00E41D28">
        <w:rPr>
          <w:rFonts w:ascii="Times New Roman" w:hAnsi="Times New Roman"/>
          <w:sz w:val="20"/>
          <w:szCs w:val="20"/>
        </w:rPr>
        <w:t xml:space="preserve"> of fix prices</w:t>
      </w:r>
      <w:r w:rsidR="00600BEF" w:rsidRPr="00E41D28">
        <w:rPr>
          <w:rFonts w:ascii="Times New Roman" w:hAnsi="Times New Roman"/>
          <w:sz w:val="20"/>
          <w:szCs w:val="20"/>
        </w:rPr>
        <w:t xml:space="preserve"> with respect to flex price</w:t>
      </w:r>
      <w:r w:rsidR="009F16CA" w:rsidRPr="00E41D28">
        <w:rPr>
          <w:rFonts w:ascii="Times New Roman" w:hAnsi="Times New Roman"/>
          <w:sz w:val="20"/>
          <w:szCs w:val="20"/>
        </w:rPr>
        <w:t>s</w:t>
      </w:r>
      <w:r w:rsidR="00DE2E16" w:rsidRPr="00E41D28">
        <w:rPr>
          <w:rFonts w:ascii="Times New Roman" w:hAnsi="Times New Roman"/>
          <w:sz w:val="20"/>
          <w:szCs w:val="20"/>
        </w:rPr>
        <w:t xml:space="preserve"> </w:t>
      </w:r>
      <w:r w:rsidR="00600BEF" w:rsidRPr="00E41D28">
        <w:rPr>
          <w:rFonts w:ascii="Times New Roman" w:hAnsi="Times New Roman"/>
          <w:sz w:val="20"/>
          <w:szCs w:val="20"/>
        </w:rPr>
        <w:t>is only 0.57.</w:t>
      </w:r>
      <w:r w:rsidR="00DE2E16" w:rsidRPr="00E41D28">
        <w:rPr>
          <w:rFonts w:ascii="Times New Roman" w:hAnsi="Times New Roman"/>
          <w:sz w:val="20"/>
          <w:szCs w:val="20"/>
        </w:rPr>
        <w:t xml:space="preserve"> Thus, the fix prices are much less elastic to the changes in the </w:t>
      </w:r>
      <w:r w:rsidR="00093938" w:rsidRPr="00E41D28">
        <w:rPr>
          <w:rFonts w:ascii="Times New Roman" w:hAnsi="Times New Roman"/>
          <w:sz w:val="20"/>
          <w:szCs w:val="20"/>
        </w:rPr>
        <w:t>changes in flex</w:t>
      </w:r>
      <w:r w:rsidR="009F16CA" w:rsidRPr="00E41D28">
        <w:rPr>
          <w:rFonts w:ascii="Times New Roman" w:hAnsi="Times New Roman"/>
          <w:sz w:val="20"/>
          <w:szCs w:val="20"/>
        </w:rPr>
        <w:t xml:space="preserve"> prices</w:t>
      </w:r>
      <w:r w:rsidR="00DE2E16" w:rsidRPr="00E41D28">
        <w:rPr>
          <w:rFonts w:ascii="Times New Roman" w:hAnsi="Times New Roman"/>
          <w:sz w:val="20"/>
          <w:szCs w:val="20"/>
        </w:rPr>
        <w:t xml:space="preserve"> than the flex prices themselves.</w:t>
      </w:r>
      <w:r w:rsidR="00D2121C" w:rsidRPr="00E41D28">
        <w:rPr>
          <w:rFonts w:ascii="Times New Roman" w:hAnsi="Times New Roman"/>
          <w:sz w:val="20"/>
          <w:szCs w:val="20"/>
        </w:rPr>
        <w:t xml:space="preserve"> </w:t>
      </w:r>
      <w:r w:rsidR="00687D72" w:rsidRPr="00E41D28">
        <w:rPr>
          <w:rFonts w:ascii="Times New Roman" w:hAnsi="Times New Roman"/>
          <w:sz w:val="20"/>
          <w:szCs w:val="20"/>
        </w:rPr>
        <w:t xml:space="preserve">But </w:t>
      </w:r>
      <w:r w:rsidR="009F16CA" w:rsidRPr="00E41D28">
        <w:rPr>
          <w:rFonts w:ascii="Times New Roman" w:hAnsi="Times New Roman"/>
          <w:sz w:val="20"/>
          <w:szCs w:val="20"/>
        </w:rPr>
        <w:t xml:space="preserve">an </w:t>
      </w:r>
      <w:r w:rsidR="00D2121C" w:rsidRPr="00E41D28">
        <w:rPr>
          <w:rFonts w:ascii="Times New Roman" w:hAnsi="Times New Roman"/>
          <w:sz w:val="20"/>
          <w:szCs w:val="20"/>
        </w:rPr>
        <w:t>average change</w:t>
      </w:r>
      <w:r w:rsidR="009F16CA" w:rsidRPr="00E41D28">
        <w:rPr>
          <w:rFonts w:ascii="Times New Roman" w:hAnsi="Times New Roman"/>
          <w:sz w:val="20"/>
          <w:szCs w:val="20"/>
        </w:rPr>
        <w:t xml:space="preserve"> of 57%</w:t>
      </w:r>
      <w:r w:rsidR="00687D72" w:rsidRPr="00E41D28">
        <w:rPr>
          <w:rFonts w:ascii="Times New Roman" w:hAnsi="Times New Roman"/>
          <w:sz w:val="20"/>
          <w:szCs w:val="20"/>
        </w:rPr>
        <w:t xml:space="preserve"> in fix prices in response to changes in flex price system</w:t>
      </w:r>
      <w:r w:rsidR="00D2121C" w:rsidRPr="00E41D28">
        <w:rPr>
          <w:rFonts w:ascii="Times New Roman" w:hAnsi="Times New Roman"/>
          <w:sz w:val="20"/>
          <w:szCs w:val="20"/>
        </w:rPr>
        <w:t xml:space="preserve"> cannot be overlooked as meas</w:t>
      </w:r>
      <w:r w:rsidR="00687D72" w:rsidRPr="00E41D28">
        <w:rPr>
          <w:rFonts w:ascii="Times New Roman" w:hAnsi="Times New Roman"/>
          <w:sz w:val="20"/>
          <w:szCs w:val="20"/>
        </w:rPr>
        <w:t>ly.</w:t>
      </w:r>
      <w:r w:rsidR="00600BEF" w:rsidRPr="00E41D28">
        <w:rPr>
          <w:rFonts w:ascii="Times New Roman" w:hAnsi="Times New Roman"/>
          <w:sz w:val="20"/>
          <w:szCs w:val="20"/>
        </w:rPr>
        <w:t xml:space="preserve"> </w:t>
      </w:r>
      <w:r w:rsidR="009F16CA" w:rsidRPr="00E41D28">
        <w:rPr>
          <w:rFonts w:ascii="Times New Roman" w:hAnsi="Times New Roman"/>
          <w:sz w:val="20"/>
          <w:szCs w:val="20"/>
        </w:rPr>
        <w:t>R</w:t>
      </w:r>
      <w:r w:rsidR="00600BEF" w:rsidRPr="00E41D28">
        <w:rPr>
          <w:rFonts w:ascii="Times New Roman" w:hAnsi="Times New Roman"/>
          <w:sz w:val="20"/>
          <w:szCs w:val="20"/>
        </w:rPr>
        <w:t>esponse of fix prices to given changes in flex price</w:t>
      </w:r>
      <w:r w:rsidR="009F16CA" w:rsidRPr="00E41D28">
        <w:rPr>
          <w:rFonts w:ascii="Times New Roman" w:hAnsi="Times New Roman"/>
          <w:sz w:val="20"/>
          <w:szCs w:val="20"/>
        </w:rPr>
        <w:t>s</w:t>
      </w:r>
      <w:r w:rsidR="00600BEF" w:rsidRPr="00E41D28">
        <w:rPr>
          <w:rFonts w:ascii="Times New Roman" w:hAnsi="Times New Roman"/>
          <w:sz w:val="20"/>
          <w:szCs w:val="20"/>
        </w:rPr>
        <w:t xml:space="preserve"> is muted by</w:t>
      </w:r>
      <w:r w:rsidR="00D2121C" w:rsidRPr="00E41D28">
        <w:rPr>
          <w:rFonts w:ascii="Times New Roman" w:hAnsi="Times New Roman"/>
          <w:sz w:val="20"/>
          <w:szCs w:val="20"/>
        </w:rPr>
        <w:t xml:space="preserve"> the presence of</w:t>
      </w:r>
      <w:r w:rsidR="00600BEF" w:rsidRPr="00E41D28">
        <w:rPr>
          <w:rFonts w:ascii="Times New Roman" w:hAnsi="Times New Roman"/>
          <w:sz w:val="20"/>
          <w:szCs w:val="20"/>
        </w:rPr>
        <w:t xml:space="preserve"> a large number of sectors</w:t>
      </w:r>
      <w:r w:rsidR="00687D72" w:rsidRPr="00E41D28">
        <w:rPr>
          <w:rFonts w:ascii="Times New Roman" w:hAnsi="Times New Roman"/>
          <w:sz w:val="20"/>
          <w:szCs w:val="20"/>
        </w:rPr>
        <w:t xml:space="preserve"> in fix price group,</w:t>
      </w:r>
      <w:r w:rsidR="00600BEF" w:rsidRPr="00E41D28">
        <w:rPr>
          <w:rFonts w:ascii="Times New Roman" w:hAnsi="Times New Roman"/>
          <w:sz w:val="20"/>
          <w:szCs w:val="20"/>
        </w:rPr>
        <w:t xml:space="preserve"> which are only indirectly affected by changes in flex prices. There are only 17 out of 103 fix price sectors</w:t>
      </w:r>
      <w:r w:rsidR="00D2121C" w:rsidRPr="00E41D28">
        <w:rPr>
          <w:rFonts w:ascii="Times New Roman" w:hAnsi="Times New Roman"/>
          <w:sz w:val="20"/>
          <w:szCs w:val="20"/>
        </w:rPr>
        <w:t>,</w:t>
      </w:r>
      <w:r w:rsidR="00600BEF" w:rsidRPr="00E41D28">
        <w:rPr>
          <w:rFonts w:ascii="Times New Roman" w:hAnsi="Times New Roman"/>
          <w:sz w:val="20"/>
          <w:szCs w:val="20"/>
        </w:rPr>
        <w:t xml:space="preserve"> which either draw their inputs from flex price sectors</w:t>
      </w:r>
      <w:r w:rsidR="00687D72" w:rsidRPr="00E41D28">
        <w:rPr>
          <w:rFonts w:ascii="Times New Roman" w:hAnsi="Times New Roman"/>
          <w:sz w:val="20"/>
          <w:szCs w:val="20"/>
        </w:rPr>
        <w:t>,</w:t>
      </w:r>
      <w:r w:rsidR="00600BEF" w:rsidRPr="00E41D28">
        <w:rPr>
          <w:rFonts w:ascii="Times New Roman" w:hAnsi="Times New Roman"/>
          <w:sz w:val="20"/>
          <w:szCs w:val="20"/>
        </w:rPr>
        <w:t xml:space="preserve"> or supply their output </w:t>
      </w:r>
      <w:r w:rsidR="00687D72" w:rsidRPr="00E41D28">
        <w:rPr>
          <w:rFonts w:ascii="Times New Roman" w:hAnsi="Times New Roman"/>
          <w:sz w:val="20"/>
          <w:szCs w:val="20"/>
        </w:rPr>
        <w:t>for</w:t>
      </w:r>
      <w:r w:rsidR="00600BEF" w:rsidRPr="00E41D28">
        <w:rPr>
          <w:rFonts w:ascii="Times New Roman" w:hAnsi="Times New Roman"/>
          <w:sz w:val="20"/>
          <w:szCs w:val="20"/>
        </w:rPr>
        <w:t xml:space="preserve"> use as input</w:t>
      </w:r>
      <w:r w:rsidR="00D2121C" w:rsidRPr="00E41D28">
        <w:rPr>
          <w:rFonts w:ascii="Times New Roman" w:hAnsi="Times New Roman"/>
          <w:sz w:val="20"/>
          <w:szCs w:val="20"/>
        </w:rPr>
        <w:t>s</w:t>
      </w:r>
      <w:r w:rsidR="00600BEF" w:rsidRPr="00E41D28">
        <w:rPr>
          <w:rFonts w:ascii="Times New Roman" w:hAnsi="Times New Roman"/>
          <w:sz w:val="20"/>
          <w:szCs w:val="20"/>
        </w:rPr>
        <w:t xml:space="preserve"> in </w:t>
      </w:r>
      <w:r w:rsidR="00D2121C" w:rsidRPr="00E41D28">
        <w:rPr>
          <w:rFonts w:ascii="Times New Roman" w:hAnsi="Times New Roman"/>
          <w:sz w:val="20"/>
          <w:szCs w:val="20"/>
        </w:rPr>
        <w:t xml:space="preserve">the production processes of </w:t>
      </w:r>
      <w:r w:rsidR="00600BEF" w:rsidRPr="00E41D28">
        <w:rPr>
          <w:rFonts w:ascii="Times New Roman" w:hAnsi="Times New Roman"/>
          <w:sz w:val="20"/>
          <w:szCs w:val="20"/>
        </w:rPr>
        <w:t>flex price sectors.</w:t>
      </w:r>
      <w:r w:rsidR="002F0390" w:rsidRPr="00E41D28">
        <w:rPr>
          <w:rFonts w:ascii="Times New Roman" w:hAnsi="Times New Roman"/>
          <w:sz w:val="20"/>
          <w:szCs w:val="20"/>
        </w:rPr>
        <w:t xml:space="preserve"> </w:t>
      </w:r>
      <w:r w:rsidR="00687D72" w:rsidRPr="00E41D28">
        <w:rPr>
          <w:rFonts w:ascii="Times New Roman" w:hAnsi="Times New Roman"/>
          <w:sz w:val="20"/>
          <w:szCs w:val="20"/>
        </w:rPr>
        <w:t xml:space="preserve">Actually, </w:t>
      </w:r>
      <w:r w:rsidR="002F0390" w:rsidRPr="00E41D28">
        <w:rPr>
          <w:rFonts w:ascii="Times New Roman" w:hAnsi="Times New Roman"/>
          <w:sz w:val="20"/>
          <w:szCs w:val="20"/>
        </w:rPr>
        <w:t>86</w:t>
      </w:r>
      <w:r w:rsidR="00D2121C" w:rsidRPr="00E41D28">
        <w:rPr>
          <w:rFonts w:ascii="Times New Roman" w:hAnsi="Times New Roman"/>
          <w:sz w:val="20"/>
          <w:szCs w:val="20"/>
        </w:rPr>
        <w:t xml:space="preserve"> sectors</w:t>
      </w:r>
      <w:r w:rsidR="002F0390" w:rsidRPr="00E41D28">
        <w:rPr>
          <w:rFonts w:ascii="Times New Roman" w:hAnsi="Times New Roman"/>
          <w:sz w:val="20"/>
          <w:szCs w:val="20"/>
        </w:rPr>
        <w:t xml:space="preserve"> are only indirectly related to flex price sectors. Therefore, these sectors absorb only indirect impact of change in flex prices.</w:t>
      </w:r>
      <w:r w:rsidR="00687D72" w:rsidRPr="00E41D28">
        <w:rPr>
          <w:rFonts w:ascii="Times New Roman" w:hAnsi="Times New Roman"/>
          <w:sz w:val="20"/>
          <w:szCs w:val="20"/>
        </w:rPr>
        <w:t xml:space="preserve"> A part of the impact of change in flex prices emerges as </w:t>
      </w:r>
      <w:r w:rsidR="00D2121C" w:rsidRPr="00E41D28">
        <w:rPr>
          <w:rFonts w:ascii="Times New Roman" w:hAnsi="Times New Roman"/>
          <w:sz w:val="20"/>
          <w:szCs w:val="20"/>
        </w:rPr>
        <w:t>the</w:t>
      </w:r>
      <w:r w:rsidR="00687D72" w:rsidRPr="00E41D28">
        <w:rPr>
          <w:rFonts w:ascii="Times New Roman" w:hAnsi="Times New Roman"/>
          <w:sz w:val="20"/>
          <w:szCs w:val="20"/>
        </w:rPr>
        <w:t xml:space="preserve"> increase </w:t>
      </w:r>
      <w:r w:rsidR="00D2121C" w:rsidRPr="00E41D28">
        <w:rPr>
          <w:rFonts w:ascii="Times New Roman" w:hAnsi="Times New Roman"/>
          <w:sz w:val="20"/>
          <w:szCs w:val="20"/>
        </w:rPr>
        <w:t xml:space="preserve">in </w:t>
      </w:r>
      <w:r w:rsidR="00687D72" w:rsidRPr="00E41D28">
        <w:rPr>
          <w:rFonts w:ascii="Times New Roman" w:hAnsi="Times New Roman"/>
          <w:sz w:val="20"/>
          <w:szCs w:val="20"/>
        </w:rPr>
        <w:t xml:space="preserve">production </w:t>
      </w:r>
      <w:r w:rsidR="00D2121C" w:rsidRPr="00E41D28">
        <w:rPr>
          <w:rFonts w:ascii="Times New Roman" w:hAnsi="Times New Roman"/>
          <w:sz w:val="20"/>
          <w:szCs w:val="20"/>
        </w:rPr>
        <w:t>cost</w:t>
      </w:r>
      <w:r w:rsidR="00687D72" w:rsidRPr="00E41D28">
        <w:rPr>
          <w:rFonts w:ascii="Times New Roman" w:hAnsi="Times New Roman"/>
          <w:sz w:val="20"/>
          <w:szCs w:val="20"/>
        </w:rPr>
        <w:t>s</w:t>
      </w:r>
      <w:r w:rsidR="00D2121C" w:rsidRPr="00E41D28">
        <w:rPr>
          <w:rFonts w:ascii="Times New Roman" w:hAnsi="Times New Roman"/>
          <w:sz w:val="20"/>
          <w:szCs w:val="20"/>
        </w:rPr>
        <w:t xml:space="preserve"> of wages and</w:t>
      </w:r>
      <w:r w:rsidR="002F0390" w:rsidRPr="00E41D28">
        <w:rPr>
          <w:rFonts w:ascii="Times New Roman" w:hAnsi="Times New Roman"/>
          <w:sz w:val="20"/>
          <w:szCs w:val="20"/>
        </w:rPr>
        <w:t xml:space="preserve"> interest and</w:t>
      </w:r>
      <w:r w:rsidR="00D2121C" w:rsidRPr="00E41D28">
        <w:rPr>
          <w:rFonts w:ascii="Times New Roman" w:hAnsi="Times New Roman"/>
          <w:sz w:val="20"/>
          <w:szCs w:val="20"/>
        </w:rPr>
        <w:t xml:space="preserve"> increase in</w:t>
      </w:r>
      <w:r w:rsidR="002F0390" w:rsidRPr="00E41D28">
        <w:rPr>
          <w:rFonts w:ascii="Times New Roman" w:hAnsi="Times New Roman"/>
          <w:sz w:val="20"/>
          <w:szCs w:val="20"/>
        </w:rPr>
        <w:t xml:space="preserve"> EVA</w:t>
      </w:r>
      <w:r w:rsidR="00687D72" w:rsidRPr="00E41D28">
        <w:rPr>
          <w:rFonts w:ascii="Times New Roman" w:hAnsi="Times New Roman"/>
          <w:sz w:val="20"/>
          <w:szCs w:val="20"/>
        </w:rPr>
        <w:t>; these three factors</w:t>
      </w:r>
      <w:r w:rsidR="00D2121C" w:rsidRPr="00E41D28">
        <w:rPr>
          <w:rFonts w:ascii="Times New Roman" w:hAnsi="Times New Roman"/>
          <w:sz w:val="20"/>
          <w:szCs w:val="20"/>
        </w:rPr>
        <w:t xml:space="preserve"> also cause fix prices to rise in response to changes in flex prices</w:t>
      </w:r>
      <w:r w:rsidR="002F0390" w:rsidRPr="00E41D28">
        <w:rPr>
          <w:rFonts w:ascii="Times New Roman" w:hAnsi="Times New Roman"/>
          <w:sz w:val="20"/>
          <w:szCs w:val="20"/>
        </w:rPr>
        <w:t xml:space="preserve">. </w:t>
      </w:r>
      <w:r w:rsidR="00687D72" w:rsidRPr="00E41D28">
        <w:rPr>
          <w:rFonts w:ascii="Times New Roman" w:hAnsi="Times New Roman"/>
          <w:sz w:val="20"/>
          <w:szCs w:val="20"/>
        </w:rPr>
        <w:t xml:space="preserve">On the whole, </w:t>
      </w:r>
      <w:r w:rsidR="00D2121C" w:rsidRPr="00E41D28">
        <w:rPr>
          <w:rFonts w:ascii="Times New Roman" w:hAnsi="Times New Roman"/>
          <w:sz w:val="20"/>
          <w:szCs w:val="20"/>
        </w:rPr>
        <w:t xml:space="preserve">both sets of </w:t>
      </w:r>
      <w:r w:rsidR="002F0390" w:rsidRPr="00E41D28">
        <w:rPr>
          <w:rFonts w:ascii="Times New Roman" w:hAnsi="Times New Roman"/>
          <w:sz w:val="20"/>
          <w:szCs w:val="20"/>
        </w:rPr>
        <w:t>the</w:t>
      </w:r>
      <w:r w:rsidR="00D2121C" w:rsidRPr="00E41D28">
        <w:rPr>
          <w:rFonts w:ascii="Times New Roman" w:hAnsi="Times New Roman"/>
          <w:sz w:val="20"/>
          <w:szCs w:val="20"/>
        </w:rPr>
        <w:t>se</w:t>
      </w:r>
      <w:r w:rsidR="002F0390" w:rsidRPr="00E41D28">
        <w:rPr>
          <w:rFonts w:ascii="Times New Roman" w:hAnsi="Times New Roman"/>
          <w:sz w:val="20"/>
          <w:szCs w:val="20"/>
        </w:rPr>
        <w:t xml:space="preserve"> results lend credible evidence to support the </w:t>
      </w:r>
      <w:r w:rsidR="00687D72" w:rsidRPr="00E41D28">
        <w:rPr>
          <w:rFonts w:ascii="Times New Roman" w:hAnsi="Times New Roman"/>
          <w:sz w:val="20"/>
          <w:szCs w:val="20"/>
        </w:rPr>
        <w:t>author’s twin hypothese</w:t>
      </w:r>
      <w:r w:rsidR="002F0390" w:rsidRPr="00E41D28">
        <w:rPr>
          <w:rFonts w:ascii="Times New Roman" w:hAnsi="Times New Roman"/>
          <w:sz w:val="20"/>
          <w:szCs w:val="20"/>
        </w:rPr>
        <w:t>s that</w:t>
      </w:r>
      <w:r w:rsidR="00687D72" w:rsidRPr="00E41D28">
        <w:rPr>
          <w:rFonts w:ascii="Times New Roman" w:hAnsi="Times New Roman"/>
          <w:sz w:val="20"/>
          <w:szCs w:val="20"/>
        </w:rPr>
        <w:t xml:space="preserve"> (</w:t>
      </w:r>
      <w:proofErr w:type="spellStart"/>
      <w:r w:rsidR="00687D72" w:rsidRPr="00E41D28">
        <w:rPr>
          <w:rFonts w:ascii="Times New Roman" w:hAnsi="Times New Roman"/>
          <w:sz w:val="20"/>
          <w:szCs w:val="20"/>
        </w:rPr>
        <w:t>i</w:t>
      </w:r>
      <w:proofErr w:type="spellEnd"/>
      <w:r w:rsidR="00687D72" w:rsidRPr="00E41D28">
        <w:rPr>
          <w:rFonts w:ascii="Times New Roman" w:hAnsi="Times New Roman"/>
          <w:sz w:val="20"/>
          <w:szCs w:val="20"/>
        </w:rPr>
        <w:t xml:space="preserve">) </w:t>
      </w:r>
      <w:r w:rsidR="00687D72" w:rsidRPr="00E41D28">
        <w:rPr>
          <w:rFonts w:ascii="Times New Roman" w:hAnsi="Times New Roman"/>
          <w:i/>
          <w:sz w:val="20"/>
          <w:szCs w:val="20"/>
        </w:rPr>
        <w:t>inflation emerges from flex price sectors</w:t>
      </w:r>
      <w:r w:rsidR="00687D72" w:rsidRPr="00E41D28">
        <w:rPr>
          <w:rFonts w:ascii="Times New Roman" w:hAnsi="Times New Roman"/>
          <w:sz w:val="20"/>
          <w:szCs w:val="20"/>
        </w:rPr>
        <w:t>, and (ii)</w:t>
      </w:r>
      <w:r w:rsidR="002F0390" w:rsidRPr="00E41D28">
        <w:rPr>
          <w:rFonts w:ascii="Times New Roman" w:hAnsi="Times New Roman"/>
          <w:sz w:val="20"/>
          <w:szCs w:val="20"/>
        </w:rPr>
        <w:t xml:space="preserve"> </w:t>
      </w:r>
      <w:r w:rsidR="002F0390" w:rsidRPr="00E41D28">
        <w:rPr>
          <w:rFonts w:ascii="Times New Roman" w:hAnsi="Times New Roman"/>
          <w:i/>
          <w:sz w:val="20"/>
          <w:szCs w:val="20"/>
        </w:rPr>
        <w:t>demand pull inflation</w:t>
      </w:r>
      <w:r w:rsidR="00D2121C" w:rsidRPr="00E41D28">
        <w:rPr>
          <w:rFonts w:ascii="Times New Roman" w:hAnsi="Times New Roman"/>
          <w:i/>
          <w:sz w:val="20"/>
          <w:szCs w:val="20"/>
        </w:rPr>
        <w:t>,</w:t>
      </w:r>
      <w:r w:rsidR="002F0390" w:rsidRPr="00E41D28">
        <w:rPr>
          <w:rFonts w:ascii="Times New Roman" w:hAnsi="Times New Roman"/>
          <w:i/>
          <w:sz w:val="20"/>
          <w:szCs w:val="20"/>
        </w:rPr>
        <w:t xml:space="preserve"> generated by flex price sectors</w:t>
      </w:r>
      <w:r w:rsidR="00D2121C" w:rsidRPr="00E41D28">
        <w:rPr>
          <w:rFonts w:ascii="Times New Roman" w:hAnsi="Times New Roman"/>
          <w:i/>
          <w:sz w:val="20"/>
          <w:szCs w:val="20"/>
        </w:rPr>
        <w:t>,</w:t>
      </w:r>
      <w:r w:rsidR="002F0390" w:rsidRPr="00E41D28">
        <w:rPr>
          <w:rFonts w:ascii="Times New Roman" w:hAnsi="Times New Roman"/>
          <w:i/>
          <w:sz w:val="20"/>
          <w:szCs w:val="20"/>
        </w:rPr>
        <w:t xml:space="preserve"> converges to cost push inflation. </w:t>
      </w:r>
    </w:p>
    <w:p w:rsidR="00D2121C" w:rsidRPr="00E41D28" w:rsidRDefault="00D2121C" w:rsidP="00AA31C4">
      <w:pPr>
        <w:pStyle w:val="ListParagraph"/>
        <w:numPr>
          <w:ilvl w:val="0"/>
          <w:numId w:val="9"/>
        </w:numPr>
        <w:spacing w:line="240" w:lineRule="auto"/>
        <w:jc w:val="both"/>
        <w:rPr>
          <w:rFonts w:ascii="Times New Roman" w:hAnsi="Times New Roman"/>
          <w:sz w:val="20"/>
          <w:szCs w:val="20"/>
        </w:rPr>
      </w:pPr>
      <w:r w:rsidRPr="00E41D28">
        <w:rPr>
          <w:rFonts w:ascii="Times New Roman" w:hAnsi="Times New Roman"/>
          <w:sz w:val="20"/>
          <w:szCs w:val="20"/>
        </w:rPr>
        <w:t>COMPARISON OF TOP TEN SECTORS</w:t>
      </w:r>
      <w:r w:rsidR="00A7154D" w:rsidRPr="00E41D28">
        <w:rPr>
          <w:rFonts w:ascii="Times New Roman" w:hAnsi="Times New Roman"/>
          <w:sz w:val="20"/>
          <w:szCs w:val="20"/>
        </w:rPr>
        <w:t xml:space="preserve"> OF FLEX AND FIX PRICES</w:t>
      </w:r>
    </w:p>
    <w:p w:rsidR="000F06AC" w:rsidRPr="00E41D28" w:rsidRDefault="009F16CA" w:rsidP="00D4063C">
      <w:pPr>
        <w:spacing w:line="240" w:lineRule="auto"/>
        <w:jc w:val="both"/>
        <w:rPr>
          <w:rFonts w:ascii="Times New Roman" w:hAnsi="Times New Roman"/>
          <w:sz w:val="20"/>
          <w:szCs w:val="20"/>
        </w:rPr>
      </w:pPr>
      <w:r w:rsidRPr="00E41D28">
        <w:rPr>
          <w:rFonts w:ascii="Times New Roman" w:hAnsi="Times New Roman"/>
          <w:sz w:val="20"/>
          <w:szCs w:val="20"/>
        </w:rPr>
        <w:t>It i</w:t>
      </w:r>
      <w:r w:rsidR="00D2121C" w:rsidRPr="00E41D28">
        <w:rPr>
          <w:rFonts w:ascii="Times New Roman" w:hAnsi="Times New Roman"/>
          <w:sz w:val="20"/>
          <w:szCs w:val="20"/>
        </w:rPr>
        <w:t>s o</w:t>
      </w:r>
      <w:r w:rsidRPr="00E41D28">
        <w:rPr>
          <w:rFonts w:ascii="Times New Roman" w:hAnsi="Times New Roman"/>
          <w:sz w:val="20"/>
          <w:szCs w:val="20"/>
        </w:rPr>
        <w:t xml:space="preserve">bserved </w:t>
      </w:r>
      <w:r w:rsidR="00D2121C" w:rsidRPr="00E41D28">
        <w:rPr>
          <w:rFonts w:ascii="Times New Roman" w:hAnsi="Times New Roman"/>
          <w:sz w:val="20"/>
          <w:szCs w:val="20"/>
        </w:rPr>
        <w:t>that different sectors respond differently to any given rate of increase in prices of flex price</w:t>
      </w:r>
      <w:r w:rsidRPr="00E41D28">
        <w:rPr>
          <w:rFonts w:ascii="Times New Roman" w:hAnsi="Times New Roman"/>
          <w:sz w:val="20"/>
          <w:szCs w:val="20"/>
        </w:rPr>
        <w:t>s</w:t>
      </w:r>
      <w:r w:rsidR="00D2121C" w:rsidRPr="00E41D28">
        <w:rPr>
          <w:rFonts w:ascii="Times New Roman" w:hAnsi="Times New Roman"/>
          <w:sz w:val="20"/>
          <w:szCs w:val="20"/>
        </w:rPr>
        <w:t>. Therefore, the response rates of top most sensitive sectors to the changes in the flex price</w:t>
      </w:r>
      <w:r w:rsidRPr="00E41D28">
        <w:rPr>
          <w:rFonts w:ascii="Times New Roman" w:hAnsi="Times New Roman"/>
          <w:sz w:val="20"/>
          <w:szCs w:val="20"/>
        </w:rPr>
        <w:t>s are compared</w:t>
      </w:r>
      <w:r w:rsidR="00D2121C" w:rsidRPr="00E41D28">
        <w:rPr>
          <w:rFonts w:ascii="Times New Roman" w:hAnsi="Times New Roman"/>
          <w:sz w:val="20"/>
          <w:szCs w:val="20"/>
        </w:rPr>
        <w:t>.</w:t>
      </w:r>
      <w:r w:rsidR="00AC1853" w:rsidRPr="00E41D28">
        <w:rPr>
          <w:rFonts w:ascii="Times New Roman" w:hAnsi="Times New Roman"/>
          <w:sz w:val="20"/>
          <w:szCs w:val="20"/>
        </w:rPr>
        <w:t xml:space="preserve"> The results of calculations are reported in the table given below.</w:t>
      </w:r>
      <w:r w:rsidR="00D2121C" w:rsidRPr="00E41D28">
        <w:rPr>
          <w:rFonts w:ascii="Times New Roman" w:hAnsi="Times New Roman"/>
          <w:sz w:val="20"/>
          <w:szCs w:val="20"/>
        </w:rPr>
        <w:t xml:space="preserve"> </w:t>
      </w:r>
      <w:r w:rsidR="00093938" w:rsidRPr="00E41D28">
        <w:rPr>
          <w:rFonts w:ascii="Times New Roman" w:hAnsi="Times New Roman"/>
          <w:sz w:val="20"/>
          <w:szCs w:val="20"/>
        </w:rPr>
        <w:t>Responses</w:t>
      </w:r>
      <w:r w:rsidR="007613E7" w:rsidRPr="00E41D28">
        <w:rPr>
          <w:rFonts w:ascii="Times New Roman" w:hAnsi="Times New Roman"/>
          <w:sz w:val="20"/>
          <w:szCs w:val="20"/>
        </w:rPr>
        <w:t xml:space="preserve"> rates of top 10 flex price sectors with respect to </w:t>
      </w:r>
      <w:r w:rsidR="00AC1853" w:rsidRPr="00E41D28">
        <w:rPr>
          <w:rFonts w:ascii="Times New Roman" w:hAnsi="Times New Roman"/>
          <w:sz w:val="20"/>
          <w:szCs w:val="20"/>
        </w:rPr>
        <w:t>increase in</w:t>
      </w:r>
      <w:r w:rsidR="006B4BE5" w:rsidRPr="00E41D28">
        <w:rPr>
          <w:rFonts w:ascii="Times New Roman" w:hAnsi="Times New Roman"/>
          <w:sz w:val="20"/>
          <w:szCs w:val="20"/>
        </w:rPr>
        <w:t xml:space="preserve"> </w:t>
      </w:r>
      <w:r w:rsidR="007613E7" w:rsidRPr="00E41D28">
        <w:rPr>
          <w:rFonts w:ascii="Times New Roman" w:hAnsi="Times New Roman"/>
          <w:sz w:val="20"/>
          <w:szCs w:val="20"/>
        </w:rPr>
        <w:t>flex price</w:t>
      </w:r>
      <w:r w:rsidR="00AC1853" w:rsidRPr="00E41D28">
        <w:rPr>
          <w:rFonts w:ascii="Times New Roman" w:hAnsi="Times New Roman"/>
          <w:sz w:val="20"/>
          <w:szCs w:val="20"/>
        </w:rPr>
        <w:t xml:space="preserve">s </w:t>
      </w:r>
      <w:r w:rsidR="007613E7" w:rsidRPr="00E41D28">
        <w:rPr>
          <w:rFonts w:ascii="Times New Roman" w:hAnsi="Times New Roman"/>
          <w:sz w:val="20"/>
          <w:szCs w:val="20"/>
        </w:rPr>
        <w:t xml:space="preserve">at </w:t>
      </w:r>
      <w:r w:rsidR="00AC1853" w:rsidRPr="00E41D28">
        <w:rPr>
          <w:rFonts w:ascii="Times New Roman" w:hAnsi="Times New Roman"/>
          <w:sz w:val="20"/>
          <w:szCs w:val="20"/>
        </w:rPr>
        <w:t xml:space="preserve">the specific </w:t>
      </w:r>
      <w:r w:rsidR="007613E7" w:rsidRPr="00E41D28">
        <w:rPr>
          <w:rFonts w:ascii="Times New Roman" w:hAnsi="Times New Roman"/>
          <w:sz w:val="20"/>
          <w:szCs w:val="20"/>
        </w:rPr>
        <w:t xml:space="preserve">rates </w:t>
      </w:r>
      <w:r w:rsidR="00D4063C" w:rsidRPr="00E41D28">
        <w:rPr>
          <w:rFonts w:ascii="Times New Roman" w:hAnsi="Times New Roman"/>
          <w:sz w:val="20"/>
          <w:szCs w:val="20"/>
        </w:rPr>
        <w:t>a</w:t>
      </w:r>
      <w:r w:rsidR="007613E7" w:rsidRPr="00E41D28">
        <w:rPr>
          <w:rFonts w:ascii="Times New Roman" w:hAnsi="Times New Roman"/>
          <w:sz w:val="20"/>
          <w:szCs w:val="20"/>
        </w:rPr>
        <w:t>re s</w:t>
      </w:r>
      <w:r w:rsidR="00AC1853" w:rsidRPr="00E41D28">
        <w:rPr>
          <w:rFonts w:ascii="Times New Roman" w:hAnsi="Times New Roman"/>
          <w:sz w:val="20"/>
          <w:szCs w:val="20"/>
        </w:rPr>
        <w:t>imilar quantitatively</w:t>
      </w:r>
      <w:r w:rsidR="007613E7" w:rsidRPr="00E41D28">
        <w:rPr>
          <w:rFonts w:ascii="Times New Roman" w:hAnsi="Times New Roman"/>
          <w:sz w:val="20"/>
          <w:szCs w:val="20"/>
        </w:rPr>
        <w:t xml:space="preserve">. </w:t>
      </w:r>
      <w:r w:rsidR="0032118D" w:rsidRPr="00E41D28">
        <w:rPr>
          <w:rFonts w:ascii="Times New Roman" w:hAnsi="Times New Roman"/>
          <w:sz w:val="20"/>
          <w:szCs w:val="20"/>
        </w:rPr>
        <w:t>M</w:t>
      </w:r>
      <w:r w:rsidR="007613E7" w:rsidRPr="00E41D28">
        <w:rPr>
          <w:rFonts w:ascii="Times New Roman" w:hAnsi="Times New Roman"/>
          <w:sz w:val="20"/>
          <w:szCs w:val="20"/>
        </w:rPr>
        <w:t xml:space="preserve">ost of these sectors maintain their </w:t>
      </w:r>
      <w:r w:rsidR="0032118D" w:rsidRPr="00E41D28">
        <w:rPr>
          <w:rFonts w:ascii="Times New Roman" w:hAnsi="Times New Roman"/>
          <w:sz w:val="20"/>
          <w:szCs w:val="20"/>
        </w:rPr>
        <w:t xml:space="preserve">respective </w:t>
      </w:r>
      <w:r w:rsidR="007613E7" w:rsidRPr="00E41D28">
        <w:rPr>
          <w:rFonts w:ascii="Times New Roman" w:hAnsi="Times New Roman"/>
          <w:sz w:val="20"/>
          <w:szCs w:val="20"/>
        </w:rPr>
        <w:t>ranks irrespective of</w:t>
      </w:r>
      <w:r w:rsidR="0032118D" w:rsidRPr="00E41D28">
        <w:rPr>
          <w:rFonts w:ascii="Times New Roman" w:hAnsi="Times New Roman"/>
          <w:sz w:val="20"/>
          <w:szCs w:val="20"/>
        </w:rPr>
        <w:t xml:space="preserve"> the </w:t>
      </w:r>
      <w:r w:rsidR="004A5AA0" w:rsidRPr="00E41D28">
        <w:rPr>
          <w:rFonts w:ascii="Times New Roman" w:hAnsi="Times New Roman"/>
          <w:sz w:val="20"/>
          <w:szCs w:val="20"/>
        </w:rPr>
        <w:t>changes in</w:t>
      </w:r>
      <w:r w:rsidR="007613E7" w:rsidRPr="00E41D28">
        <w:rPr>
          <w:rFonts w:ascii="Times New Roman" w:hAnsi="Times New Roman"/>
          <w:sz w:val="20"/>
          <w:szCs w:val="20"/>
        </w:rPr>
        <w:t xml:space="preserve"> rates of change in</w:t>
      </w:r>
      <w:r w:rsidR="000F06AC" w:rsidRPr="00E41D28">
        <w:rPr>
          <w:rFonts w:ascii="Times New Roman" w:hAnsi="Times New Roman"/>
          <w:sz w:val="20"/>
          <w:szCs w:val="20"/>
        </w:rPr>
        <w:t xml:space="preserve"> flex prices</w:t>
      </w:r>
      <w:r w:rsidR="001045CD" w:rsidRPr="00E41D28">
        <w:rPr>
          <w:rFonts w:ascii="Times New Roman" w:hAnsi="Times New Roman"/>
          <w:sz w:val="20"/>
          <w:szCs w:val="20"/>
        </w:rPr>
        <w:t xml:space="preserve"> due to constancy of techno</w:t>
      </w:r>
      <w:r w:rsidR="007702AB" w:rsidRPr="00E41D28">
        <w:rPr>
          <w:rFonts w:ascii="Times New Roman" w:hAnsi="Times New Roman"/>
          <w:sz w:val="20"/>
          <w:szCs w:val="20"/>
        </w:rPr>
        <w:t>l</w:t>
      </w:r>
      <w:r w:rsidR="001045CD" w:rsidRPr="00E41D28">
        <w:rPr>
          <w:rFonts w:ascii="Times New Roman" w:hAnsi="Times New Roman"/>
          <w:sz w:val="20"/>
          <w:szCs w:val="20"/>
        </w:rPr>
        <w:t>ogy</w:t>
      </w:r>
      <w:r w:rsidR="007613E7" w:rsidRPr="00E41D28">
        <w:rPr>
          <w:rFonts w:ascii="Times New Roman" w:hAnsi="Times New Roman"/>
          <w:sz w:val="20"/>
          <w:szCs w:val="20"/>
        </w:rPr>
        <w:t>. Observed individual</w:t>
      </w:r>
      <w:r w:rsidR="007702AB" w:rsidRPr="00E41D28">
        <w:rPr>
          <w:rFonts w:ascii="Times New Roman" w:hAnsi="Times New Roman"/>
          <w:sz w:val="20"/>
          <w:szCs w:val="20"/>
        </w:rPr>
        <w:t xml:space="preserve"> and average</w:t>
      </w:r>
      <w:r w:rsidR="007613E7" w:rsidRPr="00E41D28">
        <w:rPr>
          <w:rFonts w:ascii="Times New Roman" w:hAnsi="Times New Roman"/>
          <w:sz w:val="20"/>
          <w:szCs w:val="20"/>
        </w:rPr>
        <w:t xml:space="preserve"> responses </w:t>
      </w:r>
      <w:r w:rsidR="007702AB" w:rsidRPr="00E41D28">
        <w:rPr>
          <w:rFonts w:ascii="Times New Roman" w:hAnsi="Times New Roman"/>
          <w:sz w:val="20"/>
          <w:szCs w:val="20"/>
        </w:rPr>
        <w:t xml:space="preserve">to </w:t>
      </w:r>
      <w:r w:rsidR="007613E7" w:rsidRPr="00E41D28">
        <w:rPr>
          <w:rFonts w:ascii="Times New Roman" w:hAnsi="Times New Roman"/>
          <w:sz w:val="20"/>
          <w:szCs w:val="20"/>
        </w:rPr>
        <w:t>changes in flex prices exceed</w:t>
      </w:r>
      <w:r w:rsidR="006B4BE5" w:rsidRPr="00E41D28">
        <w:rPr>
          <w:rFonts w:ascii="Times New Roman" w:hAnsi="Times New Roman"/>
          <w:sz w:val="20"/>
          <w:szCs w:val="20"/>
        </w:rPr>
        <w:t xml:space="preserve"> </w:t>
      </w:r>
      <w:r w:rsidR="007613E7" w:rsidRPr="00E41D28">
        <w:rPr>
          <w:rFonts w:ascii="Times New Roman" w:hAnsi="Times New Roman"/>
          <w:sz w:val="20"/>
          <w:szCs w:val="20"/>
        </w:rPr>
        <w:t xml:space="preserve">the initial change. </w:t>
      </w:r>
      <w:r w:rsidR="0032118D" w:rsidRPr="00E41D28">
        <w:rPr>
          <w:rFonts w:ascii="Times New Roman" w:hAnsi="Times New Roman"/>
          <w:sz w:val="20"/>
          <w:szCs w:val="20"/>
        </w:rPr>
        <w:t>But a</w:t>
      </w:r>
      <w:r w:rsidR="007613E7" w:rsidRPr="00E41D28">
        <w:rPr>
          <w:rFonts w:ascii="Times New Roman" w:hAnsi="Times New Roman"/>
          <w:sz w:val="20"/>
          <w:szCs w:val="20"/>
        </w:rPr>
        <w:t xml:space="preserve">s the </w:t>
      </w:r>
      <w:r w:rsidR="006B4BE5" w:rsidRPr="00E41D28">
        <w:rPr>
          <w:rFonts w:ascii="Times New Roman" w:hAnsi="Times New Roman"/>
          <w:sz w:val="20"/>
          <w:szCs w:val="20"/>
        </w:rPr>
        <w:t>rate of change in flex prices</w:t>
      </w:r>
      <w:r w:rsidR="007613E7" w:rsidRPr="00E41D28">
        <w:rPr>
          <w:rFonts w:ascii="Times New Roman" w:hAnsi="Times New Roman"/>
          <w:sz w:val="20"/>
          <w:szCs w:val="20"/>
        </w:rPr>
        <w:t xml:space="preserve"> increases</w:t>
      </w:r>
      <w:r w:rsidR="007702AB" w:rsidRPr="00E41D28">
        <w:rPr>
          <w:rFonts w:ascii="Times New Roman" w:hAnsi="Times New Roman"/>
          <w:sz w:val="20"/>
          <w:szCs w:val="20"/>
        </w:rPr>
        <w:t>,</w:t>
      </w:r>
      <w:r w:rsidR="006B4BE5" w:rsidRPr="00E41D28">
        <w:rPr>
          <w:rFonts w:ascii="Times New Roman" w:hAnsi="Times New Roman"/>
          <w:sz w:val="20"/>
          <w:szCs w:val="20"/>
        </w:rPr>
        <w:t xml:space="preserve"> </w:t>
      </w:r>
      <w:r w:rsidR="007613E7" w:rsidRPr="00E41D28">
        <w:rPr>
          <w:rFonts w:ascii="Times New Roman" w:hAnsi="Times New Roman"/>
          <w:sz w:val="20"/>
          <w:szCs w:val="20"/>
        </w:rPr>
        <w:t>response rate</w:t>
      </w:r>
      <w:r w:rsidR="0032118D" w:rsidRPr="00E41D28">
        <w:rPr>
          <w:rFonts w:ascii="Times New Roman" w:hAnsi="Times New Roman"/>
          <w:sz w:val="20"/>
          <w:szCs w:val="20"/>
        </w:rPr>
        <w:t>s</w:t>
      </w:r>
      <w:r w:rsidR="007613E7" w:rsidRPr="00E41D28">
        <w:rPr>
          <w:rFonts w:ascii="Times New Roman" w:hAnsi="Times New Roman"/>
          <w:sz w:val="20"/>
          <w:szCs w:val="20"/>
        </w:rPr>
        <w:t xml:space="preserve"> </w:t>
      </w:r>
      <w:r w:rsidR="006B4BE5" w:rsidRPr="00E41D28">
        <w:rPr>
          <w:rFonts w:ascii="Times New Roman" w:hAnsi="Times New Roman"/>
          <w:sz w:val="20"/>
          <w:szCs w:val="20"/>
        </w:rPr>
        <w:t>of fix prices change</w:t>
      </w:r>
      <w:r w:rsidR="007613E7" w:rsidRPr="00E41D28">
        <w:rPr>
          <w:rFonts w:ascii="Times New Roman" w:hAnsi="Times New Roman"/>
          <w:sz w:val="20"/>
          <w:szCs w:val="20"/>
        </w:rPr>
        <w:t xml:space="preserve"> more than proportionately.</w:t>
      </w:r>
      <w:r w:rsidR="004A5AA0" w:rsidRPr="00E41D28">
        <w:rPr>
          <w:rFonts w:ascii="Times New Roman" w:hAnsi="Times New Roman"/>
          <w:sz w:val="20"/>
          <w:szCs w:val="20"/>
        </w:rPr>
        <w:t xml:space="preserve"> Consequently,</w:t>
      </w:r>
      <w:r w:rsidR="007613E7" w:rsidRPr="00E41D28">
        <w:rPr>
          <w:rFonts w:ascii="Times New Roman" w:hAnsi="Times New Roman"/>
          <w:sz w:val="20"/>
          <w:szCs w:val="20"/>
        </w:rPr>
        <w:t xml:space="preserve"> average</w:t>
      </w:r>
      <w:r w:rsidR="004A5AA0" w:rsidRPr="00E41D28">
        <w:rPr>
          <w:rFonts w:ascii="Times New Roman" w:hAnsi="Times New Roman"/>
          <w:sz w:val="20"/>
          <w:szCs w:val="20"/>
        </w:rPr>
        <w:t xml:space="preserve"> of</w:t>
      </w:r>
      <w:r w:rsidR="007613E7" w:rsidRPr="00E41D28">
        <w:rPr>
          <w:rFonts w:ascii="Times New Roman" w:hAnsi="Times New Roman"/>
          <w:sz w:val="20"/>
          <w:szCs w:val="20"/>
        </w:rPr>
        <w:t xml:space="preserve"> elasticity</w:t>
      </w:r>
      <w:r w:rsidR="004A5AA0" w:rsidRPr="00E41D28">
        <w:rPr>
          <w:rFonts w:ascii="Times New Roman" w:hAnsi="Times New Roman"/>
          <w:sz w:val="20"/>
          <w:szCs w:val="20"/>
        </w:rPr>
        <w:t xml:space="preserve"> of elasticity with respect to</w:t>
      </w:r>
      <w:r w:rsidR="007613E7" w:rsidRPr="00E41D28">
        <w:rPr>
          <w:rFonts w:ascii="Times New Roman" w:hAnsi="Times New Roman"/>
          <w:sz w:val="20"/>
          <w:szCs w:val="20"/>
        </w:rPr>
        <w:t xml:space="preserve"> three</w:t>
      </w:r>
      <w:r w:rsidR="004A5AA0" w:rsidRPr="00E41D28">
        <w:rPr>
          <w:rFonts w:ascii="Times New Roman" w:hAnsi="Times New Roman"/>
          <w:sz w:val="20"/>
          <w:szCs w:val="20"/>
        </w:rPr>
        <w:t xml:space="preserve"> rates of change</w:t>
      </w:r>
      <w:r w:rsidR="006B4BE5" w:rsidRPr="00E41D28">
        <w:rPr>
          <w:rFonts w:ascii="Times New Roman" w:hAnsi="Times New Roman"/>
          <w:sz w:val="20"/>
          <w:szCs w:val="20"/>
        </w:rPr>
        <w:t xml:space="preserve"> in flex price</w:t>
      </w:r>
      <w:r w:rsidR="007702AB" w:rsidRPr="00E41D28">
        <w:rPr>
          <w:rFonts w:ascii="Times New Roman" w:hAnsi="Times New Roman"/>
          <w:sz w:val="20"/>
          <w:szCs w:val="20"/>
        </w:rPr>
        <w:t>s</w:t>
      </w:r>
      <w:r w:rsidR="005B5D76" w:rsidRPr="00E41D28">
        <w:rPr>
          <w:rFonts w:ascii="Times New Roman" w:hAnsi="Times New Roman"/>
          <w:sz w:val="20"/>
          <w:szCs w:val="20"/>
        </w:rPr>
        <w:t xml:space="preserve"> remain stable at </w:t>
      </w:r>
      <w:r w:rsidR="001646E5" w:rsidRPr="00E41D28">
        <w:rPr>
          <w:rFonts w:ascii="Times New Roman" w:hAnsi="Times New Roman"/>
          <w:sz w:val="20"/>
          <w:szCs w:val="20"/>
        </w:rPr>
        <w:t>1</w:t>
      </w:r>
      <w:r w:rsidR="005B5D76" w:rsidRPr="00E41D28">
        <w:rPr>
          <w:rFonts w:ascii="Times New Roman" w:hAnsi="Times New Roman"/>
          <w:sz w:val="20"/>
          <w:szCs w:val="20"/>
        </w:rPr>
        <w:t xml:space="preserve">.41- </w:t>
      </w:r>
      <w:r w:rsidR="001646E5" w:rsidRPr="00E41D28">
        <w:rPr>
          <w:rFonts w:ascii="Times New Roman" w:hAnsi="Times New Roman"/>
          <w:sz w:val="20"/>
          <w:szCs w:val="20"/>
        </w:rPr>
        <w:t>1</w:t>
      </w:r>
      <w:r w:rsidR="007613E7" w:rsidRPr="00E41D28">
        <w:rPr>
          <w:rFonts w:ascii="Times New Roman" w:hAnsi="Times New Roman"/>
          <w:sz w:val="20"/>
          <w:szCs w:val="20"/>
        </w:rPr>
        <w:t>.42.</w:t>
      </w:r>
      <w:r w:rsidR="000F06AC" w:rsidRPr="00E41D28">
        <w:rPr>
          <w:rFonts w:ascii="Times New Roman" w:hAnsi="Times New Roman"/>
          <w:sz w:val="20"/>
          <w:szCs w:val="20"/>
        </w:rPr>
        <w:t xml:space="preserve"> Thus, on an average, prices of top ten fix price sectors show an increase of </w:t>
      </w:r>
      <w:r w:rsidR="001646E5" w:rsidRPr="00E41D28">
        <w:rPr>
          <w:rFonts w:ascii="Times New Roman" w:hAnsi="Times New Roman"/>
          <w:sz w:val="20"/>
          <w:szCs w:val="20"/>
        </w:rPr>
        <w:t>1</w:t>
      </w:r>
      <w:r w:rsidR="000F06AC" w:rsidRPr="00E41D28">
        <w:rPr>
          <w:rFonts w:ascii="Times New Roman" w:hAnsi="Times New Roman"/>
          <w:sz w:val="20"/>
          <w:szCs w:val="20"/>
        </w:rPr>
        <w:t>41-</w:t>
      </w:r>
      <w:r w:rsidR="007702AB" w:rsidRPr="00E41D28">
        <w:rPr>
          <w:rFonts w:ascii="Times New Roman" w:hAnsi="Times New Roman"/>
          <w:sz w:val="20"/>
          <w:szCs w:val="20"/>
        </w:rPr>
        <w:t>1</w:t>
      </w:r>
      <w:r w:rsidR="000F06AC" w:rsidRPr="00E41D28">
        <w:rPr>
          <w:rFonts w:ascii="Times New Roman" w:hAnsi="Times New Roman"/>
          <w:sz w:val="20"/>
          <w:szCs w:val="20"/>
        </w:rPr>
        <w:t>42% to an average increase of 1</w:t>
      </w:r>
      <w:r w:rsidR="005B5D76" w:rsidRPr="00E41D28">
        <w:rPr>
          <w:rFonts w:ascii="Times New Roman" w:hAnsi="Times New Roman"/>
          <w:sz w:val="20"/>
          <w:szCs w:val="20"/>
        </w:rPr>
        <w:t>00% in</w:t>
      </w:r>
      <w:r w:rsidR="000F06AC" w:rsidRPr="00E41D28">
        <w:rPr>
          <w:rFonts w:ascii="Times New Roman" w:hAnsi="Times New Roman"/>
          <w:sz w:val="20"/>
          <w:szCs w:val="20"/>
        </w:rPr>
        <w:t xml:space="preserve"> flex </w:t>
      </w:r>
      <w:r w:rsidR="00093938" w:rsidRPr="00E41D28">
        <w:rPr>
          <w:rFonts w:ascii="Times New Roman" w:hAnsi="Times New Roman"/>
          <w:sz w:val="20"/>
          <w:szCs w:val="20"/>
        </w:rPr>
        <w:t>prices</w:t>
      </w:r>
      <w:r w:rsidR="000F06AC" w:rsidRPr="00E41D28">
        <w:rPr>
          <w:rFonts w:ascii="Times New Roman" w:hAnsi="Times New Roman"/>
          <w:sz w:val="20"/>
          <w:szCs w:val="20"/>
        </w:rPr>
        <w:t>.</w:t>
      </w:r>
      <w:r w:rsidR="00701086" w:rsidRPr="00E41D28">
        <w:rPr>
          <w:rFonts w:ascii="Times New Roman" w:hAnsi="Times New Roman"/>
          <w:sz w:val="20"/>
          <w:szCs w:val="20"/>
        </w:rPr>
        <w:t xml:space="preserve"> </w:t>
      </w:r>
      <w:r w:rsidR="00EB5268" w:rsidRPr="00E41D28">
        <w:rPr>
          <w:rFonts w:ascii="Times New Roman" w:hAnsi="Times New Roman"/>
          <w:sz w:val="20"/>
          <w:szCs w:val="20"/>
        </w:rPr>
        <w:t>Thus th</w:t>
      </w:r>
      <w:r w:rsidR="003C184A" w:rsidRPr="00E41D28">
        <w:rPr>
          <w:rFonts w:ascii="Times New Roman" w:hAnsi="Times New Roman"/>
          <w:sz w:val="20"/>
          <w:szCs w:val="20"/>
        </w:rPr>
        <w:t xml:space="preserve">ese top ten </w:t>
      </w:r>
      <w:r w:rsidR="001646E5" w:rsidRPr="00E41D28">
        <w:rPr>
          <w:rFonts w:ascii="Times New Roman" w:hAnsi="Times New Roman"/>
          <w:sz w:val="20"/>
          <w:szCs w:val="20"/>
        </w:rPr>
        <w:t xml:space="preserve">fix price </w:t>
      </w:r>
      <w:r w:rsidR="00EB5268" w:rsidRPr="00E41D28">
        <w:rPr>
          <w:rFonts w:ascii="Times New Roman" w:hAnsi="Times New Roman"/>
          <w:sz w:val="20"/>
          <w:szCs w:val="20"/>
        </w:rPr>
        <w:t>sectors</w:t>
      </w:r>
      <w:r w:rsidR="007702AB" w:rsidRPr="00E41D28">
        <w:rPr>
          <w:rFonts w:ascii="Times New Roman" w:hAnsi="Times New Roman"/>
          <w:sz w:val="20"/>
          <w:szCs w:val="20"/>
        </w:rPr>
        <w:t xml:space="preserve"> sensitive</w:t>
      </w:r>
      <w:r w:rsidR="00EB5268" w:rsidRPr="00E41D28">
        <w:rPr>
          <w:rFonts w:ascii="Times New Roman" w:hAnsi="Times New Roman"/>
          <w:sz w:val="20"/>
          <w:szCs w:val="20"/>
        </w:rPr>
        <w:t xml:space="preserve"> to cha</w:t>
      </w:r>
      <w:r w:rsidR="004A05D3" w:rsidRPr="00E41D28">
        <w:rPr>
          <w:rFonts w:ascii="Times New Roman" w:hAnsi="Times New Roman"/>
          <w:sz w:val="20"/>
          <w:szCs w:val="20"/>
        </w:rPr>
        <w:t>n</w:t>
      </w:r>
      <w:r w:rsidR="00EB5268" w:rsidRPr="00E41D28">
        <w:rPr>
          <w:rFonts w:ascii="Times New Roman" w:hAnsi="Times New Roman"/>
          <w:sz w:val="20"/>
          <w:szCs w:val="20"/>
        </w:rPr>
        <w:t xml:space="preserve">ge in flex prices are </w:t>
      </w:r>
      <w:r w:rsidR="00BD02A3" w:rsidRPr="00E41D28">
        <w:rPr>
          <w:rFonts w:ascii="Times New Roman" w:hAnsi="Times New Roman"/>
          <w:sz w:val="20"/>
          <w:szCs w:val="20"/>
        </w:rPr>
        <w:t xml:space="preserve">highly </w:t>
      </w:r>
      <w:r w:rsidR="00EB5268" w:rsidRPr="00E41D28">
        <w:rPr>
          <w:rFonts w:ascii="Times New Roman" w:hAnsi="Times New Roman"/>
          <w:sz w:val="20"/>
          <w:szCs w:val="20"/>
        </w:rPr>
        <w:t>elastic.</w:t>
      </w:r>
    </w:p>
    <w:p w:rsidR="00585427" w:rsidRPr="00E41D28" w:rsidRDefault="00701086" w:rsidP="00795341">
      <w:pPr>
        <w:spacing w:line="240" w:lineRule="auto"/>
        <w:jc w:val="both"/>
        <w:rPr>
          <w:rFonts w:ascii="Times New Roman" w:hAnsi="Times New Roman"/>
          <w:sz w:val="20"/>
          <w:szCs w:val="20"/>
        </w:rPr>
      </w:pPr>
      <w:r w:rsidRPr="00E41D28">
        <w:rPr>
          <w:rFonts w:ascii="Times New Roman" w:hAnsi="Times New Roman"/>
          <w:sz w:val="20"/>
          <w:szCs w:val="20"/>
        </w:rPr>
        <w:t>Among these top 10 sectors, minimum response to 5% change in flex price</w:t>
      </w:r>
      <w:r w:rsidR="000F06AC" w:rsidRPr="00E41D28">
        <w:rPr>
          <w:rFonts w:ascii="Times New Roman" w:hAnsi="Times New Roman"/>
          <w:sz w:val="20"/>
          <w:szCs w:val="20"/>
        </w:rPr>
        <w:t xml:space="preserve">s </w:t>
      </w:r>
      <w:r w:rsidR="00585427" w:rsidRPr="00E41D28">
        <w:rPr>
          <w:rFonts w:ascii="Times New Roman" w:hAnsi="Times New Roman"/>
          <w:sz w:val="20"/>
          <w:szCs w:val="20"/>
        </w:rPr>
        <w:t>is 6.26% in fishing</w:t>
      </w:r>
      <w:r w:rsidR="004A5AA0" w:rsidRPr="00E41D28">
        <w:rPr>
          <w:rFonts w:ascii="Times New Roman" w:hAnsi="Times New Roman"/>
          <w:sz w:val="20"/>
          <w:szCs w:val="20"/>
        </w:rPr>
        <w:t>,</w:t>
      </w:r>
      <w:r w:rsidR="00585427" w:rsidRPr="00E41D28">
        <w:rPr>
          <w:rFonts w:ascii="Times New Roman" w:hAnsi="Times New Roman"/>
          <w:sz w:val="20"/>
          <w:szCs w:val="20"/>
        </w:rPr>
        <w:t xml:space="preserve"> whereas maximum response </w:t>
      </w:r>
      <w:r w:rsidR="00BD02A3" w:rsidRPr="00E41D28">
        <w:rPr>
          <w:rFonts w:ascii="Times New Roman" w:hAnsi="Times New Roman"/>
          <w:sz w:val="20"/>
          <w:szCs w:val="20"/>
        </w:rPr>
        <w:t xml:space="preserve">of </w:t>
      </w:r>
      <w:r w:rsidR="00585427" w:rsidRPr="00E41D28">
        <w:rPr>
          <w:rFonts w:ascii="Times New Roman" w:hAnsi="Times New Roman"/>
          <w:sz w:val="20"/>
          <w:szCs w:val="20"/>
        </w:rPr>
        <w:t xml:space="preserve">8.11% </w:t>
      </w:r>
      <w:r w:rsidR="00BD02A3" w:rsidRPr="00E41D28">
        <w:rPr>
          <w:rFonts w:ascii="Times New Roman" w:hAnsi="Times New Roman"/>
          <w:sz w:val="20"/>
          <w:szCs w:val="20"/>
        </w:rPr>
        <w:t xml:space="preserve">is for </w:t>
      </w:r>
      <w:r w:rsidR="00585427" w:rsidRPr="00E41D28">
        <w:rPr>
          <w:rFonts w:ascii="Times New Roman" w:hAnsi="Times New Roman"/>
          <w:sz w:val="20"/>
          <w:szCs w:val="20"/>
        </w:rPr>
        <w:t>animal services</w:t>
      </w:r>
      <w:r w:rsidR="006B4BE5" w:rsidRPr="00E41D28">
        <w:rPr>
          <w:rFonts w:ascii="Times New Roman" w:hAnsi="Times New Roman"/>
          <w:sz w:val="20"/>
          <w:szCs w:val="20"/>
        </w:rPr>
        <w:t xml:space="preserve"> sector</w:t>
      </w:r>
      <w:r w:rsidR="00585427" w:rsidRPr="00E41D28">
        <w:rPr>
          <w:rFonts w:ascii="Times New Roman" w:hAnsi="Times New Roman"/>
          <w:sz w:val="20"/>
          <w:szCs w:val="20"/>
        </w:rPr>
        <w:t xml:space="preserve">. </w:t>
      </w:r>
      <w:r w:rsidR="004A5AA0" w:rsidRPr="00E41D28">
        <w:rPr>
          <w:rFonts w:ascii="Times New Roman" w:hAnsi="Times New Roman"/>
          <w:sz w:val="20"/>
          <w:szCs w:val="20"/>
        </w:rPr>
        <w:t xml:space="preserve">The response rates of </w:t>
      </w:r>
      <w:r w:rsidR="00BD02A3" w:rsidRPr="00E41D28">
        <w:rPr>
          <w:rFonts w:ascii="Times New Roman" w:hAnsi="Times New Roman"/>
          <w:sz w:val="20"/>
          <w:szCs w:val="20"/>
        </w:rPr>
        <w:t>o</w:t>
      </w:r>
      <w:r w:rsidR="004A5AA0" w:rsidRPr="00E41D28">
        <w:rPr>
          <w:rFonts w:ascii="Times New Roman" w:hAnsi="Times New Roman"/>
          <w:sz w:val="20"/>
          <w:szCs w:val="20"/>
        </w:rPr>
        <w:t>the</w:t>
      </w:r>
      <w:r w:rsidR="00BD02A3" w:rsidRPr="00E41D28">
        <w:rPr>
          <w:rFonts w:ascii="Times New Roman" w:hAnsi="Times New Roman"/>
          <w:sz w:val="20"/>
          <w:szCs w:val="20"/>
        </w:rPr>
        <w:t>r</w:t>
      </w:r>
      <w:r w:rsidR="004A5AA0" w:rsidRPr="00E41D28">
        <w:rPr>
          <w:rFonts w:ascii="Times New Roman" w:hAnsi="Times New Roman"/>
          <w:sz w:val="20"/>
          <w:szCs w:val="20"/>
        </w:rPr>
        <w:t xml:space="preserve"> sectors to these three rates of change in</w:t>
      </w:r>
      <w:r w:rsidR="006B4BE5" w:rsidRPr="00E41D28">
        <w:rPr>
          <w:rFonts w:ascii="Times New Roman" w:hAnsi="Times New Roman"/>
          <w:sz w:val="20"/>
          <w:szCs w:val="20"/>
        </w:rPr>
        <w:t xml:space="preserve"> </w:t>
      </w:r>
      <w:r w:rsidR="004A5AA0" w:rsidRPr="00E41D28">
        <w:rPr>
          <w:rFonts w:ascii="Times New Roman" w:hAnsi="Times New Roman"/>
          <w:sz w:val="20"/>
          <w:szCs w:val="20"/>
        </w:rPr>
        <w:t>flex price</w:t>
      </w:r>
      <w:r w:rsidR="006B4BE5" w:rsidRPr="00E41D28">
        <w:rPr>
          <w:rFonts w:ascii="Times New Roman" w:hAnsi="Times New Roman"/>
          <w:sz w:val="20"/>
          <w:szCs w:val="20"/>
        </w:rPr>
        <w:t>s</w:t>
      </w:r>
      <w:r w:rsidR="004A5AA0" w:rsidRPr="00E41D28">
        <w:rPr>
          <w:rFonts w:ascii="Times New Roman" w:hAnsi="Times New Roman"/>
          <w:sz w:val="20"/>
          <w:szCs w:val="20"/>
        </w:rPr>
        <w:t xml:space="preserve"> </w:t>
      </w:r>
      <w:r w:rsidR="00585427" w:rsidRPr="00E41D28">
        <w:rPr>
          <w:rFonts w:ascii="Times New Roman" w:hAnsi="Times New Roman"/>
          <w:sz w:val="20"/>
          <w:szCs w:val="20"/>
        </w:rPr>
        <w:t>hover approximately</w:t>
      </w:r>
      <w:r w:rsidR="004A5AA0" w:rsidRPr="00E41D28">
        <w:rPr>
          <w:rFonts w:ascii="Times New Roman" w:hAnsi="Times New Roman"/>
          <w:sz w:val="20"/>
          <w:szCs w:val="20"/>
        </w:rPr>
        <w:t xml:space="preserve"> around</w:t>
      </w:r>
      <w:r w:rsidR="00585427" w:rsidRPr="00E41D28">
        <w:rPr>
          <w:rFonts w:ascii="Times New Roman" w:hAnsi="Times New Roman"/>
          <w:sz w:val="20"/>
          <w:szCs w:val="20"/>
        </w:rPr>
        <w:t xml:space="preserve"> 7%.</w:t>
      </w:r>
      <w:r w:rsidR="004A5AA0" w:rsidRPr="00E41D28">
        <w:rPr>
          <w:rFonts w:ascii="Times New Roman" w:hAnsi="Times New Roman"/>
          <w:sz w:val="20"/>
          <w:szCs w:val="20"/>
        </w:rPr>
        <w:t xml:space="preserve"> Rates of </w:t>
      </w:r>
      <w:r w:rsidR="00585427" w:rsidRPr="00E41D28">
        <w:rPr>
          <w:rFonts w:ascii="Times New Roman" w:hAnsi="Times New Roman"/>
          <w:sz w:val="20"/>
          <w:szCs w:val="20"/>
        </w:rPr>
        <w:t>10% and 15% increase in flex price</w:t>
      </w:r>
      <w:r w:rsidR="006B4BE5" w:rsidRPr="00E41D28">
        <w:rPr>
          <w:rFonts w:ascii="Times New Roman" w:hAnsi="Times New Roman"/>
          <w:sz w:val="20"/>
          <w:szCs w:val="20"/>
        </w:rPr>
        <w:t>s</w:t>
      </w:r>
      <w:r w:rsidR="00585427" w:rsidRPr="00E41D28">
        <w:rPr>
          <w:rFonts w:ascii="Times New Roman" w:hAnsi="Times New Roman"/>
          <w:sz w:val="20"/>
          <w:szCs w:val="20"/>
        </w:rPr>
        <w:t xml:space="preserve"> also evoke minimum and maximum responses from fishing and animal services</w:t>
      </w:r>
      <w:r w:rsidR="005E0131" w:rsidRPr="00E41D28">
        <w:rPr>
          <w:rFonts w:ascii="Times New Roman" w:hAnsi="Times New Roman"/>
          <w:sz w:val="20"/>
          <w:szCs w:val="20"/>
        </w:rPr>
        <w:t xml:space="preserve"> sectors</w:t>
      </w:r>
      <w:r w:rsidR="00585427" w:rsidRPr="00E41D28">
        <w:rPr>
          <w:rFonts w:ascii="Times New Roman" w:hAnsi="Times New Roman"/>
          <w:sz w:val="20"/>
          <w:szCs w:val="20"/>
        </w:rPr>
        <w:t xml:space="preserve">. </w:t>
      </w:r>
    </w:p>
    <w:p w:rsidR="007D7D85" w:rsidRPr="00E41D28" w:rsidRDefault="00A77CD4" w:rsidP="00795341">
      <w:pPr>
        <w:spacing w:line="240" w:lineRule="auto"/>
        <w:jc w:val="both"/>
        <w:rPr>
          <w:rFonts w:ascii="Times New Roman" w:hAnsi="Times New Roman"/>
          <w:sz w:val="20"/>
          <w:szCs w:val="20"/>
        </w:rPr>
      </w:pPr>
      <w:r w:rsidRPr="00E41D28">
        <w:rPr>
          <w:rFonts w:ascii="Times New Roman" w:hAnsi="Times New Roman"/>
          <w:sz w:val="20"/>
          <w:szCs w:val="20"/>
        </w:rPr>
        <w:t>M</w:t>
      </w:r>
      <w:r w:rsidR="0077560C" w:rsidRPr="00E41D28">
        <w:rPr>
          <w:rFonts w:ascii="Times New Roman" w:hAnsi="Times New Roman"/>
          <w:sz w:val="20"/>
          <w:szCs w:val="20"/>
        </w:rPr>
        <w:t xml:space="preserve">ore detailed picture </w:t>
      </w:r>
      <w:r w:rsidR="00963B7C" w:rsidRPr="00E41D28">
        <w:rPr>
          <w:rFonts w:ascii="Times New Roman" w:hAnsi="Times New Roman"/>
          <w:sz w:val="20"/>
          <w:szCs w:val="20"/>
        </w:rPr>
        <w:t>is</w:t>
      </w:r>
      <w:r w:rsidR="0077560C" w:rsidRPr="00E41D28">
        <w:rPr>
          <w:rFonts w:ascii="Times New Roman" w:hAnsi="Times New Roman"/>
          <w:sz w:val="20"/>
          <w:szCs w:val="20"/>
        </w:rPr>
        <w:t xml:space="preserve"> </w:t>
      </w:r>
      <w:r w:rsidR="00093938" w:rsidRPr="00E41D28">
        <w:rPr>
          <w:rFonts w:ascii="Times New Roman" w:hAnsi="Times New Roman"/>
          <w:sz w:val="20"/>
          <w:szCs w:val="20"/>
        </w:rPr>
        <w:t>shown by the table 2.</w:t>
      </w:r>
    </w:p>
    <w:p w:rsidR="0077560C" w:rsidRPr="00E41D28" w:rsidRDefault="007D7D85" w:rsidP="00795341">
      <w:pPr>
        <w:spacing w:line="240" w:lineRule="auto"/>
        <w:jc w:val="both"/>
        <w:rPr>
          <w:rFonts w:cs="Calibri"/>
          <w:color w:val="000000"/>
          <w:sz w:val="20"/>
          <w:szCs w:val="20"/>
          <w:u w:val="single"/>
        </w:rPr>
      </w:pPr>
      <w:r w:rsidRPr="00E41D28">
        <w:rPr>
          <w:rFonts w:ascii="Times New Roman" w:hAnsi="Times New Roman"/>
          <w:sz w:val="20"/>
          <w:szCs w:val="20"/>
          <w:u w:val="single"/>
        </w:rPr>
        <w:t>Table</w:t>
      </w:r>
      <w:r w:rsidR="00553235">
        <w:rPr>
          <w:rFonts w:ascii="Times New Roman" w:hAnsi="Times New Roman"/>
          <w:sz w:val="20"/>
          <w:szCs w:val="20"/>
          <w:u w:val="single"/>
        </w:rPr>
        <w:t xml:space="preserve"> 3</w:t>
      </w:r>
      <w:r w:rsidRPr="00E41D28">
        <w:rPr>
          <w:rFonts w:ascii="Times New Roman" w:hAnsi="Times New Roman"/>
          <w:sz w:val="20"/>
          <w:szCs w:val="20"/>
          <w:u w:val="single"/>
        </w:rPr>
        <w:t xml:space="preserve">: Top 10-Flex Price Sectors of Model-3 </w:t>
      </w:r>
      <w:r w:rsidRPr="00E41D28">
        <w:rPr>
          <w:rFonts w:cs="Calibri"/>
          <w:color w:val="000000"/>
          <w:sz w:val="20"/>
          <w:szCs w:val="20"/>
          <w:u w:val="single"/>
        </w:rPr>
        <w:t>at 5</w:t>
      </w:r>
      <w:proofErr w:type="gramStart"/>
      <w:r w:rsidRPr="00E41D28">
        <w:rPr>
          <w:rFonts w:cs="Calibri"/>
          <w:color w:val="000000"/>
          <w:sz w:val="20"/>
          <w:szCs w:val="20"/>
          <w:u w:val="single"/>
        </w:rPr>
        <w:t>,10</w:t>
      </w:r>
      <w:proofErr w:type="gramEnd"/>
      <w:r w:rsidRPr="00E41D28">
        <w:rPr>
          <w:rFonts w:cs="Calibri"/>
          <w:color w:val="000000"/>
          <w:sz w:val="20"/>
          <w:szCs w:val="20"/>
          <w:u w:val="single"/>
        </w:rPr>
        <w:t xml:space="preserve"> and 15%</w:t>
      </w:r>
      <w:r w:rsidR="006D04CD" w:rsidRPr="00E41D28">
        <w:rPr>
          <w:rFonts w:cs="Calibri"/>
          <w:color w:val="000000"/>
          <w:sz w:val="20"/>
          <w:szCs w:val="20"/>
          <w:u w:val="single"/>
        </w:rPr>
        <w:t xml:space="preserve"> </w:t>
      </w:r>
    </w:p>
    <w:tbl>
      <w:tblPr>
        <w:tblW w:w="8888" w:type="dxa"/>
        <w:tblInd w:w="96" w:type="dxa"/>
        <w:tblLook w:val="04A0"/>
      </w:tblPr>
      <w:tblGrid>
        <w:gridCol w:w="732"/>
        <w:gridCol w:w="1980"/>
        <w:gridCol w:w="642"/>
        <w:gridCol w:w="1890"/>
        <w:gridCol w:w="764"/>
        <w:gridCol w:w="2070"/>
        <w:gridCol w:w="810"/>
      </w:tblGrid>
      <w:tr w:rsidR="005E6A35" w:rsidRPr="00E41D28" w:rsidTr="001D4E8E">
        <w:trPr>
          <w:trHeight w:val="288"/>
        </w:trPr>
        <w:tc>
          <w:tcPr>
            <w:tcW w:w="7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Rank</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Sectors</w:t>
            </w:r>
          </w:p>
        </w:tc>
        <w:tc>
          <w:tcPr>
            <w:tcW w:w="642" w:type="dxa"/>
            <w:tcBorders>
              <w:top w:val="single" w:sz="8" w:space="0" w:color="auto"/>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5%</w:t>
            </w:r>
          </w:p>
        </w:tc>
        <w:tc>
          <w:tcPr>
            <w:tcW w:w="1890" w:type="dxa"/>
            <w:tcBorders>
              <w:top w:val="single" w:sz="8" w:space="0" w:color="auto"/>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Sectors</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10%</w:t>
            </w:r>
          </w:p>
        </w:tc>
        <w:tc>
          <w:tcPr>
            <w:tcW w:w="2070" w:type="dxa"/>
            <w:tcBorders>
              <w:top w:val="single" w:sz="8" w:space="0" w:color="auto"/>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Sectors</w:t>
            </w:r>
          </w:p>
        </w:tc>
        <w:tc>
          <w:tcPr>
            <w:tcW w:w="810" w:type="dxa"/>
            <w:tcBorders>
              <w:top w:val="single" w:sz="8" w:space="0" w:color="auto"/>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15%</w:t>
            </w:r>
          </w:p>
        </w:tc>
      </w:tr>
      <w:tr w:rsidR="005E6A35" w:rsidRPr="00E41D28" w:rsidTr="001D4E8E">
        <w:trPr>
          <w:trHeight w:val="288"/>
        </w:trPr>
        <w:tc>
          <w:tcPr>
            <w:tcW w:w="732" w:type="dxa"/>
            <w:tcBorders>
              <w:top w:val="nil"/>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Animal Services</w:t>
            </w:r>
          </w:p>
        </w:tc>
        <w:tc>
          <w:tcPr>
            <w:tcW w:w="642"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8.11</w:t>
            </w:r>
          </w:p>
        </w:tc>
        <w:tc>
          <w:tcPr>
            <w:tcW w:w="189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Animal Services</w:t>
            </w:r>
          </w:p>
        </w:tc>
        <w:tc>
          <w:tcPr>
            <w:tcW w:w="764"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16</w:t>
            </w:r>
          </w:p>
        </w:tc>
        <w:tc>
          <w:tcPr>
            <w:tcW w:w="207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Animal Services</w:t>
            </w:r>
          </w:p>
        </w:tc>
        <w:tc>
          <w:tcPr>
            <w:tcW w:w="810" w:type="dxa"/>
            <w:tcBorders>
              <w:top w:val="nil"/>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24.4</w:t>
            </w:r>
          </w:p>
        </w:tc>
      </w:tr>
      <w:tr w:rsidR="005E6A35" w:rsidRPr="00E41D28" w:rsidTr="001D4E8E">
        <w:trPr>
          <w:trHeight w:val="288"/>
        </w:trPr>
        <w:tc>
          <w:tcPr>
            <w:tcW w:w="732" w:type="dxa"/>
            <w:tcBorders>
              <w:top w:val="nil"/>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2</w:t>
            </w:r>
          </w:p>
        </w:tc>
        <w:tc>
          <w:tcPr>
            <w:tcW w:w="1980" w:type="dxa"/>
            <w:tcBorders>
              <w:top w:val="nil"/>
              <w:left w:val="nil"/>
              <w:bottom w:val="single" w:sz="4" w:space="0" w:color="auto"/>
              <w:right w:val="single" w:sz="4" w:space="0" w:color="auto"/>
            </w:tcBorders>
            <w:shd w:val="clear" w:color="auto" w:fill="auto"/>
            <w:noWrap/>
            <w:vAlign w:val="bottom"/>
            <w:hideMark/>
          </w:tcPr>
          <w:p w:rsidR="005E6A35" w:rsidRPr="00E41D28" w:rsidRDefault="001554C2" w:rsidP="00795341">
            <w:pPr>
              <w:spacing w:after="0" w:line="240" w:lineRule="auto"/>
              <w:rPr>
                <w:rFonts w:cs="Calibri"/>
                <w:color w:val="000000"/>
                <w:sz w:val="20"/>
                <w:szCs w:val="20"/>
              </w:rPr>
            </w:pPr>
            <w:r w:rsidRPr="00E41D28">
              <w:rPr>
                <w:rFonts w:cs="Calibri"/>
                <w:color w:val="000000"/>
                <w:sz w:val="20"/>
                <w:szCs w:val="20"/>
              </w:rPr>
              <w:t>Hydrogenated</w:t>
            </w:r>
            <w:r w:rsidR="005E6A35" w:rsidRPr="00E41D28">
              <w:rPr>
                <w:rFonts w:cs="Calibri"/>
                <w:color w:val="000000"/>
                <w:sz w:val="20"/>
                <w:szCs w:val="20"/>
              </w:rPr>
              <w:t xml:space="preserve"> oil </w:t>
            </w:r>
          </w:p>
        </w:tc>
        <w:tc>
          <w:tcPr>
            <w:tcW w:w="642"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7.7</w:t>
            </w:r>
          </w:p>
        </w:tc>
        <w:tc>
          <w:tcPr>
            <w:tcW w:w="1890" w:type="dxa"/>
            <w:tcBorders>
              <w:top w:val="nil"/>
              <w:left w:val="nil"/>
              <w:bottom w:val="single" w:sz="4" w:space="0" w:color="auto"/>
              <w:right w:val="single" w:sz="4" w:space="0" w:color="auto"/>
            </w:tcBorders>
            <w:shd w:val="clear" w:color="auto" w:fill="auto"/>
            <w:noWrap/>
            <w:vAlign w:val="bottom"/>
            <w:hideMark/>
          </w:tcPr>
          <w:p w:rsidR="005E6A35" w:rsidRPr="00E41D28" w:rsidRDefault="001554C2" w:rsidP="00795341">
            <w:pPr>
              <w:spacing w:after="0" w:line="240" w:lineRule="auto"/>
              <w:rPr>
                <w:rFonts w:cs="Calibri"/>
                <w:color w:val="000000"/>
                <w:sz w:val="20"/>
                <w:szCs w:val="20"/>
              </w:rPr>
            </w:pPr>
            <w:r w:rsidRPr="00E41D28">
              <w:rPr>
                <w:rFonts w:cs="Calibri"/>
                <w:color w:val="000000"/>
                <w:sz w:val="20"/>
                <w:szCs w:val="20"/>
              </w:rPr>
              <w:t>Hydrogenated</w:t>
            </w:r>
            <w:r w:rsidR="005E6A35" w:rsidRPr="00E41D28">
              <w:rPr>
                <w:rFonts w:cs="Calibri"/>
                <w:color w:val="000000"/>
                <w:sz w:val="20"/>
                <w:szCs w:val="20"/>
              </w:rPr>
              <w:t xml:space="preserve"> oil </w:t>
            </w:r>
          </w:p>
        </w:tc>
        <w:tc>
          <w:tcPr>
            <w:tcW w:w="764"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15.12</w:t>
            </w:r>
          </w:p>
        </w:tc>
        <w:tc>
          <w:tcPr>
            <w:tcW w:w="2070" w:type="dxa"/>
            <w:tcBorders>
              <w:top w:val="nil"/>
              <w:left w:val="nil"/>
              <w:bottom w:val="single" w:sz="4" w:space="0" w:color="auto"/>
              <w:right w:val="single" w:sz="4" w:space="0" w:color="auto"/>
            </w:tcBorders>
            <w:shd w:val="clear" w:color="auto" w:fill="auto"/>
            <w:noWrap/>
            <w:vAlign w:val="bottom"/>
            <w:hideMark/>
          </w:tcPr>
          <w:p w:rsidR="005E6A35" w:rsidRPr="00E41D28" w:rsidRDefault="001554C2" w:rsidP="00795341">
            <w:pPr>
              <w:spacing w:after="0" w:line="240" w:lineRule="auto"/>
              <w:rPr>
                <w:rFonts w:cs="Calibri"/>
                <w:color w:val="000000"/>
                <w:sz w:val="20"/>
                <w:szCs w:val="20"/>
              </w:rPr>
            </w:pPr>
            <w:r w:rsidRPr="00E41D28">
              <w:rPr>
                <w:rFonts w:cs="Calibri"/>
                <w:color w:val="000000"/>
                <w:sz w:val="20"/>
                <w:szCs w:val="20"/>
              </w:rPr>
              <w:t>Hydrogenated</w:t>
            </w:r>
            <w:r w:rsidR="005E6A35" w:rsidRPr="00E41D28">
              <w:rPr>
                <w:rFonts w:cs="Calibri"/>
                <w:color w:val="000000"/>
                <w:sz w:val="20"/>
                <w:szCs w:val="20"/>
              </w:rPr>
              <w:t xml:space="preserve"> oil </w:t>
            </w:r>
          </w:p>
        </w:tc>
        <w:tc>
          <w:tcPr>
            <w:tcW w:w="810" w:type="dxa"/>
            <w:tcBorders>
              <w:top w:val="nil"/>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23.06</w:t>
            </w:r>
          </w:p>
        </w:tc>
      </w:tr>
      <w:tr w:rsidR="005E6A35" w:rsidRPr="00E41D28" w:rsidTr="001D4E8E">
        <w:trPr>
          <w:trHeight w:val="288"/>
        </w:trPr>
        <w:tc>
          <w:tcPr>
            <w:tcW w:w="732" w:type="dxa"/>
            <w:tcBorders>
              <w:top w:val="nil"/>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3</w:t>
            </w:r>
          </w:p>
        </w:tc>
        <w:tc>
          <w:tcPr>
            <w:tcW w:w="198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Bauxite</w:t>
            </w:r>
          </w:p>
        </w:tc>
        <w:tc>
          <w:tcPr>
            <w:tcW w:w="642"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7.46</w:t>
            </w:r>
          </w:p>
        </w:tc>
        <w:tc>
          <w:tcPr>
            <w:tcW w:w="189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proofErr w:type="spellStart"/>
            <w:r w:rsidRPr="00E41D28">
              <w:rPr>
                <w:rFonts w:cs="Calibri"/>
                <w:color w:val="000000"/>
                <w:sz w:val="20"/>
                <w:szCs w:val="20"/>
              </w:rPr>
              <w:t>Khandsari</w:t>
            </w:r>
            <w:proofErr w:type="spellEnd"/>
          </w:p>
        </w:tc>
        <w:tc>
          <w:tcPr>
            <w:tcW w:w="764"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14.29</w:t>
            </w:r>
          </w:p>
        </w:tc>
        <w:tc>
          <w:tcPr>
            <w:tcW w:w="207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proofErr w:type="spellStart"/>
            <w:r w:rsidRPr="00E41D28">
              <w:rPr>
                <w:rFonts w:cs="Calibri"/>
                <w:color w:val="000000"/>
                <w:sz w:val="20"/>
                <w:szCs w:val="20"/>
              </w:rPr>
              <w:t>Khandsari</w:t>
            </w:r>
            <w:proofErr w:type="spellEnd"/>
          </w:p>
        </w:tc>
        <w:tc>
          <w:tcPr>
            <w:tcW w:w="810" w:type="dxa"/>
            <w:tcBorders>
              <w:top w:val="nil"/>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22.42</w:t>
            </w:r>
          </w:p>
        </w:tc>
      </w:tr>
      <w:tr w:rsidR="005E6A35" w:rsidRPr="00E41D28" w:rsidTr="001D4E8E">
        <w:trPr>
          <w:trHeight w:val="288"/>
        </w:trPr>
        <w:tc>
          <w:tcPr>
            <w:tcW w:w="732" w:type="dxa"/>
            <w:tcBorders>
              <w:top w:val="nil"/>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4</w:t>
            </w:r>
          </w:p>
        </w:tc>
        <w:tc>
          <w:tcPr>
            <w:tcW w:w="198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proofErr w:type="spellStart"/>
            <w:r w:rsidRPr="00E41D28">
              <w:rPr>
                <w:rFonts w:cs="Calibri"/>
                <w:color w:val="000000"/>
                <w:sz w:val="20"/>
                <w:szCs w:val="20"/>
              </w:rPr>
              <w:t>Khandsari</w:t>
            </w:r>
            <w:proofErr w:type="spellEnd"/>
          </w:p>
        </w:tc>
        <w:tc>
          <w:tcPr>
            <w:tcW w:w="642"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7.22</w:t>
            </w:r>
          </w:p>
        </w:tc>
        <w:tc>
          <w:tcPr>
            <w:tcW w:w="189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Bauxite</w:t>
            </w:r>
          </w:p>
        </w:tc>
        <w:tc>
          <w:tcPr>
            <w:tcW w:w="764"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14.19</w:t>
            </w:r>
          </w:p>
        </w:tc>
        <w:tc>
          <w:tcPr>
            <w:tcW w:w="207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Bauxite</w:t>
            </w:r>
          </w:p>
        </w:tc>
        <w:tc>
          <w:tcPr>
            <w:tcW w:w="810" w:type="dxa"/>
            <w:tcBorders>
              <w:top w:val="nil"/>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21.73</w:t>
            </w:r>
          </w:p>
        </w:tc>
      </w:tr>
      <w:tr w:rsidR="005E6A35" w:rsidRPr="00E41D28" w:rsidTr="001D4E8E">
        <w:trPr>
          <w:trHeight w:val="288"/>
        </w:trPr>
        <w:tc>
          <w:tcPr>
            <w:tcW w:w="732" w:type="dxa"/>
            <w:tcBorders>
              <w:top w:val="nil"/>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5</w:t>
            </w:r>
          </w:p>
        </w:tc>
        <w:tc>
          <w:tcPr>
            <w:tcW w:w="198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Sugar</w:t>
            </w:r>
          </w:p>
        </w:tc>
        <w:tc>
          <w:tcPr>
            <w:tcW w:w="642"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7.14</w:t>
            </w:r>
          </w:p>
        </w:tc>
        <w:tc>
          <w:tcPr>
            <w:tcW w:w="189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Sugar</w:t>
            </w:r>
          </w:p>
        </w:tc>
        <w:tc>
          <w:tcPr>
            <w:tcW w:w="764"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14.14</w:t>
            </w:r>
          </w:p>
        </w:tc>
        <w:tc>
          <w:tcPr>
            <w:tcW w:w="207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Sugar</w:t>
            </w:r>
          </w:p>
        </w:tc>
        <w:tc>
          <w:tcPr>
            <w:tcW w:w="810" w:type="dxa"/>
            <w:tcBorders>
              <w:top w:val="nil"/>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21.51</w:t>
            </w:r>
          </w:p>
        </w:tc>
      </w:tr>
      <w:tr w:rsidR="005E6A35" w:rsidRPr="00E41D28" w:rsidTr="001D4E8E">
        <w:trPr>
          <w:trHeight w:val="288"/>
        </w:trPr>
        <w:tc>
          <w:tcPr>
            <w:tcW w:w="732" w:type="dxa"/>
            <w:tcBorders>
              <w:top w:val="nil"/>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6</w:t>
            </w:r>
          </w:p>
        </w:tc>
        <w:tc>
          <w:tcPr>
            <w:tcW w:w="198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Edible oils</w:t>
            </w:r>
          </w:p>
        </w:tc>
        <w:tc>
          <w:tcPr>
            <w:tcW w:w="642"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7.01</w:t>
            </w:r>
          </w:p>
        </w:tc>
        <w:tc>
          <w:tcPr>
            <w:tcW w:w="189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Fruits</w:t>
            </w:r>
          </w:p>
        </w:tc>
        <w:tc>
          <w:tcPr>
            <w:tcW w:w="764"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14.07</w:t>
            </w:r>
          </w:p>
        </w:tc>
        <w:tc>
          <w:tcPr>
            <w:tcW w:w="207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Fruits</w:t>
            </w:r>
          </w:p>
        </w:tc>
        <w:tc>
          <w:tcPr>
            <w:tcW w:w="810" w:type="dxa"/>
            <w:tcBorders>
              <w:top w:val="nil"/>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21.37</w:t>
            </w:r>
          </w:p>
        </w:tc>
      </w:tr>
      <w:tr w:rsidR="005E6A35" w:rsidRPr="00E41D28" w:rsidTr="001D4E8E">
        <w:trPr>
          <w:trHeight w:val="288"/>
        </w:trPr>
        <w:tc>
          <w:tcPr>
            <w:tcW w:w="732" w:type="dxa"/>
            <w:tcBorders>
              <w:top w:val="nil"/>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7</w:t>
            </w:r>
          </w:p>
        </w:tc>
        <w:tc>
          <w:tcPr>
            <w:tcW w:w="198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Fruits</w:t>
            </w:r>
          </w:p>
        </w:tc>
        <w:tc>
          <w:tcPr>
            <w:tcW w:w="642"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6.98</w:t>
            </w:r>
          </w:p>
        </w:tc>
        <w:tc>
          <w:tcPr>
            <w:tcW w:w="189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Edible oils</w:t>
            </w:r>
          </w:p>
        </w:tc>
        <w:tc>
          <w:tcPr>
            <w:tcW w:w="764"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13.76</w:t>
            </w:r>
          </w:p>
        </w:tc>
        <w:tc>
          <w:tcPr>
            <w:tcW w:w="207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Edible oils</w:t>
            </w:r>
          </w:p>
        </w:tc>
        <w:tc>
          <w:tcPr>
            <w:tcW w:w="810" w:type="dxa"/>
            <w:tcBorders>
              <w:top w:val="nil"/>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20.97</w:t>
            </w:r>
          </w:p>
        </w:tc>
      </w:tr>
      <w:tr w:rsidR="005E6A35" w:rsidRPr="00E41D28" w:rsidTr="001D4E8E">
        <w:trPr>
          <w:trHeight w:val="288"/>
        </w:trPr>
        <w:tc>
          <w:tcPr>
            <w:tcW w:w="732" w:type="dxa"/>
            <w:tcBorders>
              <w:top w:val="nil"/>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8</w:t>
            </w:r>
          </w:p>
        </w:tc>
        <w:tc>
          <w:tcPr>
            <w:tcW w:w="198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Vegetables</w:t>
            </w:r>
          </w:p>
        </w:tc>
        <w:tc>
          <w:tcPr>
            <w:tcW w:w="642"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6.49</w:t>
            </w:r>
          </w:p>
        </w:tc>
        <w:tc>
          <w:tcPr>
            <w:tcW w:w="189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Vegetables</w:t>
            </w:r>
          </w:p>
        </w:tc>
        <w:tc>
          <w:tcPr>
            <w:tcW w:w="764"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13.04</w:t>
            </w:r>
          </w:p>
        </w:tc>
        <w:tc>
          <w:tcPr>
            <w:tcW w:w="207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Vegetables</w:t>
            </w:r>
          </w:p>
        </w:tc>
        <w:tc>
          <w:tcPr>
            <w:tcW w:w="810" w:type="dxa"/>
            <w:tcBorders>
              <w:top w:val="nil"/>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19.73</w:t>
            </w:r>
          </w:p>
        </w:tc>
      </w:tr>
      <w:tr w:rsidR="005E6A35" w:rsidRPr="00E41D28" w:rsidTr="001D4E8E">
        <w:trPr>
          <w:trHeight w:val="288"/>
        </w:trPr>
        <w:tc>
          <w:tcPr>
            <w:tcW w:w="732" w:type="dxa"/>
            <w:tcBorders>
              <w:top w:val="nil"/>
              <w:left w:val="single" w:sz="8" w:space="0" w:color="auto"/>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9</w:t>
            </w:r>
          </w:p>
        </w:tc>
        <w:tc>
          <w:tcPr>
            <w:tcW w:w="198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 xml:space="preserve">Other </w:t>
            </w:r>
            <w:proofErr w:type="spellStart"/>
            <w:r w:rsidRPr="00E41D28">
              <w:rPr>
                <w:rFonts w:cs="Calibri"/>
                <w:color w:val="000000"/>
                <w:sz w:val="20"/>
                <w:szCs w:val="20"/>
              </w:rPr>
              <w:t>liv</w:t>
            </w:r>
            <w:proofErr w:type="spellEnd"/>
            <w:r w:rsidRPr="00E41D28">
              <w:rPr>
                <w:rFonts w:cs="Calibri"/>
                <w:color w:val="000000"/>
                <w:sz w:val="20"/>
                <w:szCs w:val="20"/>
              </w:rPr>
              <w:t>. St. product.</w:t>
            </w:r>
          </w:p>
        </w:tc>
        <w:tc>
          <w:tcPr>
            <w:tcW w:w="642"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6.44</w:t>
            </w:r>
          </w:p>
        </w:tc>
        <w:tc>
          <w:tcPr>
            <w:tcW w:w="189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 xml:space="preserve">Other </w:t>
            </w:r>
            <w:proofErr w:type="spellStart"/>
            <w:r w:rsidRPr="00E41D28">
              <w:rPr>
                <w:rFonts w:cs="Calibri"/>
                <w:color w:val="000000"/>
                <w:sz w:val="20"/>
                <w:szCs w:val="20"/>
              </w:rPr>
              <w:t>liv</w:t>
            </w:r>
            <w:proofErr w:type="spellEnd"/>
            <w:r w:rsidRPr="00E41D28">
              <w:rPr>
                <w:rFonts w:cs="Calibri"/>
                <w:color w:val="000000"/>
                <w:sz w:val="20"/>
                <w:szCs w:val="20"/>
              </w:rPr>
              <w:t xml:space="preserve">. St. </w:t>
            </w:r>
            <w:r w:rsidRPr="00E41D28">
              <w:rPr>
                <w:rFonts w:cs="Calibri"/>
                <w:color w:val="000000"/>
                <w:sz w:val="20"/>
                <w:szCs w:val="20"/>
              </w:rPr>
              <w:lastRenderedPageBreak/>
              <w:t>product.</w:t>
            </w:r>
          </w:p>
        </w:tc>
        <w:tc>
          <w:tcPr>
            <w:tcW w:w="764"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lastRenderedPageBreak/>
              <w:t>12.8</w:t>
            </w:r>
          </w:p>
        </w:tc>
        <w:tc>
          <w:tcPr>
            <w:tcW w:w="2070" w:type="dxa"/>
            <w:tcBorders>
              <w:top w:val="nil"/>
              <w:left w:val="nil"/>
              <w:bottom w:val="single" w:sz="4"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 xml:space="preserve">Other </w:t>
            </w:r>
            <w:proofErr w:type="spellStart"/>
            <w:r w:rsidRPr="00E41D28">
              <w:rPr>
                <w:rFonts w:cs="Calibri"/>
                <w:color w:val="000000"/>
                <w:sz w:val="20"/>
                <w:szCs w:val="20"/>
              </w:rPr>
              <w:t>liv</w:t>
            </w:r>
            <w:proofErr w:type="spellEnd"/>
            <w:r w:rsidRPr="00E41D28">
              <w:rPr>
                <w:rFonts w:cs="Calibri"/>
                <w:color w:val="000000"/>
                <w:sz w:val="20"/>
                <w:szCs w:val="20"/>
              </w:rPr>
              <w:t>. St. product.</w:t>
            </w:r>
          </w:p>
        </w:tc>
        <w:tc>
          <w:tcPr>
            <w:tcW w:w="810" w:type="dxa"/>
            <w:tcBorders>
              <w:top w:val="nil"/>
              <w:left w:val="nil"/>
              <w:bottom w:val="single" w:sz="4"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19.39</w:t>
            </w:r>
          </w:p>
        </w:tc>
      </w:tr>
      <w:tr w:rsidR="005E6A35" w:rsidRPr="00E41D28" w:rsidTr="001D4E8E">
        <w:trPr>
          <w:trHeight w:val="300"/>
        </w:trPr>
        <w:tc>
          <w:tcPr>
            <w:tcW w:w="732" w:type="dxa"/>
            <w:tcBorders>
              <w:top w:val="nil"/>
              <w:left w:val="single" w:sz="8" w:space="0" w:color="auto"/>
              <w:bottom w:val="single" w:sz="8"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lastRenderedPageBreak/>
              <w:t>10</w:t>
            </w:r>
          </w:p>
        </w:tc>
        <w:tc>
          <w:tcPr>
            <w:tcW w:w="1980" w:type="dxa"/>
            <w:tcBorders>
              <w:top w:val="nil"/>
              <w:left w:val="nil"/>
              <w:bottom w:val="single" w:sz="8"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Fishing</w:t>
            </w:r>
          </w:p>
        </w:tc>
        <w:tc>
          <w:tcPr>
            <w:tcW w:w="642" w:type="dxa"/>
            <w:tcBorders>
              <w:top w:val="nil"/>
              <w:left w:val="nil"/>
              <w:bottom w:val="single" w:sz="8"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6.26</w:t>
            </w:r>
          </w:p>
        </w:tc>
        <w:tc>
          <w:tcPr>
            <w:tcW w:w="1890" w:type="dxa"/>
            <w:tcBorders>
              <w:top w:val="nil"/>
              <w:left w:val="nil"/>
              <w:bottom w:val="single" w:sz="8"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Fishing</w:t>
            </w:r>
          </w:p>
        </w:tc>
        <w:tc>
          <w:tcPr>
            <w:tcW w:w="764" w:type="dxa"/>
            <w:tcBorders>
              <w:top w:val="nil"/>
              <w:left w:val="nil"/>
              <w:bottom w:val="single" w:sz="8" w:space="0" w:color="auto"/>
              <w:right w:val="single" w:sz="4"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12.03</w:t>
            </w:r>
          </w:p>
        </w:tc>
        <w:tc>
          <w:tcPr>
            <w:tcW w:w="2070" w:type="dxa"/>
            <w:tcBorders>
              <w:top w:val="nil"/>
              <w:left w:val="nil"/>
              <w:bottom w:val="single" w:sz="8" w:space="0" w:color="auto"/>
              <w:right w:val="single" w:sz="4" w:space="0" w:color="auto"/>
            </w:tcBorders>
            <w:shd w:val="clear" w:color="auto" w:fill="auto"/>
            <w:noWrap/>
            <w:vAlign w:val="bottom"/>
            <w:hideMark/>
          </w:tcPr>
          <w:p w:rsidR="005E6A35" w:rsidRPr="00E41D28" w:rsidRDefault="005E6A35" w:rsidP="00795341">
            <w:pPr>
              <w:spacing w:after="0" w:line="240" w:lineRule="auto"/>
              <w:rPr>
                <w:rFonts w:cs="Calibri"/>
                <w:color w:val="000000"/>
                <w:sz w:val="20"/>
                <w:szCs w:val="20"/>
              </w:rPr>
            </w:pPr>
            <w:r w:rsidRPr="00E41D28">
              <w:rPr>
                <w:rFonts w:cs="Calibri"/>
                <w:color w:val="000000"/>
                <w:sz w:val="20"/>
                <w:szCs w:val="20"/>
              </w:rPr>
              <w:t>Fishing</w:t>
            </w:r>
          </w:p>
        </w:tc>
        <w:tc>
          <w:tcPr>
            <w:tcW w:w="810" w:type="dxa"/>
            <w:tcBorders>
              <w:top w:val="nil"/>
              <w:left w:val="nil"/>
              <w:bottom w:val="single" w:sz="8" w:space="0" w:color="auto"/>
              <w:right w:val="single" w:sz="8" w:space="0" w:color="auto"/>
            </w:tcBorders>
            <w:shd w:val="clear" w:color="auto" w:fill="auto"/>
            <w:noWrap/>
            <w:vAlign w:val="bottom"/>
            <w:hideMark/>
          </w:tcPr>
          <w:p w:rsidR="005E6A35" w:rsidRPr="00E41D28" w:rsidRDefault="005E6A35" w:rsidP="00795341">
            <w:pPr>
              <w:spacing w:after="0" w:line="240" w:lineRule="auto"/>
              <w:jc w:val="right"/>
              <w:rPr>
                <w:rFonts w:cs="Calibri"/>
                <w:color w:val="000000"/>
                <w:sz w:val="20"/>
                <w:szCs w:val="20"/>
              </w:rPr>
            </w:pPr>
            <w:r w:rsidRPr="00E41D28">
              <w:rPr>
                <w:rFonts w:cs="Calibri"/>
                <w:color w:val="000000"/>
                <w:sz w:val="20"/>
                <w:szCs w:val="20"/>
              </w:rPr>
              <w:t>19.24</w:t>
            </w:r>
          </w:p>
        </w:tc>
      </w:tr>
    </w:tbl>
    <w:p w:rsidR="00FB5738" w:rsidRPr="00E41D28" w:rsidRDefault="00FB5738" w:rsidP="00795341">
      <w:pPr>
        <w:spacing w:line="240" w:lineRule="auto"/>
        <w:jc w:val="both"/>
        <w:rPr>
          <w:rFonts w:ascii="Times New Roman" w:hAnsi="Times New Roman"/>
          <w:sz w:val="20"/>
          <w:szCs w:val="20"/>
        </w:rPr>
      </w:pPr>
    </w:p>
    <w:p w:rsidR="00B96C77" w:rsidRPr="00E41D28" w:rsidRDefault="00B96C77" w:rsidP="00795341">
      <w:pPr>
        <w:spacing w:line="240" w:lineRule="auto"/>
        <w:jc w:val="both"/>
        <w:rPr>
          <w:rFonts w:ascii="Times New Roman" w:hAnsi="Times New Roman"/>
          <w:b/>
          <w:sz w:val="20"/>
          <w:szCs w:val="20"/>
        </w:rPr>
      </w:pPr>
      <w:r w:rsidRPr="00E41D28">
        <w:rPr>
          <w:rFonts w:ascii="Times New Roman" w:hAnsi="Times New Roman"/>
          <w:b/>
          <w:sz w:val="20"/>
          <w:szCs w:val="20"/>
        </w:rPr>
        <w:t>COMPARISON OF BOTTOM TEN SECTORS</w:t>
      </w:r>
      <w:r w:rsidR="00911542" w:rsidRPr="00E41D28">
        <w:rPr>
          <w:rFonts w:ascii="Times New Roman" w:hAnsi="Times New Roman"/>
          <w:b/>
          <w:sz w:val="20"/>
          <w:szCs w:val="20"/>
        </w:rPr>
        <w:t xml:space="preserve"> OF FLEX AND FIX</w:t>
      </w:r>
      <w:r w:rsidR="00C54F4A" w:rsidRPr="00E41D28">
        <w:rPr>
          <w:rFonts w:ascii="Times New Roman" w:hAnsi="Times New Roman"/>
          <w:b/>
          <w:sz w:val="20"/>
          <w:szCs w:val="20"/>
        </w:rPr>
        <w:t xml:space="preserve"> PRICES</w:t>
      </w:r>
    </w:p>
    <w:p w:rsidR="00B96C77" w:rsidRPr="00E41D28" w:rsidRDefault="00C1756D" w:rsidP="00795341">
      <w:pPr>
        <w:spacing w:line="240" w:lineRule="auto"/>
        <w:jc w:val="both"/>
        <w:rPr>
          <w:rFonts w:ascii="Times New Roman" w:hAnsi="Times New Roman"/>
          <w:sz w:val="20"/>
          <w:szCs w:val="20"/>
        </w:rPr>
      </w:pPr>
      <w:r w:rsidRPr="00E41D28">
        <w:rPr>
          <w:rFonts w:ascii="Times New Roman" w:hAnsi="Times New Roman"/>
          <w:sz w:val="20"/>
          <w:szCs w:val="20"/>
        </w:rPr>
        <w:t>Results are reported in the table below.</w:t>
      </w:r>
      <w:r w:rsidR="00BA4190" w:rsidRPr="00E41D28">
        <w:rPr>
          <w:rFonts w:ascii="Times New Roman" w:hAnsi="Times New Roman"/>
          <w:sz w:val="20"/>
          <w:szCs w:val="20"/>
        </w:rPr>
        <w:t xml:space="preserve"> A perusal of the table </w:t>
      </w:r>
      <w:r w:rsidR="00CE1412" w:rsidRPr="00E41D28">
        <w:rPr>
          <w:rFonts w:ascii="Times New Roman" w:hAnsi="Times New Roman"/>
          <w:sz w:val="20"/>
          <w:szCs w:val="20"/>
        </w:rPr>
        <w:t xml:space="preserve">4 </w:t>
      </w:r>
      <w:r w:rsidR="00BA4190" w:rsidRPr="00E41D28">
        <w:rPr>
          <w:rFonts w:ascii="Times New Roman" w:hAnsi="Times New Roman"/>
          <w:sz w:val="20"/>
          <w:szCs w:val="20"/>
        </w:rPr>
        <w:t>reveals that</w:t>
      </w:r>
    </w:p>
    <w:p w:rsidR="00BA4190" w:rsidRPr="00E41D28" w:rsidRDefault="00BA4190" w:rsidP="00795341">
      <w:pPr>
        <w:pStyle w:val="ListParagraph"/>
        <w:numPr>
          <w:ilvl w:val="0"/>
          <w:numId w:val="5"/>
        </w:numPr>
        <w:spacing w:line="240" w:lineRule="auto"/>
        <w:jc w:val="both"/>
        <w:rPr>
          <w:rFonts w:ascii="Times New Roman" w:hAnsi="Times New Roman"/>
          <w:sz w:val="20"/>
          <w:szCs w:val="20"/>
        </w:rPr>
      </w:pPr>
      <w:r w:rsidRPr="00E41D28">
        <w:rPr>
          <w:rFonts w:ascii="Times New Roman" w:hAnsi="Times New Roman"/>
          <w:sz w:val="20"/>
          <w:szCs w:val="20"/>
        </w:rPr>
        <w:t>Response</w:t>
      </w:r>
      <w:r w:rsidR="00795341" w:rsidRPr="00E41D28">
        <w:rPr>
          <w:rFonts w:ascii="Times New Roman" w:hAnsi="Times New Roman"/>
          <w:sz w:val="20"/>
          <w:szCs w:val="20"/>
        </w:rPr>
        <w:t>s</w:t>
      </w:r>
      <w:r w:rsidRPr="00E41D28">
        <w:rPr>
          <w:rFonts w:ascii="Times New Roman" w:hAnsi="Times New Roman"/>
          <w:sz w:val="20"/>
          <w:szCs w:val="20"/>
        </w:rPr>
        <w:t xml:space="preserve"> of flex prices of </w:t>
      </w:r>
      <w:r w:rsidR="00E069B1" w:rsidRPr="00E41D28">
        <w:rPr>
          <w:rFonts w:ascii="Times New Roman" w:hAnsi="Times New Roman"/>
          <w:sz w:val="20"/>
          <w:szCs w:val="20"/>
        </w:rPr>
        <w:t>bottom ten</w:t>
      </w:r>
      <w:r w:rsidRPr="00E41D28">
        <w:rPr>
          <w:rFonts w:ascii="Times New Roman" w:hAnsi="Times New Roman"/>
          <w:sz w:val="20"/>
          <w:szCs w:val="20"/>
        </w:rPr>
        <w:t xml:space="preserve"> sectors to any given rate of change in </w:t>
      </w:r>
      <w:r w:rsidR="00202034" w:rsidRPr="00E41D28">
        <w:rPr>
          <w:rFonts w:ascii="Times New Roman" w:hAnsi="Times New Roman"/>
          <w:sz w:val="20"/>
          <w:szCs w:val="20"/>
        </w:rPr>
        <w:t>flex price</w:t>
      </w:r>
      <w:r w:rsidRPr="00E41D28">
        <w:rPr>
          <w:rFonts w:ascii="Times New Roman" w:hAnsi="Times New Roman"/>
          <w:sz w:val="20"/>
          <w:szCs w:val="20"/>
        </w:rPr>
        <w:t xml:space="preserve"> inputs used in production differ</w:t>
      </w:r>
      <w:r w:rsidR="00911542" w:rsidRPr="00E41D28">
        <w:rPr>
          <w:rFonts w:ascii="Times New Roman" w:hAnsi="Times New Roman"/>
          <w:sz w:val="20"/>
          <w:szCs w:val="20"/>
        </w:rPr>
        <w:t xml:space="preserve"> between the sectors</w:t>
      </w:r>
      <w:r w:rsidR="00795341" w:rsidRPr="00E41D28">
        <w:rPr>
          <w:rFonts w:ascii="Times New Roman" w:hAnsi="Times New Roman"/>
          <w:sz w:val="20"/>
          <w:szCs w:val="20"/>
        </w:rPr>
        <w:t xml:space="preserve"> </w:t>
      </w:r>
      <w:r w:rsidR="00202034" w:rsidRPr="00E41D28">
        <w:rPr>
          <w:rFonts w:ascii="Times New Roman" w:hAnsi="Times New Roman"/>
          <w:sz w:val="20"/>
          <w:szCs w:val="20"/>
        </w:rPr>
        <w:t>quite a bit;</w:t>
      </w:r>
    </w:p>
    <w:p w:rsidR="00795341" w:rsidRPr="00E41D28" w:rsidRDefault="00795341" w:rsidP="00795341">
      <w:pPr>
        <w:pStyle w:val="ListParagraph"/>
        <w:numPr>
          <w:ilvl w:val="0"/>
          <w:numId w:val="5"/>
        </w:numPr>
        <w:spacing w:line="240" w:lineRule="auto"/>
        <w:jc w:val="both"/>
        <w:rPr>
          <w:rFonts w:ascii="Times New Roman" w:hAnsi="Times New Roman"/>
          <w:sz w:val="20"/>
          <w:szCs w:val="20"/>
        </w:rPr>
      </w:pPr>
      <w:r w:rsidRPr="00E41D28">
        <w:rPr>
          <w:rFonts w:ascii="Times New Roman" w:hAnsi="Times New Roman"/>
          <w:sz w:val="20"/>
          <w:szCs w:val="20"/>
        </w:rPr>
        <w:t xml:space="preserve">Responses of flex price </w:t>
      </w:r>
      <w:r w:rsidR="00911542" w:rsidRPr="00E41D28">
        <w:rPr>
          <w:rFonts w:ascii="Times New Roman" w:hAnsi="Times New Roman"/>
          <w:sz w:val="20"/>
          <w:szCs w:val="20"/>
        </w:rPr>
        <w:t xml:space="preserve">bottom ten </w:t>
      </w:r>
      <w:r w:rsidRPr="00E41D28">
        <w:rPr>
          <w:rFonts w:ascii="Times New Roman" w:hAnsi="Times New Roman"/>
          <w:sz w:val="20"/>
          <w:szCs w:val="20"/>
        </w:rPr>
        <w:t>sectors to the different rates of change in costs of flex priced inputs also differ between the</w:t>
      </w:r>
      <w:r w:rsidR="00911542" w:rsidRPr="00E41D28">
        <w:rPr>
          <w:rFonts w:ascii="Times New Roman" w:hAnsi="Times New Roman"/>
          <w:sz w:val="20"/>
          <w:szCs w:val="20"/>
        </w:rPr>
        <w:t>se ten</w:t>
      </w:r>
      <w:r w:rsidRPr="00E41D28">
        <w:rPr>
          <w:rFonts w:ascii="Times New Roman" w:hAnsi="Times New Roman"/>
          <w:sz w:val="20"/>
          <w:szCs w:val="20"/>
        </w:rPr>
        <w:t xml:space="preserve"> sectors and between the rates of change in </w:t>
      </w:r>
      <w:r w:rsidR="00202034" w:rsidRPr="00E41D28">
        <w:rPr>
          <w:rFonts w:ascii="Times New Roman" w:hAnsi="Times New Roman"/>
          <w:sz w:val="20"/>
          <w:szCs w:val="20"/>
        </w:rPr>
        <w:t>flex prices;</w:t>
      </w:r>
    </w:p>
    <w:p w:rsidR="00795341" w:rsidRPr="00E41D28" w:rsidRDefault="00795341" w:rsidP="00795341">
      <w:pPr>
        <w:pStyle w:val="ListParagraph"/>
        <w:numPr>
          <w:ilvl w:val="0"/>
          <w:numId w:val="5"/>
        </w:numPr>
        <w:spacing w:line="240" w:lineRule="auto"/>
        <w:jc w:val="both"/>
        <w:rPr>
          <w:rFonts w:ascii="Times New Roman" w:hAnsi="Times New Roman"/>
          <w:sz w:val="20"/>
          <w:szCs w:val="20"/>
        </w:rPr>
      </w:pPr>
      <w:r w:rsidRPr="00E41D28">
        <w:rPr>
          <w:rFonts w:ascii="Times New Roman" w:hAnsi="Times New Roman"/>
          <w:sz w:val="20"/>
          <w:szCs w:val="20"/>
        </w:rPr>
        <w:t>Responses of flex price</w:t>
      </w:r>
      <w:r w:rsidR="00911542" w:rsidRPr="00E41D28">
        <w:rPr>
          <w:rFonts w:ascii="Times New Roman" w:hAnsi="Times New Roman"/>
          <w:sz w:val="20"/>
          <w:szCs w:val="20"/>
        </w:rPr>
        <w:t>s</w:t>
      </w:r>
      <w:r w:rsidRPr="00E41D28">
        <w:rPr>
          <w:rFonts w:ascii="Times New Roman" w:hAnsi="Times New Roman"/>
          <w:sz w:val="20"/>
          <w:szCs w:val="20"/>
        </w:rPr>
        <w:t xml:space="preserve"> </w:t>
      </w:r>
      <w:r w:rsidR="00911542" w:rsidRPr="00E41D28">
        <w:rPr>
          <w:rFonts w:ascii="Times New Roman" w:hAnsi="Times New Roman"/>
          <w:sz w:val="20"/>
          <w:szCs w:val="20"/>
        </w:rPr>
        <w:t xml:space="preserve">of bottom ten </w:t>
      </w:r>
      <w:r w:rsidRPr="00E41D28">
        <w:rPr>
          <w:rFonts w:ascii="Times New Roman" w:hAnsi="Times New Roman"/>
          <w:sz w:val="20"/>
          <w:szCs w:val="20"/>
        </w:rPr>
        <w:t>sectors to differential rates of change in the costs of flex priced inputs tend to increase with rate of increase in the costs.</w:t>
      </w:r>
    </w:p>
    <w:p w:rsidR="00795341" w:rsidRPr="00E41D28" w:rsidRDefault="002B4435" w:rsidP="00795341">
      <w:pPr>
        <w:pStyle w:val="ListParagraph"/>
        <w:numPr>
          <w:ilvl w:val="0"/>
          <w:numId w:val="5"/>
        </w:numPr>
        <w:spacing w:line="240" w:lineRule="auto"/>
        <w:jc w:val="both"/>
        <w:rPr>
          <w:rFonts w:ascii="Times New Roman" w:hAnsi="Times New Roman"/>
          <w:sz w:val="20"/>
          <w:szCs w:val="20"/>
        </w:rPr>
      </w:pPr>
      <w:r w:rsidRPr="00E41D28">
        <w:rPr>
          <w:rFonts w:ascii="Times New Roman" w:hAnsi="Times New Roman"/>
          <w:sz w:val="20"/>
          <w:szCs w:val="20"/>
        </w:rPr>
        <w:t>The same ten flex price sectors occur among the bottom ten sectors in all three cases of increased cost of flexed priced inputs. However, their ranks tend to change with a change in rate of increase in costs.</w:t>
      </w:r>
    </w:p>
    <w:p w:rsidR="002B4435" w:rsidRPr="00E41D28" w:rsidRDefault="004A05D3" w:rsidP="00795341">
      <w:pPr>
        <w:pStyle w:val="ListParagraph"/>
        <w:numPr>
          <w:ilvl w:val="0"/>
          <w:numId w:val="5"/>
        </w:numPr>
        <w:spacing w:line="240" w:lineRule="auto"/>
        <w:jc w:val="both"/>
        <w:rPr>
          <w:rFonts w:ascii="Times New Roman" w:hAnsi="Times New Roman"/>
          <w:sz w:val="20"/>
          <w:szCs w:val="20"/>
        </w:rPr>
      </w:pPr>
      <w:r w:rsidRPr="00E41D28">
        <w:rPr>
          <w:rFonts w:ascii="Times New Roman" w:hAnsi="Times New Roman"/>
          <w:sz w:val="20"/>
          <w:szCs w:val="20"/>
        </w:rPr>
        <w:t>Average elasticity of all bottom ten flex price sectors with respect to average of  three rates of change in flex priced inputs is as high as</w:t>
      </w:r>
      <w:r w:rsidR="003C184A" w:rsidRPr="00E41D28">
        <w:rPr>
          <w:rFonts w:ascii="Times New Roman" w:hAnsi="Times New Roman"/>
          <w:sz w:val="20"/>
          <w:szCs w:val="20"/>
        </w:rPr>
        <w:t xml:space="preserve"> 0</w:t>
      </w:r>
      <w:r w:rsidRPr="00E41D28">
        <w:rPr>
          <w:rFonts w:ascii="Times New Roman" w:hAnsi="Times New Roman"/>
          <w:sz w:val="20"/>
          <w:szCs w:val="20"/>
        </w:rPr>
        <w:t>.5</w:t>
      </w:r>
      <w:r w:rsidR="003C184A" w:rsidRPr="00E41D28">
        <w:rPr>
          <w:rFonts w:ascii="Times New Roman" w:hAnsi="Times New Roman"/>
          <w:sz w:val="20"/>
          <w:szCs w:val="20"/>
        </w:rPr>
        <w:t>1</w:t>
      </w:r>
      <w:r w:rsidRPr="00E41D28">
        <w:rPr>
          <w:rFonts w:ascii="Times New Roman" w:hAnsi="Times New Roman"/>
          <w:sz w:val="20"/>
          <w:szCs w:val="20"/>
        </w:rPr>
        <w:t>.</w:t>
      </w:r>
      <w:r w:rsidR="001B5B58" w:rsidRPr="00E41D28">
        <w:rPr>
          <w:rFonts w:ascii="Times New Roman" w:hAnsi="Times New Roman"/>
          <w:sz w:val="20"/>
          <w:szCs w:val="20"/>
        </w:rPr>
        <w:t xml:space="preserve"> This elasticity is comparable with the elasticity of top ten fix price sectors. Thus even the bottom ten flex price sectors are slightly mor</w:t>
      </w:r>
      <w:r w:rsidR="005B5D76" w:rsidRPr="00E41D28">
        <w:rPr>
          <w:rFonts w:ascii="Times New Roman" w:hAnsi="Times New Roman"/>
          <w:sz w:val="20"/>
          <w:szCs w:val="20"/>
        </w:rPr>
        <w:t>e</w:t>
      </w:r>
      <w:r w:rsidR="001B5B58" w:rsidRPr="00E41D28">
        <w:rPr>
          <w:rFonts w:ascii="Times New Roman" w:hAnsi="Times New Roman"/>
          <w:sz w:val="20"/>
          <w:szCs w:val="20"/>
        </w:rPr>
        <w:t xml:space="preserve"> elastic than ten top fix price sectors with respect to ch</w:t>
      </w:r>
      <w:r w:rsidR="005B5D76" w:rsidRPr="00E41D28">
        <w:rPr>
          <w:rFonts w:ascii="Times New Roman" w:hAnsi="Times New Roman"/>
          <w:sz w:val="20"/>
          <w:szCs w:val="20"/>
        </w:rPr>
        <w:t>a</w:t>
      </w:r>
      <w:r w:rsidR="001B5B58" w:rsidRPr="00E41D28">
        <w:rPr>
          <w:rFonts w:ascii="Times New Roman" w:hAnsi="Times New Roman"/>
          <w:sz w:val="20"/>
          <w:szCs w:val="20"/>
        </w:rPr>
        <w:t>nge in flex priced inputs used in production.</w:t>
      </w:r>
    </w:p>
    <w:p w:rsidR="0063563E" w:rsidRPr="00E41D28" w:rsidRDefault="0063563E" w:rsidP="0063563E">
      <w:pPr>
        <w:spacing w:line="240" w:lineRule="auto"/>
        <w:jc w:val="both"/>
        <w:rPr>
          <w:rFonts w:cs="Calibri"/>
          <w:color w:val="000000"/>
          <w:sz w:val="20"/>
          <w:szCs w:val="20"/>
          <w:u w:val="single"/>
        </w:rPr>
      </w:pPr>
      <w:r w:rsidRPr="00E41D28">
        <w:rPr>
          <w:rFonts w:ascii="Times New Roman" w:hAnsi="Times New Roman"/>
          <w:sz w:val="20"/>
          <w:szCs w:val="20"/>
          <w:u w:val="single"/>
        </w:rPr>
        <w:t>Table</w:t>
      </w:r>
      <w:r w:rsidR="00CE1412" w:rsidRPr="00E41D28">
        <w:rPr>
          <w:rFonts w:ascii="Times New Roman" w:hAnsi="Times New Roman"/>
          <w:sz w:val="20"/>
          <w:szCs w:val="20"/>
          <w:u w:val="single"/>
        </w:rPr>
        <w:t xml:space="preserve"> 4</w:t>
      </w:r>
      <w:r w:rsidRPr="00E41D28">
        <w:rPr>
          <w:rFonts w:ascii="Times New Roman" w:hAnsi="Times New Roman"/>
          <w:sz w:val="20"/>
          <w:szCs w:val="20"/>
          <w:u w:val="single"/>
        </w:rPr>
        <w:t xml:space="preserve">: Bottom 10-Flex Price Sectors of Model-3 </w:t>
      </w:r>
      <w:r w:rsidRPr="00E41D28">
        <w:rPr>
          <w:rFonts w:cs="Calibri"/>
          <w:color w:val="000000"/>
          <w:sz w:val="20"/>
          <w:szCs w:val="20"/>
          <w:u w:val="single"/>
        </w:rPr>
        <w:t>at 5</w:t>
      </w:r>
      <w:proofErr w:type="gramStart"/>
      <w:r w:rsidRPr="00E41D28">
        <w:rPr>
          <w:rFonts w:cs="Calibri"/>
          <w:color w:val="000000"/>
          <w:sz w:val="20"/>
          <w:szCs w:val="20"/>
          <w:u w:val="single"/>
        </w:rPr>
        <w:t>,10</w:t>
      </w:r>
      <w:proofErr w:type="gramEnd"/>
      <w:r w:rsidRPr="00E41D28">
        <w:rPr>
          <w:rFonts w:cs="Calibri"/>
          <w:color w:val="000000"/>
          <w:sz w:val="20"/>
          <w:szCs w:val="20"/>
          <w:u w:val="single"/>
        </w:rPr>
        <w:t xml:space="preserve"> and 15% </w:t>
      </w:r>
    </w:p>
    <w:tbl>
      <w:tblPr>
        <w:tblW w:w="7557" w:type="dxa"/>
        <w:tblInd w:w="96" w:type="dxa"/>
        <w:tblLook w:val="04A0"/>
      </w:tblPr>
      <w:tblGrid>
        <w:gridCol w:w="631"/>
        <w:gridCol w:w="1700"/>
        <w:gridCol w:w="600"/>
        <w:gridCol w:w="1720"/>
        <w:gridCol w:w="571"/>
        <w:gridCol w:w="1760"/>
        <w:gridCol w:w="672"/>
      </w:tblGrid>
      <w:tr w:rsidR="00D74343" w:rsidRPr="00E41D28" w:rsidTr="0063563E">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b/>
                <w:bCs/>
                <w:color w:val="000000"/>
                <w:sz w:val="20"/>
                <w:szCs w:val="20"/>
              </w:rPr>
            </w:pPr>
            <w:r w:rsidRPr="00E41D28">
              <w:rPr>
                <w:rFonts w:cs="Calibri"/>
                <w:b/>
                <w:bCs/>
                <w:color w:val="000000"/>
                <w:sz w:val="20"/>
                <w:szCs w:val="20"/>
              </w:rPr>
              <w:t>Rank</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b/>
                <w:bCs/>
                <w:color w:val="000000"/>
                <w:sz w:val="20"/>
                <w:szCs w:val="20"/>
              </w:rPr>
            </w:pPr>
            <w:r w:rsidRPr="00E41D28">
              <w:rPr>
                <w:rFonts w:cs="Calibri"/>
                <w:b/>
                <w:bCs/>
                <w:color w:val="000000"/>
                <w:sz w:val="20"/>
                <w:szCs w:val="20"/>
              </w:rPr>
              <w:t>Sectors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b/>
                <w:bCs/>
                <w:color w:val="000000"/>
                <w:sz w:val="20"/>
                <w:szCs w:val="20"/>
              </w:rPr>
            </w:pPr>
            <w:r w:rsidRPr="00E41D28">
              <w:rPr>
                <w:rFonts w:cs="Calibri"/>
                <w:b/>
                <w:bCs/>
                <w:color w:val="000000"/>
                <w:sz w:val="20"/>
                <w:szCs w:val="20"/>
              </w:rPr>
              <w:t>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b/>
                <w:bCs/>
                <w:color w:val="000000"/>
                <w:sz w:val="20"/>
                <w:szCs w:val="20"/>
              </w:rPr>
            </w:pPr>
            <w:r w:rsidRPr="00E41D28">
              <w:rPr>
                <w:rFonts w:cs="Calibri"/>
                <w:b/>
                <w:bCs/>
                <w:color w:val="000000"/>
                <w:sz w:val="20"/>
                <w:szCs w:val="20"/>
              </w:rPr>
              <w:t>Sectors</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b/>
                <w:bCs/>
                <w:color w:val="000000"/>
                <w:sz w:val="20"/>
                <w:szCs w:val="20"/>
              </w:rPr>
            </w:pPr>
            <w:r w:rsidRPr="00E41D28">
              <w:rPr>
                <w:rFonts w:cs="Calibri"/>
                <w:b/>
                <w:bCs/>
                <w:color w:val="000000"/>
                <w:sz w:val="20"/>
                <w:szCs w:val="20"/>
              </w:rPr>
              <w:t>10%</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b/>
                <w:bCs/>
                <w:color w:val="000000"/>
                <w:sz w:val="20"/>
                <w:szCs w:val="20"/>
              </w:rPr>
            </w:pPr>
            <w:r w:rsidRPr="00E41D28">
              <w:rPr>
                <w:rFonts w:cs="Calibri"/>
                <w:b/>
                <w:bCs/>
                <w:color w:val="000000"/>
                <w:sz w:val="20"/>
                <w:szCs w:val="20"/>
              </w:rPr>
              <w:t>Sectors</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b/>
                <w:bCs/>
                <w:color w:val="000000"/>
                <w:sz w:val="20"/>
                <w:szCs w:val="20"/>
              </w:rPr>
            </w:pPr>
            <w:r w:rsidRPr="00E41D28">
              <w:rPr>
                <w:rFonts w:cs="Calibri"/>
                <w:b/>
                <w:bCs/>
                <w:color w:val="000000"/>
                <w:sz w:val="20"/>
                <w:szCs w:val="20"/>
              </w:rPr>
              <w:t>15%</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Other Non metals</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3.88</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Rubber</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6.4</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Natural Gas</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10.98</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Natural Gas</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3.87</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Natural Gas</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6.2</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Other Non Metal</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10.6</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3</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Mica</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3.79</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Other Non Metal</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5.29</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Rubber</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10.04</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4</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Coal and Lignite</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3.63</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Coal and Lignite</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5.21</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Coal and Lignite</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10.01</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5</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Rubber</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3.26</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Crude and Petroleum</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5.13</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Mica</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9.75</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6</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Crude and Petroleum</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3.23</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Mica</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4.6</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Crude and Petroleum</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9.03</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7</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Iron Ore</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2.6</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Lime Stone</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2.7</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Iron ore</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6.53</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8</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Lime Stone</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2.52</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Iron Ore</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2.67</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Lime Stone</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6.41</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9</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Copper ore</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2.26</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Copper Ore</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2.13</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Copper ore</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5.79</w:t>
            </w:r>
          </w:p>
        </w:tc>
      </w:tr>
      <w:tr w:rsidR="00D74343" w:rsidRPr="00E41D28" w:rsidTr="0063563E">
        <w:trPr>
          <w:trHeight w:val="288"/>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10</w:t>
            </w:r>
          </w:p>
        </w:tc>
        <w:tc>
          <w:tcPr>
            <w:tcW w:w="17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proofErr w:type="spellStart"/>
            <w:r w:rsidRPr="00E41D28">
              <w:rPr>
                <w:rFonts w:cs="Calibri"/>
                <w:color w:val="000000"/>
                <w:sz w:val="20"/>
                <w:szCs w:val="20"/>
              </w:rPr>
              <w:t>Magnese</w:t>
            </w:r>
            <w:proofErr w:type="spellEnd"/>
            <w:r w:rsidRPr="00E41D28">
              <w:rPr>
                <w:rFonts w:cs="Calibri"/>
                <w:color w:val="000000"/>
                <w:sz w:val="20"/>
                <w:szCs w:val="20"/>
              </w:rPr>
              <w:t xml:space="preserve"> Ore</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0.97</w:t>
            </w:r>
          </w:p>
        </w:tc>
        <w:tc>
          <w:tcPr>
            <w:tcW w:w="17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proofErr w:type="spellStart"/>
            <w:r w:rsidRPr="00E41D28">
              <w:rPr>
                <w:rFonts w:cs="Calibri"/>
                <w:color w:val="000000"/>
                <w:sz w:val="20"/>
                <w:szCs w:val="20"/>
              </w:rPr>
              <w:t>Magnese</w:t>
            </w:r>
            <w:proofErr w:type="spellEnd"/>
            <w:r w:rsidRPr="00E41D28">
              <w:rPr>
                <w:rFonts w:cs="Calibri"/>
                <w:color w:val="000000"/>
                <w:sz w:val="20"/>
                <w:szCs w:val="20"/>
              </w:rPr>
              <w:t xml:space="preserve"> Ore</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0.41</w:t>
            </w:r>
          </w:p>
        </w:tc>
        <w:tc>
          <w:tcPr>
            <w:tcW w:w="17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proofErr w:type="spellStart"/>
            <w:r w:rsidRPr="00E41D28">
              <w:rPr>
                <w:rFonts w:cs="Calibri"/>
                <w:color w:val="000000"/>
                <w:sz w:val="20"/>
                <w:szCs w:val="20"/>
              </w:rPr>
              <w:t>Magnese</w:t>
            </w:r>
            <w:proofErr w:type="spellEnd"/>
            <w:r w:rsidRPr="00E41D28">
              <w:rPr>
                <w:rFonts w:cs="Calibri"/>
                <w:color w:val="000000"/>
                <w:sz w:val="20"/>
                <w:szCs w:val="20"/>
              </w:rPr>
              <w:t xml:space="preserve"> ore</w:t>
            </w:r>
          </w:p>
        </w:tc>
        <w:tc>
          <w:tcPr>
            <w:tcW w:w="627"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2.31</w:t>
            </w:r>
          </w:p>
        </w:tc>
      </w:tr>
    </w:tbl>
    <w:p w:rsidR="00D74343" w:rsidRPr="00E41D28" w:rsidRDefault="00D74343" w:rsidP="00D74343">
      <w:pPr>
        <w:spacing w:line="240" w:lineRule="auto"/>
        <w:jc w:val="both"/>
        <w:rPr>
          <w:rFonts w:ascii="Times New Roman" w:hAnsi="Times New Roman"/>
          <w:sz w:val="20"/>
          <w:szCs w:val="20"/>
        </w:rPr>
      </w:pPr>
    </w:p>
    <w:p w:rsidR="0063563E" w:rsidRPr="00E41D28" w:rsidRDefault="0063563E" w:rsidP="00D74343">
      <w:pPr>
        <w:spacing w:line="240" w:lineRule="auto"/>
        <w:jc w:val="both"/>
        <w:rPr>
          <w:rFonts w:cs="Calibri"/>
          <w:color w:val="000000"/>
          <w:sz w:val="20"/>
          <w:szCs w:val="20"/>
          <w:u w:val="single"/>
        </w:rPr>
      </w:pPr>
      <w:r w:rsidRPr="00E41D28">
        <w:rPr>
          <w:rFonts w:ascii="Times New Roman" w:hAnsi="Times New Roman"/>
          <w:sz w:val="20"/>
          <w:szCs w:val="20"/>
          <w:u w:val="single"/>
        </w:rPr>
        <w:t>Table</w:t>
      </w:r>
      <w:r w:rsidR="00CE1412" w:rsidRPr="00E41D28">
        <w:rPr>
          <w:rFonts w:ascii="Times New Roman" w:hAnsi="Times New Roman"/>
          <w:sz w:val="20"/>
          <w:szCs w:val="20"/>
          <w:u w:val="single"/>
        </w:rPr>
        <w:t xml:space="preserve"> 5</w:t>
      </w:r>
      <w:r w:rsidRPr="00E41D28">
        <w:rPr>
          <w:rFonts w:ascii="Times New Roman" w:hAnsi="Times New Roman"/>
          <w:sz w:val="20"/>
          <w:szCs w:val="20"/>
          <w:u w:val="single"/>
        </w:rPr>
        <w:t xml:space="preserve">: Bottom 10-Fix Price Sectors of Model-3 </w:t>
      </w:r>
      <w:r w:rsidRPr="00E41D28">
        <w:rPr>
          <w:rFonts w:cs="Calibri"/>
          <w:color w:val="000000"/>
          <w:sz w:val="20"/>
          <w:szCs w:val="20"/>
          <w:u w:val="single"/>
        </w:rPr>
        <w:t>at 5</w:t>
      </w:r>
      <w:proofErr w:type="gramStart"/>
      <w:r w:rsidRPr="00E41D28">
        <w:rPr>
          <w:rFonts w:cs="Calibri"/>
          <w:color w:val="000000"/>
          <w:sz w:val="20"/>
          <w:szCs w:val="20"/>
          <w:u w:val="single"/>
        </w:rPr>
        <w:t>,10</w:t>
      </w:r>
      <w:proofErr w:type="gramEnd"/>
      <w:r w:rsidRPr="00E41D28">
        <w:rPr>
          <w:rFonts w:cs="Calibri"/>
          <w:color w:val="000000"/>
          <w:sz w:val="20"/>
          <w:szCs w:val="20"/>
          <w:u w:val="single"/>
        </w:rPr>
        <w:t xml:space="preserve"> and 15% </w:t>
      </w:r>
    </w:p>
    <w:tbl>
      <w:tblPr>
        <w:tblW w:w="8032" w:type="dxa"/>
        <w:tblInd w:w="96" w:type="dxa"/>
        <w:tblLook w:val="04A0"/>
      </w:tblPr>
      <w:tblGrid>
        <w:gridCol w:w="631"/>
        <w:gridCol w:w="1958"/>
        <w:gridCol w:w="600"/>
        <w:gridCol w:w="1856"/>
        <w:gridCol w:w="571"/>
        <w:gridCol w:w="1958"/>
        <w:gridCol w:w="620"/>
      </w:tblGrid>
      <w:tr w:rsidR="00D74343" w:rsidRPr="00E41D28" w:rsidTr="00D74343">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b/>
                <w:bCs/>
                <w:color w:val="000000"/>
                <w:sz w:val="20"/>
                <w:szCs w:val="20"/>
              </w:rPr>
            </w:pPr>
            <w:r w:rsidRPr="00E41D28">
              <w:rPr>
                <w:rFonts w:cs="Calibri"/>
                <w:b/>
                <w:bCs/>
                <w:color w:val="000000"/>
                <w:sz w:val="20"/>
                <w:szCs w:val="20"/>
              </w:rPr>
              <w:t>Rank</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b/>
                <w:bCs/>
                <w:color w:val="000000"/>
                <w:sz w:val="20"/>
                <w:szCs w:val="20"/>
              </w:rPr>
            </w:pPr>
            <w:r w:rsidRPr="00E41D28">
              <w:rPr>
                <w:rFonts w:cs="Calibri"/>
                <w:b/>
                <w:bCs/>
                <w:color w:val="000000"/>
                <w:sz w:val="20"/>
                <w:szCs w:val="20"/>
              </w:rPr>
              <w:t>Sectors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b/>
                <w:bCs/>
                <w:color w:val="000000"/>
                <w:sz w:val="20"/>
                <w:szCs w:val="20"/>
              </w:rPr>
            </w:pPr>
            <w:r w:rsidRPr="00E41D28">
              <w:rPr>
                <w:rFonts w:cs="Calibri"/>
                <w:b/>
                <w:bCs/>
                <w:color w:val="000000"/>
                <w:sz w:val="20"/>
                <w:szCs w:val="20"/>
              </w:rPr>
              <w:t>5%</w:t>
            </w:r>
          </w:p>
        </w:tc>
        <w:tc>
          <w:tcPr>
            <w:tcW w:w="1856"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b/>
                <w:bCs/>
                <w:color w:val="000000"/>
                <w:sz w:val="20"/>
                <w:szCs w:val="20"/>
              </w:rPr>
            </w:pPr>
            <w:r w:rsidRPr="00E41D28">
              <w:rPr>
                <w:rFonts w:cs="Calibri"/>
                <w:b/>
                <w:bCs/>
                <w:color w:val="000000"/>
                <w:sz w:val="20"/>
                <w:szCs w:val="20"/>
              </w:rPr>
              <w:t>Sectors</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b/>
                <w:bCs/>
                <w:color w:val="000000"/>
                <w:sz w:val="20"/>
                <w:szCs w:val="20"/>
              </w:rPr>
            </w:pPr>
            <w:r w:rsidRPr="00E41D28">
              <w:rPr>
                <w:rFonts w:cs="Calibri"/>
                <w:b/>
                <w:bCs/>
                <w:color w:val="000000"/>
                <w:sz w:val="20"/>
                <w:szCs w:val="20"/>
              </w:rPr>
              <w:t>10%</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b/>
                <w:bCs/>
                <w:color w:val="000000"/>
                <w:sz w:val="20"/>
                <w:szCs w:val="20"/>
              </w:rPr>
            </w:pPr>
            <w:r w:rsidRPr="00E41D28">
              <w:rPr>
                <w:rFonts w:cs="Calibri"/>
                <w:b/>
                <w:bCs/>
                <w:color w:val="000000"/>
                <w:sz w:val="20"/>
                <w:szCs w:val="20"/>
              </w:rPr>
              <w:t>Sectors</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b/>
                <w:bCs/>
                <w:color w:val="000000"/>
                <w:sz w:val="20"/>
                <w:szCs w:val="20"/>
              </w:rPr>
            </w:pPr>
            <w:r w:rsidRPr="00E41D28">
              <w:rPr>
                <w:rFonts w:cs="Calibri"/>
                <w:b/>
                <w:bCs/>
                <w:color w:val="000000"/>
                <w:sz w:val="20"/>
                <w:szCs w:val="20"/>
              </w:rPr>
              <w:t>15%</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Wood and Wood Products</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1.3</w:t>
            </w:r>
          </w:p>
        </w:tc>
        <w:tc>
          <w:tcPr>
            <w:tcW w:w="1856" w:type="dxa"/>
            <w:tcBorders>
              <w:top w:val="nil"/>
              <w:left w:val="nil"/>
              <w:bottom w:val="nil"/>
              <w:right w:val="nil"/>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Tea and Coffee</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7.81</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Beverages</w:t>
            </w:r>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5.69</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Jute, Mesta Textiles</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0.96</w:t>
            </w:r>
          </w:p>
        </w:tc>
        <w:tc>
          <w:tcPr>
            <w:tcW w:w="1856"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Fertilizers</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7.77</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Cotton Textiles</w:t>
            </w:r>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5.5</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3</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Beverages</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0.89</w:t>
            </w:r>
          </w:p>
        </w:tc>
        <w:tc>
          <w:tcPr>
            <w:tcW w:w="1856"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Cotton Textiles</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7.72</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Non ferrous Basic Metals</w:t>
            </w:r>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5.44</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4</w:t>
            </w:r>
          </w:p>
        </w:tc>
        <w:tc>
          <w:tcPr>
            <w:tcW w:w="1958" w:type="dxa"/>
            <w:tcBorders>
              <w:top w:val="nil"/>
              <w:left w:val="nil"/>
              <w:bottom w:val="nil"/>
              <w:right w:val="nil"/>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Tea and Coffee</w:t>
            </w:r>
          </w:p>
        </w:tc>
        <w:tc>
          <w:tcPr>
            <w:tcW w:w="600" w:type="dxa"/>
            <w:tcBorders>
              <w:top w:val="nil"/>
              <w:left w:val="nil"/>
              <w:bottom w:val="nil"/>
              <w:right w:val="nil"/>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0.68</w:t>
            </w:r>
          </w:p>
        </w:tc>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Other Chemicals</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7.68</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Jute, Mesta Textiles</w:t>
            </w:r>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4.97</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5</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Cotton Textiles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0.57</w:t>
            </w:r>
          </w:p>
        </w:tc>
        <w:tc>
          <w:tcPr>
            <w:tcW w:w="1856"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Non ferrous Basic Metals</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7.65</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Other Chemicals</w:t>
            </w:r>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4.42</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6</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Other Chemicals</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0.52</w:t>
            </w:r>
          </w:p>
        </w:tc>
        <w:tc>
          <w:tcPr>
            <w:tcW w:w="1856"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Beverages</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7.49</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Wood and Wood Products</w:t>
            </w:r>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4.24</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7</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Petroleum Products</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0.51</w:t>
            </w:r>
          </w:p>
        </w:tc>
        <w:tc>
          <w:tcPr>
            <w:tcW w:w="1856"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Hostels and Restaurants</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7.29</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Petroleum Products</w:t>
            </w:r>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3.24</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8</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Coal Tar Products</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0.38</w:t>
            </w:r>
          </w:p>
        </w:tc>
        <w:tc>
          <w:tcPr>
            <w:tcW w:w="1856"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proofErr w:type="spellStart"/>
            <w:r w:rsidRPr="00E41D28">
              <w:rPr>
                <w:rFonts w:cs="Calibri"/>
                <w:color w:val="000000"/>
                <w:sz w:val="20"/>
                <w:szCs w:val="20"/>
              </w:rPr>
              <w:t>Mis</w:t>
            </w:r>
            <w:proofErr w:type="spellEnd"/>
            <w:r w:rsidRPr="00E41D28">
              <w:rPr>
                <w:rFonts w:cs="Calibri"/>
                <w:color w:val="000000"/>
                <w:sz w:val="20"/>
                <w:szCs w:val="20"/>
              </w:rPr>
              <w:t xml:space="preserve">. </w:t>
            </w:r>
            <w:proofErr w:type="spellStart"/>
            <w:r w:rsidRPr="00E41D28">
              <w:rPr>
                <w:rFonts w:cs="Calibri"/>
                <w:color w:val="000000"/>
                <w:sz w:val="20"/>
                <w:szCs w:val="20"/>
              </w:rPr>
              <w:t>Prodcuts</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6.77</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Hostels and Restaurants</w:t>
            </w:r>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2.89</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lastRenderedPageBreak/>
              <w:t>9</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proofErr w:type="spellStart"/>
            <w:r w:rsidRPr="00E41D28">
              <w:rPr>
                <w:rFonts w:cs="Calibri"/>
                <w:color w:val="000000"/>
                <w:sz w:val="20"/>
                <w:szCs w:val="20"/>
              </w:rPr>
              <w:t>Mis</w:t>
            </w:r>
            <w:proofErr w:type="spellEnd"/>
            <w:r w:rsidRPr="00E41D28">
              <w:rPr>
                <w:rFonts w:cs="Calibri"/>
                <w:color w:val="000000"/>
                <w:sz w:val="20"/>
                <w:szCs w:val="20"/>
              </w:rPr>
              <w:t xml:space="preserve">. </w:t>
            </w:r>
            <w:proofErr w:type="spellStart"/>
            <w:r w:rsidRPr="00E41D28">
              <w:rPr>
                <w:rFonts w:cs="Calibri"/>
                <w:color w:val="000000"/>
                <w:sz w:val="20"/>
                <w:szCs w:val="20"/>
              </w:rPr>
              <w:t>Prodcuts</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-1.24</w:t>
            </w:r>
          </w:p>
        </w:tc>
        <w:tc>
          <w:tcPr>
            <w:tcW w:w="1856"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Coal Tar Products</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6.49</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Coal Tar Products</w:t>
            </w:r>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2.32</w:t>
            </w:r>
          </w:p>
        </w:tc>
      </w:tr>
      <w:tr w:rsidR="00D74343" w:rsidRPr="00E41D28" w:rsidTr="00D74343">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10</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Hostels and Restaurants</w:t>
            </w:r>
          </w:p>
        </w:tc>
        <w:tc>
          <w:tcPr>
            <w:tcW w:w="60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-0.74</w:t>
            </w:r>
          </w:p>
        </w:tc>
        <w:tc>
          <w:tcPr>
            <w:tcW w:w="1856"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r w:rsidRPr="00E41D28">
              <w:rPr>
                <w:rFonts w:cs="Calibri"/>
                <w:color w:val="000000"/>
                <w:sz w:val="20"/>
                <w:szCs w:val="20"/>
              </w:rPr>
              <w:t>Petroleum Products</w:t>
            </w:r>
          </w:p>
        </w:tc>
        <w:tc>
          <w:tcPr>
            <w:tcW w:w="56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2.93</w:t>
            </w:r>
          </w:p>
        </w:tc>
        <w:tc>
          <w:tcPr>
            <w:tcW w:w="1958"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rPr>
                <w:rFonts w:cs="Calibri"/>
                <w:color w:val="000000"/>
                <w:sz w:val="20"/>
                <w:szCs w:val="20"/>
              </w:rPr>
            </w:pPr>
            <w:proofErr w:type="spellStart"/>
            <w:r w:rsidRPr="00E41D28">
              <w:rPr>
                <w:rFonts w:cs="Calibri"/>
                <w:color w:val="000000"/>
                <w:sz w:val="20"/>
                <w:szCs w:val="20"/>
              </w:rPr>
              <w:t>Mis</w:t>
            </w:r>
            <w:proofErr w:type="spellEnd"/>
            <w:r w:rsidRPr="00E41D28">
              <w:rPr>
                <w:rFonts w:cs="Calibri"/>
                <w:color w:val="000000"/>
                <w:sz w:val="20"/>
                <w:szCs w:val="20"/>
              </w:rPr>
              <w:t xml:space="preserve">. </w:t>
            </w:r>
            <w:proofErr w:type="spellStart"/>
            <w:r w:rsidRPr="00E41D28">
              <w:rPr>
                <w:rFonts w:cs="Calibri"/>
                <w:color w:val="000000"/>
                <w:sz w:val="20"/>
                <w:szCs w:val="20"/>
              </w:rPr>
              <w:t>Prodcuts</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rsidR="00D74343" w:rsidRPr="00E41D28" w:rsidRDefault="00D74343" w:rsidP="00D74343">
            <w:pPr>
              <w:spacing w:after="0" w:line="240" w:lineRule="auto"/>
              <w:jc w:val="right"/>
              <w:rPr>
                <w:rFonts w:cs="Calibri"/>
                <w:color w:val="000000"/>
                <w:sz w:val="20"/>
                <w:szCs w:val="20"/>
              </w:rPr>
            </w:pPr>
            <w:r w:rsidRPr="00E41D28">
              <w:rPr>
                <w:rFonts w:cs="Calibri"/>
                <w:color w:val="000000"/>
                <w:sz w:val="20"/>
                <w:szCs w:val="20"/>
              </w:rPr>
              <w:t>2.07</w:t>
            </w:r>
          </w:p>
        </w:tc>
      </w:tr>
    </w:tbl>
    <w:p w:rsidR="00D74343" w:rsidRPr="00E41D28" w:rsidRDefault="00D74343" w:rsidP="00A41340">
      <w:pPr>
        <w:jc w:val="both"/>
        <w:rPr>
          <w:rFonts w:ascii="Times New Roman" w:hAnsi="Times New Roman"/>
          <w:sz w:val="20"/>
          <w:szCs w:val="20"/>
        </w:rPr>
      </w:pPr>
    </w:p>
    <w:p w:rsidR="002B5610" w:rsidRPr="00E41D28" w:rsidRDefault="00C36577" w:rsidP="00A41340">
      <w:pPr>
        <w:jc w:val="both"/>
        <w:rPr>
          <w:rFonts w:ascii="Times New Roman" w:hAnsi="Times New Roman"/>
          <w:sz w:val="20"/>
          <w:szCs w:val="20"/>
        </w:rPr>
      </w:pPr>
      <w:r w:rsidRPr="00E41D28">
        <w:rPr>
          <w:rFonts w:ascii="Times New Roman" w:hAnsi="Times New Roman"/>
          <w:sz w:val="20"/>
          <w:szCs w:val="20"/>
        </w:rPr>
        <w:t>So far as the resp</w:t>
      </w:r>
      <w:r w:rsidR="007D7D85" w:rsidRPr="00E41D28">
        <w:rPr>
          <w:rFonts w:ascii="Times New Roman" w:hAnsi="Times New Roman"/>
          <w:sz w:val="20"/>
          <w:szCs w:val="20"/>
        </w:rPr>
        <w:t>onse of bottom ten fix price sectors</w:t>
      </w:r>
      <w:r w:rsidRPr="00E41D28">
        <w:rPr>
          <w:rFonts w:ascii="Times New Roman" w:hAnsi="Times New Roman"/>
          <w:sz w:val="20"/>
          <w:szCs w:val="20"/>
        </w:rPr>
        <w:t xml:space="preserve"> to the average of three specific rates of change in the cost of flex priced inputs is concerned, the average</w:t>
      </w:r>
      <w:r w:rsidR="007D7D85" w:rsidRPr="00E41D28">
        <w:rPr>
          <w:rFonts w:ascii="Times New Roman" w:hAnsi="Times New Roman"/>
          <w:sz w:val="20"/>
          <w:szCs w:val="20"/>
        </w:rPr>
        <w:t xml:space="preserve"> </w:t>
      </w:r>
      <w:r w:rsidRPr="00E41D28">
        <w:rPr>
          <w:rFonts w:ascii="Times New Roman" w:hAnsi="Times New Roman"/>
          <w:sz w:val="20"/>
          <w:szCs w:val="20"/>
        </w:rPr>
        <w:t>elasticity is</w:t>
      </w:r>
      <w:r w:rsidR="000C2E8A" w:rsidRPr="00E41D28">
        <w:rPr>
          <w:rFonts w:ascii="Times New Roman" w:hAnsi="Times New Roman"/>
          <w:sz w:val="20"/>
          <w:szCs w:val="20"/>
        </w:rPr>
        <w:t xml:space="preserve"> 0.38</w:t>
      </w:r>
      <w:r w:rsidRPr="00E41D28">
        <w:rPr>
          <w:rFonts w:ascii="Times New Roman" w:hAnsi="Times New Roman"/>
          <w:sz w:val="20"/>
          <w:szCs w:val="20"/>
        </w:rPr>
        <w:t>.</w:t>
      </w:r>
      <w:r w:rsidR="007844B3" w:rsidRPr="00E41D28">
        <w:rPr>
          <w:rFonts w:ascii="Times New Roman" w:hAnsi="Times New Roman"/>
          <w:sz w:val="20"/>
          <w:szCs w:val="20"/>
        </w:rPr>
        <w:t xml:space="preserve"> This is </w:t>
      </w:r>
      <w:r w:rsidR="00202034" w:rsidRPr="00E41D28">
        <w:rPr>
          <w:rFonts w:ascii="Times New Roman" w:hAnsi="Times New Roman"/>
          <w:sz w:val="20"/>
          <w:szCs w:val="20"/>
        </w:rPr>
        <w:t>much</w:t>
      </w:r>
      <w:r w:rsidRPr="00E41D28">
        <w:rPr>
          <w:rFonts w:ascii="Times New Roman" w:hAnsi="Times New Roman"/>
          <w:sz w:val="20"/>
          <w:szCs w:val="20"/>
        </w:rPr>
        <w:t xml:space="preserve"> lower than the corresponding elasticity of bottom ten flex price sectors.</w:t>
      </w:r>
    </w:p>
    <w:p w:rsidR="007844B3" w:rsidRPr="00E41D28" w:rsidRDefault="007844B3" w:rsidP="00AA31C4">
      <w:pPr>
        <w:pStyle w:val="ListParagraph"/>
        <w:numPr>
          <w:ilvl w:val="0"/>
          <w:numId w:val="9"/>
        </w:numPr>
        <w:jc w:val="both"/>
        <w:rPr>
          <w:rFonts w:ascii="Times New Roman" w:hAnsi="Times New Roman"/>
          <w:b/>
          <w:sz w:val="20"/>
          <w:szCs w:val="20"/>
        </w:rPr>
      </w:pPr>
      <w:r w:rsidRPr="00E41D28">
        <w:rPr>
          <w:rFonts w:ascii="Times New Roman" w:hAnsi="Times New Roman"/>
          <w:b/>
          <w:sz w:val="20"/>
          <w:szCs w:val="20"/>
        </w:rPr>
        <w:t>DISCUSSION OF RESULTS OF MODEL 4</w:t>
      </w:r>
    </w:p>
    <w:p w:rsidR="00F77452" w:rsidRPr="00E41D28" w:rsidRDefault="007844B3" w:rsidP="00A41340">
      <w:pPr>
        <w:jc w:val="both"/>
        <w:rPr>
          <w:rFonts w:ascii="Times New Roman" w:hAnsi="Times New Roman"/>
          <w:sz w:val="20"/>
          <w:szCs w:val="20"/>
        </w:rPr>
      </w:pPr>
      <w:r w:rsidRPr="00E41D28">
        <w:rPr>
          <w:rFonts w:ascii="Times New Roman" w:hAnsi="Times New Roman"/>
          <w:sz w:val="20"/>
          <w:szCs w:val="20"/>
        </w:rPr>
        <w:t>This model focu</w:t>
      </w:r>
      <w:r w:rsidR="00724005" w:rsidRPr="00E41D28">
        <w:rPr>
          <w:rFonts w:ascii="Times New Roman" w:hAnsi="Times New Roman"/>
          <w:sz w:val="20"/>
          <w:szCs w:val="20"/>
        </w:rPr>
        <w:t>s</w:t>
      </w:r>
      <w:r w:rsidRPr="00E41D28">
        <w:rPr>
          <w:rFonts w:ascii="Times New Roman" w:hAnsi="Times New Roman"/>
          <w:sz w:val="20"/>
          <w:szCs w:val="20"/>
        </w:rPr>
        <w:t>es on</w:t>
      </w:r>
      <w:r w:rsidR="00724005" w:rsidRPr="00E41D28">
        <w:rPr>
          <w:rFonts w:ascii="Times New Roman" w:hAnsi="Times New Roman"/>
          <w:sz w:val="20"/>
          <w:szCs w:val="20"/>
        </w:rPr>
        <w:t xml:space="preserve"> the results of two equations one of which exclusively deals with the determination of 41 flex prices as an addition of inputs</w:t>
      </w:r>
      <w:r w:rsidR="00F77452" w:rsidRPr="00E41D28">
        <w:rPr>
          <w:rFonts w:ascii="Times New Roman" w:hAnsi="Times New Roman"/>
          <w:sz w:val="20"/>
          <w:szCs w:val="20"/>
        </w:rPr>
        <w:t xml:space="preserve">’ </w:t>
      </w:r>
      <w:r w:rsidR="00724005" w:rsidRPr="00E41D28">
        <w:rPr>
          <w:rFonts w:ascii="Times New Roman" w:hAnsi="Times New Roman"/>
          <w:sz w:val="20"/>
          <w:szCs w:val="20"/>
        </w:rPr>
        <w:t>costs of both flex and fix priced inputs used in production of these flex price sectors.</w:t>
      </w:r>
      <w:r w:rsidR="00F77452" w:rsidRPr="00E41D28">
        <w:rPr>
          <w:rFonts w:ascii="Times New Roman" w:hAnsi="Times New Roman"/>
          <w:sz w:val="20"/>
          <w:szCs w:val="20"/>
        </w:rPr>
        <w:t xml:space="preserve"> Second equation of this model deals with the determination of fix price</w:t>
      </w:r>
      <w:r w:rsidR="00184A65" w:rsidRPr="00E41D28">
        <w:rPr>
          <w:rFonts w:ascii="Times New Roman" w:hAnsi="Times New Roman"/>
          <w:sz w:val="20"/>
          <w:szCs w:val="20"/>
        </w:rPr>
        <w:t>s of 89</w:t>
      </w:r>
      <w:r w:rsidR="00F77452" w:rsidRPr="00E41D28">
        <w:rPr>
          <w:rFonts w:ascii="Times New Roman" w:hAnsi="Times New Roman"/>
          <w:sz w:val="20"/>
          <w:szCs w:val="20"/>
        </w:rPr>
        <w:t xml:space="preserve"> sectors </w:t>
      </w:r>
      <w:r w:rsidR="00202034" w:rsidRPr="00E41D28">
        <w:rPr>
          <w:rFonts w:ascii="Times New Roman" w:hAnsi="Times New Roman"/>
          <w:sz w:val="20"/>
          <w:szCs w:val="20"/>
        </w:rPr>
        <w:t>which i</w:t>
      </w:r>
      <w:r w:rsidR="00F77452" w:rsidRPr="00E41D28">
        <w:rPr>
          <w:rFonts w:ascii="Times New Roman" w:hAnsi="Times New Roman"/>
          <w:sz w:val="20"/>
          <w:szCs w:val="20"/>
        </w:rPr>
        <w:t xml:space="preserve">s a sum of </w:t>
      </w:r>
      <w:r w:rsidR="00202034" w:rsidRPr="00E41D28">
        <w:rPr>
          <w:rFonts w:ascii="Times New Roman" w:hAnsi="Times New Roman"/>
          <w:sz w:val="20"/>
          <w:szCs w:val="20"/>
        </w:rPr>
        <w:t xml:space="preserve">effect of </w:t>
      </w:r>
      <w:r w:rsidR="00F77452" w:rsidRPr="00E41D28">
        <w:rPr>
          <w:rFonts w:ascii="Times New Roman" w:hAnsi="Times New Roman"/>
          <w:sz w:val="20"/>
          <w:szCs w:val="20"/>
        </w:rPr>
        <w:t>both flex and fix priced inputs used in their production. Results are reported in table given below.</w:t>
      </w:r>
    </w:p>
    <w:p w:rsidR="00184A65" w:rsidRPr="00E41D28" w:rsidRDefault="00F77452" w:rsidP="00A41340">
      <w:pPr>
        <w:jc w:val="both"/>
        <w:rPr>
          <w:rFonts w:ascii="Times New Roman" w:hAnsi="Times New Roman"/>
          <w:sz w:val="20"/>
          <w:szCs w:val="20"/>
        </w:rPr>
      </w:pPr>
      <w:r w:rsidRPr="00E41D28">
        <w:rPr>
          <w:rFonts w:ascii="Times New Roman" w:hAnsi="Times New Roman"/>
          <w:sz w:val="20"/>
          <w:szCs w:val="20"/>
        </w:rPr>
        <w:t xml:space="preserve">The average increase in costs of flex priced inputs as in earlier model still remains 10%. </w:t>
      </w:r>
      <w:r w:rsidR="00202034" w:rsidRPr="00E41D28">
        <w:rPr>
          <w:rFonts w:ascii="Times New Roman" w:hAnsi="Times New Roman"/>
          <w:sz w:val="20"/>
          <w:szCs w:val="20"/>
        </w:rPr>
        <w:t>T</w:t>
      </w:r>
      <w:r w:rsidRPr="00E41D28">
        <w:rPr>
          <w:rFonts w:ascii="Times New Roman" w:hAnsi="Times New Roman"/>
          <w:sz w:val="20"/>
          <w:szCs w:val="20"/>
        </w:rPr>
        <w:t xml:space="preserve">he </w:t>
      </w:r>
      <w:r w:rsidR="00184A65" w:rsidRPr="00E41D28">
        <w:rPr>
          <w:rFonts w:ascii="Times New Roman" w:hAnsi="Times New Roman"/>
          <w:sz w:val="20"/>
          <w:szCs w:val="20"/>
        </w:rPr>
        <w:t>results</w:t>
      </w:r>
      <w:r w:rsidR="00202034" w:rsidRPr="00E41D28">
        <w:rPr>
          <w:rFonts w:ascii="Times New Roman" w:hAnsi="Times New Roman"/>
          <w:sz w:val="20"/>
          <w:szCs w:val="20"/>
        </w:rPr>
        <w:t xml:space="preserve"> reveal</w:t>
      </w:r>
      <w:r w:rsidRPr="00E41D28">
        <w:rPr>
          <w:rFonts w:ascii="Times New Roman" w:hAnsi="Times New Roman"/>
          <w:sz w:val="20"/>
          <w:szCs w:val="20"/>
        </w:rPr>
        <w:t xml:space="preserve"> that the response rates of </w:t>
      </w:r>
      <w:r w:rsidR="00184A65" w:rsidRPr="00E41D28">
        <w:rPr>
          <w:rFonts w:ascii="Times New Roman" w:hAnsi="Times New Roman"/>
          <w:sz w:val="20"/>
          <w:szCs w:val="20"/>
        </w:rPr>
        <w:t xml:space="preserve">41 </w:t>
      </w:r>
      <w:r w:rsidRPr="00E41D28">
        <w:rPr>
          <w:rFonts w:ascii="Times New Roman" w:hAnsi="Times New Roman"/>
          <w:sz w:val="20"/>
          <w:szCs w:val="20"/>
        </w:rPr>
        <w:t>flex price sectors to 5, 10, 15% changes in the costs of flex priced inputs used in production differs among the flex price sectors as well as fix price sectors.</w:t>
      </w:r>
      <w:r w:rsidR="00C90642" w:rsidRPr="00E41D28">
        <w:rPr>
          <w:rFonts w:ascii="Times New Roman" w:hAnsi="Times New Roman"/>
          <w:sz w:val="20"/>
          <w:szCs w:val="20"/>
        </w:rPr>
        <w:t xml:space="preserve"> </w:t>
      </w:r>
      <w:r w:rsidR="00184A65" w:rsidRPr="00E41D28">
        <w:rPr>
          <w:rFonts w:ascii="Times New Roman" w:hAnsi="Times New Roman"/>
          <w:sz w:val="20"/>
          <w:szCs w:val="20"/>
        </w:rPr>
        <w:t xml:space="preserve">The rates of change in flex prices of 41 sectors in response to 5, 10 and 15% change in the cost of flex priced inputs are 6.60, 13.19 and 19.78. This shows that the changes in flex prices </w:t>
      </w:r>
      <w:r w:rsidR="00183EE2" w:rsidRPr="00E41D28">
        <w:rPr>
          <w:rFonts w:ascii="Times New Roman" w:hAnsi="Times New Roman"/>
          <w:sz w:val="20"/>
          <w:szCs w:val="20"/>
        </w:rPr>
        <w:t>of 41</w:t>
      </w:r>
      <w:r w:rsidR="00184A65" w:rsidRPr="00E41D28">
        <w:rPr>
          <w:rFonts w:ascii="Times New Roman" w:hAnsi="Times New Roman"/>
          <w:sz w:val="20"/>
          <w:szCs w:val="20"/>
        </w:rPr>
        <w:t xml:space="preserve"> sectors are much greater than the corresponding changes in the costs</w:t>
      </w:r>
      <w:r w:rsidR="00183EE2" w:rsidRPr="00E41D28">
        <w:rPr>
          <w:rFonts w:ascii="Times New Roman" w:hAnsi="Times New Roman"/>
          <w:sz w:val="20"/>
          <w:szCs w:val="20"/>
        </w:rPr>
        <w:t xml:space="preserve">. These twin rates of change in flex prices and their costs imply much greater than unit elasticity of flex prices. As against the flex price sectors, 89 fix price sectors show 8.49, 16.73 and 24.71% changes in fix prices when the </w:t>
      </w:r>
      <w:r w:rsidR="00202034" w:rsidRPr="00E41D28">
        <w:rPr>
          <w:rFonts w:ascii="Times New Roman" w:hAnsi="Times New Roman"/>
          <w:sz w:val="20"/>
          <w:szCs w:val="20"/>
        </w:rPr>
        <w:t xml:space="preserve">prices of </w:t>
      </w:r>
      <w:r w:rsidR="00183EE2" w:rsidRPr="00E41D28">
        <w:rPr>
          <w:rFonts w:ascii="Times New Roman" w:hAnsi="Times New Roman"/>
          <w:sz w:val="20"/>
          <w:szCs w:val="20"/>
        </w:rPr>
        <w:t>flex priced inputs increase by 5, 10 and 15%.</w:t>
      </w:r>
      <w:r w:rsidR="00FC70B3" w:rsidRPr="00E41D28">
        <w:rPr>
          <w:rFonts w:ascii="Times New Roman" w:hAnsi="Times New Roman"/>
          <w:sz w:val="20"/>
          <w:szCs w:val="20"/>
        </w:rPr>
        <w:t xml:space="preserve"> These changes also</w:t>
      </w:r>
      <w:r w:rsidR="00183EE2" w:rsidRPr="00E41D28">
        <w:rPr>
          <w:rFonts w:ascii="Times New Roman" w:hAnsi="Times New Roman"/>
          <w:sz w:val="20"/>
          <w:szCs w:val="20"/>
        </w:rPr>
        <w:t xml:space="preserve"> impl</w:t>
      </w:r>
      <w:r w:rsidR="00202034" w:rsidRPr="00E41D28">
        <w:rPr>
          <w:rFonts w:ascii="Times New Roman" w:hAnsi="Times New Roman"/>
          <w:sz w:val="20"/>
          <w:szCs w:val="20"/>
        </w:rPr>
        <w:t xml:space="preserve">y greater than unit elasticity </w:t>
      </w:r>
      <w:r w:rsidR="00183EE2" w:rsidRPr="00E41D28">
        <w:rPr>
          <w:rFonts w:ascii="Times New Roman" w:hAnsi="Times New Roman"/>
          <w:sz w:val="20"/>
          <w:szCs w:val="20"/>
        </w:rPr>
        <w:t>f</w:t>
      </w:r>
      <w:r w:rsidR="00202034" w:rsidRPr="00E41D28">
        <w:rPr>
          <w:rFonts w:ascii="Times New Roman" w:hAnsi="Times New Roman"/>
          <w:sz w:val="20"/>
          <w:szCs w:val="20"/>
        </w:rPr>
        <w:t>or</w:t>
      </w:r>
      <w:r w:rsidR="00183EE2" w:rsidRPr="00E41D28">
        <w:rPr>
          <w:rFonts w:ascii="Times New Roman" w:hAnsi="Times New Roman"/>
          <w:sz w:val="20"/>
          <w:szCs w:val="20"/>
        </w:rPr>
        <w:t xml:space="preserve"> 89 fix price sectors with respect to changes in flex</w:t>
      </w:r>
      <w:r w:rsidR="00FF6DC6" w:rsidRPr="00E41D28">
        <w:rPr>
          <w:rFonts w:ascii="Times New Roman" w:hAnsi="Times New Roman"/>
          <w:sz w:val="20"/>
          <w:szCs w:val="20"/>
        </w:rPr>
        <w:t xml:space="preserve"> </w:t>
      </w:r>
      <w:r w:rsidR="00183EE2" w:rsidRPr="00E41D28">
        <w:rPr>
          <w:rFonts w:ascii="Times New Roman" w:hAnsi="Times New Roman"/>
          <w:sz w:val="20"/>
          <w:szCs w:val="20"/>
        </w:rPr>
        <w:t>prices.</w:t>
      </w:r>
    </w:p>
    <w:p w:rsidR="00FC70B3" w:rsidRPr="00E41D28" w:rsidRDefault="00FC70B3" w:rsidP="00FC70B3">
      <w:pPr>
        <w:spacing w:line="240" w:lineRule="auto"/>
        <w:jc w:val="both"/>
        <w:rPr>
          <w:rFonts w:cs="Calibri"/>
          <w:color w:val="000000"/>
          <w:sz w:val="20"/>
          <w:szCs w:val="20"/>
          <w:u w:val="single"/>
        </w:rPr>
      </w:pPr>
      <w:r w:rsidRPr="00E41D28">
        <w:rPr>
          <w:rFonts w:ascii="Times New Roman" w:hAnsi="Times New Roman"/>
          <w:sz w:val="20"/>
          <w:szCs w:val="20"/>
          <w:u w:val="single"/>
        </w:rPr>
        <w:t>Table</w:t>
      </w:r>
      <w:r w:rsidR="00295A54" w:rsidRPr="00E41D28">
        <w:rPr>
          <w:rFonts w:ascii="Times New Roman" w:hAnsi="Times New Roman"/>
          <w:sz w:val="20"/>
          <w:szCs w:val="20"/>
          <w:u w:val="single"/>
        </w:rPr>
        <w:t xml:space="preserve"> 6</w:t>
      </w:r>
      <w:r w:rsidRPr="00E41D28">
        <w:rPr>
          <w:rFonts w:ascii="Times New Roman" w:hAnsi="Times New Roman"/>
          <w:sz w:val="20"/>
          <w:szCs w:val="20"/>
          <w:u w:val="single"/>
        </w:rPr>
        <w:t xml:space="preserve">: Top 10-Flex Price &amp; Fix Price Sectors of Model-4 </w:t>
      </w:r>
      <w:r w:rsidRPr="00E41D28">
        <w:rPr>
          <w:rFonts w:cs="Calibri"/>
          <w:color w:val="000000"/>
          <w:sz w:val="20"/>
          <w:szCs w:val="20"/>
          <w:u w:val="single"/>
        </w:rPr>
        <w:t xml:space="preserve">at 5, 10 and 15% </w:t>
      </w:r>
    </w:p>
    <w:tbl>
      <w:tblPr>
        <w:tblW w:w="7840" w:type="dxa"/>
        <w:tblInd w:w="96" w:type="dxa"/>
        <w:tblLook w:val="04A0"/>
      </w:tblPr>
      <w:tblGrid>
        <w:gridCol w:w="631"/>
        <w:gridCol w:w="1880"/>
        <w:gridCol w:w="672"/>
        <w:gridCol w:w="672"/>
        <w:gridCol w:w="672"/>
        <w:gridCol w:w="2240"/>
        <w:gridCol w:w="672"/>
        <w:gridCol w:w="672"/>
        <w:gridCol w:w="672"/>
      </w:tblGrid>
      <w:tr w:rsidR="00FC70B3" w:rsidRPr="00E41D28" w:rsidTr="00EB1E1E">
        <w:trPr>
          <w:trHeight w:val="288"/>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Rank</w:t>
            </w:r>
          </w:p>
        </w:tc>
        <w:tc>
          <w:tcPr>
            <w:tcW w:w="1880" w:type="dxa"/>
            <w:tcBorders>
              <w:top w:val="single" w:sz="8" w:space="0" w:color="auto"/>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Flex Sectors</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5%</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10%</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15%</w:t>
            </w:r>
          </w:p>
        </w:tc>
        <w:tc>
          <w:tcPr>
            <w:tcW w:w="2240" w:type="dxa"/>
            <w:tcBorders>
              <w:top w:val="single" w:sz="8" w:space="0" w:color="auto"/>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Fix- Sectors</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5%</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10%</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15%</w:t>
            </w:r>
          </w:p>
        </w:tc>
      </w:tr>
      <w:tr w:rsidR="00FC70B3" w:rsidRPr="00E41D28" w:rsidTr="00EB1E1E">
        <w:trPr>
          <w:trHeight w:val="504"/>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1</w:t>
            </w:r>
          </w:p>
        </w:tc>
        <w:tc>
          <w:tcPr>
            <w:tcW w:w="18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Bauxite</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11.99</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23.97</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35.96</w:t>
            </w:r>
          </w:p>
        </w:tc>
        <w:tc>
          <w:tcPr>
            <w:tcW w:w="2240" w:type="dxa"/>
            <w:tcBorders>
              <w:top w:val="nil"/>
              <w:left w:val="nil"/>
              <w:bottom w:val="single" w:sz="4" w:space="0" w:color="auto"/>
              <w:right w:val="single" w:sz="4" w:space="0" w:color="auto"/>
            </w:tcBorders>
            <w:shd w:val="clear" w:color="auto" w:fill="auto"/>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Legal Services and Renting of Machinery</w:t>
            </w:r>
          </w:p>
        </w:tc>
        <w:tc>
          <w:tcPr>
            <w:tcW w:w="5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9.97</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19.93</w:t>
            </w:r>
          </w:p>
        </w:tc>
        <w:tc>
          <w:tcPr>
            <w:tcW w:w="560" w:type="dxa"/>
            <w:tcBorders>
              <w:top w:val="nil"/>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29.88</w:t>
            </w:r>
          </w:p>
        </w:tc>
      </w:tr>
      <w:tr w:rsidR="00FC70B3" w:rsidRPr="00E41D28" w:rsidTr="00EB1E1E">
        <w:trPr>
          <w:trHeight w:val="288"/>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2</w:t>
            </w:r>
          </w:p>
        </w:tc>
        <w:tc>
          <w:tcPr>
            <w:tcW w:w="18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Animal Services</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9.927</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19.85</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29.78</w:t>
            </w:r>
          </w:p>
        </w:tc>
        <w:tc>
          <w:tcPr>
            <w:tcW w:w="22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Ownership and dwellings</w:t>
            </w:r>
          </w:p>
        </w:tc>
        <w:tc>
          <w:tcPr>
            <w:tcW w:w="5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9.95</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19.90</w:t>
            </w:r>
          </w:p>
        </w:tc>
        <w:tc>
          <w:tcPr>
            <w:tcW w:w="560" w:type="dxa"/>
            <w:tcBorders>
              <w:top w:val="nil"/>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29.84</w:t>
            </w:r>
          </w:p>
        </w:tc>
      </w:tr>
      <w:tr w:rsidR="00FC70B3" w:rsidRPr="00E41D28" w:rsidTr="00EB1E1E">
        <w:trPr>
          <w:trHeight w:val="288"/>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3</w:t>
            </w:r>
          </w:p>
        </w:tc>
        <w:tc>
          <w:tcPr>
            <w:tcW w:w="18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Hydrogenated oil</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8.556</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17.11</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25.67</w:t>
            </w:r>
          </w:p>
        </w:tc>
        <w:tc>
          <w:tcPr>
            <w:tcW w:w="22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Banking</w:t>
            </w:r>
          </w:p>
        </w:tc>
        <w:tc>
          <w:tcPr>
            <w:tcW w:w="5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9.88</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19.74</w:t>
            </w:r>
          </w:p>
        </w:tc>
        <w:tc>
          <w:tcPr>
            <w:tcW w:w="560" w:type="dxa"/>
            <w:tcBorders>
              <w:top w:val="nil"/>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29.57</w:t>
            </w:r>
          </w:p>
        </w:tc>
      </w:tr>
      <w:tr w:rsidR="00FC70B3" w:rsidRPr="00E41D28" w:rsidTr="00EB1E1E">
        <w:trPr>
          <w:trHeight w:val="288"/>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4</w:t>
            </w:r>
          </w:p>
        </w:tc>
        <w:tc>
          <w:tcPr>
            <w:tcW w:w="18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proofErr w:type="spellStart"/>
            <w:r w:rsidRPr="00E41D28">
              <w:rPr>
                <w:rFonts w:cs="Calibri"/>
                <w:b/>
                <w:bCs/>
                <w:color w:val="000000"/>
                <w:sz w:val="20"/>
                <w:szCs w:val="20"/>
              </w:rPr>
              <w:t>Khandsaari</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8.425</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16.85</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25.28</w:t>
            </w:r>
          </w:p>
        </w:tc>
        <w:tc>
          <w:tcPr>
            <w:tcW w:w="22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Education and Research</w:t>
            </w:r>
          </w:p>
        </w:tc>
        <w:tc>
          <w:tcPr>
            <w:tcW w:w="5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9.88</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19.73</w:t>
            </w:r>
          </w:p>
        </w:tc>
        <w:tc>
          <w:tcPr>
            <w:tcW w:w="560" w:type="dxa"/>
            <w:tcBorders>
              <w:top w:val="nil"/>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29.56</w:t>
            </w:r>
          </w:p>
        </w:tc>
      </w:tr>
      <w:tr w:rsidR="00FC70B3" w:rsidRPr="00E41D28" w:rsidTr="00EB1E1E">
        <w:trPr>
          <w:trHeight w:val="288"/>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5</w:t>
            </w:r>
          </w:p>
        </w:tc>
        <w:tc>
          <w:tcPr>
            <w:tcW w:w="18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Sugar</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8.306</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16.61</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24.92</w:t>
            </w:r>
          </w:p>
        </w:tc>
        <w:tc>
          <w:tcPr>
            <w:tcW w:w="22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Other Services</w:t>
            </w:r>
          </w:p>
        </w:tc>
        <w:tc>
          <w:tcPr>
            <w:tcW w:w="5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9.85</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19.67</w:t>
            </w:r>
          </w:p>
        </w:tc>
        <w:tc>
          <w:tcPr>
            <w:tcW w:w="560" w:type="dxa"/>
            <w:tcBorders>
              <w:top w:val="nil"/>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29.46</w:t>
            </w:r>
          </w:p>
        </w:tc>
      </w:tr>
      <w:tr w:rsidR="00FC70B3" w:rsidRPr="00E41D28" w:rsidTr="00EB1E1E">
        <w:trPr>
          <w:trHeight w:val="54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6</w:t>
            </w:r>
          </w:p>
        </w:tc>
        <w:tc>
          <w:tcPr>
            <w:tcW w:w="18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Mica</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8.182</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15.81</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23.44</w:t>
            </w:r>
          </w:p>
        </w:tc>
        <w:tc>
          <w:tcPr>
            <w:tcW w:w="2240" w:type="dxa"/>
            <w:tcBorders>
              <w:top w:val="nil"/>
              <w:left w:val="nil"/>
              <w:bottom w:val="single" w:sz="4" w:space="0" w:color="auto"/>
              <w:right w:val="single" w:sz="4" w:space="0" w:color="auto"/>
            </w:tcBorders>
            <w:shd w:val="clear" w:color="auto" w:fill="auto"/>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 xml:space="preserve">O.com, social &amp;personal services </w:t>
            </w:r>
          </w:p>
        </w:tc>
        <w:tc>
          <w:tcPr>
            <w:tcW w:w="5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9.83</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19.63</w:t>
            </w:r>
          </w:p>
        </w:tc>
        <w:tc>
          <w:tcPr>
            <w:tcW w:w="560" w:type="dxa"/>
            <w:tcBorders>
              <w:top w:val="nil"/>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29.41</w:t>
            </w:r>
          </w:p>
        </w:tc>
      </w:tr>
      <w:tr w:rsidR="00FC70B3" w:rsidRPr="00E41D28" w:rsidTr="00EB1E1E">
        <w:trPr>
          <w:trHeight w:val="525"/>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7</w:t>
            </w:r>
          </w:p>
        </w:tc>
        <w:tc>
          <w:tcPr>
            <w:tcW w:w="18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Edible oils</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7.686</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15.37</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23.06</w:t>
            </w:r>
          </w:p>
        </w:tc>
        <w:tc>
          <w:tcPr>
            <w:tcW w:w="2240" w:type="dxa"/>
            <w:tcBorders>
              <w:top w:val="nil"/>
              <w:left w:val="nil"/>
              <w:bottom w:val="single" w:sz="4" w:space="0" w:color="auto"/>
              <w:right w:val="single" w:sz="4" w:space="0" w:color="auto"/>
            </w:tcBorders>
            <w:shd w:val="clear" w:color="auto" w:fill="auto"/>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Computer and Related Activities</w:t>
            </w:r>
          </w:p>
        </w:tc>
        <w:tc>
          <w:tcPr>
            <w:tcW w:w="5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9.83</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19.63</w:t>
            </w:r>
          </w:p>
        </w:tc>
        <w:tc>
          <w:tcPr>
            <w:tcW w:w="560" w:type="dxa"/>
            <w:tcBorders>
              <w:top w:val="nil"/>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29.40</w:t>
            </w:r>
          </w:p>
        </w:tc>
      </w:tr>
      <w:tr w:rsidR="00FC70B3" w:rsidRPr="00E41D28" w:rsidTr="00EB1E1E">
        <w:trPr>
          <w:trHeight w:val="288"/>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8</w:t>
            </w:r>
          </w:p>
        </w:tc>
        <w:tc>
          <w:tcPr>
            <w:tcW w:w="18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 xml:space="preserve">Other </w:t>
            </w:r>
            <w:proofErr w:type="spellStart"/>
            <w:r w:rsidRPr="00E41D28">
              <w:rPr>
                <w:rFonts w:cs="Calibri"/>
                <w:b/>
                <w:bCs/>
                <w:color w:val="000000"/>
                <w:sz w:val="20"/>
                <w:szCs w:val="20"/>
              </w:rPr>
              <w:t>Mettalic</w:t>
            </w:r>
            <w:proofErr w:type="spellEnd"/>
            <w:r w:rsidRPr="00E41D28">
              <w:rPr>
                <w:rFonts w:cs="Calibri"/>
                <w:b/>
                <w:bCs/>
                <w:color w:val="000000"/>
                <w:sz w:val="20"/>
                <w:szCs w:val="20"/>
              </w:rPr>
              <w:t xml:space="preserve"> minerals</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7.417</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14.83</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21.6</w:t>
            </w:r>
          </w:p>
        </w:tc>
        <w:tc>
          <w:tcPr>
            <w:tcW w:w="22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Real Estate Activities</w:t>
            </w:r>
          </w:p>
        </w:tc>
        <w:tc>
          <w:tcPr>
            <w:tcW w:w="5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9.82</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19.62</w:t>
            </w:r>
          </w:p>
        </w:tc>
        <w:tc>
          <w:tcPr>
            <w:tcW w:w="560" w:type="dxa"/>
            <w:tcBorders>
              <w:top w:val="nil"/>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29.35</w:t>
            </w:r>
          </w:p>
        </w:tc>
      </w:tr>
      <w:tr w:rsidR="00FC70B3" w:rsidRPr="00E41D28" w:rsidTr="00EB1E1E">
        <w:trPr>
          <w:trHeight w:val="288"/>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9</w:t>
            </w:r>
          </w:p>
        </w:tc>
        <w:tc>
          <w:tcPr>
            <w:tcW w:w="18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Coffee</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7.26</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14.52</w:t>
            </w:r>
          </w:p>
        </w:tc>
        <w:tc>
          <w:tcPr>
            <w:tcW w:w="52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21.78</w:t>
            </w:r>
          </w:p>
        </w:tc>
        <w:tc>
          <w:tcPr>
            <w:tcW w:w="22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Trade</w:t>
            </w:r>
          </w:p>
        </w:tc>
        <w:tc>
          <w:tcPr>
            <w:tcW w:w="54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9.81</w:t>
            </w:r>
          </w:p>
        </w:tc>
        <w:tc>
          <w:tcPr>
            <w:tcW w:w="580" w:type="dxa"/>
            <w:tcBorders>
              <w:top w:val="nil"/>
              <w:left w:val="nil"/>
              <w:bottom w:val="single" w:sz="4"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19.59</w:t>
            </w:r>
          </w:p>
        </w:tc>
        <w:tc>
          <w:tcPr>
            <w:tcW w:w="560" w:type="dxa"/>
            <w:tcBorders>
              <w:top w:val="nil"/>
              <w:left w:val="nil"/>
              <w:bottom w:val="single" w:sz="4"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29.33</w:t>
            </w:r>
          </w:p>
        </w:tc>
      </w:tr>
      <w:tr w:rsidR="00FC70B3" w:rsidRPr="00E41D28" w:rsidTr="00EB1E1E">
        <w:trPr>
          <w:trHeight w:val="300"/>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b/>
                <w:bCs/>
                <w:color w:val="000000"/>
                <w:sz w:val="20"/>
                <w:szCs w:val="20"/>
              </w:rPr>
            </w:pPr>
            <w:r w:rsidRPr="00E41D28">
              <w:rPr>
                <w:rFonts w:cs="Calibri"/>
                <w:b/>
                <w:bCs/>
                <w:color w:val="000000"/>
                <w:sz w:val="20"/>
                <w:szCs w:val="20"/>
              </w:rPr>
              <w:t>10</w:t>
            </w:r>
          </w:p>
        </w:tc>
        <w:tc>
          <w:tcPr>
            <w:tcW w:w="1880" w:type="dxa"/>
            <w:tcBorders>
              <w:top w:val="nil"/>
              <w:left w:val="nil"/>
              <w:bottom w:val="single" w:sz="8" w:space="0" w:color="auto"/>
              <w:right w:val="single" w:sz="4" w:space="0" w:color="auto"/>
            </w:tcBorders>
            <w:shd w:val="clear" w:color="auto" w:fill="auto"/>
            <w:noWrap/>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Crude Petroleum</w:t>
            </w:r>
          </w:p>
        </w:tc>
        <w:tc>
          <w:tcPr>
            <w:tcW w:w="520" w:type="dxa"/>
            <w:tcBorders>
              <w:top w:val="nil"/>
              <w:left w:val="nil"/>
              <w:bottom w:val="single" w:sz="8"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7.199</w:t>
            </w:r>
          </w:p>
        </w:tc>
        <w:tc>
          <w:tcPr>
            <w:tcW w:w="580" w:type="dxa"/>
            <w:tcBorders>
              <w:top w:val="nil"/>
              <w:left w:val="nil"/>
              <w:bottom w:val="single" w:sz="8"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14.4</w:t>
            </w:r>
          </w:p>
        </w:tc>
        <w:tc>
          <w:tcPr>
            <w:tcW w:w="520" w:type="dxa"/>
            <w:tcBorders>
              <w:top w:val="nil"/>
              <w:left w:val="nil"/>
              <w:bottom w:val="single" w:sz="8"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21.6</w:t>
            </w:r>
          </w:p>
        </w:tc>
        <w:tc>
          <w:tcPr>
            <w:tcW w:w="2240" w:type="dxa"/>
            <w:tcBorders>
              <w:top w:val="nil"/>
              <w:left w:val="nil"/>
              <w:bottom w:val="single" w:sz="8" w:space="0" w:color="auto"/>
              <w:right w:val="single" w:sz="4" w:space="0" w:color="auto"/>
            </w:tcBorders>
            <w:shd w:val="clear" w:color="auto" w:fill="auto"/>
            <w:vAlign w:val="bottom"/>
            <w:hideMark/>
          </w:tcPr>
          <w:p w:rsidR="00FC70B3" w:rsidRPr="00E41D28" w:rsidRDefault="00FC70B3" w:rsidP="00EB1E1E">
            <w:pPr>
              <w:spacing w:after="0" w:line="240" w:lineRule="auto"/>
              <w:rPr>
                <w:rFonts w:cs="Calibri"/>
                <w:b/>
                <w:bCs/>
                <w:color w:val="000000"/>
                <w:sz w:val="20"/>
                <w:szCs w:val="20"/>
              </w:rPr>
            </w:pPr>
            <w:r w:rsidRPr="00E41D28">
              <w:rPr>
                <w:rFonts w:cs="Calibri"/>
                <w:b/>
                <w:bCs/>
                <w:color w:val="000000"/>
                <w:sz w:val="20"/>
                <w:szCs w:val="20"/>
              </w:rPr>
              <w:t xml:space="preserve">Communication </w:t>
            </w:r>
          </w:p>
        </w:tc>
        <w:tc>
          <w:tcPr>
            <w:tcW w:w="540" w:type="dxa"/>
            <w:tcBorders>
              <w:top w:val="nil"/>
              <w:left w:val="nil"/>
              <w:bottom w:val="single" w:sz="8"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9.804</w:t>
            </w:r>
          </w:p>
        </w:tc>
        <w:tc>
          <w:tcPr>
            <w:tcW w:w="580" w:type="dxa"/>
            <w:tcBorders>
              <w:top w:val="nil"/>
              <w:left w:val="nil"/>
              <w:bottom w:val="single" w:sz="8" w:space="0" w:color="auto"/>
              <w:right w:val="single" w:sz="4"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19.57</w:t>
            </w:r>
          </w:p>
        </w:tc>
        <w:tc>
          <w:tcPr>
            <w:tcW w:w="560" w:type="dxa"/>
            <w:tcBorders>
              <w:top w:val="nil"/>
              <w:left w:val="nil"/>
              <w:bottom w:val="single" w:sz="8" w:space="0" w:color="auto"/>
              <w:right w:val="single" w:sz="8" w:space="0" w:color="auto"/>
            </w:tcBorders>
            <w:shd w:val="clear" w:color="auto" w:fill="auto"/>
            <w:noWrap/>
            <w:vAlign w:val="bottom"/>
            <w:hideMark/>
          </w:tcPr>
          <w:p w:rsidR="00FC70B3" w:rsidRPr="00E41D28" w:rsidRDefault="00FC70B3" w:rsidP="00EB1E1E">
            <w:pPr>
              <w:spacing w:after="0" w:line="240" w:lineRule="auto"/>
              <w:jc w:val="right"/>
              <w:rPr>
                <w:rFonts w:cs="Calibri"/>
                <w:color w:val="000000"/>
                <w:sz w:val="20"/>
                <w:szCs w:val="20"/>
              </w:rPr>
            </w:pPr>
            <w:r w:rsidRPr="00E41D28">
              <w:rPr>
                <w:rFonts w:cs="Calibri"/>
                <w:color w:val="000000"/>
                <w:sz w:val="20"/>
                <w:szCs w:val="20"/>
              </w:rPr>
              <w:t>29.31</w:t>
            </w:r>
          </w:p>
        </w:tc>
      </w:tr>
    </w:tbl>
    <w:p w:rsidR="00FC70B3" w:rsidRPr="00E41D28" w:rsidRDefault="00FC70B3" w:rsidP="00A41340">
      <w:pPr>
        <w:jc w:val="both"/>
        <w:rPr>
          <w:rFonts w:ascii="Times New Roman" w:hAnsi="Times New Roman"/>
          <w:sz w:val="20"/>
          <w:szCs w:val="20"/>
        </w:rPr>
      </w:pPr>
    </w:p>
    <w:p w:rsidR="00272ED8" w:rsidRPr="00E41D28" w:rsidRDefault="00FC70B3" w:rsidP="00A41340">
      <w:pPr>
        <w:jc w:val="both"/>
        <w:rPr>
          <w:rFonts w:ascii="Times New Roman" w:hAnsi="Times New Roman"/>
          <w:sz w:val="20"/>
          <w:szCs w:val="20"/>
        </w:rPr>
      </w:pPr>
      <w:r w:rsidRPr="00E41D28">
        <w:rPr>
          <w:rFonts w:ascii="Times New Roman" w:hAnsi="Times New Roman"/>
          <w:sz w:val="20"/>
          <w:szCs w:val="20"/>
        </w:rPr>
        <w:t>Among the top 10 flex and fix-price sectors,</w:t>
      </w:r>
      <w:r w:rsidR="00C90642" w:rsidRPr="00E41D28">
        <w:rPr>
          <w:rFonts w:ascii="Times New Roman" w:hAnsi="Times New Roman"/>
          <w:sz w:val="20"/>
          <w:szCs w:val="20"/>
        </w:rPr>
        <w:t xml:space="preserve"> ranks of individual flex price sectors do not vary with the rates of change in flex prices. Thus</w:t>
      </w:r>
      <w:r w:rsidR="00FF6DC6" w:rsidRPr="00E41D28">
        <w:rPr>
          <w:rFonts w:ascii="Times New Roman" w:hAnsi="Times New Roman"/>
          <w:sz w:val="20"/>
          <w:szCs w:val="20"/>
        </w:rPr>
        <w:t>,</w:t>
      </w:r>
      <w:r w:rsidR="00C90642" w:rsidRPr="00E41D28">
        <w:rPr>
          <w:rFonts w:ascii="Times New Roman" w:hAnsi="Times New Roman"/>
          <w:sz w:val="20"/>
          <w:szCs w:val="20"/>
        </w:rPr>
        <w:t xml:space="preserve"> the top ten flex price sectors display stability in their response rates to variations in the </w:t>
      </w:r>
      <w:r w:rsidR="00FF6DC6" w:rsidRPr="00E41D28">
        <w:rPr>
          <w:rFonts w:ascii="Times New Roman" w:hAnsi="Times New Roman"/>
          <w:sz w:val="20"/>
          <w:szCs w:val="20"/>
        </w:rPr>
        <w:t xml:space="preserve">flex price </w:t>
      </w:r>
      <w:r w:rsidR="00C90642" w:rsidRPr="00E41D28">
        <w:rPr>
          <w:rFonts w:ascii="Times New Roman" w:hAnsi="Times New Roman"/>
          <w:sz w:val="20"/>
          <w:szCs w:val="20"/>
        </w:rPr>
        <w:t>input costs.</w:t>
      </w:r>
      <w:r w:rsidR="0011575C" w:rsidRPr="00E41D28">
        <w:rPr>
          <w:rFonts w:ascii="Times New Roman" w:hAnsi="Times New Roman"/>
          <w:sz w:val="20"/>
          <w:szCs w:val="20"/>
        </w:rPr>
        <w:t xml:space="preserve"> The average elasticity of top ten flex price sectors with respect to average 10% increase in flex priced inputs </w:t>
      </w:r>
      <w:r w:rsidR="00FF6DC6" w:rsidRPr="00E41D28">
        <w:rPr>
          <w:rFonts w:ascii="Times New Roman" w:hAnsi="Times New Roman"/>
          <w:sz w:val="20"/>
          <w:szCs w:val="20"/>
        </w:rPr>
        <w:t xml:space="preserve">is </w:t>
      </w:r>
      <w:r w:rsidR="0011575C" w:rsidRPr="00E41D28">
        <w:rPr>
          <w:rFonts w:ascii="Times New Roman" w:hAnsi="Times New Roman"/>
          <w:sz w:val="20"/>
          <w:szCs w:val="20"/>
        </w:rPr>
        <w:t>1.69. Thus,</w:t>
      </w:r>
      <w:r w:rsidR="007330DC" w:rsidRPr="00E41D28">
        <w:rPr>
          <w:rFonts w:ascii="Times New Roman" w:hAnsi="Times New Roman"/>
          <w:sz w:val="20"/>
          <w:szCs w:val="20"/>
        </w:rPr>
        <w:t xml:space="preserve"> one percent increase in costs of flex price inputs cause</w:t>
      </w:r>
      <w:r w:rsidR="00272ED8" w:rsidRPr="00E41D28">
        <w:rPr>
          <w:rFonts w:ascii="Times New Roman" w:hAnsi="Times New Roman"/>
          <w:sz w:val="20"/>
          <w:szCs w:val="20"/>
        </w:rPr>
        <w:t>s</w:t>
      </w:r>
      <w:r w:rsidR="007330DC" w:rsidRPr="00E41D28">
        <w:rPr>
          <w:rFonts w:ascii="Times New Roman" w:hAnsi="Times New Roman"/>
          <w:sz w:val="20"/>
          <w:szCs w:val="20"/>
        </w:rPr>
        <w:t xml:space="preserve"> flex prices of top ten sectors to increase by as much as 1.69%.</w:t>
      </w:r>
      <w:r w:rsidR="00272ED8" w:rsidRPr="00E41D28">
        <w:rPr>
          <w:rFonts w:ascii="Times New Roman" w:hAnsi="Times New Roman"/>
          <w:sz w:val="20"/>
          <w:szCs w:val="20"/>
        </w:rPr>
        <w:t xml:space="preserve"> </w:t>
      </w:r>
      <w:r w:rsidR="00FF6DC6" w:rsidRPr="00E41D28">
        <w:rPr>
          <w:rFonts w:ascii="Times New Roman" w:hAnsi="Times New Roman"/>
          <w:sz w:val="20"/>
          <w:szCs w:val="20"/>
        </w:rPr>
        <w:t>A</w:t>
      </w:r>
      <w:r w:rsidR="0011575C" w:rsidRPr="00E41D28">
        <w:rPr>
          <w:rFonts w:ascii="Times New Roman" w:hAnsi="Times New Roman"/>
          <w:sz w:val="20"/>
          <w:szCs w:val="20"/>
        </w:rPr>
        <w:t>ll these sectors are highly elastic with respect to the flex price</w:t>
      </w:r>
      <w:r w:rsidR="00FF6DC6" w:rsidRPr="00E41D28">
        <w:rPr>
          <w:rFonts w:ascii="Times New Roman" w:hAnsi="Times New Roman"/>
          <w:sz w:val="20"/>
          <w:szCs w:val="20"/>
        </w:rPr>
        <w:t>s</w:t>
      </w:r>
      <w:r w:rsidR="0011575C" w:rsidRPr="00E41D28">
        <w:rPr>
          <w:rFonts w:ascii="Times New Roman" w:hAnsi="Times New Roman"/>
          <w:sz w:val="20"/>
          <w:szCs w:val="20"/>
        </w:rPr>
        <w:t>.</w:t>
      </w:r>
      <w:r w:rsidR="00272ED8" w:rsidRPr="00E41D28">
        <w:rPr>
          <w:rFonts w:ascii="Times New Roman" w:hAnsi="Times New Roman"/>
          <w:sz w:val="20"/>
          <w:szCs w:val="20"/>
        </w:rPr>
        <w:t xml:space="preserve"> This</w:t>
      </w:r>
      <w:r w:rsidR="00FF6DC6" w:rsidRPr="00E41D28">
        <w:rPr>
          <w:rFonts w:ascii="Times New Roman" w:hAnsi="Times New Roman"/>
          <w:sz w:val="20"/>
          <w:szCs w:val="20"/>
        </w:rPr>
        <w:t xml:space="preserve"> </w:t>
      </w:r>
      <w:proofErr w:type="spellStart"/>
      <w:r w:rsidR="00FF6DC6" w:rsidRPr="00E41D28">
        <w:rPr>
          <w:rFonts w:ascii="Times New Roman" w:hAnsi="Times New Roman"/>
          <w:sz w:val="20"/>
          <w:szCs w:val="20"/>
        </w:rPr>
        <w:t>aso</w:t>
      </w:r>
      <w:proofErr w:type="spellEnd"/>
      <w:r w:rsidR="00272ED8" w:rsidRPr="00E41D28">
        <w:rPr>
          <w:rFonts w:ascii="Times New Roman" w:hAnsi="Times New Roman"/>
          <w:sz w:val="20"/>
          <w:szCs w:val="20"/>
        </w:rPr>
        <w:t xml:space="preserve"> shows that the elasticity of top ten flex price sectors is much greater than the corresponding elasticity of top ten</w:t>
      </w:r>
      <w:r w:rsidR="00235AB2" w:rsidRPr="00E41D28">
        <w:rPr>
          <w:rFonts w:ascii="Times New Roman" w:hAnsi="Times New Roman"/>
          <w:sz w:val="20"/>
          <w:szCs w:val="20"/>
        </w:rPr>
        <w:t xml:space="preserve"> flex price</w:t>
      </w:r>
      <w:r w:rsidR="00272ED8" w:rsidRPr="00E41D28">
        <w:rPr>
          <w:rFonts w:ascii="Times New Roman" w:hAnsi="Times New Roman"/>
          <w:sz w:val="20"/>
          <w:szCs w:val="20"/>
        </w:rPr>
        <w:t xml:space="preserve"> sectors of model 3. This difference is caused by the loss of information</w:t>
      </w:r>
      <w:r w:rsidR="00235AB2" w:rsidRPr="00E41D28">
        <w:rPr>
          <w:rFonts w:ascii="Times New Roman" w:hAnsi="Times New Roman"/>
          <w:sz w:val="20"/>
          <w:szCs w:val="20"/>
        </w:rPr>
        <w:t xml:space="preserve"> due to decomposition</w:t>
      </w:r>
      <w:r w:rsidR="00272ED8" w:rsidRPr="00E41D28">
        <w:rPr>
          <w:rFonts w:ascii="Times New Roman" w:hAnsi="Times New Roman"/>
          <w:sz w:val="20"/>
          <w:szCs w:val="20"/>
        </w:rPr>
        <w:t xml:space="preserve"> and greater interaction effect of both groups of sectors being considered as additives.</w:t>
      </w:r>
      <w:r w:rsidR="0011575C" w:rsidRPr="00E41D28">
        <w:rPr>
          <w:rFonts w:ascii="Times New Roman" w:hAnsi="Times New Roman"/>
          <w:sz w:val="20"/>
          <w:szCs w:val="20"/>
        </w:rPr>
        <w:t xml:space="preserve"> </w:t>
      </w:r>
    </w:p>
    <w:p w:rsidR="00201FB7" w:rsidRPr="00E41D28" w:rsidRDefault="0011575C" w:rsidP="00A41340">
      <w:pPr>
        <w:jc w:val="both"/>
        <w:rPr>
          <w:rFonts w:ascii="Times New Roman" w:hAnsi="Times New Roman"/>
          <w:sz w:val="20"/>
          <w:szCs w:val="20"/>
        </w:rPr>
      </w:pPr>
      <w:r w:rsidRPr="00E41D28">
        <w:rPr>
          <w:rFonts w:ascii="Times New Roman" w:hAnsi="Times New Roman"/>
          <w:sz w:val="20"/>
          <w:szCs w:val="20"/>
        </w:rPr>
        <w:lastRenderedPageBreak/>
        <w:t>As against th</w:t>
      </w:r>
      <w:r w:rsidR="00235AB2" w:rsidRPr="00E41D28">
        <w:rPr>
          <w:rFonts w:ascii="Times New Roman" w:hAnsi="Times New Roman"/>
          <w:sz w:val="20"/>
          <w:szCs w:val="20"/>
        </w:rPr>
        <w:t>e flex price sectors</w:t>
      </w:r>
      <w:r w:rsidR="00FF6DC6" w:rsidRPr="00E41D28">
        <w:rPr>
          <w:rFonts w:ascii="Times New Roman" w:hAnsi="Times New Roman"/>
          <w:sz w:val="20"/>
          <w:szCs w:val="20"/>
        </w:rPr>
        <w:t>,</w:t>
      </w:r>
      <w:r w:rsidR="00235AB2" w:rsidRPr="00E41D28">
        <w:rPr>
          <w:rFonts w:ascii="Times New Roman" w:hAnsi="Times New Roman"/>
          <w:sz w:val="20"/>
          <w:szCs w:val="20"/>
        </w:rPr>
        <w:t xml:space="preserve"> </w:t>
      </w:r>
      <w:r w:rsidR="00C84D4B" w:rsidRPr="00E41D28">
        <w:rPr>
          <w:rFonts w:ascii="Times New Roman" w:hAnsi="Times New Roman"/>
          <w:sz w:val="20"/>
          <w:szCs w:val="20"/>
        </w:rPr>
        <w:t xml:space="preserve">the elasticity of the top ten fix price sectors is as high as 1.97. Therefore, 1% change in the costs of flex priced inputs make top ten fix prices change by as much as 1.97 per cent. Obviously, top ten fix price sectors </w:t>
      </w:r>
      <w:r w:rsidR="00FF6DC6" w:rsidRPr="00E41D28">
        <w:rPr>
          <w:rFonts w:ascii="Times New Roman" w:hAnsi="Times New Roman"/>
          <w:sz w:val="20"/>
          <w:szCs w:val="20"/>
        </w:rPr>
        <w:t xml:space="preserve">are </w:t>
      </w:r>
      <w:r w:rsidR="00C84D4B" w:rsidRPr="00E41D28">
        <w:rPr>
          <w:rFonts w:ascii="Times New Roman" w:hAnsi="Times New Roman"/>
          <w:sz w:val="20"/>
          <w:szCs w:val="20"/>
        </w:rPr>
        <w:t xml:space="preserve">much more elastic with respect to the change in the costs of flex priced inputs.  </w:t>
      </w:r>
    </w:p>
    <w:p w:rsidR="003A3AED" w:rsidRPr="00E41D28" w:rsidRDefault="00C56977" w:rsidP="00201FB7">
      <w:pPr>
        <w:jc w:val="both"/>
        <w:rPr>
          <w:rFonts w:ascii="Times New Roman" w:hAnsi="Times New Roman"/>
          <w:sz w:val="20"/>
          <w:szCs w:val="20"/>
        </w:rPr>
      </w:pPr>
      <w:r w:rsidRPr="00E41D28">
        <w:rPr>
          <w:rFonts w:ascii="Times New Roman" w:hAnsi="Times New Roman"/>
          <w:sz w:val="20"/>
          <w:szCs w:val="20"/>
        </w:rPr>
        <w:t>Interestingly</w:t>
      </w:r>
      <w:r w:rsidR="00FF6DC6" w:rsidRPr="00E41D28">
        <w:rPr>
          <w:rFonts w:ascii="Times New Roman" w:hAnsi="Times New Roman"/>
          <w:sz w:val="20"/>
          <w:szCs w:val="20"/>
        </w:rPr>
        <w:t>,</w:t>
      </w:r>
      <w:r w:rsidRPr="00E41D28">
        <w:rPr>
          <w:rFonts w:ascii="Times New Roman" w:hAnsi="Times New Roman"/>
          <w:sz w:val="20"/>
          <w:szCs w:val="20"/>
        </w:rPr>
        <w:t xml:space="preserve"> the </w:t>
      </w:r>
      <w:r w:rsidR="00FF6DC6" w:rsidRPr="00E41D28">
        <w:rPr>
          <w:rFonts w:ascii="Times New Roman" w:hAnsi="Times New Roman"/>
          <w:sz w:val="20"/>
          <w:szCs w:val="20"/>
        </w:rPr>
        <w:t xml:space="preserve">top </w:t>
      </w:r>
      <w:r w:rsidRPr="00E41D28">
        <w:rPr>
          <w:rFonts w:ascii="Times New Roman" w:hAnsi="Times New Roman"/>
          <w:sz w:val="20"/>
          <w:szCs w:val="20"/>
        </w:rPr>
        <w:t>ten</w:t>
      </w:r>
      <w:r w:rsidR="00FF6DC6" w:rsidRPr="00E41D28">
        <w:rPr>
          <w:rFonts w:ascii="Times New Roman" w:hAnsi="Times New Roman"/>
          <w:sz w:val="20"/>
          <w:szCs w:val="20"/>
        </w:rPr>
        <w:t xml:space="preserve"> highly elastic flex price</w:t>
      </w:r>
      <w:r w:rsidRPr="00E41D28">
        <w:rPr>
          <w:rFonts w:ascii="Times New Roman" w:hAnsi="Times New Roman"/>
          <w:sz w:val="20"/>
          <w:szCs w:val="20"/>
        </w:rPr>
        <w:t xml:space="preserve"> sectors comprise agriculture and auction based mining products</w:t>
      </w:r>
      <w:r w:rsidR="00FF6DC6" w:rsidRPr="00E41D28">
        <w:rPr>
          <w:rFonts w:ascii="Times New Roman" w:hAnsi="Times New Roman"/>
          <w:sz w:val="20"/>
          <w:szCs w:val="20"/>
        </w:rPr>
        <w:t>, which</w:t>
      </w:r>
      <w:r w:rsidRPr="00E41D28">
        <w:rPr>
          <w:rFonts w:ascii="Times New Roman" w:hAnsi="Times New Roman"/>
          <w:sz w:val="20"/>
          <w:szCs w:val="20"/>
        </w:rPr>
        <w:t xml:space="preserve"> consistently</w:t>
      </w:r>
      <w:r w:rsidR="00FF6DC6" w:rsidRPr="00E41D28">
        <w:rPr>
          <w:rFonts w:ascii="Times New Roman" w:hAnsi="Times New Roman"/>
          <w:sz w:val="20"/>
          <w:szCs w:val="20"/>
        </w:rPr>
        <w:t xml:space="preserve"> respond </w:t>
      </w:r>
      <w:r w:rsidR="00295A54" w:rsidRPr="00E41D28">
        <w:rPr>
          <w:rFonts w:ascii="Times New Roman" w:hAnsi="Times New Roman"/>
          <w:sz w:val="20"/>
          <w:szCs w:val="20"/>
        </w:rPr>
        <w:t>highly</w:t>
      </w:r>
      <w:r w:rsidR="00FF6DC6" w:rsidRPr="00E41D28">
        <w:rPr>
          <w:rFonts w:ascii="Times New Roman" w:hAnsi="Times New Roman"/>
          <w:sz w:val="20"/>
          <w:szCs w:val="20"/>
        </w:rPr>
        <w:t xml:space="preserve"> to changes in flex prices,</w:t>
      </w:r>
      <w:r w:rsidRPr="00E41D28">
        <w:rPr>
          <w:rFonts w:ascii="Times New Roman" w:hAnsi="Times New Roman"/>
          <w:sz w:val="20"/>
          <w:szCs w:val="20"/>
        </w:rPr>
        <w:t xml:space="preserve"> irrespective of rates of change</w:t>
      </w:r>
      <w:r w:rsidR="00FF6DC6" w:rsidRPr="00E41D28">
        <w:rPr>
          <w:rFonts w:ascii="Times New Roman" w:hAnsi="Times New Roman"/>
          <w:sz w:val="20"/>
          <w:szCs w:val="20"/>
        </w:rPr>
        <w:t>.</w:t>
      </w:r>
    </w:p>
    <w:p w:rsidR="003A3AED" w:rsidRPr="00E41D28" w:rsidRDefault="003A3AED" w:rsidP="003A3AED">
      <w:pPr>
        <w:spacing w:line="240" w:lineRule="auto"/>
        <w:jc w:val="both"/>
        <w:rPr>
          <w:rFonts w:cs="Calibri"/>
          <w:color w:val="000000"/>
          <w:sz w:val="20"/>
          <w:szCs w:val="20"/>
          <w:u w:val="single"/>
        </w:rPr>
      </w:pPr>
      <w:r w:rsidRPr="00E41D28">
        <w:rPr>
          <w:rFonts w:ascii="Times New Roman" w:hAnsi="Times New Roman"/>
          <w:sz w:val="20"/>
          <w:szCs w:val="20"/>
          <w:u w:val="single"/>
        </w:rPr>
        <w:t>Table</w:t>
      </w:r>
      <w:r w:rsidR="00295A54" w:rsidRPr="00E41D28">
        <w:rPr>
          <w:rFonts w:ascii="Times New Roman" w:hAnsi="Times New Roman"/>
          <w:sz w:val="20"/>
          <w:szCs w:val="20"/>
          <w:u w:val="single"/>
        </w:rPr>
        <w:t xml:space="preserve"> 7</w:t>
      </w:r>
      <w:r w:rsidRPr="00E41D28">
        <w:rPr>
          <w:rFonts w:ascii="Times New Roman" w:hAnsi="Times New Roman"/>
          <w:sz w:val="20"/>
          <w:szCs w:val="20"/>
          <w:u w:val="single"/>
        </w:rPr>
        <w:t xml:space="preserve">: Bottom 10-Flex Price &amp; Fix Price Sectors of Model-4 </w:t>
      </w:r>
      <w:r w:rsidRPr="00E41D28">
        <w:rPr>
          <w:rFonts w:cs="Calibri"/>
          <w:color w:val="000000"/>
          <w:sz w:val="20"/>
          <w:szCs w:val="20"/>
          <w:u w:val="single"/>
        </w:rPr>
        <w:t>at 5</w:t>
      </w:r>
      <w:proofErr w:type="gramStart"/>
      <w:r w:rsidRPr="00E41D28">
        <w:rPr>
          <w:rFonts w:cs="Calibri"/>
          <w:color w:val="000000"/>
          <w:sz w:val="20"/>
          <w:szCs w:val="20"/>
          <w:u w:val="single"/>
        </w:rPr>
        <w:t>,10</w:t>
      </w:r>
      <w:proofErr w:type="gramEnd"/>
      <w:r w:rsidRPr="00E41D28">
        <w:rPr>
          <w:rFonts w:cs="Calibri"/>
          <w:color w:val="000000"/>
          <w:sz w:val="20"/>
          <w:szCs w:val="20"/>
          <w:u w:val="single"/>
        </w:rPr>
        <w:t xml:space="preserve"> and 15% </w:t>
      </w:r>
    </w:p>
    <w:tbl>
      <w:tblPr>
        <w:tblW w:w="8200" w:type="dxa"/>
        <w:tblInd w:w="98" w:type="dxa"/>
        <w:tblLook w:val="04A0"/>
      </w:tblPr>
      <w:tblGrid>
        <w:gridCol w:w="631"/>
        <w:gridCol w:w="1880"/>
        <w:gridCol w:w="672"/>
        <w:gridCol w:w="672"/>
        <w:gridCol w:w="760"/>
        <w:gridCol w:w="2240"/>
        <w:gridCol w:w="672"/>
        <w:gridCol w:w="672"/>
        <w:gridCol w:w="672"/>
      </w:tblGrid>
      <w:tr w:rsidR="00756780" w:rsidRPr="00E41D28" w:rsidTr="00756780">
        <w:trPr>
          <w:trHeight w:val="288"/>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Rank</w:t>
            </w:r>
          </w:p>
        </w:tc>
        <w:tc>
          <w:tcPr>
            <w:tcW w:w="1880" w:type="dxa"/>
            <w:tcBorders>
              <w:top w:val="single" w:sz="8" w:space="0" w:color="auto"/>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Flex Sectors</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5%</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10%</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15%</w:t>
            </w:r>
          </w:p>
        </w:tc>
        <w:tc>
          <w:tcPr>
            <w:tcW w:w="2240" w:type="dxa"/>
            <w:tcBorders>
              <w:top w:val="single" w:sz="8" w:space="0" w:color="auto"/>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Fix- Sectors</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5%</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10%</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15%</w:t>
            </w:r>
          </w:p>
        </w:tc>
      </w:tr>
      <w:tr w:rsidR="00756780" w:rsidRPr="00E41D28" w:rsidTr="00756780">
        <w:trPr>
          <w:trHeight w:val="288"/>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1</w:t>
            </w:r>
          </w:p>
        </w:tc>
        <w:tc>
          <w:tcPr>
            <w:tcW w:w="18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Milk and Milk Products</w:t>
            </w:r>
          </w:p>
        </w:tc>
        <w:tc>
          <w:tcPr>
            <w:tcW w:w="5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5.579</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11.16</w:t>
            </w:r>
          </w:p>
        </w:tc>
        <w:tc>
          <w:tcPr>
            <w:tcW w:w="76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16.74</w:t>
            </w:r>
          </w:p>
        </w:tc>
        <w:tc>
          <w:tcPr>
            <w:tcW w:w="22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Beverages</w:t>
            </w:r>
          </w:p>
        </w:tc>
        <w:tc>
          <w:tcPr>
            <w:tcW w:w="5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7.468</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14.48</w:t>
            </w:r>
          </w:p>
        </w:tc>
        <w:tc>
          <w:tcPr>
            <w:tcW w:w="56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21.04</w:t>
            </w:r>
          </w:p>
        </w:tc>
      </w:tr>
      <w:tr w:rsidR="00756780" w:rsidRPr="00E41D28" w:rsidTr="00756780">
        <w:trPr>
          <w:trHeight w:val="288"/>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2</w:t>
            </w:r>
          </w:p>
        </w:tc>
        <w:tc>
          <w:tcPr>
            <w:tcW w:w="18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Forestry and Logging</w:t>
            </w:r>
          </w:p>
        </w:tc>
        <w:tc>
          <w:tcPr>
            <w:tcW w:w="5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5.55</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11.1</w:t>
            </w:r>
          </w:p>
        </w:tc>
        <w:tc>
          <w:tcPr>
            <w:tcW w:w="76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16.65</w:t>
            </w:r>
          </w:p>
        </w:tc>
        <w:tc>
          <w:tcPr>
            <w:tcW w:w="22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Non Ferrous Basic Metals</w:t>
            </w:r>
          </w:p>
        </w:tc>
        <w:tc>
          <w:tcPr>
            <w:tcW w:w="5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7.362</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14.24</w:t>
            </w:r>
          </w:p>
        </w:tc>
        <w:tc>
          <w:tcPr>
            <w:tcW w:w="56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20.65</w:t>
            </w:r>
          </w:p>
        </w:tc>
      </w:tr>
      <w:tr w:rsidR="00756780" w:rsidRPr="00E41D28" w:rsidTr="00756780">
        <w:trPr>
          <w:trHeight w:val="288"/>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3</w:t>
            </w:r>
          </w:p>
        </w:tc>
        <w:tc>
          <w:tcPr>
            <w:tcW w:w="18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Tea</w:t>
            </w:r>
          </w:p>
        </w:tc>
        <w:tc>
          <w:tcPr>
            <w:tcW w:w="5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5.48</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10.96</w:t>
            </w:r>
          </w:p>
        </w:tc>
        <w:tc>
          <w:tcPr>
            <w:tcW w:w="76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16.44</w:t>
            </w:r>
          </w:p>
        </w:tc>
        <w:tc>
          <w:tcPr>
            <w:tcW w:w="22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Cotton Textiles</w:t>
            </w:r>
          </w:p>
        </w:tc>
        <w:tc>
          <w:tcPr>
            <w:tcW w:w="5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7.29</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14.09</w:t>
            </w:r>
          </w:p>
        </w:tc>
        <w:tc>
          <w:tcPr>
            <w:tcW w:w="56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20.39</w:t>
            </w:r>
          </w:p>
        </w:tc>
      </w:tr>
      <w:tr w:rsidR="00756780" w:rsidRPr="00E41D28" w:rsidTr="00756780">
        <w:trPr>
          <w:trHeight w:val="288"/>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4</w:t>
            </w:r>
          </w:p>
        </w:tc>
        <w:tc>
          <w:tcPr>
            <w:tcW w:w="18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Groundnut</w:t>
            </w:r>
          </w:p>
        </w:tc>
        <w:tc>
          <w:tcPr>
            <w:tcW w:w="5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5.386</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10.77</w:t>
            </w:r>
          </w:p>
        </w:tc>
        <w:tc>
          <w:tcPr>
            <w:tcW w:w="76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16.16</w:t>
            </w:r>
          </w:p>
        </w:tc>
        <w:tc>
          <w:tcPr>
            <w:tcW w:w="22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Fertilizers</w:t>
            </w:r>
          </w:p>
        </w:tc>
        <w:tc>
          <w:tcPr>
            <w:tcW w:w="5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7.114</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13.7</w:t>
            </w:r>
          </w:p>
        </w:tc>
        <w:tc>
          <w:tcPr>
            <w:tcW w:w="56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19.77</w:t>
            </w:r>
          </w:p>
        </w:tc>
      </w:tr>
      <w:tr w:rsidR="00756780" w:rsidRPr="00E41D28" w:rsidTr="00756780">
        <w:trPr>
          <w:trHeight w:val="288"/>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5</w:t>
            </w:r>
          </w:p>
        </w:tc>
        <w:tc>
          <w:tcPr>
            <w:tcW w:w="18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proofErr w:type="spellStart"/>
            <w:r w:rsidRPr="00E41D28">
              <w:rPr>
                <w:rFonts w:cs="Calibri"/>
                <w:b/>
                <w:bCs/>
                <w:color w:val="000000"/>
                <w:sz w:val="20"/>
                <w:szCs w:val="20"/>
              </w:rPr>
              <w:t>Pollutry</w:t>
            </w:r>
            <w:proofErr w:type="spellEnd"/>
            <w:r w:rsidRPr="00E41D28">
              <w:rPr>
                <w:rFonts w:cs="Calibri"/>
                <w:b/>
                <w:bCs/>
                <w:color w:val="000000"/>
                <w:sz w:val="20"/>
                <w:szCs w:val="20"/>
              </w:rPr>
              <w:t xml:space="preserve"> and Eggs</w:t>
            </w:r>
          </w:p>
        </w:tc>
        <w:tc>
          <w:tcPr>
            <w:tcW w:w="5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5.372</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10.74</w:t>
            </w:r>
          </w:p>
        </w:tc>
        <w:tc>
          <w:tcPr>
            <w:tcW w:w="76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16.11</w:t>
            </w:r>
          </w:p>
        </w:tc>
        <w:tc>
          <w:tcPr>
            <w:tcW w:w="22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Other Chemicals</w:t>
            </w:r>
          </w:p>
        </w:tc>
        <w:tc>
          <w:tcPr>
            <w:tcW w:w="5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6.899</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13.24</w:t>
            </w:r>
          </w:p>
        </w:tc>
        <w:tc>
          <w:tcPr>
            <w:tcW w:w="56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19.01</w:t>
            </w:r>
          </w:p>
        </w:tc>
      </w:tr>
      <w:tr w:rsidR="00756780" w:rsidRPr="00E41D28" w:rsidTr="00756780">
        <w:trPr>
          <w:trHeight w:val="288"/>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6</w:t>
            </w:r>
          </w:p>
        </w:tc>
        <w:tc>
          <w:tcPr>
            <w:tcW w:w="18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Cotton</w:t>
            </w:r>
          </w:p>
        </w:tc>
        <w:tc>
          <w:tcPr>
            <w:tcW w:w="5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5.296</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10.59</w:t>
            </w:r>
          </w:p>
        </w:tc>
        <w:tc>
          <w:tcPr>
            <w:tcW w:w="76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15.89</w:t>
            </w:r>
          </w:p>
        </w:tc>
        <w:tc>
          <w:tcPr>
            <w:tcW w:w="22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Hotels and Restaurants</w:t>
            </w:r>
          </w:p>
        </w:tc>
        <w:tc>
          <w:tcPr>
            <w:tcW w:w="5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6.36</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12.11</w:t>
            </w:r>
          </w:p>
        </w:tc>
        <w:tc>
          <w:tcPr>
            <w:tcW w:w="56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17.26</w:t>
            </w:r>
          </w:p>
        </w:tc>
      </w:tr>
      <w:tr w:rsidR="00756780" w:rsidRPr="00E41D28" w:rsidTr="00756780">
        <w:trPr>
          <w:trHeight w:val="288"/>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7</w:t>
            </w:r>
          </w:p>
        </w:tc>
        <w:tc>
          <w:tcPr>
            <w:tcW w:w="18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Sugarcane</w:t>
            </w:r>
          </w:p>
        </w:tc>
        <w:tc>
          <w:tcPr>
            <w:tcW w:w="5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5.28</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10.56</w:t>
            </w:r>
          </w:p>
        </w:tc>
        <w:tc>
          <w:tcPr>
            <w:tcW w:w="76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15.84</w:t>
            </w:r>
          </w:p>
        </w:tc>
        <w:tc>
          <w:tcPr>
            <w:tcW w:w="22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Tea and coffee processing</w:t>
            </w:r>
          </w:p>
        </w:tc>
        <w:tc>
          <w:tcPr>
            <w:tcW w:w="5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6.199</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11.71</w:t>
            </w:r>
          </w:p>
        </w:tc>
        <w:tc>
          <w:tcPr>
            <w:tcW w:w="56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16.53</w:t>
            </w:r>
          </w:p>
        </w:tc>
      </w:tr>
      <w:tr w:rsidR="00756780" w:rsidRPr="00E41D28" w:rsidTr="00756780">
        <w:trPr>
          <w:trHeight w:val="288"/>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8</w:t>
            </w:r>
          </w:p>
        </w:tc>
        <w:tc>
          <w:tcPr>
            <w:tcW w:w="18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Vegetables</w:t>
            </w:r>
          </w:p>
        </w:tc>
        <w:tc>
          <w:tcPr>
            <w:tcW w:w="5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5.247</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10.49</w:t>
            </w:r>
          </w:p>
        </w:tc>
        <w:tc>
          <w:tcPr>
            <w:tcW w:w="76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15.74</w:t>
            </w:r>
          </w:p>
        </w:tc>
        <w:tc>
          <w:tcPr>
            <w:tcW w:w="22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Coal Tar Products</w:t>
            </w:r>
          </w:p>
        </w:tc>
        <w:tc>
          <w:tcPr>
            <w:tcW w:w="5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4.715</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8.47</w:t>
            </w:r>
          </w:p>
        </w:tc>
        <w:tc>
          <w:tcPr>
            <w:tcW w:w="56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11.27</w:t>
            </w:r>
          </w:p>
        </w:tc>
      </w:tr>
      <w:tr w:rsidR="00756780" w:rsidRPr="00E41D28" w:rsidTr="00756780">
        <w:trPr>
          <w:trHeight w:val="288"/>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9</w:t>
            </w:r>
          </w:p>
        </w:tc>
        <w:tc>
          <w:tcPr>
            <w:tcW w:w="18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Tobacco</w:t>
            </w:r>
          </w:p>
        </w:tc>
        <w:tc>
          <w:tcPr>
            <w:tcW w:w="5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5.213</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10.43</w:t>
            </w:r>
          </w:p>
        </w:tc>
        <w:tc>
          <w:tcPr>
            <w:tcW w:w="76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15.64</w:t>
            </w:r>
          </w:p>
        </w:tc>
        <w:tc>
          <w:tcPr>
            <w:tcW w:w="22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Misc. food Products</w:t>
            </w:r>
          </w:p>
        </w:tc>
        <w:tc>
          <w:tcPr>
            <w:tcW w:w="54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3.878</w:t>
            </w:r>
          </w:p>
        </w:tc>
        <w:tc>
          <w:tcPr>
            <w:tcW w:w="58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6.7</w:t>
            </w:r>
          </w:p>
        </w:tc>
        <w:tc>
          <w:tcPr>
            <w:tcW w:w="56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8.46</w:t>
            </w:r>
          </w:p>
        </w:tc>
      </w:tr>
      <w:tr w:rsidR="00756780" w:rsidRPr="00E41D28" w:rsidTr="00756780">
        <w:trPr>
          <w:trHeight w:val="300"/>
        </w:trPr>
        <w:tc>
          <w:tcPr>
            <w:tcW w:w="540" w:type="dxa"/>
            <w:tcBorders>
              <w:top w:val="nil"/>
              <w:left w:val="single" w:sz="8" w:space="0" w:color="auto"/>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
                <w:bCs/>
                <w:color w:val="000000"/>
                <w:sz w:val="20"/>
                <w:szCs w:val="20"/>
              </w:rPr>
            </w:pPr>
            <w:r w:rsidRPr="00E41D28">
              <w:rPr>
                <w:rFonts w:cs="Calibri"/>
                <w:b/>
                <w:bCs/>
                <w:color w:val="000000"/>
                <w:sz w:val="20"/>
                <w:szCs w:val="20"/>
              </w:rPr>
              <w:t>10</w:t>
            </w:r>
          </w:p>
        </w:tc>
        <w:tc>
          <w:tcPr>
            <w:tcW w:w="188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Fruits</w:t>
            </w:r>
          </w:p>
        </w:tc>
        <w:tc>
          <w:tcPr>
            <w:tcW w:w="52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5.192</w:t>
            </w:r>
          </w:p>
        </w:tc>
        <w:tc>
          <w:tcPr>
            <w:tcW w:w="58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10.38</w:t>
            </w:r>
          </w:p>
        </w:tc>
        <w:tc>
          <w:tcPr>
            <w:tcW w:w="76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15.58</w:t>
            </w:r>
          </w:p>
        </w:tc>
        <w:tc>
          <w:tcPr>
            <w:tcW w:w="224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
                <w:bCs/>
                <w:color w:val="000000"/>
                <w:sz w:val="20"/>
                <w:szCs w:val="20"/>
              </w:rPr>
            </w:pPr>
            <w:r w:rsidRPr="00E41D28">
              <w:rPr>
                <w:rFonts w:cs="Calibri"/>
                <w:b/>
                <w:bCs/>
                <w:color w:val="000000"/>
                <w:sz w:val="20"/>
                <w:szCs w:val="20"/>
              </w:rPr>
              <w:t>Petroleum Products</w:t>
            </w:r>
          </w:p>
        </w:tc>
        <w:tc>
          <w:tcPr>
            <w:tcW w:w="54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0.248</w:t>
            </w:r>
          </w:p>
        </w:tc>
        <w:tc>
          <w:tcPr>
            <w:tcW w:w="58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-1.28</w:t>
            </w:r>
          </w:p>
        </w:tc>
        <w:tc>
          <w:tcPr>
            <w:tcW w:w="560" w:type="dxa"/>
            <w:tcBorders>
              <w:top w:val="nil"/>
              <w:left w:val="nil"/>
              <w:bottom w:val="single" w:sz="8"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-4.57</w:t>
            </w:r>
          </w:p>
        </w:tc>
      </w:tr>
    </w:tbl>
    <w:p w:rsidR="003A3AED" w:rsidRPr="00E41D28" w:rsidRDefault="003A3AED" w:rsidP="003A3AED">
      <w:pPr>
        <w:spacing w:line="240" w:lineRule="auto"/>
        <w:jc w:val="both"/>
        <w:rPr>
          <w:rFonts w:cs="Calibri"/>
          <w:color w:val="000000"/>
          <w:sz w:val="20"/>
          <w:szCs w:val="20"/>
          <w:u w:val="single"/>
        </w:rPr>
      </w:pPr>
    </w:p>
    <w:p w:rsidR="0036600D" w:rsidRPr="00E41D28" w:rsidRDefault="00201FB7" w:rsidP="00A41340">
      <w:pPr>
        <w:jc w:val="both"/>
        <w:rPr>
          <w:rFonts w:ascii="Times New Roman" w:hAnsi="Times New Roman"/>
          <w:sz w:val="20"/>
          <w:szCs w:val="20"/>
        </w:rPr>
      </w:pPr>
      <w:r w:rsidRPr="00E41D28">
        <w:rPr>
          <w:rFonts w:ascii="Times New Roman" w:hAnsi="Times New Roman"/>
          <w:sz w:val="20"/>
          <w:szCs w:val="20"/>
        </w:rPr>
        <w:t>The ranks of bottom ten flex</w:t>
      </w:r>
      <w:r w:rsidR="0036600D" w:rsidRPr="00E41D28">
        <w:rPr>
          <w:rFonts w:ascii="Times New Roman" w:hAnsi="Times New Roman"/>
          <w:sz w:val="20"/>
          <w:szCs w:val="20"/>
        </w:rPr>
        <w:t xml:space="preserve"> and fix</w:t>
      </w:r>
      <w:r w:rsidRPr="00E41D28">
        <w:rPr>
          <w:rFonts w:ascii="Times New Roman" w:hAnsi="Times New Roman"/>
          <w:sz w:val="20"/>
          <w:szCs w:val="20"/>
        </w:rPr>
        <w:t xml:space="preserve"> price sectors also do not vary with the variation in the flex price</w:t>
      </w:r>
      <w:r w:rsidR="00A014EF" w:rsidRPr="00E41D28">
        <w:rPr>
          <w:rFonts w:ascii="Times New Roman" w:hAnsi="Times New Roman"/>
          <w:sz w:val="20"/>
          <w:szCs w:val="20"/>
        </w:rPr>
        <w:t>s.</w:t>
      </w:r>
      <w:r w:rsidR="0036600D" w:rsidRPr="00E41D28">
        <w:rPr>
          <w:rFonts w:ascii="Times New Roman" w:hAnsi="Times New Roman"/>
          <w:sz w:val="20"/>
          <w:szCs w:val="20"/>
        </w:rPr>
        <w:t xml:space="preserve"> A</w:t>
      </w:r>
      <w:r w:rsidR="00DF685F" w:rsidRPr="00E41D28">
        <w:rPr>
          <w:rFonts w:ascii="Times New Roman" w:hAnsi="Times New Roman"/>
          <w:sz w:val="20"/>
          <w:szCs w:val="20"/>
        </w:rPr>
        <w:t>verage elasticity of bottom ten flex price sectors with respect to average rate of change in flex price</w:t>
      </w:r>
      <w:r w:rsidR="0036600D" w:rsidRPr="00E41D28">
        <w:rPr>
          <w:rFonts w:ascii="Times New Roman" w:hAnsi="Times New Roman"/>
          <w:sz w:val="20"/>
          <w:szCs w:val="20"/>
        </w:rPr>
        <w:t>s</w:t>
      </w:r>
      <w:r w:rsidR="00DF685F" w:rsidRPr="00E41D28">
        <w:rPr>
          <w:rFonts w:ascii="Times New Roman" w:hAnsi="Times New Roman"/>
          <w:sz w:val="20"/>
          <w:szCs w:val="20"/>
        </w:rPr>
        <w:t xml:space="preserve"> is 1.07 and the corresponding elasticity of bottom ten fix price sectors is `1</w:t>
      </w:r>
      <w:r w:rsidR="00F4656D" w:rsidRPr="00E41D28">
        <w:rPr>
          <w:rFonts w:ascii="Times New Roman" w:hAnsi="Times New Roman"/>
          <w:sz w:val="20"/>
          <w:szCs w:val="20"/>
        </w:rPr>
        <w:t>.</w:t>
      </w:r>
      <w:r w:rsidR="00DF685F" w:rsidRPr="00E41D28">
        <w:rPr>
          <w:rFonts w:ascii="Times New Roman" w:hAnsi="Times New Roman"/>
          <w:sz w:val="20"/>
          <w:szCs w:val="20"/>
        </w:rPr>
        <w:t>05. Thus, both flex and fix price bottom ten sectors are elastic to change in flex price</w:t>
      </w:r>
      <w:r w:rsidR="0036600D" w:rsidRPr="00E41D28">
        <w:rPr>
          <w:rFonts w:ascii="Times New Roman" w:hAnsi="Times New Roman"/>
          <w:sz w:val="20"/>
          <w:szCs w:val="20"/>
        </w:rPr>
        <w:t>s</w:t>
      </w:r>
      <w:r w:rsidR="00DF685F" w:rsidRPr="00E41D28">
        <w:rPr>
          <w:rFonts w:ascii="Times New Roman" w:hAnsi="Times New Roman"/>
          <w:sz w:val="20"/>
          <w:szCs w:val="20"/>
        </w:rPr>
        <w:t>, though flex price sectors are more elastic than the bottom ten fix price sectors.</w:t>
      </w:r>
      <w:r w:rsidR="000A10D4" w:rsidRPr="00E41D28">
        <w:rPr>
          <w:rFonts w:ascii="Times New Roman" w:hAnsi="Times New Roman"/>
          <w:sz w:val="20"/>
          <w:szCs w:val="20"/>
        </w:rPr>
        <w:t xml:space="preserve"> </w:t>
      </w:r>
    </w:p>
    <w:p w:rsidR="002B5610" w:rsidRPr="00E41D28" w:rsidRDefault="00F4656D" w:rsidP="00AA31C4">
      <w:pPr>
        <w:pStyle w:val="ListParagraph"/>
        <w:numPr>
          <w:ilvl w:val="0"/>
          <w:numId w:val="9"/>
        </w:numPr>
        <w:jc w:val="both"/>
        <w:rPr>
          <w:rFonts w:ascii="Times New Roman" w:hAnsi="Times New Roman"/>
          <w:b/>
          <w:sz w:val="20"/>
          <w:szCs w:val="20"/>
        </w:rPr>
      </w:pPr>
      <w:r w:rsidRPr="00E41D28">
        <w:rPr>
          <w:rFonts w:ascii="Times New Roman" w:hAnsi="Times New Roman"/>
          <w:b/>
          <w:sz w:val="20"/>
          <w:szCs w:val="20"/>
        </w:rPr>
        <w:t>DISCUSSION OF RESULTS OF MODEL 5</w:t>
      </w:r>
    </w:p>
    <w:p w:rsidR="00C04A8B" w:rsidRPr="00E41D28" w:rsidRDefault="00F4656D" w:rsidP="00A41340">
      <w:pPr>
        <w:jc w:val="both"/>
        <w:rPr>
          <w:rFonts w:ascii="Times New Roman" w:hAnsi="Times New Roman"/>
          <w:sz w:val="20"/>
          <w:szCs w:val="20"/>
        </w:rPr>
      </w:pPr>
      <w:r w:rsidRPr="00E41D28">
        <w:rPr>
          <w:rFonts w:ascii="Times New Roman" w:hAnsi="Times New Roman"/>
          <w:sz w:val="20"/>
          <w:szCs w:val="20"/>
        </w:rPr>
        <w:t xml:space="preserve">This model deals with the repercussions of changes in observed flex prices in 2011-12. It is great deal difficult to obtain </w:t>
      </w:r>
      <w:r w:rsidR="0036600D" w:rsidRPr="00E41D28">
        <w:rPr>
          <w:rFonts w:ascii="Times New Roman" w:hAnsi="Times New Roman"/>
          <w:sz w:val="20"/>
          <w:szCs w:val="20"/>
        </w:rPr>
        <w:t xml:space="preserve">data of </w:t>
      </w:r>
      <w:r w:rsidRPr="00E41D28">
        <w:rPr>
          <w:rFonts w:ascii="Times New Roman" w:hAnsi="Times New Roman"/>
          <w:sz w:val="20"/>
          <w:szCs w:val="20"/>
        </w:rPr>
        <w:t>actual price</w:t>
      </w:r>
      <w:r w:rsidR="0036600D" w:rsidRPr="00E41D28">
        <w:rPr>
          <w:rFonts w:ascii="Times New Roman" w:hAnsi="Times New Roman"/>
          <w:sz w:val="20"/>
          <w:szCs w:val="20"/>
        </w:rPr>
        <w:t>s,</w:t>
      </w:r>
      <w:r w:rsidRPr="00E41D28">
        <w:rPr>
          <w:rFonts w:ascii="Times New Roman" w:hAnsi="Times New Roman"/>
          <w:sz w:val="20"/>
          <w:szCs w:val="20"/>
        </w:rPr>
        <w:t xml:space="preserve"> though the time series of average inflation rates is accessible. But in case of implementation of input output model</w:t>
      </w:r>
      <w:r w:rsidR="0036600D" w:rsidRPr="00E41D28">
        <w:rPr>
          <w:rFonts w:ascii="Times New Roman" w:hAnsi="Times New Roman"/>
          <w:sz w:val="20"/>
          <w:szCs w:val="20"/>
        </w:rPr>
        <w:t>,</w:t>
      </w:r>
      <w:r w:rsidRPr="00E41D28">
        <w:rPr>
          <w:rFonts w:ascii="Times New Roman" w:hAnsi="Times New Roman"/>
          <w:sz w:val="20"/>
          <w:szCs w:val="20"/>
        </w:rPr>
        <w:t xml:space="preserve"> one needs detailed </w:t>
      </w:r>
      <w:r w:rsidR="0036600D" w:rsidRPr="00E41D28">
        <w:rPr>
          <w:rFonts w:ascii="Times New Roman" w:hAnsi="Times New Roman"/>
          <w:sz w:val="20"/>
          <w:szCs w:val="20"/>
        </w:rPr>
        <w:t>commodity</w:t>
      </w:r>
      <w:r w:rsidR="00AC13C6" w:rsidRPr="00E41D28">
        <w:rPr>
          <w:rFonts w:ascii="Times New Roman" w:hAnsi="Times New Roman"/>
          <w:sz w:val="20"/>
          <w:szCs w:val="20"/>
        </w:rPr>
        <w:t>/</w:t>
      </w:r>
      <w:r w:rsidRPr="00E41D28">
        <w:rPr>
          <w:rFonts w:ascii="Times New Roman" w:hAnsi="Times New Roman"/>
          <w:sz w:val="20"/>
          <w:szCs w:val="20"/>
        </w:rPr>
        <w:t>sector wise data.</w:t>
      </w:r>
      <w:r w:rsidR="00512EFF" w:rsidRPr="00E41D28">
        <w:rPr>
          <w:rFonts w:ascii="Times New Roman" w:hAnsi="Times New Roman"/>
          <w:sz w:val="20"/>
          <w:szCs w:val="20"/>
        </w:rPr>
        <w:t xml:space="preserve"> </w:t>
      </w:r>
      <w:r w:rsidR="00AC13C6" w:rsidRPr="00E41D28">
        <w:rPr>
          <w:rFonts w:ascii="Times New Roman" w:hAnsi="Times New Roman"/>
          <w:sz w:val="20"/>
          <w:szCs w:val="20"/>
        </w:rPr>
        <w:t>D</w:t>
      </w:r>
      <w:r w:rsidR="00512EFF" w:rsidRPr="00E41D28">
        <w:rPr>
          <w:rFonts w:ascii="Times New Roman" w:hAnsi="Times New Roman"/>
          <w:sz w:val="20"/>
          <w:szCs w:val="20"/>
        </w:rPr>
        <w:t>ata relating to observed flex prices</w:t>
      </w:r>
      <w:r w:rsidR="00C04A8B" w:rsidRPr="00E41D28">
        <w:rPr>
          <w:rFonts w:ascii="Times New Roman" w:hAnsi="Times New Roman"/>
          <w:sz w:val="20"/>
          <w:szCs w:val="20"/>
        </w:rPr>
        <w:t xml:space="preserve"> in 2012-13</w:t>
      </w:r>
      <w:r w:rsidR="00512EFF" w:rsidRPr="00E41D28">
        <w:rPr>
          <w:rFonts w:ascii="Times New Roman" w:hAnsi="Times New Roman"/>
          <w:sz w:val="20"/>
          <w:szCs w:val="20"/>
        </w:rPr>
        <w:t xml:space="preserve"> </w:t>
      </w:r>
      <w:r w:rsidR="00AC13C6" w:rsidRPr="00E41D28">
        <w:rPr>
          <w:rFonts w:ascii="Times New Roman" w:hAnsi="Times New Roman"/>
          <w:sz w:val="20"/>
          <w:szCs w:val="20"/>
        </w:rPr>
        <w:t>beca</w:t>
      </w:r>
      <w:r w:rsidR="00512EFF" w:rsidRPr="00E41D28">
        <w:rPr>
          <w:rFonts w:ascii="Times New Roman" w:hAnsi="Times New Roman"/>
          <w:sz w:val="20"/>
          <w:szCs w:val="20"/>
        </w:rPr>
        <w:t xml:space="preserve">me accessible a couple of days ago. These data shall also be </w:t>
      </w:r>
      <w:r w:rsidR="00AC13C6" w:rsidRPr="00E41D28">
        <w:rPr>
          <w:rFonts w:ascii="Times New Roman" w:hAnsi="Times New Roman"/>
          <w:sz w:val="20"/>
          <w:szCs w:val="20"/>
        </w:rPr>
        <w:t>used in future exercises</w:t>
      </w:r>
      <w:r w:rsidR="00512EFF" w:rsidRPr="00E41D28">
        <w:rPr>
          <w:rFonts w:ascii="Times New Roman" w:hAnsi="Times New Roman"/>
          <w:sz w:val="20"/>
          <w:szCs w:val="20"/>
        </w:rPr>
        <w:t>.</w:t>
      </w:r>
      <w:r w:rsidR="0010379B" w:rsidRPr="00E41D28">
        <w:rPr>
          <w:rFonts w:ascii="Times New Roman" w:hAnsi="Times New Roman"/>
          <w:sz w:val="20"/>
          <w:szCs w:val="20"/>
        </w:rPr>
        <w:t xml:space="preserve"> </w:t>
      </w:r>
    </w:p>
    <w:p w:rsidR="00E23E2A" w:rsidRPr="00E41D28" w:rsidRDefault="0010379B" w:rsidP="00A41340">
      <w:pPr>
        <w:jc w:val="both"/>
        <w:rPr>
          <w:rFonts w:ascii="Times New Roman" w:hAnsi="Times New Roman"/>
          <w:sz w:val="20"/>
          <w:szCs w:val="20"/>
        </w:rPr>
      </w:pPr>
      <w:r w:rsidRPr="00E41D28">
        <w:rPr>
          <w:rFonts w:ascii="Times New Roman" w:hAnsi="Times New Roman"/>
          <w:sz w:val="20"/>
          <w:szCs w:val="20"/>
        </w:rPr>
        <w:t xml:space="preserve">This model also </w:t>
      </w:r>
      <w:r w:rsidR="00AC13C6" w:rsidRPr="00E41D28">
        <w:rPr>
          <w:rFonts w:ascii="Times New Roman" w:hAnsi="Times New Roman"/>
          <w:sz w:val="20"/>
          <w:szCs w:val="20"/>
        </w:rPr>
        <w:t xml:space="preserve">has </w:t>
      </w:r>
      <w:r w:rsidRPr="00E41D28">
        <w:rPr>
          <w:rFonts w:ascii="Times New Roman" w:hAnsi="Times New Roman"/>
          <w:sz w:val="20"/>
          <w:szCs w:val="20"/>
        </w:rPr>
        <w:t>41 flex and 89 fix price sectors. Thus the dimensions of this model 3</w:t>
      </w:r>
      <w:r w:rsidR="00AC13C6" w:rsidRPr="00E41D28">
        <w:rPr>
          <w:rFonts w:ascii="Times New Roman" w:hAnsi="Times New Roman"/>
          <w:sz w:val="20"/>
          <w:szCs w:val="20"/>
        </w:rPr>
        <w:t xml:space="preserve"> are the same</w:t>
      </w:r>
      <w:r w:rsidR="00096CD1" w:rsidRPr="00E41D28">
        <w:rPr>
          <w:rFonts w:ascii="Times New Roman" w:hAnsi="Times New Roman"/>
          <w:sz w:val="20"/>
          <w:szCs w:val="20"/>
        </w:rPr>
        <w:t>. This is also</w:t>
      </w:r>
      <w:r w:rsidR="00AC13C6" w:rsidRPr="00E41D28">
        <w:rPr>
          <w:rFonts w:ascii="Times New Roman" w:hAnsi="Times New Roman"/>
          <w:sz w:val="20"/>
          <w:szCs w:val="20"/>
        </w:rPr>
        <w:t xml:space="preserve"> a</w:t>
      </w:r>
      <w:r w:rsidR="00096CD1" w:rsidRPr="00E41D28">
        <w:rPr>
          <w:rFonts w:ascii="Times New Roman" w:hAnsi="Times New Roman"/>
          <w:sz w:val="20"/>
          <w:szCs w:val="20"/>
        </w:rPr>
        <w:t xml:space="preserve"> decomposed model</w:t>
      </w:r>
      <w:r w:rsidR="00AC13C6" w:rsidRPr="00E41D28">
        <w:rPr>
          <w:rFonts w:ascii="Times New Roman" w:hAnsi="Times New Roman"/>
          <w:sz w:val="20"/>
          <w:szCs w:val="20"/>
        </w:rPr>
        <w:t xml:space="preserve"> having</w:t>
      </w:r>
      <w:r w:rsidR="00096CD1" w:rsidRPr="00E41D28">
        <w:rPr>
          <w:rFonts w:ascii="Times New Roman" w:hAnsi="Times New Roman"/>
          <w:sz w:val="20"/>
          <w:szCs w:val="20"/>
        </w:rPr>
        <w:t xml:space="preserve"> four segments. Flex prices are, however</w:t>
      </w:r>
      <w:r w:rsidR="00AC13C6" w:rsidRPr="00E41D28">
        <w:rPr>
          <w:rFonts w:ascii="Times New Roman" w:hAnsi="Times New Roman"/>
          <w:sz w:val="20"/>
          <w:szCs w:val="20"/>
        </w:rPr>
        <w:t>,</w:t>
      </w:r>
      <w:r w:rsidR="00096CD1" w:rsidRPr="00E41D28">
        <w:rPr>
          <w:rFonts w:ascii="Times New Roman" w:hAnsi="Times New Roman"/>
          <w:sz w:val="20"/>
          <w:szCs w:val="20"/>
        </w:rPr>
        <w:t xml:space="preserve"> derived as the sum of </w:t>
      </w:r>
      <w:r w:rsidR="00AC13C6" w:rsidRPr="00E41D28">
        <w:rPr>
          <w:rFonts w:ascii="Times New Roman" w:hAnsi="Times New Roman"/>
          <w:sz w:val="20"/>
          <w:szCs w:val="20"/>
        </w:rPr>
        <w:t xml:space="preserve">prices of </w:t>
      </w:r>
      <w:r w:rsidR="00096CD1" w:rsidRPr="00E41D28">
        <w:rPr>
          <w:rFonts w:ascii="Times New Roman" w:hAnsi="Times New Roman"/>
          <w:sz w:val="20"/>
          <w:szCs w:val="20"/>
        </w:rPr>
        <w:t>segments 1 and 3</w:t>
      </w:r>
      <w:r w:rsidR="00AC13C6" w:rsidRPr="00E41D28">
        <w:rPr>
          <w:rFonts w:ascii="Times New Roman" w:hAnsi="Times New Roman"/>
          <w:sz w:val="20"/>
          <w:szCs w:val="20"/>
        </w:rPr>
        <w:t>,</w:t>
      </w:r>
      <w:r w:rsidR="00096CD1" w:rsidRPr="00E41D28">
        <w:rPr>
          <w:rFonts w:ascii="Times New Roman" w:hAnsi="Times New Roman"/>
          <w:sz w:val="20"/>
          <w:szCs w:val="20"/>
        </w:rPr>
        <w:t xml:space="preserve"> while fix prices are derived as </w:t>
      </w:r>
      <w:r w:rsidR="00AC13C6" w:rsidRPr="00E41D28">
        <w:rPr>
          <w:rFonts w:ascii="Times New Roman" w:hAnsi="Times New Roman"/>
          <w:sz w:val="20"/>
          <w:szCs w:val="20"/>
        </w:rPr>
        <w:t xml:space="preserve">a </w:t>
      </w:r>
      <w:r w:rsidR="00096CD1" w:rsidRPr="00E41D28">
        <w:rPr>
          <w:rFonts w:ascii="Times New Roman" w:hAnsi="Times New Roman"/>
          <w:sz w:val="20"/>
          <w:szCs w:val="20"/>
        </w:rPr>
        <w:t xml:space="preserve"> sum of </w:t>
      </w:r>
      <w:r w:rsidR="00AC13C6" w:rsidRPr="00E41D28">
        <w:rPr>
          <w:rFonts w:ascii="Times New Roman" w:hAnsi="Times New Roman"/>
          <w:sz w:val="20"/>
          <w:szCs w:val="20"/>
        </w:rPr>
        <w:t xml:space="preserve">prices of </w:t>
      </w:r>
      <w:r w:rsidR="00096CD1" w:rsidRPr="00E41D28">
        <w:rPr>
          <w:rFonts w:ascii="Times New Roman" w:hAnsi="Times New Roman"/>
          <w:sz w:val="20"/>
          <w:szCs w:val="20"/>
        </w:rPr>
        <w:t>second and fourth segments.</w:t>
      </w:r>
      <w:r w:rsidR="00C04A8B" w:rsidRPr="00E41D28">
        <w:rPr>
          <w:rFonts w:ascii="Times New Roman" w:hAnsi="Times New Roman"/>
          <w:sz w:val="20"/>
          <w:szCs w:val="20"/>
        </w:rPr>
        <w:t xml:space="preserve"> The</w:t>
      </w:r>
      <w:r w:rsidR="00AC13C6" w:rsidRPr="00E41D28">
        <w:rPr>
          <w:rFonts w:ascii="Times New Roman" w:hAnsi="Times New Roman"/>
          <w:sz w:val="20"/>
          <w:szCs w:val="20"/>
        </w:rPr>
        <w:t xml:space="preserve"> two constituent </w:t>
      </w:r>
      <w:r w:rsidR="00C04A8B" w:rsidRPr="00E41D28">
        <w:rPr>
          <w:rFonts w:ascii="Times New Roman" w:hAnsi="Times New Roman"/>
          <w:sz w:val="20"/>
          <w:szCs w:val="20"/>
        </w:rPr>
        <w:t xml:space="preserve">sums </w:t>
      </w:r>
      <w:r w:rsidR="00AC13C6" w:rsidRPr="00E41D28">
        <w:rPr>
          <w:rFonts w:ascii="Times New Roman" w:hAnsi="Times New Roman"/>
          <w:sz w:val="20"/>
          <w:szCs w:val="20"/>
        </w:rPr>
        <w:t xml:space="preserve">are </w:t>
      </w:r>
      <w:r w:rsidR="00C04A8B" w:rsidRPr="00E41D28">
        <w:rPr>
          <w:rFonts w:ascii="Times New Roman" w:hAnsi="Times New Roman"/>
          <w:sz w:val="20"/>
          <w:szCs w:val="20"/>
        </w:rPr>
        <w:t>calculated from the respective models of segments relevant to the sum.</w:t>
      </w:r>
      <w:r w:rsidR="00096CD1" w:rsidRPr="00E41D28">
        <w:rPr>
          <w:rFonts w:ascii="Times New Roman" w:hAnsi="Times New Roman"/>
          <w:sz w:val="20"/>
          <w:szCs w:val="20"/>
        </w:rPr>
        <w:t xml:space="preserve"> As usual, decomposition involves some loss of information</w:t>
      </w:r>
      <w:r w:rsidR="00AC13C6" w:rsidRPr="00E41D28">
        <w:rPr>
          <w:rFonts w:ascii="Times New Roman" w:hAnsi="Times New Roman"/>
          <w:sz w:val="20"/>
          <w:szCs w:val="20"/>
        </w:rPr>
        <w:t xml:space="preserve">. </w:t>
      </w:r>
      <w:r w:rsidR="00E71E76" w:rsidRPr="00E41D28">
        <w:rPr>
          <w:rFonts w:ascii="Times New Roman" w:hAnsi="Times New Roman"/>
          <w:sz w:val="20"/>
          <w:szCs w:val="20"/>
        </w:rPr>
        <w:t>The results o</w:t>
      </w:r>
      <w:r w:rsidR="00AC13C6" w:rsidRPr="00E41D28">
        <w:rPr>
          <w:rFonts w:ascii="Times New Roman" w:hAnsi="Times New Roman"/>
          <w:sz w:val="20"/>
          <w:szCs w:val="20"/>
        </w:rPr>
        <w:t>f</w:t>
      </w:r>
      <w:r w:rsidR="00E71E76" w:rsidRPr="00E41D28">
        <w:rPr>
          <w:rFonts w:ascii="Times New Roman" w:hAnsi="Times New Roman"/>
          <w:sz w:val="20"/>
          <w:szCs w:val="20"/>
        </w:rPr>
        <w:t xml:space="preserve"> ten</w:t>
      </w:r>
      <w:r w:rsidR="00AC13C6" w:rsidRPr="00E41D28">
        <w:rPr>
          <w:rFonts w:ascii="Times New Roman" w:hAnsi="Times New Roman"/>
          <w:sz w:val="20"/>
          <w:szCs w:val="20"/>
        </w:rPr>
        <w:t xml:space="preserve"> top</w:t>
      </w:r>
      <w:r w:rsidR="00E71E76" w:rsidRPr="00E41D28">
        <w:rPr>
          <w:rFonts w:ascii="Times New Roman" w:hAnsi="Times New Roman"/>
          <w:sz w:val="20"/>
          <w:szCs w:val="20"/>
        </w:rPr>
        <w:t xml:space="preserve"> and bottom sectors </w:t>
      </w:r>
      <w:r w:rsidR="00AC13C6" w:rsidRPr="00E41D28">
        <w:rPr>
          <w:rFonts w:ascii="Times New Roman" w:hAnsi="Times New Roman"/>
          <w:sz w:val="20"/>
          <w:szCs w:val="20"/>
        </w:rPr>
        <w:t xml:space="preserve">of </w:t>
      </w:r>
      <w:r w:rsidR="00E71E76" w:rsidRPr="00E41D28">
        <w:rPr>
          <w:rFonts w:ascii="Times New Roman" w:hAnsi="Times New Roman"/>
          <w:sz w:val="20"/>
          <w:szCs w:val="20"/>
        </w:rPr>
        <w:t xml:space="preserve">flex and fix </w:t>
      </w:r>
      <w:r w:rsidR="00096CD1" w:rsidRPr="00E41D28">
        <w:rPr>
          <w:rFonts w:ascii="Times New Roman" w:hAnsi="Times New Roman"/>
          <w:sz w:val="20"/>
          <w:szCs w:val="20"/>
        </w:rPr>
        <w:t>price groups</w:t>
      </w:r>
      <w:r w:rsidR="00E71E76" w:rsidRPr="00E41D28">
        <w:rPr>
          <w:rFonts w:ascii="Times New Roman" w:hAnsi="Times New Roman"/>
          <w:sz w:val="20"/>
          <w:szCs w:val="20"/>
        </w:rPr>
        <w:t xml:space="preserve"> are reported in the table</w:t>
      </w:r>
      <w:r w:rsidR="00E23E2A" w:rsidRPr="00E41D28">
        <w:rPr>
          <w:rFonts w:ascii="Times New Roman" w:hAnsi="Times New Roman"/>
          <w:sz w:val="20"/>
          <w:szCs w:val="20"/>
        </w:rPr>
        <w:t xml:space="preserve"> 8</w:t>
      </w:r>
      <w:r w:rsidR="00E71E76" w:rsidRPr="00E41D28">
        <w:rPr>
          <w:rFonts w:ascii="Times New Roman" w:hAnsi="Times New Roman"/>
          <w:sz w:val="20"/>
          <w:szCs w:val="20"/>
        </w:rPr>
        <w:t xml:space="preserve"> given below.</w:t>
      </w:r>
    </w:p>
    <w:p w:rsidR="00756780" w:rsidRPr="00E41D28" w:rsidRDefault="00756780" w:rsidP="00A41340">
      <w:pPr>
        <w:jc w:val="both"/>
        <w:rPr>
          <w:rFonts w:ascii="Times New Roman" w:hAnsi="Times New Roman"/>
          <w:sz w:val="20"/>
          <w:szCs w:val="20"/>
        </w:rPr>
      </w:pPr>
      <w:r w:rsidRPr="00E41D28">
        <w:rPr>
          <w:rFonts w:ascii="Times New Roman" w:hAnsi="Times New Roman"/>
          <w:sz w:val="20"/>
          <w:szCs w:val="20"/>
          <w:u w:val="single"/>
        </w:rPr>
        <w:t>Table</w:t>
      </w:r>
      <w:r w:rsidR="00E23E2A" w:rsidRPr="00E41D28">
        <w:rPr>
          <w:rFonts w:ascii="Times New Roman" w:hAnsi="Times New Roman"/>
          <w:sz w:val="20"/>
          <w:szCs w:val="20"/>
          <w:u w:val="single"/>
        </w:rPr>
        <w:t xml:space="preserve"> 8</w:t>
      </w:r>
      <w:r w:rsidRPr="00E41D28">
        <w:rPr>
          <w:rFonts w:ascii="Times New Roman" w:hAnsi="Times New Roman"/>
          <w:sz w:val="20"/>
          <w:szCs w:val="20"/>
          <w:u w:val="single"/>
        </w:rPr>
        <w:t>: Top 10-Flex Price &amp; Fix Price Sectors of Model-5</w:t>
      </w:r>
    </w:p>
    <w:tbl>
      <w:tblPr>
        <w:tblW w:w="6260" w:type="dxa"/>
        <w:tblInd w:w="98" w:type="dxa"/>
        <w:tblLook w:val="04A0"/>
      </w:tblPr>
      <w:tblGrid>
        <w:gridCol w:w="617"/>
        <w:gridCol w:w="1420"/>
        <w:gridCol w:w="1000"/>
        <w:gridCol w:w="2420"/>
        <w:gridCol w:w="980"/>
      </w:tblGrid>
      <w:tr w:rsidR="00756780" w:rsidRPr="00E41D28" w:rsidTr="00756780">
        <w:trPr>
          <w:trHeight w:val="300"/>
        </w:trPr>
        <w:tc>
          <w:tcPr>
            <w:tcW w:w="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Rank</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Flex- SECTORS</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 xml:space="preserve">Real Change </w:t>
            </w:r>
          </w:p>
        </w:tc>
        <w:tc>
          <w:tcPr>
            <w:tcW w:w="2420" w:type="dxa"/>
            <w:tcBorders>
              <w:top w:val="single" w:sz="8" w:space="0" w:color="auto"/>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FIX- SECTORS</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 xml:space="preserve">Real Change </w:t>
            </w:r>
          </w:p>
        </w:tc>
      </w:tr>
      <w:tr w:rsidR="00756780" w:rsidRPr="00E41D28" w:rsidTr="00756780">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t>1</w:t>
            </w:r>
          </w:p>
        </w:tc>
        <w:tc>
          <w:tcPr>
            <w:tcW w:w="1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Pulses</w:t>
            </w:r>
          </w:p>
        </w:tc>
        <w:tc>
          <w:tcPr>
            <w:tcW w:w="100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87.64</w:t>
            </w:r>
          </w:p>
        </w:tc>
        <w:tc>
          <w:tcPr>
            <w:tcW w:w="2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Petroleum Products</w:t>
            </w:r>
          </w:p>
        </w:tc>
        <w:tc>
          <w:tcPr>
            <w:tcW w:w="98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42.64</w:t>
            </w:r>
          </w:p>
        </w:tc>
      </w:tr>
      <w:tr w:rsidR="00756780" w:rsidRPr="00E41D28" w:rsidTr="00756780">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t>2</w:t>
            </w:r>
          </w:p>
        </w:tc>
        <w:tc>
          <w:tcPr>
            <w:tcW w:w="1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Vegetables</w:t>
            </w:r>
          </w:p>
        </w:tc>
        <w:tc>
          <w:tcPr>
            <w:tcW w:w="100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24.71</w:t>
            </w:r>
          </w:p>
        </w:tc>
        <w:tc>
          <w:tcPr>
            <w:tcW w:w="2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Tobacco Products</w:t>
            </w:r>
          </w:p>
        </w:tc>
        <w:tc>
          <w:tcPr>
            <w:tcW w:w="98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25.13</w:t>
            </w:r>
          </w:p>
        </w:tc>
      </w:tr>
      <w:tr w:rsidR="00756780" w:rsidRPr="00E41D28" w:rsidTr="00756780">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t>3</w:t>
            </w:r>
          </w:p>
        </w:tc>
        <w:tc>
          <w:tcPr>
            <w:tcW w:w="1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Tea</w:t>
            </w:r>
          </w:p>
        </w:tc>
        <w:tc>
          <w:tcPr>
            <w:tcW w:w="100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19.2</w:t>
            </w:r>
          </w:p>
        </w:tc>
        <w:tc>
          <w:tcPr>
            <w:tcW w:w="2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 xml:space="preserve">Jute, hemp, </w:t>
            </w:r>
            <w:proofErr w:type="spellStart"/>
            <w:r w:rsidRPr="00E41D28">
              <w:rPr>
                <w:rFonts w:cs="Calibri"/>
                <w:bCs/>
                <w:color w:val="000000"/>
                <w:sz w:val="20"/>
                <w:szCs w:val="20"/>
              </w:rPr>
              <w:t>mesta</w:t>
            </w:r>
            <w:proofErr w:type="spellEnd"/>
            <w:r w:rsidRPr="00E41D28">
              <w:rPr>
                <w:rFonts w:cs="Calibri"/>
                <w:bCs/>
                <w:color w:val="000000"/>
                <w:sz w:val="20"/>
                <w:szCs w:val="20"/>
              </w:rPr>
              <w:t xml:space="preserve"> textiles</w:t>
            </w:r>
          </w:p>
        </w:tc>
        <w:tc>
          <w:tcPr>
            <w:tcW w:w="98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24.74</w:t>
            </w:r>
          </w:p>
        </w:tc>
      </w:tr>
      <w:tr w:rsidR="00756780" w:rsidRPr="00E41D28" w:rsidTr="00756780">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t>4</w:t>
            </w:r>
          </w:p>
        </w:tc>
        <w:tc>
          <w:tcPr>
            <w:tcW w:w="1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Tobacco</w:t>
            </w:r>
          </w:p>
        </w:tc>
        <w:tc>
          <w:tcPr>
            <w:tcW w:w="100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16.46</w:t>
            </w:r>
          </w:p>
        </w:tc>
        <w:tc>
          <w:tcPr>
            <w:tcW w:w="2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Furniture and fixtures wooden</w:t>
            </w:r>
          </w:p>
        </w:tc>
        <w:tc>
          <w:tcPr>
            <w:tcW w:w="98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23.98</w:t>
            </w:r>
          </w:p>
        </w:tc>
      </w:tr>
      <w:tr w:rsidR="00756780" w:rsidRPr="00E41D28" w:rsidTr="00756780">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t>5</w:t>
            </w:r>
          </w:p>
        </w:tc>
        <w:tc>
          <w:tcPr>
            <w:tcW w:w="1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Wheat</w:t>
            </w:r>
          </w:p>
        </w:tc>
        <w:tc>
          <w:tcPr>
            <w:tcW w:w="100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12.14</w:t>
            </w:r>
          </w:p>
        </w:tc>
        <w:tc>
          <w:tcPr>
            <w:tcW w:w="2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Misc. Food products</w:t>
            </w:r>
          </w:p>
        </w:tc>
        <w:tc>
          <w:tcPr>
            <w:tcW w:w="98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23.62</w:t>
            </w:r>
          </w:p>
        </w:tc>
      </w:tr>
      <w:tr w:rsidR="00756780" w:rsidRPr="00E41D28" w:rsidTr="00756780">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lastRenderedPageBreak/>
              <w:t>6</w:t>
            </w:r>
          </w:p>
        </w:tc>
        <w:tc>
          <w:tcPr>
            <w:tcW w:w="1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 xml:space="preserve">Hydrogenated oil </w:t>
            </w:r>
          </w:p>
        </w:tc>
        <w:tc>
          <w:tcPr>
            <w:tcW w:w="100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11.73</w:t>
            </w:r>
          </w:p>
        </w:tc>
        <w:tc>
          <w:tcPr>
            <w:tcW w:w="2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Wood and wood products</w:t>
            </w:r>
          </w:p>
        </w:tc>
        <w:tc>
          <w:tcPr>
            <w:tcW w:w="98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23.02</w:t>
            </w:r>
          </w:p>
        </w:tc>
      </w:tr>
      <w:tr w:rsidR="00756780" w:rsidRPr="00E41D28" w:rsidTr="00756780">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t>7</w:t>
            </w:r>
          </w:p>
        </w:tc>
        <w:tc>
          <w:tcPr>
            <w:tcW w:w="1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Sugar</w:t>
            </w:r>
          </w:p>
        </w:tc>
        <w:tc>
          <w:tcPr>
            <w:tcW w:w="100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10.14</w:t>
            </w:r>
          </w:p>
        </w:tc>
        <w:tc>
          <w:tcPr>
            <w:tcW w:w="2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Leather footwear</w:t>
            </w:r>
          </w:p>
        </w:tc>
        <w:tc>
          <w:tcPr>
            <w:tcW w:w="98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21.53</w:t>
            </w:r>
          </w:p>
        </w:tc>
      </w:tr>
      <w:tr w:rsidR="00756780" w:rsidRPr="00E41D28" w:rsidTr="00756780">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t>8</w:t>
            </w:r>
          </w:p>
        </w:tc>
        <w:tc>
          <w:tcPr>
            <w:tcW w:w="1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Fruits</w:t>
            </w:r>
          </w:p>
        </w:tc>
        <w:tc>
          <w:tcPr>
            <w:tcW w:w="100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7.68</w:t>
            </w:r>
          </w:p>
        </w:tc>
        <w:tc>
          <w:tcPr>
            <w:tcW w:w="2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Other Chemicals</w:t>
            </w:r>
          </w:p>
        </w:tc>
        <w:tc>
          <w:tcPr>
            <w:tcW w:w="98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21.14</w:t>
            </w:r>
          </w:p>
        </w:tc>
      </w:tr>
      <w:tr w:rsidR="00756780" w:rsidRPr="00E41D28" w:rsidTr="00756780">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t>9</w:t>
            </w:r>
          </w:p>
        </w:tc>
        <w:tc>
          <w:tcPr>
            <w:tcW w:w="1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proofErr w:type="spellStart"/>
            <w:r w:rsidRPr="00E41D28">
              <w:rPr>
                <w:rFonts w:cs="Calibri"/>
                <w:bCs/>
                <w:color w:val="000000"/>
                <w:sz w:val="20"/>
                <w:szCs w:val="20"/>
              </w:rPr>
              <w:t>Khandsaari</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756780" w:rsidRPr="00E41D28" w:rsidRDefault="00EB1E1E" w:rsidP="00EB1E1E">
            <w:pPr>
              <w:spacing w:after="0" w:line="240" w:lineRule="auto"/>
              <w:jc w:val="center"/>
              <w:rPr>
                <w:rFonts w:cs="Calibri"/>
                <w:color w:val="000000"/>
                <w:sz w:val="20"/>
                <w:szCs w:val="20"/>
              </w:rPr>
            </w:pPr>
            <w:r w:rsidRPr="00E41D28">
              <w:rPr>
                <w:rFonts w:cs="Calibri"/>
                <w:color w:val="000000"/>
                <w:sz w:val="20"/>
                <w:szCs w:val="20"/>
              </w:rPr>
              <w:t xml:space="preserve"> </w:t>
            </w:r>
            <w:r w:rsidR="00756780" w:rsidRPr="00E41D28">
              <w:rPr>
                <w:rFonts w:cs="Calibri"/>
                <w:color w:val="000000"/>
                <w:sz w:val="20"/>
                <w:szCs w:val="20"/>
              </w:rPr>
              <w:t>7.38</w:t>
            </w:r>
          </w:p>
        </w:tc>
        <w:tc>
          <w:tcPr>
            <w:tcW w:w="2420" w:type="dxa"/>
            <w:tcBorders>
              <w:top w:val="nil"/>
              <w:left w:val="nil"/>
              <w:bottom w:val="single" w:sz="4"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 xml:space="preserve">Land </w:t>
            </w:r>
            <w:proofErr w:type="spellStart"/>
            <w:r w:rsidRPr="00E41D28">
              <w:rPr>
                <w:rFonts w:cs="Calibri"/>
                <w:bCs/>
                <w:color w:val="000000"/>
                <w:sz w:val="20"/>
                <w:szCs w:val="20"/>
              </w:rPr>
              <w:t>tpt</w:t>
            </w:r>
            <w:proofErr w:type="spellEnd"/>
            <w:r w:rsidRPr="00E41D28">
              <w:rPr>
                <w:rFonts w:cs="Calibri"/>
                <w:bCs/>
                <w:color w:val="000000"/>
                <w:sz w:val="20"/>
                <w:szCs w:val="20"/>
              </w:rPr>
              <w:t>. Including via pipeline</w:t>
            </w:r>
          </w:p>
        </w:tc>
        <w:tc>
          <w:tcPr>
            <w:tcW w:w="980" w:type="dxa"/>
            <w:tcBorders>
              <w:top w:val="nil"/>
              <w:left w:val="nil"/>
              <w:bottom w:val="single" w:sz="4"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20.98</w:t>
            </w:r>
          </w:p>
        </w:tc>
      </w:tr>
      <w:tr w:rsidR="00756780" w:rsidRPr="00E41D28" w:rsidTr="00756780">
        <w:trPr>
          <w:trHeight w:val="300"/>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bCs/>
                <w:color w:val="000000"/>
                <w:sz w:val="20"/>
                <w:szCs w:val="20"/>
              </w:rPr>
            </w:pPr>
            <w:r w:rsidRPr="00E41D28">
              <w:rPr>
                <w:rFonts w:cs="Calibri"/>
                <w:bCs/>
                <w:color w:val="000000"/>
                <w:sz w:val="20"/>
                <w:szCs w:val="20"/>
              </w:rPr>
              <w:t>10</w:t>
            </w:r>
          </w:p>
        </w:tc>
        <w:tc>
          <w:tcPr>
            <w:tcW w:w="142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Paddy</w:t>
            </w:r>
          </w:p>
        </w:tc>
        <w:tc>
          <w:tcPr>
            <w:tcW w:w="100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7.14</w:t>
            </w:r>
          </w:p>
        </w:tc>
        <w:tc>
          <w:tcPr>
            <w:tcW w:w="2420" w:type="dxa"/>
            <w:tcBorders>
              <w:top w:val="nil"/>
              <w:left w:val="nil"/>
              <w:bottom w:val="single" w:sz="8" w:space="0" w:color="auto"/>
              <w:right w:val="single" w:sz="4" w:space="0" w:color="auto"/>
            </w:tcBorders>
            <w:shd w:val="clear" w:color="auto" w:fill="auto"/>
            <w:noWrap/>
            <w:vAlign w:val="bottom"/>
            <w:hideMark/>
          </w:tcPr>
          <w:p w:rsidR="00756780" w:rsidRPr="00E41D28" w:rsidRDefault="00756780" w:rsidP="00756780">
            <w:pPr>
              <w:spacing w:after="0" w:line="240" w:lineRule="auto"/>
              <w:rPr>
                <w:rFonts w:cs="Calibri"/>
                <w:bCs/>
                <w:color w:val="000000"/>
                <w:sz w:val="20"/>
                <w:szCs w:val="20"/>
              </w:rPr>
            </w:pPr>
            <w:r w:rsidRPr="00E41D28">
              <w:rPr>
                <w:rFonts w:cs="Calibri"/>
                <w:bCs/>
                <w:color w:val="000000"/>
                <w:sz w:val="20"/>
                <w:szCs w:val="20"/>
              </w:rPr>
              <w:t>Air transport</w:t>
            </w:r>
          </w:p>
        </w:tc>
        <w:tc>
          <w:tcPr>
            <w:tcW w:w="980" w:type="dxa"/>
            <w:tcBorders>
              <w:top w:val="nil"/>
              <w:left w:val="nil"/>
              <w:bottom w:val="single" w:sz="8" w:space="0" w:color="auto"/>
              <w:right w:val="single" w:sz="8" w:space="0" w:color="auto"/>
            </w:tcBorders>
            <w:shd w:val="clear" w:color="auto" w:fill="auto"/>
            <w:noWrap/>
            <w:vAlign w:val="bottom"/>
            <w:hideMark/>
          </w:tcPr>
          <w:p w:rsidR="00756780" w:rsidRPr="00E41D28" w:rsidRDefault="00756780" w:rsidP="00756780">
            <w:pPr>
              <w:spacing w:after="0" w:line="240" w:lineRule="auto"/>
              <w:jc w:val="right"/>
              <w:rPr>
                <w:rFonts w:cs="Calibri"/>
                <w:color w:val="000000"/>
                <w:sz w:val="20"/>
                <w:szCs w:val="20"/>
              </w:rPr>
            </w:pPr>
            <w:r w:rsidRPr="00E41D28">
              <w:rPr>
                <w:rFonts w:cs="Calibri"/>
                <w:color w:val="000000"/>
                <w:sz w:val="20"/>
                <w:szCs w:val="20"/>
              </w:rPr>
              <w:t>20.31</w:t>
            </w:r>
          </w:p>
        </w:tc>
      </w:tr>
    </w:tbl>
    <w:p w:rsidR="00C04A8B" w:rsidRPr="00E41D28" w:rsidRDefault="00C04A8B" w:rsidP="00A41340">
      <w:pPr>
        <w:jc w:val="both"/>
        <w:rPr>
          <w:rFonts w:ascii="Times New Roman" w:hAnsi="Times New Roman"/>
          <w:sz w:val="20"/>
          <w:szCs w:val="20"/>
        </w:rPr>
      </w:pPr>
    </w:p>
    <w:p w:rsidR="00A90FD8" w:rsidRPr="00E41D28" w:rsidRDefault="00AC13C6" w:rsidP="00A41340">
      <w:pPr>
        <w:jc w:val="both"/>
        <w:rPr>
          <w:rFonts w:ascii="Times New Roman" w:hAnsi="Times New Roman"/>
          <w:sz w:val="20"/>
          <w:szCs w:val="20"/>
        </w:rPr>
      </w:pPr>
      <w:r w:rsidRPr="00E41D28">
        <w:rPr>
          <w:rFonts w:ascii="Times New Roman" w:hAnsi="Times New Roman"/>
          <w:sz w:val="20"/>
          <w:szCs w:val="20"/>
        </w:rPr>
        <w:t>A</w:t>
      </w:r>
      <w:r w:rsidR="00096CD1" w:rsidRPr="00E41D28">
        <w:rPr>
          <w:rFonts w:ascii="Times New Roman" w:hAnsi="Times New Roman"/>
          <w:sz w:val="20"/>
          <w:szCs w:val="20"/>
        </w:rPr>
        <w:t xml:space="preserve">verage change in observed </w:t>
      </w:r>
      <w:r w:rsidRPr="00E41D28">
        <w:rPr>
          <w:rFonts w:ascii="Times New Roman" w:hAnsi="Times New Roman"/>
          <w:sz w:val="20"/>
          <w:szCs w:val="20"/>
        </w:rPr>
        <w:t xml:space="preserve">flex </w:t>
      </w:r>
      <w:r w:rsidR="00096CD1" w:rsidRPr="00E41D28">
        <w:rPr>
          <w:rFonts w:ascii="Times New Roman" w:hAnsi="Times New Roman"/>
          <w:sz w:val="20"/>
          <w:szCs w:val="20"/>
        </w:rPr>
        <w:t xml:space="preserve">prices is 23%; </w:t>
      </w:r>
      <w:r w:rsidRPr="00E41D28">
        <w:rPr>
          <w:rFonts w:ascii="Times New Roman" w:hAnsi="Times New Roman"/>
          <w:sz w:val="20"/>
          <w:szCs w:val="20"/>
        </w:rPr>
        <w:t xml:space="preserve">but some </w:t>
      </w:r>
      <w:r w:rsidR="00096CD1" w:rsidRPr="00E41D28">
        <w:rPr>
          <w:rFonts w:ascii="Times New Roman" w:hAnsi="Times New Roman"/>
          <w:sz w:val="20"/>
          <w:szCs w:val="20"/>
        </w:rPr>
        <w:t xml:space="preserve">negative changes in </w:t>
      </w:r>
      <w:r w:rsidRPr="00E41D28">
        <w:rPr>
          <w:rFonts w:ascii="Times New Roman" w:hAnsi="Times New Roman"/>
          <w:sz w:val="20"/>
          <w:szCs w:val="20"/>
        </w:rPr>
        <w:t xml:space="preserve">flex </w:t>
      </w:r>
      <w:r w:rsidR="00096CD1" w:rsidRPr="00E41D28">
        <w:rPr>
          <w:rFonts w:ascii="Times New Roman" w:hAnsi="Times New Roman"/>
          <w:sz w:val="20"/>
          <w:szCs w:val="20"/>
        </w:rPr>
        <w:t>prices</w:t>
      </w:r>
      <w:r w:rsidRPr="00E41D28">
        <w:rPr>
          <w:rFonts w:ascii="Times New Roman" w:hAnsi="Times New Roman"/>
          <w:sz w:val="20"/>
          <w:szCs w:val="20"/>
        </w:rPr>
        <w:t xml:space="preserve"> are also included</w:t>
      </w:r>
      <w:r w:rsidR="00096CD1" w:rsidRPr="00E41D28">
        <w:rPr>
          <w:rFonts w:ascii="Times New Roman" w:hAnsi="Times New Roman"/>
          <w:sz w:val="20"/>
          <w:szCs w:val="20"/>
        </w:rPr>
        <w:t xml:space="preserve">. This has affected </w:t>
      </w:r>
      <w:r w:rsidRPr="00E41D28">
        <w:rPr>
          <w:rFonts w:ascii="Times New Roman" w:hAnsi="Times New Roman"/>
          <w:sz w:val="20"/>
          <w:szCs w:val="20"/>
        </w:rPr>
        <w:t xml:space="preserve">the </w:t>
      </w:r>
      <w:r w:rsidR="00096CD1" w:rsidRPr="00E41D28">
        <w:rPr>
          <w:rFonts w:ascii="Times New Roman" w:hAnsi="Times New Roman"/>
          <w:sz w:val="20"/>
          <w:szCs w:val="20"/>
        </w:rPr>
        <w:t xml:space="preserve">average adversely. </w:t>
      </w:r>
      <w:r w:rsidRPr="00E41D28">
        <w:rPr>
          <w:rFonts w:ascii="Times New Roman" w:hAnsi="Times New Roman"/>
          <w:sz w:val="20"/>
          <w:szCs w:val="20"/>
        </w:rPr>
        <w:t xml:space="preserve">But </w:t>
      </w:r>
      <w:r w:rsidR="00096CD1" w:rsidRPr="00E41D28">
        <w:rPr>
          <w:rFonts w:ascii="Times New Roman" w:hAnsi="Times New Roman"/>
          <w:sz w:val="20"/>
          <w:szCs w:val="20"/>
        </w:rPr>
        <w:t xml:space="preserve">average elasticity of </w:t>
      </w:r>
      <w:r w:rsidR="00C04A8B" w:rsidRPr="00E41D28">
        <w:rPr>
          <w:rFonts w:ascii="Times New Roman" w:hAnsi="Times New Roman"/>
          <w:sz w:val="20"/>
          <w:szCs w:val="20"/>
        </w:rPr>
        <w:t xml:space="preserve">top ten </w:t>
      </w:r>
      <w:r w:rsidR="00096CD1" w:rsidRPr="00E41D28">
        <w:rPr>
          <w:rFonts w:ascii="Times New Roman" w:hAnsi="Times New Roman"/>
          <w:sz w:val="20"/>
          <w:szCs w:val="20"/>
        </w:rPr>
        <w:t xml:space="preserve">flex price sectors </w:t>
      </w:r>
      <w:r w:rsidRPr="00E41D28">
        <w:rPr>
          <w:rFonts w:ascii="Times New Roman" w:hAnsi="Times New Roman"/>
          <w:sz w:val="20"/>
          <w:szCs w:val="20"/>
        </w:rPr>
        <w:t xml:space="preserve">is </w:t>
      </w:r>
      <w:r w:rsidR="00096CD1" w:rsidRPr="00E41D28">
        <w:rPr>
          <w:rFonts w:ascii="Times New Roman" w:hAnsi="Times New Roman"/>
          <w:sz w:val="20"/>
          <w:szCs w:val="20"/>
        </w:rPr>
        <w:t>0.89</w:t>
      </w:r>
      <w:r w:rsidRPr="00E41D28">
        <w:rPr>
          <w:rFonts w:ascii="Times New Roman" w:hAnsi="Times New Roman"/>
          <w:sz w:val="20"/>
          <w:szCs w:val="20"/>
        </w:rPr>
        <w:t xml:space="preserve"> and</w:t>
      </w:r>
      <w:r w:rsidR="00096CD1" w:rsidRPr="00E41D28">
        <w:rPr>
          <w:rFonts w:ascii="Times New Roman" w:hAnsi="Times New Roman"/>
          <w:sz w:val="20"/>
          <w:szCs w:val="20"/>
        </w:rPr>
        <w:t xml:space="preserve"> average elasticity of </w:t>
      </w:r>
      <w:r w:rsidR="00C04A8B" w:rsidRPr="00E41D28">
        <w:rPr>
          <w:rFonts w:ascii="Times New Roman" w:hAnsi="Times New Roman"/>
          <w:sz w:val="20"/>
          <w:szCs w:val="20"/>
        </w:rPr>
        <w:t xml:space="preserve">top 10 </w:t>
      </w:r>
      <w:r w:rsidR="00096CD1" w:rsidRPr="00E41D28">
        <w:rPr>
          <w:rFonts w:ascii="Times New Roman" w:hAnsi="Times New Roman"/>
          <w:sz w:val="20"/>
          <w:szCs w:val="20"/>
        </w:rPr>
        <w:t>fix price sectors is 1.07</w:t>
      </w:r>
      <w:r w:rsidR="00CD5FE0" w:rsidRPr="00E41D28">
        <w:rPr>
          <w:rFonts w:ascii="Times New Roman" w:hAnsi="Times New Roman"/>
          <w:sz w:val="20"/>
          <w:szCs w:val="20"/>
        </w:rPr>
        <w:t>.</w:t>
      </w:r>
      <w:r w:rsidR="00096CD1" w:rsidRPr="00E41D28">
        <w:rPr>
          <w:rFonts w:ascii="Times New Roman" w:hAnsi="Times New Roman"/>
          <w:sz w:val="20"/>
          <w:szCs w:val="20"/>
        </w:rPr>
        <w:t xml:space="preserve"> </w:t>
      </w:r>
      <w:r w:rsidR="00CD5FE0" w:rsidRPr="00E41D28">
        <w:rPr>
          <w:rFonts w:ascii="Times New Roman" w:hAnsi="Times New Roman"/>
          <w:sz w:val="20"/>
          <w:szCs w:val="20"/>
        </w:rPr>
        <w:t xml:space="preserve">Top 10 fix price sectors are much more </w:t>
      </w:r>
      <w:r w:rsidR="00096CD1" w:rsidRPr="00E41D28">
        <w:rPr>
          <w:rFonts w:ascii="Times New Roman" w:hAnsi="Times New Roman"/>
          <w:sz w:val="20"/>
          <w:szCs w:val="20"/>
        </w:rPr>
        <w:t xml:space="preserve">elastic </w:t>
      </w:r>
      <w:r w:rsidR="00CD5FE0" w:rsidRPr="00E41D28">
        <w:rPr>
          <w:rFonts w:ascii="Times New Roman" w:hAnsi="Times New Roman"/>
          <w:sz w:val="20"/>
          <w:szCs w:val="20"/>
        </w:rPr>
        <w:t xml:space="preserve">to change in </w:t>
      </w:r>
      <w:r w:rsidR="00096CD1" w:rsidRPr="00E41D28">
        <w:rPr>
          <w:rFonts w:ascii="Times New Roman" w:hAnsi="Times New Roman"/>
          <w:sz w:val="20"/>
          <w:szCs w:val="20"/>
        </w:rPr>
        <w:t>flex price</w:t>
      </w:r>
      <w:r w:rsidR="00CD5FE0" w:rsidRPr="00E41D28">
        <w:rPr>
          <w:rFonts w:ascii="Times New Roman" w:hAnsi="Times New Roman"/>
          <w:sz w:val="20"/>
          <w:szCs w:val="20"/>
        </w:rPr>
        <w:t>s.</w:t>
      </w:r>
      <w:r w:rsidR="00096CD1" w:rsidRPr="00E41D28">
        <w:rPr>
          <w:rFonts w:ascii="Times New Roman" w:hAnsi="Times New Roman"/>
          <w:sz w:val="20"/>
          <w:szCs w:val="20"/>
        </w:rPr>
        <w:t xml:space="preserve"> Top three flex price sectors among the ten are pulses, vegetables and tea.</w:t>
      </w:r>
      <w:r w:rsidR="006529B2" w:rsidRPr="00E41D28">
        <w:rPr>
          <w:rFonts w:ascii="Times New Roman" w:hAnsi="Times New Roman"/>
          <w:sz w:val="20"/>
          <w:szCs w:val="20"/>
        </w:rPr>
        <w:t xml:space="preserve"> </w:t>
      </w:r>
      <w:r w:rsidR="00CD5FE0" w:rsidRPr="00E41D28">
        <w:rPr>
          <w:rFonts w:ascii="Times New Roman" w:hAnsi="Times New Roman"/>
          <w:sz w:val="20"/>
          <w:szCs w:val="20"/>
        </w:rPr>
        <w:t xml:space="preserve">All </w:t>
      </w:r>
      <w:r w:rsidR="006529B2" w:rsidRPr="00E41D28">
        <w:rPr>
          <w:rFonts w:ascii="Times New Roman" w:hAnsi="Times New Roman"/>
          <w:sz w:val="20"/>
          <w:szCs w:val="20"/>
        </w:rPr>
        <w:t>fix price</w:t>
      </w:r>
      <w:r w:rsidR="00CD5FE0" w:rsidRPr="00E41D28">
        <w:rPr>
          <w:rFonts w:ascii="Times New Roman" w:hAnsi="Times New Roman"/>
          <w:sz w:val="20"/>
          <w:szCs w:val="20"/>
        </w:rPr>
        <w:t xml:space="preserve"> sectors</w:t>
      </w:r>
      <w:r w:rsidR="006529B2" w:rsidRPr="00E41D28">
        <w:rPr>
          <w:rFonts w:ascii="Times New Roman" w:hAnsi="Times New Roman"/>
          <w:sz w:val="20"/>
          <w:szCs w:val="20"/>
        </w:rPr>
        <w:t xml:space="preserve"> have registered an increase of at least 20%. </w:t>
      </w:r>
      <w:r w:rsidR="00CD5FE0" w:rsidRPr="00E41D28">
        <w:rPr>
          <w:rFonts w:ascii="Times New Roman" w:hAnsi="Times New Roman"/>
          <w:sz w:val="20"/>
          <w:szCs w:val="20"/>
        </w:rPr>
        <w:t xml:space="preserve">But </w:t>
      </w:r>
      <w:r w:rsidR="006529B2" w:rsidRPr="00E41D28">
        <w:rPr>
          <w:rFonts w:ascii="Times New Roman" w:hAnsi="Times New Roman"/>
          <w:sz w:val="20"/>
          <w:szCs w:val="20"/>
        </w:rPr>
        <w:t xml:space="preserve">the </w:t>
      </w:r>
      <w:r w:rsidR="00C04A8B" w:rsidRPr="00E41D28">
        <w:rPr>
          <w:rFonts w:ascii="Times New Roman" w:hAnsi="Times New Roman"/>
          <w:sz w:val="20"/>
          <w:szCs w:val="20"/>
        </w:rPr>
        <w:t>minimum</w:t>
      </w:r>
      <w:r w:rsidR="006529B2" w:rsidRPr="00E41D28">
        <w:rPr>
          <w:rFonts w:ascii="Times New Roman" w:hAnsi="Times New Roman"/>
          <w:sz w:val="20"/>
          <w:szCs w:val="20"/>
        </w:rPr>
        <w:t xml:space="preserve"> increase </w:t>
      </w:r>
      <w:r w:rsidR="00CD5FE0" w:rsidRPr="00E41D28">
        <w:rPr>
          <w:rFonts w:ascii="Times New Roman" w:hAnsi="Times New Roman"/>
          <w:sz w:val="20"/>
          <w:szCs w:val="20"/>
        </w:rPr>
        <w:t xml:space="preserve">is </w:t>
      </w:r>
      <w:r w:rsidR="006529B2" w:rsidRPr="00E41D28">
        <w:rPr>
          <w:rFonts w:ascii="Times New Roman" w:hAnsi="Times New Roman"/>
          <w:sz w:val="20"/>
          <w:szCs w:val="20"/>
        </w:rPr>
        <w:t>7%.</w:t>
      </w:r>
      <w:r w:rsidR="00C04A8B" w:rsidRPr="00E41D28">
        <w:rPr>
          <w:rFonts w:ascii="Times New Roman" w:hAnsi="Times New Roman"/>
          <w:sz w:val="20"/>
          <w:szCs w:val="20"/>
        </w:rPr>
        <w:t xml:space="preserve"> </w:t>
      </w:r>
    </w:p>
    <w:p w:rsidR="005C51EB" w:rsidRPr="00E41D28" w:rsidRDefault="0010379B" w:rsidP="005C51EB">
      <w:pPr>
        <w:jc w:val="both"/>
        <w:rPr>
          <w:rFonts w:ascii="Times New Roman" w:hAnsi="Times New Roman"/>
          <w:sz w:val="20"/>
          <w:szCs w:val="20"/>
        </w:rPr>
      </w:pPr>
      <w:r w:rsidRPr="00E41D28">
        <w:rPr>
          <w:rFonts w:ascii="Times New Roman" w:hAnsi="Times New Roman"/>
          <w:sz w:val="20"/>
          <w:szCs w:val="20"/>
        </w:rPr>
        <w:t xml:space="preserve"> </w:t>
      </w:r>
      <w:r w:rsidR="00F4656D" w:rsidRPr="00E41D28">
        <w:rPr>
          <w:rFonts w:ascii="Times New Roman" w:hAnsi="Times New Roman"/>
          <w:sz w:val="20"/>
          <w:szCs w:val="20"/>
        </w:rPr>
        <w:t xml:space="preserve"> </w:t>
      </w:r>
      <w:r w:rsidR="005C51EB" w:rsidRPr="00E41D28">
        <w:rPr>
          <w:rFonts w:ascii="Times New Roman" w:hAnsi="Times New Roman"/>
          <w:sz w:val="20"/>
          <w:szCs w:val="20"/>
          <w:u w:val="single"/>
        </w:rPr>
        <w:t>Table</w:t>
      </w:r>
      <w:r w:rsidR="00E23E2A" w:rsidRPr="00E41D28">
        <w:rPr>
          <w:rFonts w:ascii="Times New Roman" w:hAnsi="Times New Roman"/>
          <w:sz w:val="20"/>
          <w:szCs w:val="20"/>
          <w:u w:val="single"/>
        </w:rPr>
        <w:t xml:space="preserve"> 9</w:t>
      </w:r>
      <w:r w:rsidR="005C51EB" w:rsidRPr="00E41D28">
        <w:rPr>
          <w:rFonts w:ascii="Times New Roman" w:hAnsi="Times New Roman"/>
          <w:sz w:val="20"/>
          <w:szCs w:val="20"/>
          <w:u w:val="single"/>
        </w:rPr>
        <w:t>: Bottom 10-Flex Price &amp; Fix Price Sectors of Model-5</w:t>
      </w:r>
    </w:p>
    <w:tbl>
      <w:tblPr>
        <w:tblW w:w="6040" w:type="dxa"/>
        <w:tblInd w:w="98" w:type="dxa"/>
        <w:tblLook w:val="04A0"/>
      </w:tblPr>
      <w:tblGrid>
        <w:gridCol w:w="617"/>
        <w:gridCol w:w="1300"/>
        <w:gridCol w:w="960"/>
        <w:gridCol w:w="2360"/>
        <w:gridCol w:w="980"/>
      </w:tblGrid>
      <w:tr w:rsidR="005C51EB" w:rsidRPr="00E41D28" w:rsidTr="005C51EB">
        <w:trPr>
          <w:trHeight w:val="300"/>
        </w:trPr>
        <w:tc>
          <w:tcPr>
            <w:tcW w:w="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Rank</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Flex- SECTORS</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CD5FE0" w:rsidP="00CD5FE0">
            <w:pPr>
              <w:spacing w:after="0" w:line="240" w:lineRule="auto"/>
              <w:rPr>
                <w:rFonts w:cs="Calibri"/>
                <w:bCs/>
                <w:color w:val="000000"/>
                <w:sz w:val="20"/>
                <w:szCs w:val="20"/>
              </w:rPr>
            </w:pPr>
            <w:r w:rsidRPr="00E41D28">
              <w:rPr>
                <w:rFonts w:cs="Calibri"/>
                <w:bCs/>
                <w:color w:val="000000"/>
                <w:sz w:val="20"/>
                <w:szCs w:val="20"/>
              </w:rPr>
              <w:t>Actual</w:t>
            </w:r>
            <w:r w:rsidR="005C51EB" w:rsidRPr="00E41D28">
              <w:rPr>
                <w:rFonts w:cs="Calibri"/>
                <w:bCs/>
                <w:color w:val="000000"/>
                <w:sz w:val="20"/>
                <w:szCs w:val="20"/>
              </w:rPr>
              <w:t xml:space="preserve"> Change </w:t>
            </w:r>
          </w:p>
        </w:tc>
        <w:tc>
          <w:tcPr>
            <w:tcW w:w="236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893BAE" w:rsidP="005C51EB">
            <w:pPr>
              <w:spacing w:after="0" w:line="240" w:lineRule="auto"/>
              <w:rPr>
                <w:rFonts w:cs="Calibri"/>
                <w:bCs/>
                <w:color w:val="000000"/>
                <w:sz w:val="20"/>
                <w:szCs w:val="20"/>
              </w:rPr>
            </w:pPr>
            <w:r w:rsidRPr="00E41D28">
              <w:rPr>
                <w:rFonts w:cs="Calibri"/>
                <w:bCs/>
                <w:color w:val="000000"/>
                <w:sz w:val="20"/>
                <w:szCs w:val="20"/>
              </w:rPr>
              <w:t>Fix</w:t>
            </w:r>
            <w:r w:rsidR="005C51EB" w:rsidRPr="00E41D28">
              <w:rPr>
                <w:rFonts w:cs="Calibri"/>
                <w:bCs/>
                <w:color w:val="000000"/>
                <w:sz w:val="20"/>
                <w:szCs w:val="20"/>
              </w:rPr>
              <w:t>- SECTORS</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 xml:space="preserve">Real Change </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Natural gas</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-16.66</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Carpet weaving</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16.52</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Mica</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-18.42</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Iron steel &amp; ferrous alloys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16.17</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Bauxite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-18.91</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Education &amp; Research</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16.1</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proofErr w:type="spellStart"/>
            <w:r w:rsidRPr="00E41D28">
              <w:rPr>
                <w:rFonts w:cs="Calibri"/>
                <w:bCs/>
                <w:color w:val="000000"/>
                <w:sz w:val="20"/>
                <w:szCs w:val="20"/>
              </w:rPr>
              <w:t>Jowar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-22.82</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Electricity</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15.22</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Coal and Lignite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-26.25</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Inorganic and heavy chemicals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15.18</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Copper Ore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-31.32</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Medical &amp; health</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14.74</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Iron Ore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-31.6</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Tea &amp; coffee processing</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13.75</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proofErr w:type="spellStart"/>
            <w:r w:rsidRPr="00E41D28">
              <w:rPr>
                <w:rFonts w:cs="Calibri"/>
                <w:bCs/>
                <w:color w:val="000000"/>
                <w:sz w:val="20"/>
                <w:szCs w:val="20"/>
              </w:rPr>
              <w:t>Magnese</w:t>
            </w:r>
            <w:proofErr w:type="spellEnd"/>
            <w:r w:rsidRPr="00E41D28">
              <w:rPr>
                <w:rFonts w:cs="Calibri"/>
                <w:bCs/>
                <w:color w:val="000000"/>
                <w:sz w:val="20"/>
                <w:szCs w:val="20"/>
              </w:rPr>
              <w:t xml:space="preserve"> Ore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-37.64</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Paper, paper products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10.36</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Coffee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-39.16</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Hotels &amp; Restaurants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8.02</w:t>
            </w:r>
          </w:p>
        </w:tc>
      </w:tr>
      <w:tr w:rsidR="005C51EB" w:rsidRPr="00E41D28" w:rsidTr="005C51EB">
        <w:trPr>
          <w:trHeight w:val="300"/>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Cs/>
                <w:color w:val="000000"/>
                <w:sz w:val="20"/>
                <w:szCs w:val="20"/>
              </w:rPr>
            </w:pPr>
            <w:r w:rsidRPr="00E41D28">
              <w:rPr>
                <w:rFonts w:cs="Calibri"/>
                <w:bCs/>
                <w:color w:val="000000"/>
                <w:sz w:val="20"/>
                <w:szCs w:val="20"/>
              </w:rPr>
              <w:t>10</w:t>
            </w:r>
          </w:p>
        </w:tc>
        <w:tc>
          <w:tcPr>
            <w:tcW w:w="130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Crude Petroleum</w:t>
            </w:r>
          </w:p>
        </w:tc>
        <w:tc>
          <w:tcPr>
            <w:tcW w:w="96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-39.26</w:t>
            </w:r>
          </w:p>
        </w:tc>
        <w:tc>
          <w:tcPr>
            <w:tcW w:w="236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Cs/>
                <w:color w:val="000000"/>
                <w:sz w:val="20"/>
                <w:szCs w:val="20"/>
              </w:rPr>
            </w:pPr>
            <w:r w:rsidRPr="00E41D28">
              <w:rPr>
                <w:rFonts w:cs="Calibri"/>
                <w:bCs/>
                <w:color w:val="000000"/>
                <w:sz w:val="20"/>
                <w:szCs w:val="20"/>
              </w:rPr>
              <w:t>Coal tar products</w:t>
            </w:r>
          </w:p>
        </w:tc>
        <w:tc>
          <w:tcPr>
            <w:tcW w:w="98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5.81</w:t>
            </w:r>
          </w:p>
        </w:tc>
      </w:tr>
    </w:tbl>
    <w:p w:rsidR="002B5610" w:rsidRPr="00E41D28" w:rsidRDefault="002B5610" w:rsidP="00A41340">
      <w:pPr>
        <w:jc w:val="both"/>
        <w:rPr>
          <w:rFonts w:ascii="Times New Roman" w:hAnsi="Times New Roman"/>
          <w:sz w:val="20"/>
          <w:szCs w:val="20"/>
        </w:rPr>
      </w:pPr>
    </w:p>
    <w:p w:rsidR="00C04A8B" w:rsidRPr="00E41D28" w:rsidRDefault="00CD5FE0" w:rsidP="00A41340">
      <w:pPr>
        <w:jc w:val="both"/>
        <w:rPr>
          <w:rFonts w:ascii="Times New Roman" w:hAnsi="Times New Roman"/>
          <w:sz w:val="20"/>
          <w:szCs w:val="20"/>
        </w:rPr>
      </w:pPr>
      <w:r w:rsidRPr="00E41D28">
        <w:rPr>
          <w:rFonts w:ascii="Times New Roman" w:hAnsi="Times New Roman"/>
          <w:sz w:val="20"/>
          <w:szCs w:val="20"/>
        </w:rPr>
        <w:t>B</w:t>
      </w:r>
      <w:r w:rsidR="00211886" w:rsidRPr="00E41D28">
        <w:rPr>
          <w:rFonts w:ascii="Times New Roman" w:hAnsi="Times New Roman"/>
          <w:sz w:val="20"/>
          <w:szCs w:val="20"/>
        </w:rPr>
        <w:t>ottom ten flex price sectors</w:t>
      </w:r>
      <w:r w:rsidR="00DF475D" w:rsidRPr="00E41D28">
        <w:rPr>
          <w:rFonts w:ascii="Times New Roman" w:hAnsi="Times New Roman"/>
          <w:sz w:val="20"/>
          <w:szCs w:val="20"/>
        </w:rPr>
        <w:t xml:space="preserve"> comprise</w:t>
      </w:r>
      <w:r w:rsidR="00211886" w:rsidRPr="00E41D28">
        <w:rPr>
          <w:rFonts w:ascii="Times New Roman" w:hAnsi="Times New Roman"/>
          <w:sz w:val="20"/>
          <w:szCs w:val="20"/>
        </w:rPr>
        <w:t xml:space="preserve"> </w:t>
      </w:r>
      <w:proofErr w:type="spellStart"/>
      <w:r w:rsidR="00211886" w:rsidRPr="00E41D28">
        <w:rPr>
          <w:rFonts w:ascii="Times New Roman" w:hAnsi="Times New Roman"/>
          <w:sz w:val="20"/>
          <w:szCs w:val="20"/>
        </w:rPr>
        <w:t>jowar</w:t>
      </w:r>
      <w:proofErr w:type="spellEnd"/>
      <w:r w:rsidR="00211886" w:rsidRPr="00E41D28">
        <w:rPr>
          <w:rFonts w:ascii="Times New Roman" w:hAnsi="Times New Roman"/>
          <w:sz w:val="20"/>
          <w:szCs w:val="20"/>
        </w:rPr>
        <w:t xml:space="preserve"> and coffee from agriculture and 8 sectors </w:t>
      </w:r>
      <w:r w:rsidR="00DF475D" w:rsidRPr="00E41D28">
        <w:rPr>
          <w:rFonts w:ascii="Times New Roman" w:hAnsi="Times New Roman"/>
          <w:sz w:val="20"/>
          <w:szCs w:val="20"/>
        </w:rPr>
        <w:t xml:space="preserve">are </w:t>
      </w:r>
      <w:r w:rsidR="00211886" w:rsidRPr="00E41D28">
        <w:rPr>
          <w:rFonts w:ascii="Times New Roman" w:hAnsi="Times New Roman"/>
          <w:sz w:val="20"/>
          <w:szCs w:val="20"/>
        </w:rPr>
        <w:t>o</w:t>
      </w:r>
      <w:r w:rsidR="00DF475D" w:rsidRPr="00E41D28">
        <w:rPr>
          <w:rFonts w:ascii="Times New Roman" w:hAnsi="Times New Roman"/>
          <w:sz w:val="20"/>
          <w:szCs w:val="20"/>
        </w:rPr>
        <w:t>f mining of</w:t>
      </w:r>
      <w:r w:rsidR="00211886" w:rsidRPr="00E41D28">
        <w:rPr>
          <w:rFonts w:ascii="Times New Roman" w:hAnsi="Times New Roman"/>
          <w:sz w:val="20"/>
          <w:szCs w:val="20"/>
        </w:rPr>
        <w:t xml:space="preserve"> auction markets</w:t>
      </w:r>
      <w:r w:rsidR="00DF475D" w:rsidRPr="00E41D28">
        <w:rPr>
          <w:rFonts w:ascii="Times New Roman" w:hAnsi="Times New Roman"/>
          <w:sz w:val="20"/>
          <w:szCs w:val="20"/>
        </w:rPr>
        <w:t>.</w:t>
      </w:r>
      <w:r w:rsidR="00E23660" w:rsidRPr="00E41D28">
        <w:rPr>
          <w:rFonts w:ascii="Times New Roman" w:hAnsi="Times New Roman"/>
          <w:sz w:val="20"/>
          <w:szCs w:val="20"/>
        </w:rPr>
        <w:t xml:space="preserve"> Bottom ten fix price sectors </w:t>
      </w:r>
      <w:r w:rsidR="00DF475D" w:rsidRPr="00E41D28">
        <w:rPr>
          <w:rFonts w:ascii="Times New Roman" w:hAnsi="Times New Roman"/>
          <w:sz w:val="20"/>
          <w:szCs w:val="20"/>
        </w:rPr>
        <w:t xml:space="preserve">include </w:t>
      </w:r>
      <w:r w:rsidR="00E23660" w:rsidRPr="00E41D28">
        <w:rPr>
          <w:rFonts w:ascii="Times New Roman" w:hAnsi="Times New Roman"/>
          <w:sz w:val="20"/>
          <w:szCs w:val="20"/>
        </w:rPr>
        <w:t>mostly services.</w:t>
      </w:r>
      <w:r w:rsidR="00532E4B" w:rsidRPr="00E41D28">
        <w:rPr>
          <w:rFonts w:ascii="Times New Roman" w:hAnsi="Times New Roman"/>
          <w:sz w:val="20"/>
          <w:szCs w:val="20"/>
        </w:rPr>
        <w:t xml:space="preserve"> Average elasticity of bottom ten flex</w:t>
      </w:r>
      <w:r w:rsidR="00DF475D" w:rsidRPr="00E41D28">
        <w:rPr>
          <w:rFonts w:ascii="Times New Roman" w:hAnsi="Times New Roman"/>
          <w:sz w:val="20"/>
          <w:szCs w:val="20"/>
        </w:rPr>
        <w:t xml:space="preserve"> and fix</w:t>
      </w:r>
      <w:r w:rsidR="00532E4B" w:rsidRPr="00E41D28">
        <w:rPr>
          <w:rFonts w:ascii="Times New Roman" w:hAnsi="Times New Roman"/>
          <w:sz w:val="20"/>
          <w:szCs w:val="20"/>
        </w:rPr>
        <w:t xml:space="preserve"> price sectors with respect to change in flex prices is </w:t>
      </w:r>
      <w:r w:rsidR="00DF475D" w:rsidRPr="00E41D28">
        <w:rPr>
          <w:rFonts w:ascii="Times New Roman" w:hAnsi="Times New Roman"/>
          <w:sz w:val="20"/>
          <w:szCs w:val="20"/>
        </w:rPr>
        <w:t>-1.23 and</w:t>
      </w:r>
      <w:r w:rsidR="00532E4B" w:rsidRPr="00E41D28">
        <w:rPr>
          <w:rFonts w:ascii="Times New Roman" w:hAnsi="Times New Roman"/>
          <w:sz w:val="20"/>
          <w:szCs w:val="20"/>
        </w:rPr>
        <w:t xml:space="preserve"> 0.57. Thus, these fix price sectors are</w:t>
      </w:r>
      <w:r w:rsidR="00DF475D" w:rsidRPr="00E41D28">
        <w:rPr>
          <w:rFonts w:ascii="Times New Roman" w:hAnsi="Times New Roman"/>
          <w:sz w:val="20"/>
          <w:szCs w:val="20"/>
        </w:rPr>
        <w:t xml:space="preserve"> relatively less</w:t>
      </w:r>
      <w:r w:rsidR="00532E4B" w:rsidRPr="00E41D28">
        <w:rPr>
          <w:rFonts w:ascii="Times New Roman" w:hAnsi="Times New Roman"/>
          <w:sz w:val="20"/>
          <w:szCs w:val="20"/>
        </w:rPr>
        <w:t xml:space="preserve"> elastic</w:t>
      </w:r>
      <w:r w:rsidR="00DF475D" w:rsidRPr="00E41D28">
        <w:rPr>
          <w:rFonts w:ascii="Times New Roman" w:hAnsi="Times New Roman"/>
          <w:sz w:val="20"/>
          <w:szCs w:val="20"/>
        </w:rPr>
        <w:t xml:space="preserve"> than flex price sectors</w:t>
      </w:r>
      <w:r w:rsidR="00532E4B" w:rsidRPr="00E41D28">
        <w:rPr>
          <w:rFonts w:ascii="Times New Roman" w:hAnsi="Times New Roman"/>
          <w:sz w:val="20"/>
          <w:szCs w:val="20"/>
        </w:rPr>
        <w:t xml:space="preserve"> with respect to changes in flex prices.</w:t>
      </w:r>
    </w:p>
    <w:p w:rsidR="00F76366" w:rsidRPr="00E41D28" w:rsidRDefault="00CC51B6" w:rsidP="00AA31C4">
      <w:pPr>
        <w:pStyle w:val="ListParagraph"/>
        <w:numPr>
          <w:ilvl w:val="0"/>
          <w:numId w:val="9"/>
        </w:numPr>
        <w:jc w:val="both"/>
        <w:rPr>
          <w:rFonts w:ascii="Times New Roman" w:hAnsi="Times New Roman"/>
          <w:sz w:val="20"/>
          <w:szCs w:val="20"/>
        </w:rPr>
      </w:pPr>
      <w:r w:rsidRPr="00E41D28">
        <w:rPr>
          <w:rFonts w:ascii="Times New Roman" w:hAnsi="Times New Roman"/>
          <w:sz w:val="20"/>
          <w:szCs w:val="20"/>
        </w:rPr>
        <w:t xml:space="preserve">DISCUSSIOON OF RESULTS OF </w:t>
      </w:r>
      <w:r w:rsidR="00F76366" w:rsidRPr="00E41D28">
        <w:rPr>
          <w:rFonts w:ascii="Times New Roman" w:hAnsi="Times New Roman"/>
          <w:sz w:val="20"/>
          <w:szCs w:val="20"/>
        </w:rPr>
        <w:t>MODEL 6</w:t>
      </w:r>
    </w:p>
    <w:p w:rsidR="005C51EB" w:rsidRPr="00E41D28" w:rsidRDefault="00F76366" w:rsidP="00A41340">
      <w:pPr>
        <w:jc w:val="both"/>
        <w:rPr>
          <w:rFonts w:ascii="Times New Roman" w:hAnsi="Times New Roman"/>
          <w:sz w:val="20"/>
          <w:szCs w:val="20"/>
        </w:rPr>
      </w:pPr>
      <w:r w:rsidRPr="00E41D28">
        <w:rPr>
          <w:rFonts w:ascii="Times New Roman" w:hAnsi="Times New Roman"/>
          <w:sz w:val="20"/>
          <w:szCs w:val="20"/>
        </w:rPr>
        <w:t xml:space="preserve">This model moves away from decomposition mechanism; it comprises only </w:t>
      </w:r>
      <w:r w:rsidR="00DF475D" w:rsidRPr="00E41D28">
        <w:rPr>
          <w:rFonts w:ascii="Times New Roman" w:hAnsi="Times New Roman"/>
          <w:sz w:val="20"/>
          <w:szCs w:val="20"/>
        </w:rPr>
        <w:t xml:space="preserve">flex and fix </w:t>
      </w:r>
      <w:r w:rsidRPr="00E41D28">
        <w:rPr>
          <w:rFonts w:ascii="Times New Roman" w:hAnsi="Times New Roman"/>
          <w:sz w:val="20"/>
          <w:szCs w:val="20"/>
        </w:rPr>
        <w:t xml:space="preserve">price </w:t>
      </w:r>
      <w:r w:rsidR="00DF475D" w:rsidRPr="00E41D28">
        <w:rPr>
          <w:rFonts w:ascii="Times New Roman" w:hAnsi="Times New Roman"/>
          <w:sz w:val="20"/>
          <w:szCs w:val="20"/>
        </w:rPr>
        <w:t>sub-</w:t>
      </w:r>
      <w:r w:rsidRPr="00E41D28">
        <w:rPr>
          <w:rFonts w:ascii="Times New Roman" w:hAnsi="Times New Roman"/>
          <w:sz w:val="20"/>
          <w:szCs w:val="20"/>
        </w:rPr>
        <w:t>system</w:t>
      </w:r>
      <w:r w:rsidR="00DF475D" w:rsidRPr="00E41D28">
        <w:rPr>
          <w:rFonts w:ascii="Times New Roman" w:hAnsi="Times New Roman"/>
          <w:sz w:val="20"/>
          <w:szCs w:val="20"/>
        </w:rPr>
        <w:t>s. O</w:t>
      </w:r>
      <w:r w:rsidRPr="00E41D28">
        <w:rPr>
          <w:rFonts w:ascii="Times New Roman" w:hAnsi="Times New Roman"/>
          <w:sz w:val="20"/>
          <w:szCs w:val="20"/>
        </w:rPr>
        <w:t>bserved flex price</w:t>
      </w:r>
      <w:r w:rsidR="007A3EFB" w:rsidRPr="00E41D28">
        <w:rPr>
          <w:rFonts w:ascii="Times New Roman" w:hAnsi="Times New Roman"/>
          <w:sz w:val="20"/>
          <w:szCs w:val="20"/>
        </w:rPr>
        <w:t>s of 20</w:t>
      </w:r>
      <w:r w:rsidRPr="00E41D28">
        <w:rPr>
          <w:rFonts w:ascii="Times New Roman" w:hAnsi="Times New Roman"/>
          <w:sz w:val="20"/>
          <w:szCs w:val="20"/>
        </w:rPr>
        <w:t>11-12 and changes relative to prices of 2007-08</w:t>
      </w:r>
      <w:r w:rsidR="00DF475D" w:rsidRPr="00E41D28">
        <w:rPr>
          <w:rFonts w:ascii="Times New Roman" w:hAnsi="Times New Roman"/>
          <w:sz w:val="20"/>
          <w:szCs w:val="20"/>
        </w:rPr>
        <w:t>,</w:t>
      </w:r>
      <w:r w:rsidRPr="00E41D28">
        <w:rPr>
          <w:rFonts w:ascii="Times New Roman" w:hAnsi="Times New Roman"/>
          <w:sz w:val="20"/>
          <w:szCs w:val="20"/>
        </w:rPr>
        <w:t xml:space="preserve"> </w:t>
      </w:r>
      <w:r w:rsidR="00DF475D" w:rsidRPr="00E41D28">
        <w:rPr>
          <w:rFonts w:ascii="Times New Roman" w:hAnsi="Times New Roman"/>
          <w:sz w:val="20"/>
          <w:szCs w:val="20"/>
        </w:rPr>
        <w:t xml:space="preserve">as in </w:t>
      </w:r>
      <w:r w:rsidRPr="00E41D28">
        <w:rPr>
          <w:rFonts w:ascii="Times New Roman" w:hAnsi="Times New Roman"/>
          <w:sz w:val="20"/>
          <w:szCs w:val="20"/>
        </w:rPr>
        <w:t>model 5</w:t>
      </w:r>
      <w:r w:rsidR="00DF475D" w:rsidRPr="00E41D28">
        <w:rPr>
          <w:rFonts w:ascii="Times New Roman" w:hAnsi="Times New Roman"/>
          <w:sz w:val="20"/>
          <w:szCs w:val="20"/>
        </w:rPr>
        <w:t>, are used</w:t>
      </w:r>
      <w:r w:rsidRPr="00E41D28">
        <w:rPr>
          <w:rFonts w:ascii="Times New Roman" w:hAnsi="Times New Roman"/>
          <w:sz w:val="20"/>
          <w:szCs w:val="20"/>
        </w:rPr>
        <w:t xml:space="preserve">. </w:t>
      </w:r>
      <w:r w:rsidR="00DF475D" w:rsidRPr="00E41D28">
        <w:rPr>
          <w:rFonts w:ascii="Times New Roman" w:hAnsi="Times New Roman"/>
          <w:sz w:val="20"/>
          <w:szCs w:val="20"/>
        </w:rPr>
        <w:t>A</w:t>
      </w:r>
      <w:r w:rsidRPr="00E41D28">
        <w:rPr>
          <w:rFonts w:ascii="Times New Roman" w:hAnsi="Times New Roman"/>
          <w:sz w:val="20"/>
          <w:szCs w:val="20"/>
        </w:rPr>
        <w:t>verage change in</w:t>
      </w:r>
      <w:r w:rsidR="00DF475D" w:rsidRPr="00E41D28">
        <w:rPr>
          <w:rFonts w:ascii="Times New Roman" w:hAnsi="Times New Roman"/>
          <w:sz w:val="20"/>
          <w:szCs w:val="20"/>
        </w:rPr>
        <w:t xml:space="preserve"> observed</w:t>
      </w:r>
      <w:r w:rsidRPr="00E41D28">
        <w:rPr>
          <w:rFonts w:ascii="Times New Roman" w:hAnsi="Times New Roman"/>
          <w:sz w:val="20"/>
          <w:szCs w:val="20"/>
        </w:rPr>
        <w:t xml:space="preserve"> flex prices </w:t>
      </w:r>
      <w:r w:rsidR="00DF475D" w:rsidRPr="00E41D28">
        <w:rPr>
          <w:rFonts w:ascii="Times New Roman" w:hAnsi="Times New Roman"/>
          <w:sz w:val="20"/>
          <w:szCs w:val="20"/>
        </w:rPr>
        <w:t xml:space="preserve">in </w:t>
      </w:r>
      <w:r w:rsidRPr="00E41D28">
        <w:rPr>
          <w:rFonts w:ascii="Times New Roman" w:hAnsi="Times New Roman"/>
          <w:sz w:val="20"/>
          <w:szCs w:val="20"/>
        </w:rPr>
        <w:t>this</w:t>
      </w:r>
      <w:r w:rsidR="00DF475D" w:rsidRPr="00E41D28">
        <w:rPr>
          <w:rFonts w:ascii="Times New Roman" w:hAnsi="Times New Roman"/>
          <w:sz w:val="20"/>
          <w:szCs w:val="20"/>
        </w:rPr>
        <w:t xml:space="preserve"> year</w:t>
      </w:r>
      <w:r w:rsidRPr="00E41D28">
        <w:rPr>
          <w:rFonts w:ascii="Times New Roman" w:hAnsi="Times New Roman"/>
          <w:sz w:val="20"/>
          <w:szCs w:val="20"/>
        </w:rPr>
        <w:t xml:space="preserve"> </w:t>
      </w:r>
      <w:r w:rsidR="00DF475D" w:rsidRPr="00E41D28">
        <w:rPr>
          <w:rFonts w:ascii="Times New Roman" w:hAnsi="Times New Roman"/>
          <w:sz w:val="20"/>
          <w:szCs w:val="20"/>
        </w:rPr>
        <w:t xml:space="preserve">is </w:t>
      </w:r>
      <w:r w:rsidRPr="00E41D28">
        <w:rPr>
          <w:rFonts w:ascii="Times New Roman" w:hAnsi="Times New Roman"/>
          <w:sz w:val="20"/>
          <w:szCs w:val="20"/>
        </w:rPr>
        <w:t xml:space="preserve">23%. </w:t>
      </w:r>
      <w:r w:rsidR="003F3071" w:rsidRPr="00E41D28">
        <w:rPr>
          <w:rFonts w:ascii="Times New Roman" w:hAnsi="Times New Roman"/>
          <w:sz w:val="20"/>
          <w:szCs w:val="20"/>
        </w:rPr>
        <w:t>A</w:t>
      </w:r>
      <w:r w:rsidRPr="00E41D28">
        <w:rPr>
          <w:rFonts w:ascii="Times New Roman" w:hAnsi="Times New Roman"/>
          <w:sz w:val="20"/>
          <w:szCs w:val="20"/>
        </w:rPr>
        <w:t>verage change in flex prices</w:t>
      </w:r>
      <w:r w:rsidR="003F3071" w:rsidRPr="00E41D28">
        <w:rPr>
          <w:rFonts w:ascii="Times New Roman" w:hAnsi="Times New Roman"/>
          <w:sz w:val="20"/>
          <w:szCs w:val="20"/>
        </w:rPr>
        <w:t xml:space="preserve"> resulting from</w:t>
      </w:r>
      <w:r w:rsidRPr="00E41D28">
        <w:rPr>
          <w:rFonts w:ascii="Times New Roman" w:hAnsi="Times New Roman"/>
          <w:sz w:val="20"/>
          <w:szCs w:val="20"/>
        </w:rPr>
        <w:t xml:space="preserve"> </w:t>
      </w:r>
      <w:r w:rsidR="003F3071" w:rsidRPr="00E41D28">
        <w:rPr>
          <w:rFonts w:ascii="Times New Roman" w:hAnsi="Times New Roman"/>
          <w:sz w:val="20"/>
          <w:szCs w:val="20"/>
        </w:rPr>
        <w:t xml:space="preserve">observed </w:t>
      </w:r>
      <w:r w:rsidRPr="00E41D28">
        <w:rPr>
          <w:rFonts w:ascii="Times New Roman" w:hAnsi="Times New Roman"/>
          <w:sz w:val="20"/>
          <w:szCs w:val="20"/>
        </w:rPr>
        <w:t xml:space="preserve">average change of 23% </w:t>
      </w:r>
      <w:r w:rsidR="003F3071" w:rsidRPr="00E41D28">
        <w:rPr>
          <w:rFonts w:ascii="Times New Roman" w:hAnsi="Times New Roman"/>
          <w:sz w:val="20"/>
          <w:szCs w:val="20"/>
        </w:rPr>
        <w:t xml:space="preserve">in flex prices is </w:t>
      </w:r>
      <w:r w:rsidRPr="00E41D28">
        <w:rPr>
          <w:rFonts w:ascii="Times New Roman" w:hAnsi="Times New Roman"/>
          <w:sz w:val="20"/>
          <w:szCs w:val="20"/>
        </w:rPr>
        <w:t>4</w:t>
      </w:r>
      <w:r w:rsidR="003F3071" w:rsidRPr="00E41D28">
        <w:rPr>
          <w:rFonts w:ascii="Times New Roman" w:hAnsi="Times New Roman"/>
          <w:sz w:val="20"/>
          <w:szCs w:val="20"/>
        </w:rPr>
        <w:t>8</w:t>
      </w:r>
      <w:r w:rsidRPr="00E41D28">
        <w:rPr>
          <w:rFonts w:ascii="Times New Roman" w:hAnsi="Times New Roman"/>
          <w:sz w:val="20"/>
          <w:szCs w:val="20"/>
        </w:rPr>
        <w:t>%</w:t>
      </w:r>
      <w:r w:rsidR="005A756C" w:rsidRPr="00E41D28">
        <w:rPr>
          <w:rFonts w:ascii="Times New Roman" w:hAnsi="Times New Roman"/>
          <w:sz w:val="20"/>
          <w:szCs w:val="20"/>
        </w:rPr>
        <w:t>.</w:t>
      </w:r>
      <w:r w:rsidRPr="00E41D28">
        <w:rPr>
          <w:rFonts w:ascii="Times New Roman" w:hAnsi="Times New Roman"/>
          <w:sz w:val="20"/>
          <w:szCs w:val="20"/>
        </w:rPr>
        <w:t xml:space="preserve"> Th</w:t>
      </w:r>
      <w:r w:rsidR="003F3071" w:rsidRPr="00E41D28">
        <w:rPr>
          <w:rFonts w:ascii="Times New Roman" w:hAnsi="Times New Roman"/>
          <w:sz w:val="20"/>
          <w:szCs w:val="20"/>
        </w:rPr>
        <w:t>e</w:t>
      </w:r>
      <w:r w:rsidRPr="00E41D28">
        <w:rPr>
          <w:rFonts w:ascii="Times New Roman" w:hAnsi="Times New Roman"/>
          <w:sz w:val="20"/>
          <w:szCs w:val="20"/>
        </w:rPr>
        <w:t xml:space="preserve"> elasticity</w:t>
      </w:r>
      <w:r w:rsidR="003F3071" w:rsidRPr="00E41D28">
        <w:rPr>
          <w:rFonts w:ascii="Times New Roman" w:hAnsi="Times New Roman"/>
          <w:sz w:val="20"/>
          <w:szCs w:val="20"/>
        </w:rPr>
        <w:t xml:space="preserve"> is</w:t>
      </w:r>
      <w:r w:rsidRPr="00E41D28">
        <w:rPr>
          <w:rFonts w:ascii="Times New Roman" w:hAnsi="Times New Roman"/>
          <w:sz w:val="20"/>
          <w:szCs w:val="20"/>
        </w:rPr>
        <w:t xml:space="preserve"> </w:t>
      </w:r>
      <w:r w:rsidR="005A756C" w:rsidRPr="00E41D28">
        <w:rPr>
          <w:rFonts w:ascii="Times New Roman" w:hAnsi="Times New Roman"/>
          <w:sz w:val="20"/>
          <w:szCs w:val="20"/>
        </w:rPr>
        <w:t>1.48. Thus, the flex prices are</w:t>
      </w:r>
      <w:r w:rsidR="003F3071" w:rsidRPr="00E41D28">
        <w:rPr>
          <w:rFonts w:ascii="Times New Roman" w:hAnsi="Times New Roman"/>
          <w:sz w:val="20"/>
          <w:szCs w:val="20"/>
        </w:rPr>
        <w:t xml:space="preserve"> shown to be</w:t>
      </w:r>
      <w:r w:rsidR="005A756C" w:rsidRPr="00E41D28">
        <w:rPr>
          <w:rFonts w:ascii="Times New Roman" w:hAnsi="Times New Roman"/>
          <w:sz w:val="20"/>
          <w:szCs w:val="20"/>
        </w:rPr>
        <w:t xml:space="preserve"> highly elastic with respect to the changes in flex prices themselves. In fact, 100% increase in flex price</w:t>
      </w:r>
      <w:r w:rsidR="003F3071" w:rsidRPr="00E41D28">
        <w:rPr>
          <w:rFonts w:ascii="Times New Roman" w:hAnsi="Times New Roman"/>
          <w:sz w:val="20"/>
          <w:szCs w:val="20"/>
        </w:rPr>
        <w:t>s</w:t>
      </w:r>
      <w:r w:rsidR="005A756C" w:rsidRPr="00E41D28">
        <w:rPr>
          <w:rFonts w:ascii="Times New Roman" w:hAnsi="Times New Roman"/>
          <w:sz w:val="20"/>
          <w:szCs w:val="20"/>
        </w:rPr>
        <w:t xml:space="preserve"> </w:t>
      </w:r>
      <w:r w:rsidR="003F3071" w:rsidRPr="00E41D28">
        <w:rPr>
          <w:rFonts w:ascii="Times New Roman" w:hAnsi="Times New Roman"/>
          <w:sz w:val="20"/>
          <w:szCs w:val="20"/>
        </w:rPr>
        <w:t xml:space="preserve">results finally in an </w:t>
      </w:r>
      <w:r w:rsidR="005A756C" w:rsidRPr="00E41D28">
        <w:rPr>
          <w:rFonts w:ascii="Times New Roman" w:hAnsi="Times New Roman"/>
          <w:sz w:val="20"/>
          <w:szCs w:val="20"/>
        </w:rPr>
        <w:t xml:space="preserve">increase of 148%. </w:t>
      </w:r>
      <w:r w:rsidR="003F3071" w:rsidRPr="00E41D28">
        <w:rPr>
          <w:rFonts w:ascii="Times New Roman" w:hAnsi="Times New Roman"/>
          <w:sz w:val="20"/>
          <w:szCs w:val="20"/>
        </w:rPr>
        <w:t xml:space="preserve">But </w:t>
      </w:r>
      <w:r w:rsidR="005A756C" w:rsidRPr="00E41D28">
        <w:rPr>
          <w:rFonts w:ascii="Times New Roman" w:hAnsi="Times New Roman"/>
          <w:sz w:val="20"/>
          <w:szCs w:val="20"/>
        </w:rPr>
        <w:t>fix</w:t>
      </w:r>
      <w:r w:rsidR="003F3071" w:rsidRPr="00E41D28">
        <w:rPr>
          <w:rFonts w:ascii="Times New Roman" w:hAnsi="Times New Roman"/>
          <w:sz w:val="20"/>
          <w:szCs w:val="20"/>
        </w:rPr>
        <w:t>-</w:t>
      </w:r>
      <w:r w:rsidR="005A756C" w:rsidRPr="00E41D28">
        <w:rPr>
          <w:rFonts w:ascii="Times New Roman" w:hAnsi="Times New Roman"/>
          <w:sz w:val="20"/>
          <w:szCs w:val="20"/>
        </w:rPr>
        <w:t>prices</w:t>
      </w:r>
      <w:r w:rsidR="00AC6C91" w:rsidRPr="00E41D28">
        <w:rPr>
          <w:rFonts w:ascii="Times New Roman" w:hAnsi="Times New Roman"/>
          <w:sz w:val="20"/>
          <w:szCs w:val="20"/>
        </w:rPr>
        <w:t xml:space="preserve"> increase by an average of </w:t>
      </w:r>
      <w:r w:rsidR="005A756C" w:rsidRPr="00E41D28">
        <w:rPr>
          <w:rFonts w:ascii="Times New Roman" w:hAnsi="Times New Roman"/>
          <w:sz w:val="20"/>
          <w:szCs w:val="20"/>
        </w:rPr>
        <w:t xml:space="preserve">28%. </w:t>
      </w:r>
      <w:r w:rsidR="00AC6C91" w:rsidRPr="00E41D28">
        <w:rPr>
          <w:rFonts w:ascii="Times New Roman" w:hAnsi="Times New Roman"/>
          <w:sz w:val="20"/>
          <w:szCs w:val="20"/>
        </w:rPr>
        <w:t xml:space="preserve">The elasticity coefficient of fix-prices is 1.28. But </w:t>
      </w:r>
      <w:r w:rsidR="005A756C" w:rsidRPr="00E41D28">
        <w:rPr>
          <w:rFonts w:ascii="Times New Roman" w:hAnsi="Times New Roman"/>
          <w:sz w:val="20"/>
          <w:szCs w:val="20"/>
        </w:rPr>
        <w:t>the percentage change in fix prices is also much greater than 23% increase in the flex prices.</w:t>
      </w:r>
      <w:r w:rsidR="00AC6C91" w:rsidRPr="00E41D28">
        <w:rPr>
          <w:rFonts w:ascii="Times New Roman" w:hAnsi="Times New Roman"/>
          <w:sz w:val="20"/>
          <w:szCs w:val="20"/>
        </w:rPr>
        <w:t xml:space="preserve"> A</w:t>
      </w:r>
      <w:r w:rsidR="005A756C" w:rsidRPr="00E41D28">
        <w:rPr>
          <w:rFonts w:ascii="Times New Roman" w:hAnsi="Times New Roman"/>
          <w:sz w:val="20"/>
          <w:szCs w:val="20"/>
        </w:rPr>
        <w:t>n increase of 100% in flex prices results in an increase of 123%</w:t>
      </w:r>
      <w:r w:rsidR="00AC6C91" w:rsidRPr="00E41D28">
        <w:rPr>
          <w:rFonts w:ascii="Times New Roman" w:hAnsi="Times New Roman"/>
          <w:sz w:val="20"/>
          <w:szCs w:val="20"/>
        </w:rPr>
        <w:t xml:space="preserve"> in fix-prices</w:t>
      </w:r>
      <w:r w:rsidR="005A756C" w:rsidRPr="00E41D28">
        <w:rPr>
          <w:rFonts w:ascii="Times New Roman" w:hAnsi="Times New Roman"/>
          <w:sz w:val="20"/>
          <w:szCs w:val="20"/>
        </w:rPr>
        <w:t>. Though the fix prices are less responsive to the changes in the flex prices than the flex prices, yet the fix prices are also highly elastic.</w:t>
      </w:r>
      <w:r w:rsidR="00AC6C91" w:rsidRPr="00E41D28">
        <w:rPr>
          <w:rFonts w:ascii="Times New Roman" w:hAnsi="Times New Roman"/>
          <w:sz w:val="20"/>
          <w:szCs w:val="20"/>
        </w:rPr>
        <w:t xml:space="preserve"> These results highlight the impact of food inflation on Indian economy as a whole though money supply remains constant. This structural feature accounts for the ineffectiveness of high interest rate policy in India, </w:t>
      </w:r>
      <w:r w:rsidR="005A756C" w:rsidRPr="00E41D28">
        <w:rPr>
          <w:rFonts w:ascii="Times New Roman" w:hAnsi="Times New Roman"/>
          <w:sz w:val="20"/>
          <w:szCs w:val="20"/>
        </w:rPr>
        <w:t xml:space="preserve">  </w:t>
      </w:r>
      <w:r w:rsidRPr="00E41D28">
        <w:rPr>
          <w:rFonts w:ascii="Times New Roman" w:hAnsi="Times New Roman"/>
          <w:sz w:val="20"/>
          <w:szCs w:val="20"/>
        </w:rPr>
        <w:t xml:space="preserve">  </w:t>
      </w:r>
    </w:p>
    <w:p w:rsidR="00F76366" w:rsidRPr="00E41D28" w:rsidRDefault="00C9710C" w:rsidP="00A41340">
      <w:pPr>
        <w:jc w:val="both"/>
        <w:rPr>
          <w:rFonts w:ascii="Times New Roman" w:hAnsi="Times New Roman"/>
          <w:sz w:val="20"/>
          <w:szCs w:val="20"/>
        </w:rPr>
      </w:pPr>
      <w:r w:rsidRPr="00E41D28">
        <w:rPr>
          <w:rFonts w:ascii="Times New Roman" w:hAnsi="Times New Roman"/>
          <w:sz w:val="20"/>
          <w:szCs w:val="20"/>
        </w:rPr>
        <w:lastRenderedPageBreak/>
        <w:t>The tables given below report the response rates of top ten and bottom ten flex and fix price sectors to the given changes in the costs of flex priced inputs.</w:t>
      </w:r>
    </w:p>
    <w:p w:rsidR="005C51EB" w:rsidRPr="00E41D28" w:rsidRDefault="005C51EB" w:rsidP="00A41340">
      <w:pPr>
        <w:jc w:val="both"/>
        <w:rPr>
          <w:rFonts w:ascii="Times New Roman" w:hAnsi="Times New Roman"/>
          <w:sz w:val="20"/>
          <w:szCs w:val="20"/>
        </w:rPr>
      </w:pPr>
      <w:r w:rsidRPr="00E41D28">
        <w:rPr>
          <w:rFonts w:ascii="Times New Roman" w:hAnsi="Times New Roman"/>
          <w:sz w:val="20"/>
          <w:szCs w:val="20"/>
          <w:u w:val="single"/>
        </w:rPr>
        <w:t>Table</w:t>
      </w:r>
      <w:r w:rsidR="00E23E2A" w:rsidRPr="00E41D28">
        <w:rPr>
          <w:rFonts w:ascii="Times New Roman" w:hAnsi="Times New Roman"/>
          <w:sz w:val="20"/>
          <w:szCs w:val="20"/>
          <w:u w:val="single"/>
        </w:rPr>
        <w:t xml:space="preserve"> 10</w:t>
      </w:r>
      <w:r w:rsidRPr="00E41D28">
        <w:rPr>
          <w:rFonts w:ascii="Times New Roman" w:hAnsi="Times New Roman"/>
          <w:sz w:val="20"/>
          <w:szCs w:val="20"/>
          <w:u w:val="single"/>
        </w:rPr>
        <w:t>: Top 10-Flex Price</w:t>
      </w:r>
      <w:r w:rsidR="00AC6C91" w:rsidRPr="00E41D28">
        <w:rPr>
          <w:rFonts w:ascii="Times New Roman" w:hAnsi="Times New Roman"/>
          <w:sz w:val="20"/>
          <w:szCs w:val="20"/>
          <w:u w:val="single"/>
        </w:rPr>
        <w:t xml:space="preserve"> </w:t>
      </w:r>
      <w:proofErr w:type="gramStart"/>
      <w:r w:rsidR="00AC6C91" w:rsidRPr="00E41D28">
        <w:rPr>
          <w:rFonts w:ascii="Times New Roman" w:hAnsi="Times New Roman"/>
          <w:sz w:val="20"/>
          <w:szCs w:val="20"/>
          <w:u w:val="single"/>
        </w:rPr>
        <w:t xml:space="preserve">and </w:t>
      </w:r>
      <w:r w:rsidRPr="00E41D28">
        <w:rPr>
          <w:rFonts w:ascii="Times New Roman" w:hAnsi="Times New Roman"/>
          <w:sz w:val="20"/>
          <w:szCs w:val="20"/>
          <w:u w:val="single"/>
        </w:rPr>
        <w:t xml:space="preserve"> Fix</w:t>
      </w:r>
      <w:proofErr w:type="gramEnd"/>
      <w:r w:rsidRPr="00E41D28">
        <w:rPr>
          <w:rFonts w:ascii="Times New Roman" w:hAnsi="Times New Roman"/>
          <w:sz w:val="20"/>
          <w:szCs w:val="20"/>
          <w:u w:val="single"/>
        </w:rPr>
        <w:t xml:space="preserve"> Price Sectors of Model-6</w:t>
      </w:r>
    </w:p>
    <w:tbl>
      <w:tblPr>
        <w:tblW w:w="6113" w:type="dxa"/>
        <w:tblInd w:w="98" w:type="dxa"/>
        <w:tblLook w:val="04A0"/>
      </w:tblPr>
      <w:tblGrid>
        <w:gridCol w:w="631"/>
        <w:gridCol w:w="1300"/>
        <w:gridCol w:w="960"/>
        <w:gridCol w:w="2433"/>
        <w:gridCol w:w="980"/>
      </w:tblGrid>
      <w:tr w:rsidR="005C51EB" w:rsidRPr="00E41D28" w:rsidTr="005C51EB">
        <w:trPr>
          <w:trHeight w:val="300"/>
        </w:trPr>
        <w:tc>
          <w:tcPr>
            <w:tcW w:w="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Rank</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Flex- SECTORS</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 xml:space="preserve">Real Change </w:t>
            </w:r>
          </w:p>
        </w:tc>
        <w:tc>
          <w:tcPr>
            <w:tcW w:w="2433"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FIX- SECTORS</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 xml:space="preserve">Real Change </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proofErr w:type="spellStart"/>
            <w:r w:rsidRPr="00E41D28">
              <w:rPr>
                <w:rFonts w:cs="Calibri"/>
                <w:b/>
                <w:bCs/>
                <w:color w:val="000000"/>
                <w:sz w:val="20"/>
                <w:szCs w:val="20"/>
              </w:rPr>
              <w:t>Jowar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82.56</w:t>
            </w:r>
          </w:p>
        </w:tc>
        <w:tc>
          <w:tcPr>
            <w:tcW w:w="2433"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Legal Services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45.57</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Bauxite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74.166</w:t>
            </w:r>
          </w:p>
        </w:tc>
        <w:tc>
          <w:tcPr>
            <w:tcW w:w="2433"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Renting of Mach. &amp; Equipment</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45.54</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proofErr w:type="spellStart"/>
            <w:r w:rsidRPr="00E41D28">
              <w:rPr>
                <w:rFonts w:cs="Calibri"/>
                <w:b/>
                <w:bCs/>
                <w:color w:val="000000"/>
                <w:sz w:val="20"/>
                <w:szCs w:val="20"/>
              </w:rPr>
              <w:t>Bajra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58.11</w:t>
            </w:r>
          </w:p>
        </w:tc>
        <w:tc>
          <w:tcPr>
            <w:tcW w:w="2433"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Ownership of dwelling</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45.49</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Animal Services</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50.968</w:t>
            </w:r>
          </w:p>
        </w:tc>
        <w:tc>
          <w:tcPr>
            <w:tcW w:w="2433"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Real Estate Activities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44.67</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Coffee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47.473</w:t>
            </w:r>
          </w:p>
        </w:tc>
        <w:tc>
          <w:tcPr>
            <w:tcW w:w="2433"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Education and Research</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44.52</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Crude Petroleum</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47.167</w:t>
            </w:r>
          </w:p>
        </w:tc>
        <w:tc>
          <w:tcPr>
            <w:tcW w:w="2433"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Computer and Related Activities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44.36</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Copper Ore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36.7225</w:t>
            </w:r>
          </w:p>
        </w:tc>
        <w:tc>
          <w:tcPr>
            <w:tcW w:w="2433"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Banking</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44.31</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Mica</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40.39</w:t>
            </w:r>
          </w:p>
        </w:tc>
        <w:tc>
          <w:tcPr>
            <w:tcW w:w="2433"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Other Services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43.91</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proofErr w:type="spellStart"/>
            <w:r w:rsidRPr="00E41D28">
              <w:rPr>
                <w:rFonts w:cs="Calibri"/>
                <w:b/>
                <w:bCs/>
                <w:color w:val="000000"/>
                <w:sz w:val="20"/>
                <w:szCs w:val="20"/>
              </w:rPr>
              <w:t>Khandsaari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36.681</w:t>
            </w:r>
          </w:p>
        </w:tc>
        <w:tc>
          <w:tcPr>
            <w:tcW w:w="2433"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 xml:space="preserve">O.com, </w:t>
            </w:r>
            <w:proofErr w:type="spellStart"/>
            <w:r w:rsidRPr="00E41D28">
              <w:rPr>
                <w:rFonts w:cs="Calibri"/>
                <w:b/>
                <w:bCs/>
                <w:color w:val="000000"/>
                <w:sz w:val="20"/>
                <w:szCs w:val="20"/>
              </w:rPr>
              <w:t>social&amp;personal</w:t>
            </w:r>
            <w:proofErr w:type="spellEnd"/>
            <w:r w:rsidRPr="00E41D28">
              <w:rPr>
                <w:rFonts w:cs="Calibri"/>
                <w:b/>
                <w:bCs/>
                <w:color w:val="000000"/>
                <w:sz w:val="20"/>
                <w:szCs w:val="20"/>
              </w:rPr>
              <w:t xml:space="preserve"> services </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43.707</w:t>
            </w:r>
          </w:p>
        </w:tc>
      </w:tr>
      <w:tr w:rsidR="005C51EB" w:rsidRPr="00E41D28" w:rsidTr="005C51EB">
        <w:trPr>
          <w:trHeight w:val="300"/>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10</w:t>
            </w:r>
          </w:p>
        </w:tc>
        <w:tc>
          <w:tcPr>
            <w:tcW w:w="130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Iron Ore</w:t>
            </w:r>
          </w:p>
        </w:tc>
        <w:tc>
          <w:tcPr>
            <w:tcW w:w="96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36.56</w:t>
            </w:r>
          </w:p>
        </w:tc>
        <w:tc>
          <w:tcPr>
            <w:tcW w:w="2433"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Communication</w:t>
            </w:r>
          </w:p>
        </w:tc>
        <w:tc>
          <w:tcPr>
            <w:tcW w:w="98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43.085</w:t>
            </w:r>
          </w:p>
        </w:tc>
      </w:tr>
    </w:tbl>
    <w:p w:rsidR="005C51EB" w:rsidRPr="00E41D28" w:rsidRDefault="005C51EB" w:rsidP="00A41340">
      <w:pPr>
        <w:jc w:val="both"/>
        <w:rPr>
          <w:rFonts w:ascii="Times New Roman" w:hAnsi="Times New Roman"/>
          <w:sz w:val="20"/>
          <w:szCs w:val="20"/>
        </w:rPr>
      </w:pPr>
    </w:p>
    <w:p w:rsidR="00A83B6C" w:rsidRPr="00E41D28" w:rsidRDefault="00A83B6C" w:rsidP="00D33A9D">
      <w:pPr>
        <w:tabs>
          <w:tab w:val="left" w:pos="810"/>
        </w:tabs>
        <w:jc w:val="both"/>
        <w:rPr>
          <w:rFonts w:ascii="Times New Roman" w:hAnsi="Times New Roman"/>
          <w:sz w:val="20"/>
          <w:szCs w:val="20"/>
        </w:rPr>
      </w:pPr>
      <w:r w:rsidRPr="00E41D28">
        <w:rPr>
          <w:rFonts w:ascii="Times New Roman" w:hAnsi="Times New Roman"/>
          <w:sz w:val="20"/>
          <w:szCs w:val="20"/>
        </w:rPr>
        <w:t xml:space="preserve">The above table shows that </w:t>
      </w:r>
      <w:r w:rsidR="00D33A9D" w:rsidRPr="00E41D28">
        <w:rPr>
          <w:rFonts w:ascii="Times New Roman" w:hAnsi="Times New Roman"/>
          <w:sz w:val="20"/>
          <w:szCs w:val="20"/>
        </w:rPr>
        <w:t>(</w:t>
      </w:r>
      <w:proofErr w:type="spellStart"/>
      <w:r w:rsidR="00D33A9D" w:rsidRPr="00E41D28">
        <w:rPr>
          <w:rFonts w:ascii="Times New Roman" w:hAnsi="Times New Roman"/>
          <w:sz w:val="20"/>
          <w:szCs w:val="20"/>
        </w:rPr>
        <w:t>i</w:t>
      </w:r>
      <w:proofErr w:type="spellEnd"/>
      <w:r w:rsidR="00D33A9D" w:rsidRPr="00E41D28">
        <w:rPr>
          <w:rFonts w:ascii="Times New Roman" w:hAnsi="Times New Roman"/>
          <w:sz w:val="20"/>
          <w:szCs w:val="20"/>
        </w:rPr>
        <w:t xml:space="preserve">) </w:t>
      </w:r>
      <w:r w:rsidR="00AC6C91" w:rsidRPr="00E41D28">
        <w:rPr>
          <w:rFonts w:ascii="Times New Roman" w:hAnsi="Times New Roman"/>
          <w:sz w:val="20"/>
          <w:szCs w:val="20"/>
        </w:rPr>
        <w:t>top 10</w:t>
      </w:r>
      <w:r w:rsidRPr="00E41D28">
        <w:rPr>
          <w:rFonts w:ascii="Times New Roman" w:hAnsi="Times New Roman"/>
          <w:sz w:val="20"/>
          <w:szCs w:val="20"/>
        </w:rPr>
        <w:t xml:space="preserve"> flex price sectors </w:t>
      </w:r>
      <w:r w:rsidR="00D33A9D" w:rsidRPr="00E41D28">
        <w:rPr>
          <w:rFonts w:ascii="Times New Roman" w:hAnsi="Times New Roman"/>
          <w:sz w:val="20"/>
          <w:szCs w:val="20"/>
        </w:rPr>
        <w:t xml:space="preserve">have </w:t>
      </w:r>
      <w:r w:rsidRPr="00E41D28">
        <w:rPr>
          <w:rFonts w:ascii="Times New Roman" w:hAnsi="Times New Roman"/>
          <w:sz w:val="20"/>
          <w:szCs w:val="20"/>
        </w:rPr>
        <w:t>4</w:t>
      </w:r>
      <w:r w:rsidR="00AC6C91" w:rsidRPr="00E41D28">
        <w:rPr>
          <w:rFonts w:ascii="Times New Roman" w:hAnsi="Times New Roman"/>
          <w:sz w:val="20"/>
          <w:szCs w:val="20"/>
        </w:rPr>
        <w:t xml:space="preserve"> </w:t>
      </w:r>
      <w:r w:rsidRPr="00E41D28">
        <w:rPr>
          <w:rFonts w:ascii="Times New Roman" w:hAnsi="Times New Roman"/>
          <w:sz w:val="20"/>
          <w:szCs w:val="20"/>
        </w:rPr>
        <w:t>agriculture</w:t>
      </w:r>
      <w:r w:rsidR="00D33A9D" w:rsidRPr="00E41D28">
        <w:rPr>
          <w:rFonts w:ascii="Times New Roman" w:hAnsi="Times New Roman"/>
          <w:sz w:val="20"/>
          <w:szCs w:val="20"/>
        </w:rPr>
        <w:t xml:space="preserve"> </w:t>
      </w:r>
      <w:r w:rsidRPr="00E41D28">
        <w:rPr>
          <w:rFonts w:ascii="Times New Roman" w:hAnsi="Times New Roman"/>
          <w:sz w:val="20"/>
          <w:szCs w:val="20"/>
        </w:rPr>
        <w:t>and</w:t>
      </w:r>
      <w:r w:rsidR="00BA330C" w:rsidRPr="00E41D28">
        <w:rPr>
          <w:rFonts w:ascii="Times New Roman" w:hAnsi="Times New Roman"/>
          <w:sz w:val="20"/>
          <w:szCs w:val="20"/>
        </w:rPr>
        <w:t xml:space="preserve"> </w:t>
      </w:r>
      <w:r w:rsidR="00AC6C91" w:rsidRPr="00E41D28">
        <w:rPr>
          <w:rFonts w:ascii="Times New Roman" w:hAnsi="Times New Roman"/>
          <w:sz w:val="20"/>
          <w:szCs w:val="20"/>
        </w:rPr>
        <w:t xml:space="preserve">6 </w:t>
      </w:r>
      <w:r w:rsidRPr="00E41D28">
        <w:rPr>
          <w:rFonts w:ascii="Times New Roman" w:hAnsi="Times New Roman"/>
          <w:sz w:val="20"/>
          <w:szCs w:val="20"/>
        </w:rPr>
        <w:t>auction market</w:t>
      </w:r>
      <w:r w:rsidR="00D33A9D" w:rsidRPr="00E41D28">
        <w:rPr>
          <w:rFonts w:ascii="Times New Roman" w:hAnsi="Times New Roman"/>
          <w:sz w:val="20"/>
          <w:szCs w:val="20"/>
        </w:rPr>
        <w:t>’s</w:t>
      </w:r>
      <w:r w:rsidRPr="00E41D28">
        <w:rPr>
          <w:rFonts w:ascii="Times New Roman" w:hAnsi="Times New Roman"/>
          <w:sz w:val="20"/>
          <w:szCs w:val="20"/>
        </w:rPr>
        <w:t xml:space="preserve"> mining</w:t>
      </w:r>
      <w:r w:rsidR="00D33A9D" w:rsidRPr="00E41D28">
        <w:rPr>
          <w:rFonts w:ascii="Times New Roman" w:hAnsi="Times New Roman"/>
          <w:sz w:val="20"/>
          <w:szCs w:val="20"/>
        </w:rPr>
        <w:t xml:space="preserve"> sectors</w:t>
      </w:r>
      <w:r w:rsidR="00AC6C91" w:rsidRPr="00E41D28">
        <w:rPr>
          <w:rFonts w:ascii="Times New Roman" w:hAnsi="Times New Roman"/>
          <w:sz w:val="20"/>
          <w:szCs w:val="20"/>
        </w:rPr>
        <w:t>.</w:t>
      </w:r>
      <w:r w:rsidRPr="00E41D28">
        <w:rPr>
          <w:rFonts w:ascii="Times New Roman" w:hAnsi="Times New Roman"/>
          <w:sz w:val="20"/>
          <w:szCs w:val="20"/>
        </w:rPr>
        <w:t xml:space="preserve"> </w:t>
      </w:r>
      <w:r w:rsidR="00AC6C91" w:rsidRPr="00E41D28">
        <w:rPr>
          <w:rFonts w:ascii="Times New Roman" w:hAnsi="Times New Roman"/>
          <w:sz w:val="20"/>
          <w:szCs w:val="20"/>
        </w:rPr>
        <w:t>Most</w:t>
      </w:r>
      <w:r w:rsidR="00D33A9D" w:rsidRPr="00E41D28">
        <w:rPr>
          <w:rFonts w:ascii="Times New Roman" w:hAnsi="Times New Roman"/>
          <w:sz w:val="20"/>
          <w:szCs w:val="20"/>
        </w:rPr>
        <w:t xml:space="preserve"> </w:t>
      </w:r>
      <w:r w:rsidR="00AC6C91" w:rsidRPr="00E41D28">
        <w:rPr>
          <w:rFonts w:ascii="Times New Roman" w:hAnsi="Times New Roman"/>
          <w:sz w:val="20"/>
          <w:szCs w:val="20"/>
        </w:rPr>
        <w:t>o</w:t>
      </w:r>
      <w:r w:rsidR="00D33A9D" w:rsidRPr="00E41D28">
        <w:rPr>
          <w:rFonts w:ascii="Times New Roman" w:hAnsi="Times New Roman"/>
          <w:sz w:val="20"/>
          <w:szCs w:val="20"/>
        </w:rPr>
        <w:t>f</w:t>
      </w:r>
      <w:r w:rsidR="00AC6C91" w:rsidRPr="00E41D28">
        <w:rPr>
          <w:rFonts w:ascii="Times New Roman" w:hAnsi="Times New Roman"/>
          <w:sz w:val="20"/>
          <w:szCs w:val="20"/>
        </w:rPr>
        <w:t xml:space="preserve"> the </w:t>
      </w:r>
      <w:r w:rsidR="00D33A9D" w:rsidRPr="00E41D28">
        <w:rPr>
          <w:rFonts w:ascii="Times New Roman" w:hAnsi="Times New Roman"/>
          <w:sz w:val="20"/>
          <w:szCs w:val="20"/>
        </w:rPr>
        <w:t>s</w:t>
      </w:r>
      <w:r w:rsidR="00AC6C91" w:rsidRPr="00E41D28">
        <w:rPr>
          <w:rFonts w:ascii="Times New Roman" w:hAnsi="Times New Roman"/>
          <w:sz w:val="20"/>
          <w:szCs w:val="20"/>
        </w:rPr>
        <w:t xml:space="preserve">ectors in this </w:t>
      </w:r>
      <w:r w:rsidRPr="00E41D28">
        <w:rPr>
          <w:rFonts w:ascii="Times New Roman" w:hAnsi="Times New Roman"/>
          <w:sz w:val="20"/>
          <w:szCs w:val="20"/>
        </w:rPr>
        <w:t>list</w:t>
      </w:r>
      <w:r w:rsidR="00D33A9D" w:rsidRPr="00E41D28">
        <w:rPr>
          <w:rFonts w:ascii="Times New Roman" w:hAnsi="Times New Roman"/>
          <w:sz w:val="20"/>
          <w:szCs w:val="20"/>
        </w:rPr>
        <w:t xml:space="preserve"> are those present in the results of</w:t>
      </w:r>
      <w:r w:rsidRPr="00E41D28">
        <w:rPr>
          <w:rFonts w:ascii="Times New Roman" w:hAnsi="Times New Roman"/>
          <w:sz w:val="20"/>
          <w:szCs w:val="20"/>
        </w:rPr>
        <w:t xml:space="preserve"> model 5. The top ten fix price sectors of</w:t>
      </w:r>
      <w:r w:rsidR="00D33A9D" w:rsidRPr="00E41D28">
        <w:rPr>
          <w:rFonts w:ascii="Times New Roman" w:hAnsi="Times New Roman"/>
          <w:sz w:val="20"/>
          <w:szCs w:val="20"/>
        </w:rPr>
        <w:t xml:space="preserve"> this model are also present in results of </w:t>
      </w:r>
      <w:r w:rsidRPr="00E41D28">
        <w:rPr>
          <w:rFonts w:ascii="Times New Roman" w:hAnsi="Times New Roman"/>
          <w:sz w:val="20"/>
          <w:szCs w:val="20"/>
        </w:rPr>
        <w:t>model 5</w:t>
      </w:r>
      <w:r w:rsidR="00D33A9D" w:rsidRPr="00E41D28">
        <w:rPr>
          <w:rFonts w:ascii="Times New Roman" w:hAnsi="Times New Roman"/>
          <w:sz w:val="20"/>
          <w:szCs w:val="20"/>
        </w:rPr>
        <w:t>;</w:t>
      </w:r>
      <w:r w:rsidRPr="00E41D28">
        <w:rPr>
          <w:rFonts w:ascii="Times New Roman" w:hAnsi="Times New Roman"/>
          <w:sz w:val="20"/>
          <w:szCs w:val="20"/>
        </w:rPr>
        <w:t xml:space="preserve"> most of these sectors belong to services.</w:t>
      </w:r>
    </w:p>
    <w:p w:rsidR="006B5141" w:rsidRPr="00E41D28" w:rsidRDefault="007803D8" w:rsidP="00D33A9D">
      <w:pPr>
        <w:tabs>
          <w:tab w:val="left" w:pos="810"/>
        </w:tabs>
        <w:jc w:val="both"/>
        <w:rPr>
          <w:rFonts w:ascii="Times New Roman" w:hAnsi="Times New Roman"/>
          <w:sz w:val="20"/>
          <w:szCs w:val="20"/>
        </w:rPr>
      </w:pPr>
      <w:r w:rsidRPr="00E41D28">
        <w:rPr>
          <w:rFonts w:ascii="Times New Roman" w:hAnsi="Times New Roman"/>
          <w:sz w:val="20"/>
          <w:szCs w:val="20"/>
        </w:rPr>
        <w:t>C</w:t>
      </w:r>
      <w:r w:rsidR="006B5141" w:rsidRPr="00E41D28">
        <w:rPr>
          <w:rFonts w:ascii="Times New Roman" w:hAnsi="Times New Roman"/>
          <w:sz w:val="20"/>
          <w:szCs w:val="20"/>
        </w:rPr>
        <w:t>hange corresponding to 23% change in flex prices of these ten top sectors is as high as 51%</w:t>
      </w:r>
      <w:r w:rsidRPr="00E41D28">
        <w:rPr>
          <w:rFonts w:ascii="Times New Roman" w:hAnsi="Times New Roman"/>
          <w:sz w:val="20"/>
          <w:szCs w:val="20"/>
        </w:rPr>
        <w:t>,</w:t>
      </w:r>
      <w:r w:rsidR="006B5141" w:rsidRPr="00E41D28">
        <w:rPr>
          <w:rFonts w:ascii="Times New Roman" w:hAnsi="Times New Roman"/>
          <w:sz w:val="20"/>
          <w:szCs w:val="20"/>
        </w:rPr>
        <w:t xml:space="preserve"> </w:t>
      </w:r>
      <w:r w:rsidRPr="00E41D28">
        <w:rPr>
          <w:rFonts w:ascii="Times New Roman" w:hAnsi="Times New Roman"/>
          <w:sz w:val="20"/>
          <w:szCs w:val="20"/>
        </w:rPr>
        <w:t>yielding as high value of</w:t>
      </w:r>
      <w:r w:rsidR="006B5141" w:rsidRPr="00E41D28">
        <w:rPr>
          <w:rFonts w:ascii="Times New Roman" w:hAnsi="Times New Roman"/>
          <w:sz w:val="20"/>
          <w:szCs w:val="20"/>
        </w:rPr>
        <w:t xml:space="preserve"> the elasticity of these se</w:t>
      </w:r>
      <w:r w:rsidRPr="00E41D28">
        <w:rPr>
          <w:rFonts w:ascii="Times New Roman" w:hAnsi="Times New Roman"/>
          <w:sz w:val="20"/>
          <w:szCs w:val="20"/>
        </w:rPr>
        <w:t>ctors as 2.232.</w:t>
      </w:r>
      <w:r w:rsidR="006B5141" w:rsidRPr="00E41D28">
        <w:rPr>
          <w:rFonts w:ascii="Times New Roman" w:hAnsi="Times New Roman"/>
          <w:sz w:val="20"/>
          <w:szCs w:val="20"/>
        </w:rPr>
        <w:t xml:space="preserve"> Thus, 100% change in the flex priced inputs make top ten flex prices rise by as much as 232%. This</w:t>
      </w:r>
      <w:r w:rsidRPr="00E41D28">
        <w:rPr>
          <w:rFonts w:ascii="Times New Roman" w:hAnsi="Times New Roman"/>
          <w:sz w:val="20"/>
          <w:szCs w:val="20"/>
        </w:rPr>
        <w:t xml:space="preserve"> is</w:t>
      </w:r>
      <w:r w:rsidR="006B5141" w:rsidRPr="00E41D28">
        <w:rPr>
          <w:rFonts w:ascii="Times New Roman" w:hAnsi="Times New Roman"/>
          <w:sz w:val="20"/>
          <w:szCs w:val="20"/>
        </w:rPr>
        <w:t xml:space="preserve"> the greatest value of elasticity </w:t>
      </w:r>
      <w:r w:rsidRPr="00E41D28">
        <w:rPr>
          <w:rFonts w:ascii="Times New Roman" w:hAnsi="Times New Roman"/>
          <w:sz w:val="20"/>
          <w:szCs w:val="20"/>
        </w:rPr>
        <w:t xml:space="preserve">shown </w:t>
      </w:r>
      <w:r w:rsidR="006B5141" w:rsidRPr="00E41D28">
        <w:rPr>
          <w:rFonts w:ascii="Times New Roman" w:hAnsi="Times New Roman"/>
          <w:sz w:val="20"/>
          <w:szCs w:val="20"/>
        </w:rPr>
        <w:t xml:space="preserve">either by flex or fix price sectors for any of the 5 </w:t>
      </w:r>
      <w:r w:rsidRPr="00E41D28">
        <w:rPr>
          <w:rFonts w:ascii="Times New Roman" w:hAnsi="Times New Roman"/>
          <w:sz w:val="20"/>
          <w:szCs w:val="20"/>
        </w:rPr>
        <w:t xml:space="preserve">other </w:t>
      </w:r>
      <w:r w:rsidR="006B5141" w:rsidRPr="00E41D28">
        <w:rPr>
          <w:rFonts w:ascii="Times New Roman" w:hAnsi="Times New Roman"/>
          <w:sz w:val="20"/>
          <w:szCs w:val="20"/>
        </w:rPr>
        <w:t>models.</w:t>
      </w:r>
      <w:r w:rsidR="00A256CB" w:rsidRPr="00E41D28">
        <w:rPr>
          <w:rFonts w:ascii="Times New Roman" w:hAnsi="Times New Roman"/>
          <w:sz w:val="20"/>
          <w:szCs w:val="20"/>
        </w:rPr>
        <w:t xml:space="preserve"> </w:t>
      </w:r>
      <w:r w:rsidRPr="00E41D28">
        <w:rPr>
          <w:rFonts w:ascii="Times New Roman" w:hAnsi="Times New Roman"/>
          <w:sz w:val="20"/>
          <w:szCs w:val="20"/>
        </w:rPr>
        <w:t>The average change in top ten fix prices corresponding</w:t>
      </w:r>
      <w:r w:rsidR="00A256CB" w:rsidRPr="00E41D28">
        <w:rPr>
          <w:rFonts w:ascii="Times New Roman" w:hAnsi="Times New Roman"/>
          <w:sz w:val="20"/>
          <w:szCs w:val="20"/>
        </w:rPr>
        <w:t xml:space="preserve"> to 23% change in flex prices is </w:t>
      </w:r>
      <w:r w:rsidR="00595382" w:rsidRPr="00E41D28">
        <w:rPr>
          <w:rFonts w:ascii="Times New Roman" w:hAnsi="Times New Roman"/>
          <w:sz w:val="20"/>
          <w:szCs w:val="20"/>
        </w:rPr>
        <w:t>44.5</w:t>
      </w:r>
      <w:r w:rsidRPr="00E41D28">
        <w:rPr>
          <w:rFonts w:ascii="Times New Roman" w:hAnsi="Times New Roman"/>
          <w:sz w:val="20"/>
          <w:szCs w:val="20"/>
        </w:rPr>
        <w:t>% yielding as high value of</w:t>
      </w:r>
      <w:r w:rsidR="00595382" w:rsidRPr="00E41D28">
        <w:rPr>
          <w:rFonts w:ascii="Times New Roman" w:hAnsi="Times New Roman"/>
          <w:sz w:val="20"/>
          <w:szCs w:val="20"/>
        </w:rPr>
        <w:t xml:space="preserve"> elasticity as 1.94</w:t>
      </w:r>
      <w:r w:rsidRPr="00E41D28">
        <w:rPr>
          <w:rFonts w:ascii="Times New Roman" w:hAnsi="Times New Roman"/>
          <w:sz w:val="20"/>
          <w:szCs w:val="20"/>
        </w:rPr>
        <w:t>, which is</w:t>
      </w:r>
      <w:r w:rsidR="00595382" w:rsidRPr="00E41D28">
        <w:rPr>
          <w:rFonts w:ascii="Times New Roman" w:hAnsi="Times New Roman"/>
          <w:sz w:val="20"/>
          <w:szCs w:val="20"/>
        </w:rPr>
        <w:t xml:space="preserve"> </w:t>
      </w:r>
      <w:r w:rsidRPr="00E41D28">
        <w:rPr>
          <w:rFonts w:ascii="Times New Roman" w:hAnsi="Times New Roman"/>
          <w:sz w:val="20"/>
          <w:szCs w:val="20"/>
        </w:rPr>
        <w:t xml:space="preserve">substantially </w:t>
      </w:r>
      <w:r w:rsidR="00595382" w:rsidRPr="00E41D28">
        <w:rPr>
          <w:rFonts w:ascii="Times New Roman" w:hAnsi="Times New Roman"/>
          <w:sz w:val="20"/>
          <w:szCs w:val="20"/>
        </w:rPr>
        <w:t>lower than</w:t>
      </w:r>
      <w:r w:rsidRPr="00E41D28">
        <w:rPr>
          <w:rFonts w:ascii="Times New Roman" w:hAnsi="Times New Roman"/>
          <w:sz w:val="20"/>
          <w:szCs w:val="20"/>
        </w:rPr>
        <w:t xml:space="preserve"> that of flex prices.</w:t>
      </w:r>
      <w:r w:rsidR="00595382" w:rsidRPr="00E41D28">
        <w:rPr>
          <w:rFonts w:ascii="Times New Roman" w:hAnsi="Times New Roman"/>
          <w:sz w:val="20"/>
          <w:szCs w:val="20"/>
        </w:rPr>
        <w:t xml:space="preserve"> </w:t>
      </w:r>
      <w:r w:rsidRPr="00E41D28">
        <w:rPr>
          <w:rFonts w:ascii="Times New Roman" w:hAnsi="Times New Roman"/>
          <w:sz w:val="20"/>
          <w:szCs w:val="20"/>
        </w:rPr>
        <w:t>These results support the thesis</w:t>
      </w:r>
      <w:r w:rsidR="00595382" w:rsidRPr="00E41D28">
        <w:rPr>
          <w:rFonts w:ascii="Times New Roman" w:hAnsi="Times New Roman"/>
          <w:sz w:val="20"/>
          <w:szCs w:val="20"/>
        </w:rPr>
        <w:t xml:space="preserve"> that </w:t>
      </w:r>
      <w:r w:rsidR="00BC73D6" w:rsidRPr="00E41D28">
        <w:rPr>
          <w:rFonts w:ascii="Times New Roman" w:hAnsi="Times New Roman"/>
          <w:sz w:val="20"/>
          <w:szCs w:val="20"/>
        </w:rPr>
        <w:t>the high</w:t>
      </w:r>
      <w:r w:rsidR="00595382" w:rsidRPr="00E41D28">
        <w:rPr>
          <w:rFonts w:ascii="Times New Roman" w:hAnsi="Times New Roman"/>
          <w:sz w:val="20"/>
          <w:szCs w:val="20"/>
        </w:rPr>
        <w:t xml:space="preserve"> demand pull inflation</w:t>
      </w:r>
      <w:r w:rsidR="00BC73D6" w:rsidRPr="00E41D28">
        <w:rPr>
          <w:rFonts w:ascii="Times New Roman" w:hAnsi="Times New Roman"/>
          <w:sz w:val="20"/>
          <w:szCs w:val="20"/>
        </w:rPr>
        <w:t xml:space="preserve"> observed</w:t>
      </w:r>
      <w:r w:rsidR="00595382" w:rsidRPr="00E41D28">
        <w:rPr>
          <w:rFonts w:ascii="Times New Roman" w:hAnsi="Times New Roman"/>
          <w:sz w:val="20"/>
          <w:szCs w:val="20"/>
        </w:rPr>
        <w:t xml:space="preserve"> in 2011-12 has resulted</w:t>
      </w:r>
      <w:r w:rsidR="00BC73D6" w:rsidRPr="00E41D28">
        <w:rPr>
          <w:rFonts w:ascii="Times New Roman" w:hAnsi="Times New Roman"/>
          <w:sz w:val="20"/>
          <w:szCs w:val="20"/>
        </w:rPr>
        <w:t xml:space="preserve"> from </w:t>
      </w:r>
      <w:r w:rsidR="00595382" w:rsidRPr="00E41D28">
        <w:rPr>
          <w:rFonts w:ascii="Times New Roman" w:hAnsi="Times New Roman"/>
          <w:sz w:val="20"/>
          <w:szCs w:val="20"/>
        </w:rPr>
        <w:t>an extremely high increase in prices of selected flex priced s</w:t>
      </w:r>
      <w:r w:rsidR="00BC73D6" w:rsidRPr="00E41D28">
        <w:rPr>
          <w:rFonts w:ascii="Times New Roman" w:hAnsi="Times New Roman"/>
          <w:sz w:val="20"/>
          <w:szCs w:val="20"/>
        </w:rPr>
        <w:t>ectors.</w:t>
      </w:r>
      <w:r w:rsidR="00595382" w:rsidRPr="00E41D28">
        <w:rPr>
          <w:rFonts w:ascii="Times New Roman" w:hAnsi="Times New Roman"/>
          <w:sz w:val="20"/>
          <w:szCs w:val="20"/>
        </w:rPr>
        <w:t xml:space="preserve"> This has </w:t>
      </w:r>
      <w:r w:rsidR="00BC73D6" w:rsidRPr="00E41D28">
        <w:rPr>
          <w:rFonts w:ascii="Times New Roman" w:hAnsi="Times New Roman"/>
          <w:sz w:val="20"/>
          <w:szCs w:val="20"/>
        </w:rPr>
        <w:t>resulted not only in high cost push inflation but also in demand recession in fix- price sectors as a sequel</w:t>
      </w:r>
      <w:r w:rsidR="00595382" w:rsidRPr="00E41D28">
        <w:rPr>
          <w:rFonts w:ascii="Times New Roman" w:hAnsi="Times New Roman"/>
          <w:sz w:val="20"/>
          <w:szCs w:val="20"/>
        </w:rPr>
        <w:t xml:space="preserve"> to high</w:t>
      </w:r>
      <w:r w:rsidR="00BC73D6" w:rsidRPr="00E41D28">
        <w:rPr>
          <w:rFonts w:ascii="Times New Roman" w:hAnsi="Times New Roman"/>
          <w:sz w:val="20"/>
          <w:szCs w:val="20"/>
        </w:rPr>
        <w:t xml:space="preserve"> flex-price based in</w:t>
      </w:r>
      <w:r w:rsidR="00595382" w:rsidRPr="00E41D28">
        <w:rPr>
          <w:rFonts w:ascii="Times New Roman" w:hAnsi="Times New Roman"/>
          <w:sz w:val="20"/>
          <w:szCs w:val="20"/>
        </w:rPr>
        <w:t>fl</w:t>
      </w:r>
      <w:r w:rsidR="00BC73D6" w:rsidRPr="00E41D28">
        <w:rPr>
          <w:rFonts w:ascii="Times New Roman" w:hAnsi="Times New Roman"/>
          <w:sz w:val="20"/>
          <w:szCs w:val="20"/>
        </w:rPr>
        <w:t>ation.</w:t>
      </w:r>
      <w:r w:rsidR="00595382" w:rsidRPr="00E41D28">
        <w:rPr>
          <w:rFonts w:ascii="Times New Roman" w:hAnsi="Times New Roman"/>
          <w:sz w:val="20"/>
          <w:szCs w:val="20"/>
        </w:rPr>
        <w:t xml:space="preserve"> </w:t>
      </w:r>
      <w:r w:rsidR="00BC73D6" w:rsidRPr="00E41D28">
        <w:rPr>
          <w:rFonts w:ascii="Times New Roman" w:hAnsi="Times New Roman"/>
          <w:sz w:val="20"/>
          <w:szCs w:val="20"/>
        </w:rPr>
        <w:t>Results of this model also confirm</w:t>
      </w:r>
      <w:r w:rsidR="00595382" w:rsidRPr="00E41D28">
        <w:rPr>
          <w:rFonts w:ascii="Times New Roman" w:hAnsi="Times New Roman"/>
          <w:sz w:val="20"/>
          <w:szCs w:val="20"/>
        </w:rPr>
        <w:t xml:space="preserve"> the main hypotheses of the study that inflation in Indian economy originates from flex price </w:t>
      </w:r>
      <w:r w:rsidR="00BC73D6" w:rsidRPr="00E41D28">
        <w:rPr>
          <w:rFonts w:ascii="Times New Roman" w:hAnsi="Times New Roman"/>
          <w:sz w:val="20"/>
          <w:szCs w:val="20"/>
        </w:rPr>
        <w:t>sec</w:t>
      </w:r>
      <w:r w:rsidR="00595382" w:rsidRPr="00E41D28">
        <w:rPr>
          <w:rFonts w:ascii="Times New Roman" w:hAnsi="Times New Roman"/>
          <w:sz w:val="20"/>
          <w:szCs w:val="20"/>
        </w:rPr>
        <w:t>t</w:t>
      </w:r>
      <w:r w:rsidR="00BC73D6" w:rsidRPr="00E41D28">
        <w:rPr>
          <w:rFonts w:ascii="Times New Roman" w:hAnsi="Times New Roman"/>
          <w:sz w:val="20"/>
          <w:szCs w:val="20"/>
        </w:rPr>
        <w:t>ors</w:t>
      </w:r>
      <w:r w:rsidR="00595382" w:rsidRPr="00E41D28">
        <w:rPr>
          <w:rFonts w:ascii="Times New Roman" w:hAnsi="Times New Roman"/>
          <w:sz w:val="20"/>
          <w:szCs w:val="20"/>
        </w:rPr>
        <w:t xml:space="preserve"> in general and agriculture in particular, </w:t>
      </w:r>
      <w:r w:rsidR="00E23E2A" w:rsidRPr="00E41D28">
        <w:rPr>
          <w:rFonts w:ascii="Times New Roman" w:hAnsi="Times New Roman"/>
          <w:sz w:val="20"/>
          <w:szCs w:val="20"/>
        </w:rPr>
        <w:t>but</w:t>
      </w:r>
      <w:r w:rsidR="00595382" w:rsidRPr="00E41D28">
        <w:rPr>
          <w:rFonts w:ascii="Times New Roman" w:hAnsi="Times New Roman"/>
          <w:sz w:val="20"/>
          <w:szCs w:val="20"/>
        </w:rPr>
        <w:t xml:space="preserve"> inflation does not remain confined to the sectors f</w:t>
      </w:r>
      <w:r w:rsidR="00BC73D6" w:rsidRPr="00E41D28">
        <w:rPr>
          <w:rFonts w:ascii="Times New Roman" w:hAnsi="Times New Roman"/>
          <w:sz w:val="20"/>
          <w:szCs w:val="20"/>
        </w:rPr>
        <w:t>rom which it arises. It envelop</w:t>
      </w:r>
      <w:r w:rsidR="00595382" w:rsidRPr="00E41D28">
        <w:rPr>
          <w:rFonts w:ascii="Times New Roman" w:hAnsi="Times New Roman"/>
          <w:sz w:val="20"/>
          <w:szCs w:val="20"/>
        </w:rPr>
        <w:t>s the entire economy in its grip over a period of time. Consequently what begins as demand pull ultimately ends up as cost push inflation</w:t>
      </w:r>
      <w:r w:rsidR="00BC73D6" w:rsidRPr="00E41D28">
        <w:rPr>
          <w:rFonts w:ascii="Times New Roman" w:hAnsi="Times New Roman"/>
          <w:sz w:val="20"/>
          <w:szCs w:val="20"/>
        </w:rPr>
        <w:t xml:space="preserve"> in Indian </w:t>
      </w:r>
      <w:proofErr w:type="gramStart"/>
      <w:r w:rsidR="00BC73D6" w:rsidRPr="00E41D28">
        <w:rPr>
          <w:rFonts w:ascii="Times New Roman" w:hAnsi="Times New Roman"/>
          <w:sz w:val="20"/>
          <w:szCs w:val="20"/>
        </w:rPr>
        <w:t>economy</w:t>
      </w:r>
      <w:r w:rsidR="00595382" w:rsidRPr="00E41D28">
        <w:rPr>
          <w:rFonts w:ascii="Times New Roman" w:hAnsi="Times New Roman"/>
          <w:sz w:val="20"/>
          <w:szCs w:val="20"/>
        </w:rPr>
        <w:t>.</w:t>
      </w:r>
      <w:proofErr w:type="gramEnd"/>
      <w:r w:rsidR="00595382" w:rsidRPr="00E41D28">
        <w:rPr>
          <w:rFonts w:ascii="Times New Roman" w:hAnsi="Times New Roman"/>
          <w:sz w:val="20"/>
          <w:szCs w:val="20"/>
        </w:rPr>
        <w:t xml:space="preserve"> </w:t>
      </w:r>
      <w:r w:rsidR="006B5141" w:rsidRPr="00E41D28">
        <w:rPr>
          <w:rFonts w:ascii="Times New Roman" w:hAnsi="Times New Roman"/>
          <w:sz w:val="20"/>
          <w:szCs w:val="20"/>
        </w:rPr>
        <w:t xml:space="preserve">  </w:t>
      </w:r>
    </w:p>
    <w:p w:rsidR="005C51EB" w:rsidRPr="00E41D28" w:rsidRDefault="005C51EB" w:rsidP="005C51EB">
      <w:pPr>
        <w:jc w:val="both"/>
        <w:rPr>
          <w:rFonts w:ascii="Times New Roman" w:hAnsi="Times New Roman"/>
          <w:sz w:val="20"/>
          <w:szCs w:val="20"/>
        </w:rPr>
      </w:pPr>
      <w:r w:rsidRPr="00E41D28">
        <w:rPr>
          <w:rFonts w:ascii="Times New Roman" w:hAnsi="Times New Roman"/>
          <w:sz w:val="20"/>
          <w:szCs w:val="20"/>
          <w:u w:val="single"/>
        </w:rPr>
        <w:t>Table</w:t>
      </w:r>
      <w:r w:rsidR="00E23E2A" w:rsidRPr="00E41D28">
        <w:rPr>
          <w:rFonts w:ascii="Times New Roman" w:hAnsi="Times New Roman"/>
          <w:sz w:val="20"/>
          <w:szCs w:val="20"/>
          <w:u w:val="single"/>
        </w:rPr>
        <w:t xml:space="preserve"> 11</w:t>
      </w:r>
      <w:r w:rsidRPr="00E41D28">
        <w:rPr>
          <w:rFonts w:ascii="Times New Roman" w:hAnsi="Times New Roman"/>
          <w:sz w:val="20"/>
          <w:szCs w:val="20"/>
          <w:u w:val="single"/>
        </w:rPr>
        <w:t xml:space="preserve">: Bottom 10-Flex Price </w:t>
      </w:r>
      <w:proofErr w:type="gramStart"/>
      <w:r w:rsidR="00BC73D6" w:rsidRPr="00E41D28">
        <w:rPr>
          <w:rFonts w:ascii="Times New Roman" w:hAnsi="Times New Roman"/>
          <w:sz w:val="20"/>
          <w:szCs w:val="20"/>
          <w:u w:val="single"/>
        </w:rPr>
        <w:t xml:space="preserve">and </w:t>
      </w:r>
      <w:r w:rsidRPr="00E41D28">
        <w:rPr>
          <w:rFonts w:ascii="Times New Roman" w:hAnsi="Times New Roman"/>
          <w:sz w:val="20"/>
          <w:szCs w:val="20"/>
          <w:u w:val="single"/>
        </w:rPr>
        <w:t xml:space="preserve"> Fix</w:t>
      </w:r>
      <w:proofErr w:type="gramEnd"/>
      <w:r w:rsidRPr="00E41D28">
        <w:rPr>
          <w:rFonts w:ascii="Times New Roman" w:hAnsi="Times New Roman"/>
          <w:sz w:val="20"/>
          <w:szCs w:val="20"/>
          <w:u w:val="single"/>
        </w:rPr>
        <w:t xml:space="preserve"> Price Sectors of Model-6</w:t>
      </w:r>
    </w:p>
    <w:tbl>
      <w:tblPr>
        <w:tblW w:w="6484" w:type="dxa"/>
        <w:tblInd w:w="98" w:type="dxa"/>
        <w:tblLook w:val="04A0"/>
      </w:tblPr>
      <w:tblGrid>
        <w:gridCol w:w="631"/>
        <w:gridCol w:w="1744"/>
        <w:gridCol w:w="960"/>
        <w:gridCol w:w="2360"/>
        <w:gridCol w:w="980"/>
      </w:tblGrid>
      <w:tr w:rsidR="005C51EB" w:rsidRPr="00E41D28" w:rsidTr="005C51EB">
        <w:trPr>
          <w:trHeight w:val="300"/>
        </w:trPr>
        <w:tc>
          <w:tcPr>
            <w:tcW w:w="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Rank</w:t>
            </w:r>
          </w:p>
        </w:tc>
        <w:tc>
          <w:tcPr>
            <w:tcW w:w="1744"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Flex- SECTORS</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 xml:space="preserve">Real Change </w:t>
            </w:r>
          </w:p>
        </w:tc>
        <w:tc>
          <w:tcPr>
            <w:tcW w:w="236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FIX- SECTORS</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 xml:space="preserve">Real Change </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1</w:t>
            </w:r>
          </w:p>
        </w:tc>
        <w:tc>
          <w:tcPr>
            <w:tcW w:w="1744"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Forestry and Fishing</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26.58</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Structural Clay Products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19.65</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2</w:t>
            </w:r>
          </w:p>
        </w:tc>
        <w:tc>
          <w:tcPr>
            <w:tcW w:w="1744"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Sugarcane</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26.39</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Tea &amp; Coffee Processing</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18.993</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3</w:t>
            </w:r>
          </w:p>
        </w:tc>
        <w:tc>
          <w:tcPr>
            <w:tcW w:w="1744"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Milk and Milk Products</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25.878</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Electricity</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17.596</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4</w:t>
            </w:r>
          </w:p>
        </w:tc>
        <w:tc>
          <w:tcPr>
            <w:tcW w:w="1744"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 xml:space="preserve">Other Non </w:t>
            </w:r>
            <w:proofErr w:type="spellStart"/>
            <w:r w:rsidRPr="00E41D28">
              <w:rPr>
                <w:rFonts w:cs="Calibri"/>
                <w:b/>
                <w:bCs/>
                <w:color w:val="000000"/>
                <w:sz w:val="20"/>
                <w:szCs w:val="20"/>
              </w:rPr>
              <w:t>Mettalic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25.59</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Non Ferrous Basic Metals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16.897</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5</w:t>
            </w:r>
          </w:p>
        </w:tc>
        <w:tc>
          <w:tcPr>
            <w:tcW w:w="1744"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Tobacco</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25.25</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Other Chemicals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16.82</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6</w:t>
            </w:r>
          </w:p>
        </w:tc>
        <w:tc>
          <w:tcPr>
            <w:tcW w:w="1744"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Tea</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24.96</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Misc. Food Products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10.446</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7</w:t>
            </w:r>
          </w:p>
        </w:tc>
        <w:tc>
          <w:tcPr>
            <w:tcW w:w="1744"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Fruits</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24.27</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 xml:space="preserve">Land </w:t>
            </w:r>
            <w:proofErr w:type="spellStart"/>
            <w:r w:rsidRPr="00E41D28">
              <w:rPr>
                <w:rFonts w:cs="Calibri"/>
                <w:b/>
                <w:bCs/>
                <w:color w:val="000000"/>
                <w:sz w:val="20"/>
                <w:szCs w:val="20"/>
              </w:rPr>
              <w:t>tpt</w:t>
            </w:r>
            <w:proofErr w:type="spellEnd"/>
            <w:r w:rsidRPr="00E41D28">
              <w:rPr>
                <w:rFonts w:cs="Calibri"/>
                <w:b/>
                <w:bCs/>
                <w:color w:val="000000"/>
                <w:sz w:val="20"/>
                <w:szCs w:val="20"/>
              </w:rPr>
              <w:t xml:space="preserve">. Including via </w:t>
            </w:r>
            <w:r w:rsidRPr="00E41D28">
              <w:rPr>
                <w:rFonts w:cs="Calibri"/>
                <w:b/>
                <w:bCs/>
                <w:color w:val="000000"/>
                <w:sz w:val="20"/>
                <w:szCs w:val="20"/>
              </w:rPr>
              <w:lastRenderedPageBreak/>
              <w:t>pipeline</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lastRenderedPageBreak/>
              <w:t>9.66</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lastRenderedPageBreak/>
              <w:t>8</w:t>
            </w:r>
          </w:p>
        </w:tc>
        <w:tc>
          <w:tcPr>
            <w:tcW w:w="1744"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Vegetables</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23.715</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Fertilizers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2.361</w:t>
            </w:r>
          </w:p>
        </w:tc>
      </w:tr>
      <w:tr w:rsidR="005C51EB" w:rsidRPr="00E41D28" w:rsidTr="005C51EB">
        <w:trPr>
          <w:trHeight w:val="288"/>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9</w:t>
            </w:r>
          </w:p>
        </w:tc>
        <w:tc>
          <w:tcPr>
            <w:tcW w:w="1744"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proofErr w:type="spellStart"/>
            <w:r w:rsidRPr="00E41D28">
              <w:rPr>
                <w:rFonts w:cs="Calibri"/>
                <w:b/>
                <w:bCs/>
                <w:color w:val="000000"/>
                <w:sz w:val="20"/>
                <w:szCs w:val="20"/>
              </w:rPr>
              <w:t>Polutry</w:t>
            </w:r>
            <w:proofErr w:type="spellEnd"/>
            <w:r w:rsidRPr="00E41D28">
              <w:rPr>
                <w:rFonts w:cs="Calibri"/>
                <w:b/>
                <w:bCs/>
                <w:color w:val="000000"/>
                <w:sz w:val="20"/>
                <w:szCs w:val="20"/>
              </w:rPr>
              <w:t xml:space="preserve"> and Eggs</w:t>
            </w:r>
          </w:p>
        </w:tc>
        <w:tc>
          <w:tcPr>
            <w:tcW w:w="9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15.46</w:t>
            </w:r>
          </w:p>
        </w:tc>
        <w:tc>
          <w:tcPr>
            <w:tcW w:w="236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Coal tar products</w:t>
            </w:r>
          </w:p>
        </w:tc>
        <w:tc>
          <w:tcPr>
            <w:tcW w:w="980" w:type="dxa"/>
            <w:tcBorders>
              <w:top w:val="nil"/>
              <w:left w:val="nil"/>
              <w:bottom w:val="single" w:sz="4"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-50.07</w:t>
            </w:r>
          </w:p>
        </w:tc>
      </w:tr>
      <w:tr w:rsidR="005C51EB" w:rsidRPr="00E41D28" w:rsidTr="005C51EB">
        <w:trPr>
          <w:trHeight w:val="300"/>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b/>
                <w:bCs/>
                <w:color w:val="000000"/>
                <w:sz w:val="20"/>
                <w:szCs w:val="20"/>
              </w:rPr>
            </w:pPr>
            <w:r w:rsidRPr="00E41D28">
              <w:rPr>
                <w:rFonts w:cs="Calibri"/>
                <w:b/>
                <w:bCs/>
                <w:color w:val="000000"/>
                <w:sz w:val="20"/>
                <w:szCs w:val="20"/>
              </w:rPr>
              <w:t>10</w:t>
            </w:r>
          </w:p>
        </w:tc>
        <w:tc>
          <w:tcPr>
            <w:tcW w:w="1744"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Pulses</w:t>
            </w:r>
          </w:p>
        </w:tc>
        <w:tc>
          <w:tcPr>
            <w:tcW w:w="96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10.44</w:t>
            </w:r>
          </w:p>
        </w:tc>
        <w:tc>
          <w:tcPr>
            <w:tcW w:w="236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rPr>
                <w:rFonts w:cs="Calibri"/>
                <w:b/>
                <w:bCs/>
                <w:color w:val="000000"/>
                <w:sz w:val="20"/>
                <w:szCs w:val="20"/>
              </w:rPr>
            </w:pPr>
            <w:r w:rsidRPr="00E41D28">
              <w:rPr>
                <w:rFonts w:cs="Calibri"/>
                <w:b/>
                <w:bCs/>
                <w:color w:val="000000"/>
                <w:sz w:val="20"/>
                <w:szCs w:val="20"/>
              </w:rPr>
              <w:t>Petroleum Products</w:t>
            </w:r>
          </w:p>
        </w:tc>
        <w:tc>
          <w:tcPr>
            <w:tcW w:w="980" w:type="dxa"/>
            <w:tcBorders>
              <w:top w:val="nil"/>
              <w:left w:val="nil"/>
              <w:bottom w:val="single" w:sz="8" w:space="0" w:color="auto"/>
              <w:right w:val="single" w:sz="4" w:space="0" w:color="auto"/>
            </w:tcBorders>
            <w:shd w:val="clear" w:color="auto" w:fill="auto"/>
            <w:noWrap/>
            <w:vAlign w:val="bottom"/>
            <w:hideMark/>
          </w:tcPr>
          <w:p w:rsidR="005C51EB" w:rsidRPr="00E41D28" w:rsidRDefault="005C51EB" w:rsidP="005C51EB">
            <w:pPr>
              <w:spacing w:after="0" w:line="240" w:lineRule="auto"/>
              <w:jc w:val="right"/>
              <w:rPr>
                <w:rFonts w:cs="Calibri"/>
                <w:color w:val="000000"/>
                <w:sz w:val="20"/>
                <w:szCs w:val="20"/>
              </w:rPr>
            </w:pPr>
            <w:r w:rsidRPr="00E41D28">
              <w:rPr>
                <w:rFonts w:cs="Calibri"/>
                <w:color w:val="000000"/>
                <w:sz w:val="20"/>
                <w:szCs w:val="20"/>
              </w:rPr>
              <w:t>184.8</w:t>
            </w:r>
          </w:p>
        </w:tc>
      </w:tr>
    </w:tbl>
    <w:p w:rsidR="002B5610" w:rsidRPr="00E41D28" w:rsidRDefault="001C14FC" w:rsidP="00A41340">
      <w:pPr>
        <w:jc w:val="both"/>
        <w:rPr>
          <w:rFonts w:ascii="Times New Roman" w:hAnsi="Times New Roman"/>
          <w:sz w:val="20"/>
          <w:szCs w:val="20"/>
        </w:rPr>
      </w:pPr>
      <w:r w:rsidRPr="00E41D28">
        <w:rPr>
          <w:rFonts w:ascii="Times New Roman" w:hAnsi="Times New Roman"/>
          <w:sz w:val="20"/>
          <w:szCs w:val="20"/>
        </w:rPr>
        <w:t xml:space="preserve"> </w:t>
      </w:r>
    </w:p>
    <w:p w:rsidR="00534DCD" w:rsidRPr="00E41D28" w:rsidRDefault="001C14FC" w:rsidP="00A41340">
      <w:pPr>
        <w:jc w:val="both"/>
        <w:rPr>
          <w:rFonts w:ascii="Times New Roman" w:hAnsi="Times New Roman"/>
          <w:sz w:val="20"/>
          <w:szCs w:val="20"/>
        </w:rPr>
      </w:pPr>
      <w:r w:rsidRPr="00E41D28">
        <w:rPr>
          <w:rFonts w:ascii="Times New Roman" w:hAnsi="Times New Roman"/>
          <w:sz w:val="20"/>
          <w:szCs w:val="20"/>
        </w:rPr>
        <w:t xml:space="preserve">Nine out of bottom </w:t>
      </w:r>
      <w:r w:rsidR="00BC73D6" w:rsidRPr="00E41D28">
        <w:rPr>
          <w:rFonts w:ascii="Times New Roman" w:hAnsi="Times New Roman"/>
          <w:sz w:val="20"/>
          <w:szCs w:val="20"/>
        </w:rPr>
        <w:t xml:space="preserve">ten flex price sectors are </w:t>
      </w:r>
      <w:r w:rsidRPr="00E41D28">
        <w:rPr>
          <w:rFonts w:ascii="Times New Roman" w:hAnsi="Times New Roman"/>
          <w:sz w:val="20"/>
          <w:szCs w:val="20"/>
        </w:rPr>
        <w:t xml:space="preserve">from agriculture, forestry, </w:t>
      </w:r>
      <w:r w:rsidR="00BC73D6" w:rsidRPr="00E41D28">
        <w:rPr>
          <w:rFonts w:ascii="Times New Roman" w:hAnsi="Times New Roman"/>
          <w:sz w:val="20"/>
          <w:szCs w:val="20"/>
        </w:rPr>
        <w:t xml:space="preserve">and </w:t>
      </w:r>
      <w:r w:rsidRPr="00E41D28">
        <w:rPr>
          <w:rFonts w:ascii="Times New Roman" w:hAnsi="Times New Roman"/>
          <w:sz w:val="20"/>
          <w:szCs w:val="20"/>
        </w:rPr>
        <w:t>animal husbandry. But the bottom ten fix</w:t>
      </w:r>
      <w:r w:rsidR="00BC73D6" w:rsidRPr="00E41D28">
        <w:rPr>
          <w:rFonts w:ascii="Times New Roman" w:hAnsi="Times New Roman"/>
          <w:sz w:val="20"/>
          <w:szCs w:val="20"/>
        </w:rPr>
        <w:t>-</w:t>
      </w:r>
      <w:r w:rsidRPr="00E41D28">
        <w:rPr>
          <w:rFonts w:ascii="Times New Roman" w:hAnsi="Times New Roman"/>
          <w:sz w:val="20"/>
          <w:szCs w:val="20"/>
        </w:rPr>
        <w:t>price sectors throw a highly mixed bag in this case.</w:t>
      </w:r>
      <w:r w:rsidR="00534DCD" w:rsidRPr="00E41D28">
        <w:rPr>
          <w:rFonts w:ascii="Times New Roman" w:hAnsi="Times New Roman"/>
          <w:sz w:val="20"/>
          <w:szCs w:val="20"/>
        </w:rPr>
        <w:t xml:space="preserve"> The percentage change in the flex price</w:t>
      </w:r>
      <w:r w:rsidR="00BC73D6" w:rsidRPr="00E41D28">
        <w:rPr>
          <w:rFonts w:ascii="Times New Roman" w:hAnsi="Times New Roman"/>
          <w:sz w:val="20"/>
          <w:szCs w:val="20"/>
        </w:rPr>
        <w:t>s</w:t>
      </w:r>
      <w:r w:rsidR="00534DCD" w:rsidRPr="00E41D28">
        <w:rPr>
          <w:rFonts w:ascii="Times New Roman" w:hAnsi="Times New Roman"/>
          <w:sz w:val="20"/>
          <w:szCs w:val="20"/>
        </w:rPr>
        <w:t xml:space="preserve"> remains 23% in this case also. But the corresponding average change in prices of bottom ten flex pric</w:t>
      </w:r>
      <w:r w:rsidR="00BC73D6" w:rsidRPr="00E41D28">
        <w:rPr>
          <w:rFonts w:ascii="Times New Roman" w:hAnsi="Times New Roman"/>
          <w:sz w:val="20"/>
          <w:szCs w:val="20"/>
        </w:rPr>
        <w:t>e sectors is 22.85%</w:t>
      </w:r>
      <w:r w:rsidR="00C43869" w:rsidRPr="00E41D28">
        <w:rPr>
          <w:rFonts w:ascii="Times New Roman" w:hAnsi="Times New Roman"/>
          <w:sz w:val="20"/>
          <w:szCs w:val="20"/>
        </w:rPr>
        <w:t>,</w:t>
      </w:r>
      <w:r w:rsidR="00BC73D6" w:rsidRPr="00E41D28">
        <w:rPr>
          <w:rFonts w:ascii="Times New Roman" w:hAnsi="Times New Roman"/>
          <w:sz w:val="20"/>
          <w:szCs w:val="20"/>
        </w:rPr>
        <w:t xml:space="preserve"> furnishing</w:t>
      </w:r>
      <w:r w:rsidR="00C43869" w:rsidRPr="00E41D28">
        <w:rPr>
          <w:rFonts w:ascii="Times New Roman" w:hAnsi="Times New Roman"/>
          <w:sz w:val="20"/>
          <w:szCs w:val="20"/>
        </w:rPr>
        <w:t xml:space="preserve"> 0.993 as elasticity</w:t>
      </w:r>
      <w:r w:rsidR="00534DCD" w:rsidRPr="00E41D28">
        <w:rPr>
          <w:rFonts w:ascii="Times New Roman" w:hAnsi="Times New Roman"/>
          <w:sz w:val="20"/>
          <w:szCs w:val="20"/>
        </w:rPr>
        <w:t>. The</w:t>
      </w:r>
      <w:r w:rsidR="00C43869" w:rsidRPr="00E41D28">
        <w:rPr>
          <w:rFonts w:ascii="Times New Roman" w:hAnsi="Times New Roman"/>
          <w:sz w:val="20"/>
          <w:szCs w:val="20"/>
        </w:rPr>
        <w:t>se</w:t>
      </w:r>
      <w:r w:rsidR="00534DCD" w:rsidRPr="00E41D28">
        <w:rPr>
          <w:rFonts w:ascii="Times New Roman" w:hAnsi="Times New Roman"/>
          <w:sz w:val="20"/>
          <w:szCs w:val="20"/>
        </w:rPr>
        <w:t xml:space="preserve"> bottom ten flex price sectors</w:t>
      </w:r>
      <w:r w:rsidR="00C43869" w:rsidRPr="00E41D28">
        <w:rPr>
          <w:rFonts w:ascii="Times New Roman" w:hAnsi="Times New Roman"/>
          <w:sz w:val="20"/>
          <w:szCs w:val="20"/>
        </w:rPr>
        <w:t xml:space="preserve"> are</w:t>
      </w:r>
      <w:r w:rsidR="00534DCD" w:rsidRPr="00E41D28">
        <w:rPr>
          <w:rFonts w:ascii="Times New Roman" w:hAnsi="Times New Roman"/>
          <w:sz w:val="20"/>
          <w:szCs w:val="20"/>
        </w:rPr>
        <w:t xml:space="preserve"> just elastic with respect to the change in flex price</w:t>
      </w:r>
      <w:r w:rsidR="00C43869" w:rsidRPr="00E41D28">
        <w:rPr>
          <w:rFonts w:ascii="Times New Roman" w:hAnsi="Times New Roman"/>
          <w:sz w:val="20"/>
          <w:szCs w:val="20"/>
        </w:rPr>
        <w:t>s</w:t>
      </w:r>
      <w:r w:rsidR="00534DCD" w:rsidRPr="00E41D28">
        <w:rPr>
          <w:rFonts w:ascii="Times New Roman" w:hAnsi="Times New Roman"/>
          <w:sz w:val="20"/>
          <w:szCs w:val="20"/>
        </w:rPr>
        <w:t>. This result differ</w:t>
      </w:r>
      <w:r w:rsidR="00C43869" w:rsidRPr="00E41D28">
        <w:rPr>
          <w:rFonts w:ascii="Times New Roman" w:hAnsi="Times New Roman"/>
          <w:sz w:val="20"/>
          <w:szCs w:val="20"/>
        </w:rPr>
        <w:t xml:space="preserve">s </w:t>
      </w:r>
      <w:r w:rsidR="00534DCD" w:rsidRPr="00E41D28">
        <w:rPr>
          <w:rFonts w:ascii="Times New Roman" w:hAnsi="Times New Roman"/>
          <w:sz w:val="20"/>
          <w:szCs w:val="20"/>
        </w:rPr>
        <w:t>from the results</w:t>
      </w:r>
      <w:r w:rsidR="00C43869" w:rsidRPr="00E41D28">
        <w:rPr>
          <w:rFonts w:ascii="Times New Roman" w:hAnsi="Times New Roman"/>
          <w:sz w:val="20"/>
          <w:szCs w:val="20"/>
        </w:rPr>
        <w:t xml:space="preserve"> of</w:t>
      </w:r>
      <w:r w:rsidR="00534DCD" w:rsidRPr="00E41D28">
        <w:rPr>
          <w:rFonts w:ascii="Times New Roman" w:hAnsi="Times New Roman"/>
          <w:sz w:val="20"/>
          <w:szCs w:val="20"/>
        </w:rPr>
        <w:t xml:space="preserve"> bottom ten flex price sectors given by </w:t>
      </w:r>
      <w:r w:rsidR="00C43869" w:rsidRPr="00E41D28">
        <w:rPr>
          <w:rFonts w:ascii="Times New Roman" w:hAnsi="Times New Roman"/>
          <w:sz w:val="20"/>
          <w:szCs w:val="20"/>
        </w:rPr>
        <w:t xml:space="preserve">other </w:t>
      </w:r>
      <w:r w:rsidR="00534DCD" w:rsidRPr="00E41D28">
        <w:rPr>
          <w:rFonts w:ascii="Times New Roman" w:hAnsi="Times New Roman"/>
          <w:sz w:val="20"/>
          <w:szCs w:val="20"/>
        </w:rPr>
        <w:t>5 models.</w:t>
      </w:r>
    </w:p>
    <w:p w:rsidR="001C14FC" w:rsidRPr="00E41D28" w:rsidRDefault="00C43869" w:rsidP="00A41340">
      <w:pPr>
        <w:jc w:val="both"/>
        <w:rPr>
          <w:rFonts w:ascii="Times New Roman" w:hAnsi="Times New Roman"/>
          <w:sz w:val="20"/>
          <w:szCs w:val="20"/>
        </w:rPr>
      </w:pPr>
      <w:r w:rsidRPr="00E41D28">
        <w:rPr>
          <w:rFonts w:ascii="Times New Roman" w:hAnsi="Times New Roman"/>
          <w:sz w:val="20"/>
          <w:szCs w:val="20"/>
        </w:rPr>
        <w:t xml:space="preserve">But prices of the </w:t>
      </w:r>
      <w:r w:rsidR="00534DCD" w:rsidRPr="00E41D28">
        <w:rPr>
          <w:rFonts w:ascii="Times New Roman" w:hAnsi="Times New Roman"/>
          <w:sz w:val="20"/>
          <w:szCs w:val="20"/>
        </w:rPr>
        <w:t>bottom ten fix</w:t>
      </w:r>
      <w:r w:rsidRPr="00E41D28">
        <w:rPr>
          <w:rFonts w:ascii="Times New Roman" w:hAnsi="Times New Roman"/>
          <w:sz w:val="20"/>
          <w:szCs w:val="20"/>
        </w:rPr>
        <w:t>-</w:t>
      </w:r>
      <w:r w:rsidR="00534DCD" w:rsidRPr="00E41D28">
        <w:rPr>
          <w:rFonts w:ascii="Times New Roman" w:hAnsi="Times New Roman"/>
          <w:sz w:val="20"/>
          <w:szCs w:val="20"/>
        </w:rPr>
        <w:t xml:space="preserve">price sectors show </w:t>
      </w:r>
      <w:r w:rsidRPr="00E41D28">
        <w:rPr>
          <w:rFonts w:ascii="Times New Roman" w:hAnsi="Times New Roman"/>
          <w:sz w:val="20"/>
          <w:szCs w:val="20"/>
        </w:rPr>
        <w:t xml:space="preserve">an </w:t>
      </w:r>
      <w:r w:rsidR="00534DCD" w:rsidRPr="00E41D28">
        <w:rPr>
          <w:rFonts w:ascii="Times New Roman" w:hAnsi="Times New Roman"/>
          <w:sz w:val="20"/>
          <w:szCs w:val="20"/>
        </w:rPr>
        <w:t>average increase of 24.71</w:t>
      </w:r>
      <w:r w:rsidRPr="00E41D28">
        <w:rPr>
          <w:rFonts w:ascii="Times New Roman" w:hAnsi="Times New Roman"/>
          <w:sz w:val="20"/>
          <w:szCs w:val="20"/>
        </w:rPr>
        <w:t>%</w:t>
      </w:r>
      <w:r w:rsidR="00534DCD" w:rsidRPr="00E41D28">
        <w:rPr>
          <w:rFonts w:ascii="Times New Roman" w:hAnsi="Times New Roman"/>
          <w:sz w:val="20"/>
          <w:szCs w:val="20"/>
        </w:rPr>
        <w:t xml:space="preserve"> which is slightly greater than 23% change in </w:t>
      </w:r>
      <w:r w:rsidRPr="00E41D28">
        <w:rPr>
          <w:rFonts w:ascii="Times New Roman" w:hAnsi="Times New Roman"/>
          <w:sz w:val="20"/>
          <w:szCs w:val="20"/>
        </w:rPr>
        <w:t xml:space="preserve">flex prices. So, the </w:t>
      </w:r>
      <w:r w:rsidR="00534DCD" w:rsidRPr="00E41D28">
        <w:rPr>
          <w:rFonts w:ascii="Times New Roman" w:hAnsi="Times New Roman"/>
          <w:sz w:val="20"/>
          <w:szCs w:val="20"/>
        </w:rPr>
        <w:t xml:space="preserve">elasticity is 1.07. This </w:t>
      </w:r>
      <w:r w:rsidRPr="00E41D28">
        <w:rPr>
          <w:rFonts w:ascii="Times New Roman" w:hAnsi="Times New Roman"/>
          <w:sz w:val="20"/>
          <w:szCs w:val="20"/>
        </w:rPr>
        <w:t>shows</w:t>
      </w:r>
      <w:r w:rsidR="00203D88" w:rsidRPr="00E41D28">
        <w:rPr>
          <w:rFonts w:ascii="Times New Roman" w:hAnsi="Times New Roman"/>
          <w:sz w:val="20"/>
          <w:szCs w:val="20"/>
        </w:rPr>
        <w:t xml:space="preserve"> that bottom ten fix price sec</w:t>
      </w:r>
      <w:r w:rsidRPr="00E41D28">
        <w:rPr>
          <w:rFonts w:ascii="Times New Roman" w:hAnsi="Times New Roman"/>
          <w:sz w:val="20"/>
          <w:szCs w:val="20"/>
        </w:rPr>
        <w:t>t</w:t>
      </w:r>
      <w:r w:rsidR="00203D88" w:rsidRPr="00E41D28">
        <w:rPr>
          <w:rFonts w:ascii="Times New Roman" w:hAnsi="Times New Roman"/>
          <w:sz w:val="20"/>
          <w:szCs w:val="20"/>
        </w:rPr>
        <w:t>or</w:t>
      </w:r>
      <w:r w:rsidRPr="00E41D28">
        <w:rPr>
          <w:rFonts w:ascii="Times New Roman" w:hAnsi="Times New Roman"/>
          <w:sz w:val="20"/>
          <w:szCs w:val="20"/>
        </w:rPr>
        <w:t xml:space="preserve">s are more </w:t>
      </w:r>
      <w:r w:rsidR="00534DCD" w:rsidRPr="00E41D28">
        <w:rPr>
          <w:rFonts w:ascii="Times New Roman" w:hAnsi="Times New Roman"/>
          <w:sz w:val="20"/>
          <w:szCs w:val="20"/>
        </w:rPr>
        <w:t xml:space="preserve">elastic </w:t>
      </w:r>
      <w:r w:rsidR="00D8140D" w:rsidRPr="00E41D28">
        <w:rPr>
          <w:rFonts w:ascii="Times New Roman" w:hAnsi="Times New Roman"/>
          <w:sz w:val="20"/>
          <w:szCs w:val="20"/>
        </w:rPr>
        <w:t>than</w:t>
      </w:r>
      <w:r w:rsidRPr="00E41D28">
        <w:rPr>
          <w:rFonts w:ascii="Times New Roman" w:hAnsi="Times New Roman"/>
          <w:sz w:val="20"/>
          <w:szCs w:val="20"/>
        </w:rPr>
        <w:t xml:space="preserve"> bottom ten</w:t>
      </w:r>
      <w:r w:rsidR="00D8140D" w:rsidRPr="00E41D28">
        <w:rPr>
          <w:rFonts w:ascii="Times New Roman" w:hAnsi="Times New Roman"/>
          <w:sz w:val="20"/>
          <w:szCs w:val="20"/>
        </w:rPr>
        <w:t xml:space="preserve"> flex </w:t>
      </w:r>
      <w:r w:rsidRPr="00E41D28">
        <w:rPr>
          <w:rFonts w:ascii="Times New Roman" w:hAnsi="Times New Roman"/>
          <w:sz w:val="20"/>
          <w:szCs w:val="20"/>
        </w:rPr>
        <w:t>price sectors of this model</w:t>
      </w:r>
      <w:r w:rsidR="00D8140D" w:rsidRPr="00E41D28">
        <w:rPr>
          <w:rFonts w:ascii="Times New Roman" w:hAnsi="Times New Roman"/>
          <w:sz w:val="20"/>
          <w:szCs w:val="20"/>
        </w:rPr>
        <w:t>. Thus, the results for bottom ten</w:t>
      </w:r>
      <w:r w:rsidR="00203D88" w:rsidRPr="00E41D28">
        <w:rPr>
          <w:rFonts w:ascii="Times New Roman" w:hAnsi="Times New Roman"/>
          <w:sz w:val="20"/>
          <w:szCs w:val="20"/>
        </w:rPr>
        <w:t xml:space="preserve"> fix price</w:t>
      </w:r>
      <w:r w:rsidR="00D8140D" w:rsidRPr="00E41D28">
        <w:rPr>
          <w:rFonts w:ascii="Times New Roman" w:hAnsi="Times New Roman"/>
          <w:sz w:val="20"/>
          <w:szCs w:val="20"/>
        </w:rPr>
        <w:t xml:space="preserve"> sectors also differ from the results furnished by decomposed models. Loss of information</w:t>
      </w:r>
      <w:r w:rsidR="00203D88" w:rsidRPr="00E41D28">
        <w:rPr>
          <w:rFonts w:ascii="Times New Roman" w:hAnsi="Times New Roman"/>
          <w:sz w:val="20"/>
          <w:szCs w:val="20"/>
        </w:rPr>
        <w:t xml:space="preserve"> involved in</w:t>
      </w:r>
      <w:r w:rsidR="00D8140D" w:rsidRPr="00E41D28">
        <w:rPr>
          <w:rFonts w:ascii="Times New Roman" w:hAnsi="Times New Roman"/>
          <w:sz w:val="20"/>
          <w:szCs w:val="20"/>
        </w:rPr>
        <w:t xml:space="preserve"> decomposition account</w:t>
      </w:r>
      <w:r w:rsidR="00203D88" w:rsidRPr="00E41D28">
        <w:rPr>
          <w:rFonts w:ascii="Times New Roman" w:hAnsi="Times New Roman"/>
          <w:sz w:val="20"/>
          <w:szCs w:val="20"/>
        </w:rPr>
        <w:t>s</w:t>
      </w:r>
      <w:r w:rsidR="00D8140D" w:rsidRPr="00E41D28">
        <w:rPr>
          <w:rFonts w:ascii="Times New Roman" w:hAnsi="Times New Roman"/>
          <w:sz w:val="20"/>
          <w:szCs w:val="20"/>
        </w:rPr>
        <w:t xml:space="preserve"> for these differences between the results of model 6 and all other models used in practical application</w:t>
      </w:r>
      <w:r w:rsidR="002F3099" w:rsidRPr="00E41D28">
        <w:rPr>
          <w:rFonts w:ascii="Times New Roman" w:hAnsi="Times New Roman"/>
          <w:sz w:val="20"/>
          <w:szCs w:val="20"/>
        </w:rPr>
        <w:t>s</w:t>
      </w:r>
      <w:r w:rsidR="00D8140D" w:rsidRPr="00E41D28">
        <w:rPr>
          <w:rFonts w:ascii="Times New Roman" w:hAnsi="Times New Roman"/>
          <w:sz w:val="20"/>
          <w:szCs w:val="20"/>
        </w:rPr>
        <w:t xml:space="preserve"> in the </w:t>
      </w:r>
      <w:r w:rsidR="006A5161" w:rsidRPr="00E41D28">
        <w:rPr>
          <w:rFonts w:ascii="Times New Roman" w:hAnsi="Times New Roman"/>
          <w:sz w:val="20"/>
          <w:szCs w:val="20"/>
        </w:rPr>
        <w:t>paper</w:t>
      </w:r>
      <w:r w:rsidR="00D8140D" w:rsidRPr="00E41D28">
        <w:rPr>
          <w:rFonts w:ascii="Times New Roman" w:hAnsi="Times New Roman"/>
          <w:sz w:val="20"/>
          <w:szCs w:val="20"/>
        </w:rPr>
        <w:t>.</w:t>
      </w:r>
      <w:r w:rsidR="00534DCD" w:rsidRPr="00E41D28">
        <w:rPr>
          <w:rFonts w:ascii="Times New Roman" w:hAnsi="Times New Roman"/>
          <w:sz w:val="20"/>
          <w:szCs w:val="20"/>
        </w:rPr>
        <w:t xml:space="preserve"> </w:t>
      </w:r>
    </w:p>
    <w:p w:rsidR="00486E4A" w:rsidRPr="00E41D28" w:rsidRDefault="00486E4A" w:rsidP="00AA31C4">
      <w:pPr>
        <w:pStyle w:val="ListParagraph"/>
        <w:numPr>
          <w:ilvl w:val="0"/>
          <w:numId w:val="9"/>
        </w:numPr>
        <w:spacing w:before="240" w:after="240" w:line="360" w:lineRule="auto"/>
        <w:jc w:val="both"/>
        <w:rPr>
          <w:rFonts w:ascii="Times New Roman" w:hAnsi="Times New Roman"/>
          <w:b/>
          <w:sz w:val="20"/>
          <w:szCs w:val="20"/>
        </w:rPr>
      </w:pPr>
      <w:r w:rsidRPr="00E41D28">
        <w:rPr>
          <w:rFonts w:ascii="Times New Roman" w:hAnsi="Times New Roman"/>
          <w:b/>
          <w:sz w:val="20"/>
          <w:szCs w:val="20"/>
        </w:rPr>
        <w:t>OVERALL VIEW OF EMPIRICAL RESULTS</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Results of model 1 and 2 are not analyzed in detail because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27 flex and 103 fix price sectors are in the model 1; (ii) Second model is an integrated model, so it differs from model 1 which involves loss of information due to decomposition. Models four and six are also integrated models, the results of which are compared with those of decomposed models 3 and 5 respectively. </w:t>
      </w:r>
    </w:p>
    <w:p w:rsidR="00486E4A" w:rsidRPr="00E41D28" w:rsidRDefault="00486E4A" w:rsidP="00AA31C4">
      <w:pPr>
        <w:pStyle w:val="ListParagraph"/>
        <w:numPr>
          <w:ilvl w:val="0"/>
          <w:numId w:val="9"/>
        </w:numPr>
        <w:spacing w:before="240" w:after="240" w:line="240" w:lineRule="auto"/>
        <w:jc w:val="both"/>
        <w:rPr>
          <w:rFonts w:ascii="Times New Roman" w:hAnsi="Times New Roman"/>
          <w:b/>
          <w:sz w:val="20"/>
          <w:szCs w:val="20"/>
        </w:rPr>
      </w:pPr>
      <w:r w:rsidRPr="00E41D28">
        <w:rPr>
          <w:rFonts w:ascii="Times New Roman" w:hAnsi="Times New Roman"/>
          <w:b/>
          <w:sz w:val="20"/>
          <w:szCs w:val="20"/>
        </w:rPr>
        <w:t xml:space="preserve">IMPACT OF CHANGE IN FLEX PRICES ON FLEX PRICES: DECOMPOSED MODEL 3 AND 5 </w:t>
      </w:r>
    </w:p>
    <w:p w:rsidR="00486E4A" w:rsidRPr="00E41D28" w:rsidRDefault="00486E4A" w:rsidP="00AA31C4">
      <w:pPr>
        <w:tabs>
          <w:tab w:val="left" w:pos="7464"/>
        </w:tabs>
        <w:spacing w:before="240" w:after="240" w:line="240" w:lineRule="auto"/>
        <w:jc w:val="both"/>
        <w:rPr>
          <w:rFonts w:ascii="Times New Roman" w:hAnsi="Times New Roman"/>
          <w:sz w:val="20"/>
          <w:szCs w:val="20"/>
        </w:rPr>
      </w:pPr>
      <w:r w:rsidRPr="00E41D28">
        <w:rPr>
          <w:rFonts w:ascii="Times New Roman" w:hAnsi="Times New Roman"/>
          <w:sz w:val="20"/>
          <w:szCs w:val="20"/>
        </w:rPr>
        <w:t>The results of these models are compared in view of the following:</w:t>
      </w:r>
      <w:r w:rsidRPr="00E41D28">
        <w:rPr>
          <w:rFonts w:ascii="Times New Roman" w:hAnsi="Times New Roman"/>
          <w:sz w:val="20"/>
          <w:szCs w:val="20"/>
        </w:rPr>
        <w:tab/>
      </w:r>
    </w:p>
    <w:p w:rsidR="00486E4A" w:rsidRPr="00E41D28" w:rsidRDefault="00486E4A" w:rsidP="00AA31C4">
      <w:pPr>
        <w:pStyle w:val="ListParagraph"/>
        <w:numPr>
          <w:ilvl w:val="0"/>
          <w:numId w:val="17"/>
        </w:numPr>
        <w:spacing w:before="240" w:after="240" w:line="240" w:lineRule="auto"/>
        <w:ind w:hanging="513"/>
        <w:jc w:val="both"/>
        <w:rPr>
          <w:rFonts w:ascii="Times New Roman" w:hAnsi="Times New Roman"/>
          <w:sz w:val="20"/>
          <w:szCs w:val="20"/>
        </w:rPr>
      </w:pPr>
      <w:r w:rsidRPr="00E41D28">
        <w:rPr>
          <w:rFonts w:ascii="Times New Roman" w:hAnsi="Times New Roman"/>
          <w:sz w:val="20"/>
          <w:szCs w:val="20"/>
        </w:rPr>
        <w:t xml:space="preserve">Model 3, incorporates results of analysis of effect of 5, 10 and 15% changes in flex prices on flex and fix price systems. These changes are hypothetical. They constituent a part of the exercise relating to scenario building for sensitivity analysis. </w:t>
      </w:r>
    </w:p>
    <w:p w:rsidR="00486E4A" w:rsidRPr="00E41D28" w:rsidRDefault="00486E4A" w:rsidP="00AA31C4">
      <w:pPr>
        <w:pStyle w:val="ListParagraph"/>
        <w:numPr>
          <w:ilvl w:val="0"/>
          <w:numId w:val="17"/>
        </w:numPr>
        <w:spacing w:before="240" w:after="240" w:line="240" w:lineRule="auto"/>
        <w:ind w:hanging="513"/>
        <w:jc w:val="both"/>
        <w:rPr>
          <w:rFonts w:ascii="Times New Roman" w:hAnsi="Times New Roman"/>
          <w:sz w:val="20"/>
          <w:szCs w:val="20"/>
        </w:rPr>
      </w:pPr>
      <w:r w:rsidRPr="00E41D28">
        <w:rPr>
          <w:rFonts w:ascii="Times New Roman" w:hAnsi="Times New Roman"/>
          <w:sz w:val="20"/>
          <w:szCs w:val="20"/>
        </w:rPr>
        <w:t>Model 5 includes observed changes in flex prices. Average of which is 23%.</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 xml:space="preserve">For an overview, results of descriptive statistics and two factors ANOVA without replication are discussed first. Results of descriptive statistics are reported in Table </w:t>
      </w:r>
      <w:r w:rsidRPr="00E41D28">
        <w:rPr>
          <w:rFonts w:ascii="Times New Roman" w:hAnsi="Times New Roman"/>
          <w:color w:val="FF0000"/>
          <w:sz w:val="20"/>
          <w:szCs w:val="20"/>
        </w:rPr>
        <w:t xml:space="preserve">6.3 </w:t>
      </w:r>
      <w:r w:rsidRPr="00E41D28">
        <w:rPr>
          <w:rFonts w:ascii="Times New Roman" w:hAnsi="Times New Roman"/>
          <w:sz w:val="20"/>
          <w:szCs w:val="20"/>
        </w:rPr>
        <w:t>given below.</w:t>
      </w:r>
    </w:p>
    <w:p w:rsidR="00486E4A" w:rsidRPr="00E41D28" w:rsidRDefault="00486E4A" w:rsidP="00486E4A">
      <w:pPr>
        <w:spacing w:after="0" w:line="240" w:lineRule="auto"/>
        <w:rPr>
          <w:rFonts w:ascii="Times New Roman" w:hAnsi="Times New Roman"/>
          <w:b/>
          <w:sz w:val="20"/>
          <w:szCs w:val="20"/>
        </w:rPr>
        <w:sectPr w:rsidR="00486E4A" w:rsidRPr="00E41D28" w:rsidSect="0046199C">
          <w:pgSz w:w="11907" w:h="16839" w:code="9"/>
          <w:pgMar w:top="1440" w:right="1080" w:bottom="1440" w:left="1080" w:header="720" w:footer="720" w:gutter="0"/>
          <w:cols w:space="720"/>
          <w:docGrid w:linePitch="299"/>
        </w:sectPr>
      </w:pPr>
    </w:p>
    <w:p w:rsidR="00486E4A" w:rsidRPr="00E41D28" w:rsidRDefault="00486E4A" w:rsidP="00486E4A">
      <w:pPr>
        <w:spacing w:line="240" w:lineRule="auto"/>
        <w:jc w:val="both"/>
        <w:rPr>
          <w:rFonts w:ascii="Times New Roman" w:hAnsi="Times New Roman"/>
          <w:b/>
          <w:sz w:val="20"/>
          <w:szCs w:val="20"/>
        </w:rPr>
      </w:pPr>
      <w:r w:rsidRPr="00E41D28">
        <w:rPr>
          <w:rFonts w:ascii="Times New Roman" w:hAnsi="Times New Roman"/>
          <w:b/>
          <w:sz w:val="20"/>
          <w:szCs w:val="20"/>
        </w:rPr>
        <w:lastRenderedPageBreak/>
        <w:t xml:space="preserve">TABLE: </w:t>
      </w:r>
      <w:r w:rsidR="00553235">
        <w:rPr>
          <w:rFonts w:ascii="Times New Roman" w:hAnsi="Times New Roman"/>
          <w:b/>
          <w:sz w:val="20"/>
          <w:szCs w:val="20"/>
        </w:rPr>
        <w:t>12:</w:t>
      </w:r>
      <w:r w:rsidRPr="00E41D28">
        <w:rPr>
          <w:rFonts w:ascii="Times New Roman" w:hAnsi="Times New Roman"/>
          <w:b/>
          <w:sz w:val="20"/>
          <w:szCs w:val="20"/>
        </w:rPr>
        <w:t xml:space="preserve"> DESCRIPTIVE STATISTICS OF IMPACT OF CHANGES IN FLEX PRICES (MODEL 3 and 5</w:t>
      </w:r>
    </w:p>
    <w:tbl>
      <w:tblPr>
        <w:tblW w:w="5000" w:type="pct"/>
        <w:tblLook w:val="04A0"/>
      </w:tblPr>
      <w:tblGrid>
        <w:gridCol w:w="2465"/>
        <w:gridCol w:w="1262"/>
        <w:gridCol w:w="2308"/>
        <w:gridCol w:w="1262"/>
        <w:gridCol w:w="2308"/>
        <w:gridCol w:w="1131"/>
        <w:gridCol w:w="2308"/>
        <w:gridCol w:w="1131"/>
      </w:tblGrid>
      <w:tr w:rsidR="00486E4A" w:rsidRPr="00E41D28" w:rsidTr="00486E4A">
        <w:trPr>
          <w:trHeight w:val="20"/>
        </w:trPr>
        <w:tc>
          <w:tcPr>
            <w:tcW w:w="870" w:type="pct"/>
            <w:tcBorders>
              <w:top w:val="single" w:sz="8" w:space="0" w:color="auto"/>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5%</w:t>
            </w:r>
          </w:p>
        </w:tc>
        <w:tc>
          <w:tcPr>
            <w:tcW w:w="445" w:type="pct"/>
            <w:tcBorders>
              <w:top w:val="single" w:sz="8" w:space="0" w:color="auto"/>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14" w:type="pct"/>
            <w:tcBorders>
              <w:top w:val="single" w:sz="8" w:space="0" w:color="auto"/>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10%</w:t>
            </w:r>
          </w:p>
        </w:tc>
        <w:tc>
          <w:tcPr>
            <w:tcW w:w="445" w:type="pct"/>
            <w:tcBorders>
              <w:top w:val="single" w:sz="8" w:space="0" w:color="auto"/>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14" w:type="pct"/>
            <w:tcBorders>
              <w:top w:val="single" w:sz="8" w:space="0" w:color="auto"/>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15%</w:t>
            </w:r>
          </w:p>
        </w:tc>
        <w:tc>
          <w:tcPr>
            <w:tcW w:w="399" w:type="pct"/>
            <w:tcBorders>
              <w:top w:val="single" w:sz="8" w:space="0" w:color="auto"/>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14" w:type="pct"/>
            <w:tcBorders>
              <w:top w:val="single" w:sz="8" w:space="0" w:color="auto"/>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23%</w:t>
            </w:r>
          </w:p>
        </w:tc>
        <w:tc>
          <w:tcPr>
            <w:tcW w:w="399" w:type="pct"/>
            <w:tcBorders>
              <w:top w:val="single" w:sz="8" w:space="0" w:color="auto"/>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r>
      <w:tr w:rsidR="00486E4A" w:rsidRPr="00E41D28" w:rsidTr="00486E4A">
        <w:trPr>
          <w:trHeight w:val="20"/>
        </w:trPr>
        <w:tc>
          <w:tcPr>
            <w:tcW w:w="870" w:type="pct"/>
            <w:tcBorders>
              <w:top w:val="nil"/>
              <w:left w:val="single" w:sz="8" w:space="0" w:color="auto"/>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45"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14"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45"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14"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399"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14"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(Observed)</w:t>
            </w:r>
          </w:p>
        </w:tc>
        <w:tc>
          <w:tcPr>
            <w:tcW w:w="399" w:type="pct"/>
            <w:tcBorders>
              <w:top w:val="nil"/>
              <w:left w:val="nil"/>
              <w:bottom w:val="single" w:sz="8" w:space="0" w:color="auto"/>
              <w:right w:val="single" w:sz="8"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Mean</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6.5102</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13.0983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19.7891</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31.13</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Standard Error</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0.1780</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0.3703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0.57285</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1.05</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Median</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6.6721</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13.4883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20.4457</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32.66</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Mode</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Standard Deviation</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1.1397</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2.3712</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3.66802</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6.71</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Sample Variance</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1.2988</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5.6226</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13.4543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44.99</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Kurtosis</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-0.2253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-0.3273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-0.3397</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-0.80</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proofErr w:type="spellStart"/>
            <w:r w:rsidRPr="00E41D28">
              <w:rPr>
                <w:rFonts w:ascii="Times New Roman" w:hAnsi="Times New Roman"/>
                <w:b/>
                <w:bCs/>
                <w:sz w:val="20"/>
                <w:szCs w:val="20"/>
              </w:rPr>
              <w:t>Skewness</w:t>
            </w:r>
            <w:proofErr w:type="spellEnd"/>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-0.5317</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-0.5030</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-0.4949</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-0.35</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Range</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4.6353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9.5986</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14.8523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24.92</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Minimum</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4.0423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8.0192</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11.9597</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17.92</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Maximum</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8.6775</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17.6178</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26.812</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42.84</w:t>
            </w:r>
          </w:p>
        </w:tc>
      </w:tr>
      <w:tr w:rsidR="00486E4A" w:rsidRPr="00E41D28" w:rsidTr="00486E4A">
        <w:trPr>
          <w:trHeight w:val="20"/>
        </w:trPr>
        <w:tc>
          <w:tcPr>
            <w:tcW w:w="870" w:type="pct"/>
            <w:tcBorders>
              <w:top w:val="nil"/>
              <w:left w:val="single" w:sz="8" w:space="0" w:color="auto"/>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Sum</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266.9162</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45"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537.0290</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399"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811.353</w:t>
            </w:r>
          </w:p>
        </w:tc>
        <w:tc>
          <w:tcPr>
            <w:tcW w:w="814" w:type="pct"/>
            <w:tcBorders>
              <w:top w:val="nil"/>
              <w:left w:val="nil"/>
              <w:bottom w:val="single" w:sz="4"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399" w:type="pct"/>
            <w:tcBorders>
              <w:top w:val="nil"/>
              <w:left w:val="nil"/>
              <w:bottom w:val="single" w:sz="4"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1276.29</w:t>
            </w:r>
          </w:p>
        </w:tc>
      </w:tr>
      <w:tr w:rsidR="00486E4A" w:rsidRPr="00E41D28" w:rsidTr="00486E4A">
        <w:trPr>
          <w:trHeight w:val="20"/>
        </w:trPr>
        <w:tc>
          <w:tcPr>
            <w:tcW w:w="870" w:type="pct"/>
            <w:tcBorders>
              <w:top w:val="nil"/>
              <w:left w:val="single" w:sz="8" w:space="0" w:color="auto"/>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b/>
                <w:bCs/>
                <w:sz w:val="20"/>
                <w:szCs w:val="20"/>
              </w:rPr>
            </w:pPr>
            <w:r w:rsidRPr="00E41D28">
              <w:rPr>
                <w:rFonts w:ascii="Times New Roman" w:hAnsi="Times New Roman"/>
                <w:b/>
                <w:bCs/>
                <w:sz w:val="20"/>
                <w:szCs w:val="20"/>
              </w:rPr>
              <w:t>Count</w:t>
            </w:r>
          </w:p>
        </w:tc>
        <w:tc>
          <w:tcPr>
            <w:tcW w:w="445"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41.0000</w:t>
            </w:r>
          </w:p>
        </w:tc>
        <w:tc>
          <w:tcPr>
            <w:tcW w:w="814"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45"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41.0000</w:t>
            </w:r>
          </w:p>
        </w:tc>
        <w:tc>
          <w:tcPr>
            <w:tcW w:w="814"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399"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41</w:t>
            </w:r>
          </w:p>
        </w:tc>
        <w:tc>
          <w:tcPr>
            <w:tcW w:w="814" w:type="pct"/>
            <w:tcBorders>
              <w:top w:val="nil"/>
              <w:left w:val="nil"/>
              <w:bottom w:val="single" w:sz="8" w:space="0" w:color="auto"/>
              <w:right w:val="single" w:sz="4" w:space="0" w:color="auto"/>
            </w:tcBorders>
            <w:noWrap/>
            <w:vAlign w:val="bottom"/>
            <w:hideMark/>
          </w:tcPr>
          <w:p w:rsidR="00486E4A" w:rsidRPr="00E41D28" w:rsidRDefault="00486E4A" w:rsidP="00486E4A">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399" w:type="pct"/>
            <w:tcBorders>
              <w:top w:val="nil"/>
              <w:left w:val="nil"/>
              <w:bottom w:val="single" w:sz="8" w:space="0" w:color="auto"/>
              <w:right w:val="single" w:sz="8" w:space="0" w:color="auto"/>
            </w:tcBorders>
            <w:noWrap/>
            <w:vAlign w:val="bottom"/>
            <w:hideMark/>
          </w:tcPr>
          <w:p w:rsidR="00486E4A" w:rsidRPr="00E41D28" w:rsidRDefault="00486E4A" w:rsidP="00486E4A">
            <w:pPr>
              <w:spacing w:before="80" w:after="80" w:line="240" w:lineRule="auto"/>
              <w:jc w:val="right"/>
              <w:rPr>
                <w:rFonts w:ascii="Times New Roman" w:hAnsi="Times New Roman"/>
                <w:sz w:val="20"/>
                <w:szCs w:val="20"/>
              </w:rPr>
            </w:pPr>
            <w:r w:rsidRPr="00E41D28">
              <w:rPr>
                <w:rFonts w:ascii="Times New Roman" w:hAnsi="Times New Roman"/>
                <w:sz w:val="20"/>
                <w:szCs w:val="20"/>
              </w:rPr>
              <w:t>41.00</w:t>
            </w:r>
          </w:p>
        </w:tc>
      </w:tr>
    </w:tbl>
    <w:p w:rsidR="00486E4A" w:rsidRPr="00E41D28" w:rsidRDefault="00486E4A" w:rsidP="00486E4A">
      <w:pPr>
        <w:spacing w:line="360" w:lineRule="auto"/>
        <w:jc w:val="both"/>
        <w:rPr>
          <w:rFonts w:ascii="Times New Roman" w:hAnsi="Times New Roman"/>
          <w:b/>
          <w:sz w:val="20"/>
          <w:szCs w:val="20"/>
        </w:rPr>
      </w:pPr>
      <w:r w:rsidRPr="00E41D28">
        <w:rPr>
          <w:rFonts w:ascii="Times New Roman" w:hAnsi="Times New Roman"/>
          <w:b/>
          <w:sz w:val="20"/>
          <w:szCs w:val="20"/>
        </w:rPr>
        <w:t>Source: Authors’ own calculations</w:t>
      </w:r>
    </w:p>
    <w:p w:rsidR="00486E4A" w:rsidRPr="00E41D28" w:rsidRDefault="00486E4A" w:rsidP="00486E4A">
      <w:pPr>
        <w:spacing w:after="0" w:line="360" w:lineRule="auto"/>
        <w:rPr>
          <w:rFonts w:ascii="Times New Roman" w:hAnsi="Times New Roman"/>
          <w:sz w:val="20"/>
          <w:szCs w:val="20"/>
        </w:rPr>
        <w:sectPr w:rsidR="00486E4A" w:rsidRPr="00E41D28">
          <w:pgSz w:w="16839" w:h="11907" w:orient="landscape"/>
          <w:pgMar w:top="2160" w:right="1440" w:bottom="1440" w:left="1440" w:header="720" w:footer="720" w:gutter="0"/>
          <w:cols w:space="720"/>
        </w:sectPr>
      </w:pPr>
    </w:p>
    <w:p w:rsidR="00486E4A" w:rsidRPr="00E41D28" w:rsidRDefault="00486E4A" w:rsidP="00AA31C4">
      <w:pPr>
        <w:spacing w:line="240" w:lineRule="auto"/>
        <w:jc w:val="both"/>
        <w:rPr>
          <w:rFonts w:ascii="Times New Roman" w:hAnsi="Times New Roman"/>
          <w:sz w:val="20"/>
          <w:szCs w:val="20"/>
        </w:rPr>
      </w:pPr>
      <w:r w:rsidRPr="00E41D28">
        <w:rPr>
          <w:rFonts w:ascii="Times New Roman" w:hAnsi="Times New Roman"/>
          <w:sz w:val="20"/>
          <w:szCs w:val="20"/>
        </w:rPr>
        <w:lastRenderedPageBreak/>
        <w:t>The table reveals that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Mean impact of changes in flex prices on 41 flex prices does not differ from the median impact, calculated value of t is much lower than the table value of 1.96 at 0.05 probability; (ii) As median is marginally greater than the corresponding values of the mean, observed distribution marginally diverges from pattern of normal distribution and it is slightly negatively skewed. This inference is supported by the low negative values of coefficient of </w:t>
      </w:r>
      <w:proofErr w:type="spellStart"/>
      <w:r w:rsidRPr="00E41D28">
        <w:rPr>
          <w:rFonts w:ascii="Times New Roman" w:hAnsi="Times New Roman"/>
          <w:sz w:val="20"/>
          <w:szCs w:val="20"/>
        </w:rPr>
        <w:t>skewness</w:t>
      </w:r>
      <w:proofErr w:type="spellEnd"/>
      <w:r w:rsidRPr="00E41D28">
        <w:rPr>
          <w:rFonts w:ascii="Times New Roman" w:hAnsi="Times New Roman"/>
          <w:sz w:val="20"/>
          <w:szCs w:val="20"/>
        </w:rPr>
        <w:t xml:space="preserve">; (iii) Coefficient of variation differs from lower to higher rates of exogenous change in flex prices. However, value of CV of the impact of changes in flex prices declines from lower to higher rates of change in flex prices. </w:t>
      </w:r>
    </w:p>
    <w:p w:rsidR="00486E4A" w:rsidRPr="00E41D28" w:rsidRDefault="00486E4A" w:rsidP="00AA31C4">
      <w:pPr>
        <w:spacing w:line="240" w:lineRule="auto"/>
        <w:jc w:val="both"/>
        <w:rPr>
          <w:rFonts w:ascii="Times New Roman" w:hAnsi="Times New Roman"/>
          <w:color w:val="FF0000"/>
          <w:sz w:val="20"/>
          <w:szCs w:val="20"/>
        </w:rPr>
      </w:pPr>
      <w:r w:rsidRPr="00E41D28">
        <w:rPr>
          <w:rFonts w:ascii="Times New Roman" w:hAnsi="Times New Roman"/>
          <w:sz w:val="20"/>
          <w:szCs w:val="20"/>
        </w:rPr>
        <w:t>Two important questions need answers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does the impact of a given rate of change in flex prices on flex prices differs between the flex-price sectors? (ii) Does the impact of different rates of change of flex prices differ between the magnitudes of rate of change? Answers to both these questions are furnished by the results of two-factor ANOVA without replication, which are reported in </w:t>
      </w:r>
      <w:r w:rsidRPr="00E41D28">
        <w:rPr>
          <w:rFonts w:ascii="Times New Roman" w:hAnsi="Times New Roman"/>
          <w:color w:val="FF0000"/>
          <w:sz w:val="20"/>
          <w:szCs w:val="20"/>
        </w:rPr>
        <w:t>Table 6.4</w:t>
      </w:r>
    </w:p>
    <w:p w:rsidR="00486E4A" w:rsidRPr="00E41D28" w:rsidRDefault="00486E4A" w:rsidP="00AA31C4">
      <w:pPr>
        <w:spacing w:line="240" w:lineRule="auto"/>
        <w:jc w:val="both"/>
        <w:rPr>
          <w:rFonts w:ascii="Times New Roman" w:hAnsi="Times New Roman"/>
          <w:b/>
          <w:sz w:val="20"/>
          <w:szCs w:val="20"/>
        </w:rPr>
      </w:pPr>
      <w:r w:rsidRPr="00553235">
        <w:rPr>
          <w:rFonts w:ascii="Times New Roman" w:hAnsi="Times New Roman"/>
          <w:b/>
          <w:sz w:val="20"/>
          <w:szCs w:val="20"/>
        </w:rPr>
        <w:t xml:space="preserve">TABLE </w:t>
      </w:r>
      <w:r w:rsidR="00553235" w:rsidRPr="00553235">
        <w:rPr>
          <w:rFonts w:ascii="Times New Roman" w:hAnsi="Times New Roman"/>
          <w:b/>
          <w:sz w:val="20"/>
          <w:szCs w:val="20"/>
        </w:rPr>
        <w:t>13</w:t>
      </w:r>
      <w:r w:rsidRPr="00E41D28">
        <w:rPr>
          <w:rFonts w:ascii="Times New Roman" w:hAnsi="Times New Roman"/>
          <w:b/>
          <w:sz w:val="20"/>
          <w:szCs w:val="20"/>
        </w:rPr>
        <w:t>: TWO FACTORS ANNOVA: EFFECT OF FLEX PRICES ON FLEX PRICE SYSTEM (Model-3 &amp;5)</w:t>
      </w:r>
    </w:p>
    <w:tbl>
      <w:tblPr>
        <w:tblW w:w="5000" w:type="pct"/>
        <w:jc w:val="center"/>
        <w:tblLook w:val="04A0"/>
      </w:tblPr>
      <w:tblGrid>
        <w:gridCol w:w="2243"/>
        <w:gridCol w:w="1261"/>
        <w:gridCol w:w="1024"/>
        <w:gridCol w:w="1142"/>
        <w:gridCol w:w="1024"/>
        <w:gridCol w:w="1018"/>
        <w:gridCol w:w="811"/>
      </w:tblGrid>
      <w:tr w:rsidR="00486E4A" w:rsidRPr="00E41D28" w:rsidTr="00486E4A">
        <w:trPr>
          <w:trHeight w:val="288"/>
          <w:jc w:val="center"/>
        </w:trPr>
        <w:tc>
          <w:tcPr>
            <w:tcW w:w="5000" w:type="pct"/>
            <w:gridSpan w:val="7"/>
            <w:tcBorders>
              <w:top w:val="single" w:sz="8" w:space="0" w:color="auto"/>
              <w:left w:val="single" w:sz="8" w:space="0" w:color="auto"/>
              <w:bottom w:val="single" w:sz="4" w:space="0" w:color="auto"/>
              <w:right w:val="single" w:sz="8" w:space="0" w:color="auto"/>
            </w:tcBorders>
            <w:noWrap/>
            <w:vAlign w:val="bottom"/>
            <w:hideMark/>
          </w:tcPr>
          <w:p w:rsidR="00486E4A" w:rsidRPr="00E41D28" w:rsidRDefault="00486E4A" w:rsidP="00AA31C4">
            <w:pPr>
              <w:spacing w:after="0" w:line="240" w:lineRule="auto"/>
              <w:jc w:val="center"/>
              <w:rPr>
                <w:rFonts w:ascii="Times New Roman" w:hAnsi="Times New Roman"/>
                <w:sz w:val="20"/>
                <w:szCs w:val="20"/>
              </w:rPr>
            </w:pPr>
            <w:r w:rsidRPr="00E41D28">
              <w:rPr>
                <w:rFonts w:ascii="Times New Roman" w:hAnsi="Times New Roman"/>
                <w:b/>
                <w:sz w:val="20"/>
                <w:szCs w:val="20"/>
              </w:rPr>
              <w:t>ANOVA</w:t>
            </w:r>
          </w:p>
        </w:tc>
      </w:tr>
      <w:tr w:rsidR="00486E4A" w:rsidRPr="00E41D28" w:rsidTr="00486E4A">
        <w:trPr>
          <w:trHeight w:val="288"/>
          <w:jc w:val="center"/>
        </w:trPr>
        <w:tc>
          <w:tcPr>
            <w:tcW w:w="1315"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Source of Variation</w:t>
            </w:r>
          </w:p>
        </w:tc>
        <w:tc>
          <w:tcPr>
            <w:tcW w:w="740"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SS</w:t>
            </w:r>
          </w:p>
        </w:tc>
        <w:tc>
          <w:tcPr>
            <w:tcW w:w="601"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proofErr w:type="spellStart"/>
            <w:r w:rsidRPr="00E41D28">
              <w:rPr>
                <w:rFonts w:ascii="Times New Roman" w:hAnsi="Times New Roman"/>
                <w:b/>
                <w:sz w:val="20"/>
                <w:szCs w:val="20"/>
              </w:rPr>
              <w:t>Df</w:t>
            </w:r>
            <w:proofErr w:type="spellEnd"/>
          </w:p>
        </w:tc>
        <w:tc>
          <w:tcPr>
            <w:tcW w:w="670"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MS</w:t>
            </w:r>
          </w:p>
        </w:tc>
        <w:tc>
          <w:tcPr>
            <w:tcW w:w="601"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F</w:t>
            </w:r>
          </w:p>
        </w:tc>
        <w:tc>
          <w:tcPr>
            <w:tcW w:w="597"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P-value</w:t>
            </w:r>
          </w:p>
        </w:tc>
        <w:tc>
          <w:tcPr>
            <w:tcW w:w="477" w:type="pct"/>
            <w:tcBorders>
              <w:top w:val="nil"/>
              <w:left w:val="nil"/>
              <w:bottom w:val="single" w:sz="4" w:space="0" w:color="auto"/>
              <w:right w:val="single" w:sz="8"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 xml:space="preserve">F </w:t>
            </w:r>
            <w:proofErr w:type="spellStart"/>
            <w:r w:rsidRPr="00E41D28">
              <w:rPr>
                <w:rFonts w:ascii="Times New Roman" w:hAnsi="Times New Roman"/>
                <w:b/>
                <w:sz w:val="20"/>
                <w:szCs w:val="20"/>
              </w:rPr>
              <w:t>crit</w:t>
            </w:r>
            <w:proofErr w:type="spellEnd"/>
          </w:p>
        </w:tc>
      </w:tr>
      <w:tr w:rsidR="00486E4A" w:rsidRPr="00E41D28" w:rsidTr="00486E4A">
        <w:trPr>
          <w:trHeight w:val="288"/>
          <w:jc w:val="center"/>
        </w:trPr>
        <w:tc>
          <w:tcPr>
            <w:tcW w:w="1315"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Rows</w:t>
            </w:r>
          </w:p>
        </w:tc>
        <w:tc>
          <w:tcPr>
            <w:tcW w:w="740"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1749.741</w:t>
            </w:r>
          </w:p>
        </w:tc>
        <w:tc>
          <w:tcPr>
            <w:tcW w:w="601"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40.000</w:t>
            </w:r>
          </w:p>
        </w:tc>
        <w:tc>
          <w:tcPr>
            <w:tcW w:w="670"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43.744</w:t>
            </w:r>
          </w:p>
        </w:tc>
        <w:tc>
          <w:tcPr>
            <w:tcW w:w="601"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6.068</w:t>
            </w:r>
          </w:p>
        </w:tc>
        <w:tc>
          <w:tcPr>
            <w:tcW w:w="597"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0.000</w:t>
            </w:r>
          </w:p>
        </w:tc>
        <w:tc>
          <w:tcPr>
            <w:tcW w:w="477" w:type="pct"/>
            <w:tcBorders>
              <w:top w:val="nil"/>
              <w:left w:val="nil"/>
              <w:bottom w:val="single" w:sz="4" w:space="0" w:color="auto"/>
              <w:right w:val="single" w:sz="8"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1.495</w:t>
            </w:r>
          </w:p>
        </w:tc>
      </w:tr>
      <w:tr w:rsidR="00486E4A" w:rsidRPr="00E41D28" w:rsidTr="00486E4A">
        <w:trPr>
          <w:trHeight w:val="288"/>
          <w:jc w:val="center"/>
        </w:trPr>
        <w:tc>
          <w:tcPr>
            <w:tcW w:w="1315"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Columns</w:t>
            </w:r>
          </w:p>
        </w:tc>
        <w:tc>
          <w:tcPr>
            <w:tcW w:w="740"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13574.119</w:t>
            </w:r>
          </w:p>
        </w:tc>
        <w:tc>
          <w:tcPr>
            <w:tcW w:w="601"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3.000</w:t>
            </w:r>
          </w:p>
        </w:tc>
        <w:tc>
          <w:tcPr>
            <w:tcW w:w="670"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4524.706</w:t>
            </w:r>
          </w:p>
        </w:tc>
        <w:tc>
          <w:tcPr>
            <w:tcW w:w="601"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627.658</w:t>
            </w:r>
          </w:p>
        </w:tc>
        <w:tc>
          <w:tcPr>
            <w:tcW w:w="597"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0.000</w:t>
            </w:r>
          </w:p>
        </w:tc>
        <w:tc>
          <w:tcPr>
            <w:tcW w:w="477" w:type="pct"/>
            <w:tcBorders>
              <w:top w:val="nil"/>
              <w:left w:val="nil"/>
              <w:bottom w:val="single" w:sz="4" w:space="0" w:color="auto"/>
              <w:right w:val="single" w:sz="8"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2.680</w:t>
            </w:r>
          </w:p>
        </w:tc>
      </w:tr>
      <w:tr w:rsidR="00486E4A" w:rsidRPr="00E41D28" w:rsidTr="00486E4A">
        <w:trPr>
          <w:trHeight w:val="288"/>
          <w:jc w:val="center"/>
        </w:trPr>
        <w:tc>
          <w:tcPr>
            <w:tcW w:w="1315"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Error</w:t>
            </w:r>
          </w:p>
        </w:tc>
        <w:tc>
          <w:tcPr>
            <w:tcW w:w="740"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865.065</w:t>
            </w:r>
          </w:p>
        </w:tc>
        <w:tc>
          <w:tcPr>
            <w:tcW w:w="601"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120.000</w:t>
            </w:r>
          </w:p>
        </w:tc>
        <w:tc>
          <w:tcPr>
            <w:tcW w:w="670"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7.209</w:t>
            </w:r>
          </w:p>
        </w:tc>
        <w:tc>
          <w:tcPr>
            <w:tcW w:w="601"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sz w:val="20"/>
                <w:szCs w:val="20"/>
              </w:rPr>
            </w:pPr>
            <w:r w:rsidRPr="00E41D28">
              <w:rPr>
                <w:rFonts w:ascii="Times New Roman" w:hAnsi="Times New Roman"/>
                <w:sz w:val="20"/>
                <w:szCs w:val="20"/>
              </w:rPr>
              <w:t> </w:t>
            </w:r>
          </w:p>
        </w:tc>
        <w:tc>
          <w:tcPr>
            <w:tcW w:w="597" w:type="pct"/>
            <w:tcBorders>
              <w:top w:val="nil"/>
              <w:left w:val="nil"/>
              <w:bottom w:val="single" w:sz="4"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sz w:val="20"/>
                <w:szCs w:val="20"/>
              </w:rPr>
            </w:pPr>
            <w:r w:rsidRPr="00E41D28">
              <w:rPr>
                <w:rFonts w:ascii="Times New Roman" w:hAnsi="Times New Roman"/>
                <w:sz w:val="20"/>
                <w:szCs w:val="20"/>
              </w:rPr>
              <w:t> </w:t>
            </w:r>
          </w:p>
        </w:tc>
        <w:tc>
          <w:tcPr>
            <w:tcW w:w="477" w:type="pct"/>
            <w:tcBorders>
              <w:top w:val="nil"/>
              <w:left w:val="nil"/>
              <w:bottom w:val="single" w:sz="4" w:space="0" w:color="auto"/>
              <w:right w:val="single" w:sz="8" w:space="0" w:color="auto"/>
            </w:tcBorders>
            <w:noWrap/>
            <w:vAlign w:val="bottom"/>
            <w:hideMark/>
          </w:tcPr>
          <w:p w:rsidR="00486E4A" w:rsidRPr="00E41D28" w:rsidRDefault="00486E4A" w:rsidP="00AA31C4">
            <w:pPr>
              <w:spacing w:after="0" w:line="240" w:lineRule="auto"/>
              <w:rPr>
                <w:rFonts w:ascii="Times New Roman" w:hAnsi="Times New Roman"/>
                <w:sz w:val="20"/>
                <w:szCs w:val="20"/>
              </w:rPr>
            </w:pPr>
            <w:r w:rsidRPr="00E41D28">
              <w:rPr>
                <w:rFonts w:ascii="Times New Roman" w:hAnsi="Times New Roman"/>
                <w:sz w:val="20"/>
                <w:szCs w:val="20"/>
              </w:rPr>
              <w:t> </w:t>
            </w:r>
          </w:p>
        </w:tc>
      </w:tr>
      <w:tr w:rsidR="00486E4A" w:rsidRPr="00E41D28" w:rsidTr="00486E4A">
        <w:trPr>
          <w:trHeight w:val="300"/>
          <w:jc w:val="center"/>
        </w:trPr>
        <w:tc>
          <w:tcPr>
            <w:tcW w:w="1315" w:type="pct"/>
            <w:tcBorders>
              <w:top w:val="nil"/>
              <w:left w:val="single" w:sz="8" w:space="0" w:color="auto"/>
              <w:bottom w:val="single" w:sz="8"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b/>
                <w:sz w:val="20"/>
                <w:szCs w:val="20"/>
              </w:rPr>
            </w:pPr>
            <w:r w:rsidRPr="00E41D28">
              <w:rPr>
                <w:rFonts w:ascii="Times New Roman" w:hAnsi="Times New Roman"/>
                <w:b/>
                <w:sz w:val="20"/>
                <w:szCs w:val="20"/>
              </w:rPr>
              <w:t>Total</w:t>
            </w:r>
          </w:p>
        </w:tc>
        <w:tc>
          <w:tcPr>
            <w:tcW w:w="740" w:type="pct"/>
            <w:tcBorders>
              <w:top w:val="nil"/>
              <w:left w:val="nil"/>
              <w:bottom w:val="single" w:sz="8"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16188.924</w:t>
            </w:r>
          </w:p>
        </w:tc>
        <w:tc>
          <w:tcPr>
            <w:tcW w:w="601" w:type="pct"/>
            <w:tcBorders>
              <w:top w:val="nil"/>
              <w:left w:val="nil"/>
              <w:bottom w:val="single" w:sz="8" w:space="0" w:color="auto"/>
              <w:right w:val="single" w:sz="4" w:space="0" w:color="auto"/>
            </w:tcBorders>
            <w:noWrap/>
            <w:vAlign w:val="bottom"/>
            <w:hideMark/>
          </w:tcPr>
          <w:p w:rsidR="00486E4A" w:rsidRPr="00E41D28" w:rsidRDefault="00486E4A" w:rsidP="00AA31C4">
            <w:pPr>
              <w:spacing w:after="0" w:line="240" w:lineRule="auto"/>
              <w:jc w:val="right"/>
              <w:rPr>
                <w:rFonts w:ascii="Times New Roman" w:hAnsi="Times New Roman"/>
                <w:sz w:val="20"/>
                <w:szCs w:val="20"/>
              </w:rPr>
            </w:pPr>
            <w:r w:rsidRPr="00E41D28">
              <w:rPr>
                <w:rFonts w:ascii="Times New Roman" w:hAnsi="Times New Roman"/>
                <w:sz w:val="20"/>
                <w:szCs w:val="20"/>
              </w:rPr>
              <w:t>163.000</w:t>
            </w:r>
          </w:p>
        </w:tc>
        <w:tc>
          <w:tcPr>
            <w:tcW w:w="670" w:type="pct"/>
            <w:tcBorders>
              <w:top w:val="nil"/>
              <w:left w:val="nil"/>
              <w:bottom w:val="single" w:sz="8"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sz w:val="20"/>
                <w:szCs w:val="20"/>
              </w:rPr>
            </w:pPr>
            <w:r w:rsidRPr="00E41D28">
              <w:rPr>
                <w:rFonts w:ascii="Times New Roman" w:hAnsi="Times New Roman"/>
                <w:sz w:val="20"/>
                <w:szCs w:val="20"/>
              </w:rPr>
              <w:t> </w:t>
            </w:r>
          </w:p>
        </w:tc>
        <w:tc>
          <w:tcPr>
            <w:tcW w:w="601" w:type="pct"/>
            <w:tcBorders>
              <w:top w:val="nil"/>
              <w:left w:val="nil"/>
              <w:bottom w:val="single" w:sz="8"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sz w:val="20"/>
                <w:szCs w:val="20"/>
              </w:rPr>
            </w:pPr>
            <w:r w:rsidRPr="00E41D28">
              <w:rPr>
                <w:rFonts w:ascii="Times New Roman" w:hAnsi="Times New Roman"/>
                <w:sz w:val="20"/>
                <w:szCs w:val="20"/>
              </w:rPr>
              <w:t> </w:t>
            </w:r>
          </w:p>
        </w:tc>
        <w:tc>
          <w:tcPr>
            <w:tcW w:w="597" w:type="pct"/>
            <w:tcBorders>
              <w:top w:val="nil"/>
              <w:left w:val="nil"/>
              <w:bottom w:val="single" w:sz="8" w:space="0" w:color="auto"/>
              <w:right w:val="single" w:sz="4" w:space="0" w:color="auto"/>
            </w:tcBorders>
            <w:noWrap/>
            <w:vAlign w:val="bottom"/>
            <w:hideMark/>
          </w:tcPr>
          <w:p w:rsidR="00486E4A" w:rsidRPr="00E41D28" w:rsidRDefault="00486E4A" w:rsidP="00AA31C4">
            <w:pPr>
              <w:spacing w:after="0" w:line="240" w:lineRule="auto"/>
              <w:rPr>
                <w:rFonts w:ascii="Times New Roman" w:hAnsi="Times New Roman"/>
                <w:sz w:val="20"/>
                <w:szCs w:val="20"/>
              </w:rPr>
            </w:pPr>
            <w:r w:rsidRPr="00E41D28">
              <w:rPr>
                <w:rFonts w:ascii="Times New Roman" w:hAnsi="Times New Roman"/>
                <w:sz w:val="20"/>
                <w:szCs w:val="20"/>
              </w:rPr>
              <w:t> </w:t>
            </w:r>
          </w:p>
        </w:tc>
        <w:tc>
          <w:tcPr>
            <w:tcW w:w="477" w:type="pct"/>
            <w:tcBorders>
              <w:top w:val="nil"/>
              <w:left w:val="nil"/>
              <w:bottom w:val="single" w:sz="8" w:space="0" w:color="auto"/>
              <w:right w:val="single" w:sz="8" w:space="0" w:color="auto"/>
            </w:tcBorders>
            <w:noWrap/>
            <w:vAlign w:val="bottom"/>
            <w:hideMark/>
          </w:tcPr>
          <w:p w:rsidR="00486E4A" w:rsidRPr="00E41D28" w:rsidRDefault="00486E4A" w:rsidP="00AA31C4">
            <w:pPr>
              <w:spacing w:after="0" w:line="240" w:lineRule="auto"/>
              <w:rPr>
                <w:rFonts w:ascii="Times New Roman" w:hAnsi="Times New Roman"/>
                <w:sz w:val="20"/>
                <w:szCs w:val="20"/>
              </w:rPr>
            </w:pPr>
            <w:r w:rsidRPr="00E41D28">
              <w:rPr>
                <w:rFonts w:ascii="Times New Roman" w:hAnsi="Times New Roman"/>
                <w:sz w:val="20"/>
                <w:szCs w:val="20"/>
              </w:rPr>
              <w:t> </w:t>
            </w:r>
          </w:p>
        </w:tc>
      </w:tr>
    </w:tbl>
    <w:p w:rsidR="00486E4A" w:rsidRPr="00E41D28" w:rsidRDefault="00486E4A" w:rsidP="00AA31C4">
      <w:pPr>
        <w:spacing w:line="240" w:lineRule="auto"/>
        <w:jc w:val="both"/>
        <w:rPr>
          <w:rFonts w:ascii="Times New Roman" w:hAnsi="Times New Roman"/>
          <w:b/>
          <w:sz w:val="20"/>
          <w:szCs w:val="20"/>
        </w:rPr>
      </w:pPr>
      <w:r w:rsidRPr="00E41D28">
        <w:rPr>
          <w:rFonts w:ascii="Times New Roman" w:hAnsi="Times New Roman"/>
          <w:b/>
          <w:sz w:val="20"/>
          <w:szCs w:val="20"/>
        </w:rPr>
        <w:t>Source: Authors’ own calculations</w:t>
      </w:r>
    </w:p>
    <w:p w:rsidR="00486E4A" w:rsidRPr="00E41D28" w:rsidRDefault="00486E4A" w:rsidP="00AA31C4">
      <w:pPr>
        <w:spacing w:line="240" w:lineRule="auto"/>
        <w:jc w:val="both"/>
        <w:rPr>
          <w:rFonts w:ascii="Times New Roman" w:hAnsi="Times New Roman"/>
          <w:sz w:val="20"/>
          <w:szCs w:val="20"/>
        </w:rPr>
      </w:pPr>
      <w:r w:rsidRPr="00E41D28">
        <w:rPr>
          <w:rFonts w:ascii="Times New Roman" w:hAnsi="Times New Roman"/>
          <w:sz w:val="20"/>
          <w:szCs w:val="20"/>
        </w:rPr>
        <w:t>The results highlight the following: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Calculated value of F for variation between the rows is far greater than the corresponding table value at 0 </w:t>
      </w:r>
      <w:proofErr w:type="gramStart"/>
      <w:r w:rsidRPr="00E41D28">
        <w:rPr>
          <w:rFonts w:ascii="Times New Roman" w:hAnsi="Times New Roman"/>
          <w:sz w:val="20"/>
          <w:szCs w:val="20"/>
        </w:rPr>
        <w:t>probability</w:t>
      </w:r>
      <w:proofErr w:type="gramEnd"/>
      <w:r w:rsidRPr="00E41D28">
        <w:rPr>
          <w:rFonts w:ascii="Times New Roman" w:hAnsi="Times New Roman"/>
          <w:sz w:val="20"/>
          <w:szCs w:val="20"/>
        </w:rPr>
        <w:t xml:space="preserve">. This implies that the impact of any exogenous change in flex prices on flex price system differs significantly between the sectors for all four rates of changes taken together. This means that the flex price system is significantly sensitive to changes in flex them-selves; it means inflationary process arising from flex prices is self-feeding; (ii) Calculated value of F for variation between the columns is far greater than the corresponding table value at 0 </w:t>
      </w:r>
      <w:proofErr w:type="gramStart"/>
      <w:r w:rsidRPr="00E41D28">
        <w:rPr>
          <w:rFonts w:ascii="Times New Roman" w:hAnsi="Times New Roman"/>
          <w:sz w:val="20"/>
          <w:szCs w:val="20"/>
        </w:rPr>
        <w:t>probability</w:t>
      </w:r>
      <w:proofErr w:type="gramEnd"/>
      <w:r w:rsidRPr="00E41D28">
        <w:rPr>
          <w:rFonts w:ascii="Times New Roman" w:hAnsi="Times New Roman"/>
          <w:sz w:val="20"/>
          <w:szCs w:val="20"/>
        </w:rPr>
        <w:t>. This implies that impact of any given rate of change on flex price system differs significantly between the rates if prices of all sectors are taken into account together. This may be examined by the significance of differences in the means of four columns.</w:t>
      </w:r>
    </w:p>
    <w:p w:rsidR="00486E4A" w:rsidRPr="00E41D28" w:rsidRDefault="00486E4A" w:rsidP="00AA31C4">
      <w:pPr>
        <w:pStyle w:val="ListParagraph"/>
        <w:numPr>
          <w:ilvl w:val="2"/>
          <w:numId w:val="15"/>
        </w:numPr>
        <w:spacing w:line="240" w:lineRule="auto"/>
        <w:jc w:val="both"/>
        <w:rPr>
          <w:rFonts w:ascii="Times New Roman" w:hAnsi="Times New Roman"/>
          <w:b/>
          <w:sz w:val="20"/>
          <w:szCs w:val="20"/>
        </w:rPr>
      </w:pPr>
      <w:r w:rsidRPr="00E41D28">
        <w:rPr>
          <w:rFonts w:ascii="Times New Roman" w:hAnsi="Times New Roman"/>
          <w:b/>
          <w:sz w:val="20"/>
          <w:szCs w:val="20"/>
        </w:rPr>
        <w:t xml:space="preserve">DISCUSSION OF RESULTS OF IMPACT OF CHANGE IN FLEX PRICES ON FIX PRICE SYSTEM : DECOMPOSED MODEL 3 AND 5 </w:t>
      </w:r>
    </w:p>
    <w:p w:rsidR="00486E4A" w:rsidRPr="00E41D28" w:rsidRDefault="00486E4A" w:rsidP="00AA31C4">
      <w:pPr>
        <w:spacing w:line="240" w:lineRule="auto"/>
        <w:jc w:val="both"/>
        <w:rPr>
          <w:rFonts w:ascii="Times New Roman" w:hAnsi="Times New Roman"/>
          <w:sz w:val="20"/>
          <w:szCs w:val="20"/>
        </w:rPr>
      </w:pPr>
      <w:r w:rsidRPr="00E41D28">
        <w:rPr>
          <w:rFonts w:ascii="Times New Roman" w:hAnsi="Times New Roman"/>
          <w:sz w:val="20"/>
          <w:szCs w:val="20"/>
        </w:rPr>
        <w:t>The calculated results of descriptive statistics are reported in Table 6.5.</w:t>
      </w:r>
    </w:p>
    <w:p w:rsidR="00486E4A" w:rsidRPr="00E41D28" w:rsidRDefault="00486E4A" w:rsidP="00AA31C4">
      <w:pPr>
        <w:spacing w:after="0" w:line="240" w:lineRule="auto"/>
        <w:rPr>
          <w:rFonts w:ascii="Times New Roman" w:hAnsi="Times New Roman"/>
          <w:b/>
          <w:sz w:val="20"/>
          <w:szCs w:val="20"/>
        </w:rPr>
        <w:sectPr w:rsidR="00486E4A" w:rsidRPr="00E41D28">
          <w:pgSz w:w="11907" w:h="16839"/>
          <w:pgMar w:top="1440" w:right="1440" w:bottom="1440" w:left="2160" w:header="720" w:footer="720" w:gutter="0"/>
          <w:cols w:space="720"/>
        </w:sectPr>
      </w:pPr>
    </w:p>
    <w:p w:rsidR="00486E4A" w:rsidRPr="00E41D28" w:rsidRDefault="00486E4A" w:rsidP="00AA31C4">
      <w:pPr>
        <w:spacing w:line="240" w:lineRule="auto"/>
        <w:jc w:val="both"/>
        <w:rPr>
          <w:rFonts w:ascii="Times New Roman" w:hAnsi="Times New Roman"/>
          <w:b/>
          <w:sz w:val="20"/>
          <w:szCs w:val="20"/>
        </w:rPr>
      </w:pPr>
      <w:r w:rsidRPr="00E41D28">
        <w:rPr>
          <w:rFonts w:ascii="Times New Roman" w:hAnsi="Times New Roman"/>
          <w:b/>
          <w:sz w:val="20"/>
          <w:szCs w:val="20"/>
        </w:rPr>
        <w:lastRenderedPageBreak/>
        <w:t xml:space="preserve">Table: </w:t>
      </w:r>
      <w:r w:rsidR="00553235">
        <w:rPr>
          <w:rFonts w:ascii="Times New Roman" w:hAnsi="Times New Roman"/>
          <w:b/>
          <w:sz w:val="20"/>
          <w:szCs w:val="20"/>
        </w:rPr>
        <w:t>14.</w:t>
      </w:r>
      <w:r w:rsidRPr="00E41D28">
        <w:rPr>
          <w:rFonts w:ascii="Times New Roman" w:hAnsi="Times New Roman"/>
          <w:b/>
          <w:sz w:val="20"/>
          <w:szCs w:val="20"/>
        </w:rPr>
        <w:t xml:space="preserve"> Descriptive Statistics of Impact of changes in Flex prices on Fix </w:t>
      </w:r>
      <w:proofErr w:type="gramStart"/>
      <w:r w:rsidRPr="00E41D28">
        <w:rPr>
          <w:rFonts w:ascii="Times New Roman" w:hAnsi="Times New Roman"/>
          <w:b/>
          <w:sz w:val="20"/>
          <w:szCs w:val="20"/>
        </w:rPr>
        <w:t>Prices(</w:t>
      </w:r>
      <w:proofErr w:type="gramEnd"/>
      <w:r w:rsidRPr="00E41D28">
        <w:rPr>
          <w:rFonts w:ascii="Times New Roman" w:hAnsi="Times New Roman"/>
          <w:b/>
          <w:sz w:val="20"/>
          <w:szCs w:val="20"/>
        </w:rPr>
        <w:t>Model 3&amp;5)</w:t>
      </w:r>
    </w:p>
    <w:tbl>
      <w:tblPr>
        <w:tblW w:w="5000" w:type="pct"/>
        <w:tblLook w:val="04A0"/>
      </w:tblPr>
      <w:tblGrid>
        <w:gridCol w:w="2357"/>
        <w:gridCol w:w="1234"/>
        <w:gridCol w:w="2356"/>
        <w:gridCol w:w="1276"/>
        <w:gridCol w:w="2356"/>
        <w:gridCol w:w="1143"/>
        <w:gridCol w:w="2356"/>
        <w:gridCol w:w="1097"/>
      </w:tblGrid>
      <w:tr w:rsidR="00486E4A" w:rsidRPr="00E41D28" w:rsidTr="00486E4A">
        <w:trPr>
          <w:trHeight w:val="20"/>
        </w:trPr>
        <w:tc>
          <w:tcPr>
            <w:tcW w:w="831" w:type="pct"/>
            <w:tcBorders>
              <w:top w:val="single" w:sz="8" w:space="0" w:color="auto"/>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5%</w:t>
            </w:r>
          </w:p>
        </w:tc>
        <w:tc>
          <w:tcPr>
            <w:tcW w:w="435"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31"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Cs/>
                <w:i/>
                <w:iCs/>
                <w:sz w:val="20"/>
                <w:szCs w:val="20"/>
              </w:rPr>
            </w:pPr>
            <w:r w:rsidRPr="00E41D28">
              <w:rPr>
                <w:rFonts w:ascii="Times New Roman" w:hAnsi="Times New Roman"/>
                <w:bCs/>
                <w:i/>
                <w:iCs/>
                <w:sz w:val="20"/>
                <w:szCs w:val="20"/>
              </w:rPr>
              <w:t>10%</w:t>
            </w:r>
          </w:p>
        </w:tc>
        <w:tc>
          <w:tcPr>
            <w:tcW w:w="450"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31"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15%</w:t>
            </w:r>
          </w:p>
        </w:tc>
        <w:tc>
          <w:tcPr>
            <w:tcW w:w="403"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31"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23%</w:t>
            </w:r>
          </w:p>
        </w:tc>
        <w:tc>
          <w:tcPr>
            <w:tcW w:w="387" w:type="pct"/>
            <w:tcBorders>
              <w:top w:val="single" w:sz="8" w:space="0" w:color="auto"/>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Cs/>
                <w:sz w:val="20"/>
                <w:szCs w:val="20"/>
              </w:rPr>
            </w:pPr>
            <w:r w:rsidRPr="00E41D28">
              <w:rPr>
                <w:rFonts w:ascii="Times New Roman" w:hAnsi="Times New Roman"/>
                <w:bCs/>
                <w:sz w:val="20"/>
                <w:szCs w:val="20"/>
              </w:rPr>
              <w:t> </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Observed</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4.25152</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8.470472</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12.6479</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18.302</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0.06006</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0.123021</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0.18909</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0.4053</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4.38778</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8.765037</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13.0901</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19.077</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0.56665</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1.16058</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1.78386</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3.8235</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0.32109</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1.346945</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3.18216</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14.619</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0.26329</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0.249073</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0.18633</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5.9901</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-0.94371</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-0.95271</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-0.9339</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-1.9003</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2.28251</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4.669553</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7.15311</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23.178</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2.70483</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5.304436</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7.80686</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-0.2551</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4.98735</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9.973989</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14.96</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22.923</w:t>
            </w:r>
          </w:p>
        </w:tc>
      </w:tr>
      <w:tr w:rsidR="00486E4A" w:rsidRPr="00E41D28" w:rsidTr="00486E4A">
        <w:trPr>
          <w:trHeight w:val="20"/>
        </w:trPr>
        <w:tc>
          <w:tcPr>
            <w:tcW w:w="831"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378.385</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753.872</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0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1125.66</w:t>
            </w:r>
          </w:p>
        </w:tc>
        <w:tc>
          <w:tcPr>
            <w:tcW w:w="8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38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1628.9</w:t>
            </w:r>
          </w:p>
        </w:tc>
      </w:tr>
      <w:tr w:rsidR="00486E4A" w:rsidRPr="00E41D28" w:rsidTr="00486E4A">
        <w:trPr>
          <w:trHeight w:val="20"/>
        </w:trPr>
        <w:tc>
          <w:tcPr>
            <w:tcW w:w="831" w:type="pct"/>
            <w:tcBorders>
              <w:top w:val="nil"/>
              <w:left w:val="single" w:sz="8" w:space="0" w:color="auto"/>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35"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89</w:t>
            </w:r>
          </w:p>
        </w:tc>
        <w:tc>
          <w:tcPr>
            <w:tcW w:w="831"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50"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89</w:t>
            </w:r>
          </w:p>
        </w:tc>
        <w:tc>
          <w:tcPr>
            <w:tcW w:w="831"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03"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89</w:t>
            </w:r>
          </w:p>
        </w:tc>
        <w:tc>
          <w:tcPr>
            <w:tcW w:w="831"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387" w:type="pct"/>
            <w:tcBorders>
              <w:top w:val="nil"/>
              <w:left w:val="nil"/>
              <w:bottom w:val="single" w:sz="8"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89</w:t>
            </w:r>
          </w:p>
        </w:tc>
      </w:tr>
    </w:tbl>
    <w:p w:rsidR="00486E4A" w:rsidRPr="00E41D28" w:rsidRDefault="00486E4A" w:rsidP="00AA31C4">
      <w:pPr>
        <w:spacing w:after="0" w:line="240" w:lineRule="auto"/>
        <w:rPr>
          <w:rFonts w:ascii="Times New Roman" w:hAnsi="Times New Roman"/>
          <w:sz w:val="20"/>
          <w:szCs w:val="20"/>
        </w:rPr>
        <w:sectPr w:rsidR="00486E4A" w:rsidRPr="00E41D28">
          <w:pgSz w:w="16839" w:h="11907" w:orient="landscape"/>
          <w:pgMar w:top="2160" w:right="1440" w:bottom="1440" w:left="1440" w:header="720" w:footer="720" w:gutter="0"/>
          <w:cols w:space="720"/>
        </w:sectPr>
      </w:pPr>
    </w:p>
    <w:p w:rsidR="00486E4A" w:rsidRPr="00E41D28" w:rsidRDefault="00486E4A" w:rsidP="00AA31C4">
      <w:pPr>
        <w:spacing w:line="240" w:lineRule="auto"/>
        <w:jc w:val="both"/>
        <w:rPr>
          <w:rFonts w:ascii="Times New Roman" w:hAnsi="Times New Roman"/>
          <w:b/>
          <w:sz w:val="20"/>
          <w:szCs w:val="20"/>
        </w:rPr>
      </w:pPr>
      <w:r w:rsidRPr="00E41D28">
        <w:rPr>
          <w:rFonts w:ascii="Times New Roman" w:hAnsi="Times New Roman"/>
          <w:sz w:val="20"/>
          <w:szCs w:val="20"/>
        </w:rPr>
        <w:lastRenderedPageBreak/>
        <w:t xml:space="preserve">The following inferences are drawn from the above results: (1) Medians are significantly greater than the corresponding values of means of impact of different rates of change of flex prices on fix prices. The calculated values of t exceed table value at 0.05 </w:t>
      </w:r>
      <w:proofErr w:type="gramStart"/>
      <w:r w:rsidRPr="00E41D28">
        <w:rPr>
          <w:rFonts w:ascii="Times New Roman" w:hAnsi="Times New Roman"/>
          <w:sz w:val="20"/>
          <w:szCs w:val="20"/>
        </w:rPr>
        <w:t>probability</w:t>
      </w:r>
      <w:proofErr w:type="gramEnd"/>
      <w:r w:rsidRPr="00E41D28">
        <w:rPr>
          <w:rFonts w:ascii="Times New Roman" w:hAnsi="Times New Roman"/>
          <w:sz w:val="20"/>
          <w:szCs w:val="20"/>
        </w:rPr>
        <w:t xml:space="preserve">. Therefore, the distribution of impact of changes in 41 flex prices on 89 fix prices significantly diverges from normal distribution. The distribution is apparently negatively skewed. This is supported by the negative values of coefficient of </w:t>
      </w:r>
      <w:proofErr w:type="spellStart"/>
      <w:r w:rsidRPr="00E41D28">
        <w:rPr>
          <w:rFonts w:ascii="Times New Roman" w:hAnsi="Times New Roman"/>
          <w:sz w:val="20"/>
          <w:szCs w:val="20"/>
        </w:rPr>
        <w:t>skewness</w:t>
      </w:r>
      <w:proofErr w:type="spellEnd"/>
      <w:r w:rsidRPr="00E41D28">
        <w:rPr>
          <w:rFonts w:ascii="Times New Roman" w:hAnsi="Times New Roman"/>
          <w:sz w:val="20"/>
          <w:szCs w:val="20"/>
        </w:rPr>
        <w:t xml:space="preserve">; (2) </w:t>
      </w:r>
      <w:proofErr w:type="gramStart"/>
      <w:r w:rsidRPr="00E41D28">
        <w:rPr>
          <w:rFonts w:ascii="Times New Roman" w:hAnsi="Times New Roman"/>
          <w:sz w:val="20"/>
          <w:szCs w:val="20"/>
        </w:rPr>
        <w:t>The</w:t>
      </w:r>
      <w:proofErr w:type="gramEnd"/>
      <w:r w:rsidRPr="00E41D28">
        <w:rPr>
          <w:rFonts w:ascii="Times New Roman" w:hAnsi="Times New Roman"/>
          <w:sz w:val="20"/>
          <w:szCs w:val="20"/>
        </w:rPr>
        <w:t xml:space="preserve"> negative values of the coefficient of </w:t>
      </w:r>
      <w:proofErr w:type="spellStart"/>
      <w:r w:rsidRPr="00E41D28">
        <w:rPr>
          <w:rFonts w:ascii="Times New Roman" w:hAnsi="Times New Roman"/>
          <w:sz w:val="20"/>
          <w:szCs w:val="20"/>
        </w:rPr>
        <w:t>skewness</w:t>
      </w:r>
      <w:proofErr w:type="spellEnd"/>
      <w:r w:rsidRPr="00E41D28">
        <w:rPr>
          <w:rFonts w:ascii="Times New Roman" w:hAnsi="Times New Roman"/>
          <w:sz w:val="20"/>
          <w:szCs w:val="20"/>
        </w:rPr>
        <w:t xml:space="preserve"> are nearly 1, which indicates moderately high </w:t>
      </w:r>
      <w:proofErr w:type="spellStart"/>
      <w:r w:rsidRPr="00E41D28">
        <w:rPr>
          <w:rFonts w:ascii="Times New Roman" w:hAnsi="Times New Roman"/>
          <w:sz w:val="20"/>
          <w:szCs w:val="20"/>
        </w:rPr>
        <w:t>skewness</w:t>
      </w:r>
      <w:proofErr w:type="spellEnd"/>
      <w:r w:rsidRPr="00E41D28">
        <w:rPr>
          <w:rFonts w:ascii="Times New Roman" w:hAnsi="Times New Roman"/>
          <w:sz w:val="20"/>
          <w:szCs w:val="20"/>
        </w:rPr>
        <w:t>. (3) The above inferences are further supported by high values of the range and coefficient of variation. Which have as extremely high values as 709 to 750%</w:t>
      </w:r>
      <w:proofErr w:type="gramStart"/>
      <w:r w:rsidRPr="00E41D28">
        <w:rPr>
          <w:rFonts w:ascii="Times New Roman" w:hAnsi="Times New Roman"/>
          <w:sz w:val="20"/>
          <w:szCs w:val="20"/>
        </w:rPr>
        <w:t>;  (</w:t>
      </w:r>
      <w:proofErr w:type="gramEnd"/>
      <w:r w:rsidRPr="00E41D28">
        <w:rPr>
          <w:rFonts w:ascii="Times New Roman" w:hAnsi="Times New Roman"/>
          <w:sz w:val="20"/>
          <w:szCs w:val="20"/>
        </w:rPr>
        <w:t xml:space="preserve">4) </w:t>
      </w:r>
      <w:r w:rsidRPr="00E41D28">
        <w:rPr>
          <w:rFonts w:ascii="Times New Roman" w:hAnsi="Times New Roman"/>
          <w:b/>
          <w:sz w:val="20"/>
          <w:szCs w:val="20"/>
        </w:rPr>
        <w:t xml:space="preserve">These results furnish conclusive empirical evidence to support the major postulate of this paper that Demand Pull inflation, measured by changes in 41 </w:t>
      </w:r>
      <w:proofErr w:type="spellStart"/>
      <w:r w:rsidRPr="00E41D28">
        <w:rPr>
          <w:rFonts w:ascii="Times New Roman" w:hAnsi="Times New Roman"/>
          <w:b/>
          <w:sz w:val="20"/>
          <w:szCs w:val="20"/>
        </w:rPr>
        <w:t>vflex</w:t>
      </w:r>
      <w:proofErr w:type="spellEnd"/>
      <w:r w:rsidRPr="00E41D28">
        <w:rPr>
          <w:rFonts w:ascii="Times New Roman" w:hAnsi="Times New Roman"/>
          <w:b/>
          <w:sz w:val="20"/>
          <w:szCs w:val="20"/>
        </w:rPr>
        <w:t xml:space="preserve"> prices, is transformed into cost push inflation within the period of observation.</w:t>
      </w:r>
    </w:p>
    <w:p w:rsidR="00486E4A" w:rsidRPr="00E41D28" w:rsidRDefault="00486E4A" w:rsidP="00AA31C4">
      <w:pPr>
        <w:spacing w:line="240" w:lineRule="auto"/>
        <w:jc w:val="both"/>
        <w:rPr>
          <w:rFonts w:ascii="Times New Roman" w:hAnsi="Times New Roman"/>
          <w:sz w:val="20"/>
          <w:szCs w:val="20"/>
        </w:rPr>
      </w:pPr>
      <w:r w:rsidRPr="00E41D28">
        <w:rPr>
          <w:rFonts w:ascii="Times New Roman" w:hAnsi="Times New Roman"/>
          <w:sz w:val="20"/>
          <w:szCs w:val="20"/>
        </w:rPr>
        <w:t xml:space="preserve">The following questions </w:t>
      </w:r>
      <w:proofErr w:type="spellStart"/>
      <w:r w:rsidRPr="00E41D28">
        <w:rPr>
          <w:rFonts w:ascii="Times New Roman" w:hAnsi="Times New Roman"/>
          <w:sz w:val="20"/>
          <w:szCs w:val="20"/>
        </w:rPr>
        <w:t>aso</w:t>
      </w:r>
      <w:proofErr w:type="spellEnd"/>
      <w:r w:rsidRPr="00E41D28">
        <w:rPr>
          <w:rFonts w:ascii="Times New Roman" w:hAnsi="Times New Roman"/>
          <w:sz w:val="20"/>
          <w:szCs w:val="20"/>
        </w:rPr>
        <w:t xml:space="preserve"> require logical and empirically valid answers: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w:t>
      </w:r>
      <w:proofErr w:type="gramStart"/>
      <w:r w:rsidRPr="00E41D28">
        <w:rPr>
          <w:rFonts w:ascii="Times New Roman" w:hAnsi="Times New Roman"/>
          <w:sz w:val="20"/>
          <w:szCs w:val="20"/>
        </w:rPr>
        <w:t>does</w:t>
      </w:r>
      <w:proofErr w:type="gramEnd"/>
      <w:r w:rsidRPr="00E41D28">
        <w:rPr>
          <w:rFonts w:ascii="Times New Roman" w:hAnsi="Times New Roman"/>
          <w:sz w:val="20"/>
          <w:szCs w:val="20"/>
        </w:rPr>
        <w:t xml:space="preserve"> the impact of a given rate of change in flex prices differs between fix price sectors? (ii) Does the impact of different rates of change in flex prices on fix prices </w:t>
      </w:r>
      <w:proofErr w:type="gramStart"/>
      <w:r w:rsidRPr="00E41D28">
        <w:rPr>
          <w:rFonts w:ascii="Times New Roman" w:hAnsi="Times New Roman"/>
          <w:sz w:val="20"/>
          <w:szCs w:val="20"/>
        </w:rPr>
        <w:t>differs</w:t>
      </w:r>
      <w:proofErr w:type="gramEnd"/>
      <w:r w:rsidRPr="00E41D28">
        <w:rPr>
          <w:rFonts w:ascii="Times New Roman" w:hAnsi="Times New Roman"/>
          <w:sz w:val="20"/>
          <w:szCs w:val="20"/>
        </w:rPr>
        <w:t xml:space="preserve"> between these magnitudes of rate of change? Answers to both these questions are </w:t>
      </w:r>
      <w:proofErr w:type="spellStart"/>
      <w:r w:rsidRPr="00E41D28">
        <w:rPr>
          <w:rFonts w:ascii="Times New Roman" w:hAnsi="Times New Roman"/>
          <w:sz w:val="20"/>
          <w:szCs w:val="20"/>
        </w:rPr>
        <w:t>aso</w:t>
      </w:r>
      <w:proofErr w:type="spellEnd"/>
      <w:r w:rsidRPr="00E41D28">
        <w:rPr>
          <w:rFonts w:ascii="Times New Roman" w:hAnsi="Times New Roman"/>
          <w:sz w:val="20"/>
          <w:szCs w:val="20"/>
        </w:rPr>
        <w:t xml:space="preserve"> furnished by the results of two-factor ANOVA without replication; results are reported in Table 6.6</w:t>
      </w:r>
    </w:p>
    <w:p w:rsidR="00486E4A" w:rsidRPr="00E41D28" w:rsidRDefault="00486E4A" w:rsidP="00AA31C4">
      <w:pPr>
        <w:spacing w:line="240" w:lineRule="auto"/>
        <w:jc w:val="both"/>
        <w:rPr>
          <w:rFonts w:ascii="Times New Roman" w:hAnsi="Times New Roman"/>
          <w:b/>
          <w:sz w:val="20"/>
          <w:szCs w:val="20"/>
        </w:rPr>
      </w:pPr>
      <w:r w:rsidRPr="00E41D28">
        <w:rPr>
          <w:rFonts w:ascii="Times New Roman" w:hAnsi="Times New Roman"/>
          <w:b/>
          <w:sz w:val="20"/>
          <w:szCs w:val="20"/>
        </w:rPr>
        <w:t xml:space="preserve">TABLE </w:t>
      </w:r>
      <w:r w:rsidR="00553235">
        <w:rPr>
          <w:rFonts w:ascii="Times New Roman" w:hAnsi="Times New Roman"/>
          <w:b/>
          <w:sz w:val="20"/>
          <w:szCs w:val="20"/>
        </w:rPr>
        <w:t>15:</w:t>
      </w:r>
      <w:r w:rsidRPr="00E41D28">
        <w:rPr>
          <w:rFonts w:ascii="Times New Roman" w:hAnsi="Times New Roman"/>
          <w:b/>
          <w:sz w:val="20"/>
          <w:szCs w:val="20"/>
        </w:rPr>
        <w:t xml:space="preserve"> TWO FACTORS ANNOVA: EFFECT OF FLEX PRICES ON FIX PRICE SYSTEM (MODEL 3 &amp;5)</w:t>
      </w:r>
    </w:p>
    <w:tbl>
      <w:tblPr>
        <w:tblW w:w="5000" w:type="pct"/>
        <w:tblLook w:val="04A0"/>
      </w:tblPr>
      <w:tblGrid>
        <w:gridCol w:w="2270"/>
        <w:gridCol w:w="1398"/>
        <w:gridCol w:w="919"/>
        <w:gridCol w:w="1038"/>
        <w:gridCol w:w="1038"/>
        <w:gridCol w:w="1033"/>
        <w:gridCol w:w="827"/>
      </w:tblGrid>
      <w:tr w:rsidR="00486E4A" w:rsidRPr="00E41D28" w:rsidTr="00486E4A">
        <w:trPr>
          <w:trHeight w:val="20"/>
        </w:trPr>
        <w:tc>
          <w:tcPr>
            <w:tcW w:w="5000" w:type="pct"/>
            <w:gridSpan w:val="7"/>
            <w:tcBorders>
              <w:top w:val="single" w:sz="8" w:space="0" w:color="auto"/>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b/>
                <w:sz w:val="20"/>
                <w:szCs w:val="20"/>
              </w:rPr>
              <w:t>ANOVA</w:t>
            </w:r>
          </w:p>
        </w:tc>
      </w:tr>
      <w:tr w:rsidR="00486E4A" w:rsidRPr="00E41D28" w:rsidTr="00486E4A">
        <w:trPr>
          <w:trHeight w:val="20"/>
        </w:trPr>
        <w:tc>
          <w:tcPr>
            <w:tcW w:w="133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Source of Variation</w:t>
            </w:r>
          </w:p>
        </w:tc>
        <w:tc>
          <w:tcPr>
            <w:tcW w:w="82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SS</w:t>
            </w:r>
          </w:p>
        </w:tc>
        <w:tc>
          <w:tcPr>
            <w:tcW w:w="53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proofErr w:type="spellStart"/>
            <w:r w:rsidRPr="00E41D28">
              <w:rPr>
                <w:rFonts w:ascii="Times New Roman" w:hAnsi="Times New Roman"/>
                <w:b/>
                <w:sz w:val="20"/>
                <w:szCs w:val="20"/>
              </w:rPr>
              <w:t>Df</w:t>
            </w:r>
            <w:proofErr w:type="spellEnd"/>
          </w:p>
        </w:tc>
        <w:tc>
          <w:tcPr>
            <w:tcW w:w="60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MS</w:t>
            </w:r>
          </w:p>
        </w:tc>
        <w:tc>
          <w:tcPr>
            <w:tcW w:w="60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F</w:t>
            </w:r>
          </w:p>
        </w:tc>
        <w:tc>
          <w:tcPr>
            <w:tcW w:w="6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P-value</w:t>
            </w:r>
          </w:p>
        </w:tc>
        <w:tc>
          <w:tcPr>
            <w:tcW w:w="485"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 xml:space="preserve">F </w:t>
            </w:r>
            <w:proofErr w:type="spellStart"/>
            <w:r w:rsidRPr="00E41D28">
              <w:rPr>
                <w:rFonts w:ascii="Times New Roman" w:hAnsi="Times New Roman"/>
                <w:b/>
                <w:sz w:val="20"/>
                <w:szCs w:val="20"/>
              </w:rPr>
              <w:t>crit</w:t>
            </w:r>
            <w:proofErr w:type="spellEnd"/>
          </w:p>
        </w:tc>
      </w:tr>
      <w:tr w:rsidR="00486E4A" w:rsidRPr="00E41D28" w:rsidTr="00486E4A">
        <w:trPr>
          <w:trHeight w:val="20"/>
        </w:trPr>
        <w:tc>
          <w:tcPr>
            <w:tcW w:w="133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Rows</w:t>
            </w:r>
          </w:p>
        </w:tc>
        <w:tc>
          <w:tcPr>
            <w:tcW w:w="82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1091.53</w:t>
            </w:r>
          </w:p>
        </w:tc>
        <w:tc>
          <w:tcPr>
            <w:tcW w:w="53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88.00</w:t>
            </w:r>
          </w:p>
        </w:tc>
        <w:tc>
          <w:tcPr>
            <w:tcW w:w="60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12.40</w:t>
            </w:r>
          </w:p>
        </w:tc>
        <w:tc>
          <w:tcPr>
            <w:tcW w:w="60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5.27</w:t>
            </w:r>
          </w:p>
        </w:tc>
        <w:tc>
          <w:tcPr>
            <w:tcW w:w="6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0.00</w:t>
            </w:r>
          </w:p>
        </w:tc>
        <w:tc>
          <w:tcPr>
            <w:tcW w:w="485"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1.32</w:t>
            </w:r>
          </w:p>
        </w:tc>
      </w:tr>
      <w:tr w:rsidR="00486E4A" w:rsidRPr="00E41D28" w:rsidTr="00486E4A">
        <w:trPr>
          <w:trHeight w:val="20"/>
        </w:trPr>
        <w:tc>
          <w:tcPr>
            <w:tcW w:w="133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Columns</w:t>
            </w:r>
          </w:p>
        </w:tc>
        <w:tc>
          <w:tcPr>
            <w:tcW w:w="82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9607.24</w:t>
            </w:r>
          </w:p>
        </w:tc>
        <w:tc>
          <w:tcPr>
            <w:tcW w:w="53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3.00</w:t>
            </w:r>
          </w:p>
        </w:tc>
        <w:tc>
          <w:tcPr>
            <w:tcW w:w="60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3202.41</w:t>
            </w:r>
          </w:p>
        </w:tc>
        <w:tc>
          <w:tcPr>
            <w:tcW w:w="60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1359.69</w:t>
            </w:r>
          </w:p>
        </w:tc>
        <w:tc>
          <w:tcPr>
            <w:tcW w:w="6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0.00</w:t>
            </w:r>
          </w:p>
        </w:tc>
        <w:tc>
          <w:tcPr>
            <w:tcW w:w="485"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2.64</w:t>
            </w:r>
          </w:p>
        </w:tc>
      </w:tr>
      <w:tr w:rsidR="00486E4A" w:rsidRPr="00E41D28" w:rsidTr="00486E4A">
        <w:trPr>
          <w:trHeight w:val="20"/>
        </w:trPr>
        <w:tc>
          <w:tcPr>
            <w:tcW w:w="133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Error</w:t>
            </w:r>
          </w:p>
        </w:tc>
        <w:tc>
          <w:tcPr>
            <w:tcW w:w="82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621.79</w:t>
            </w:r>
          </w:p>
        </w:tc>
        <w:tc>
          <w:tcPr>
            <w:tcW w:w="53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264.00</w:t>
            </w:r>
          </w:p>
        </w:tc>
        <w:tc>
          <w:tcPr>
            <w:tcW w:w="60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2.36</w:t>
            </w:r>
          </w:p>
        </w:tc>
        <w:tc>
          <w:tcPr>
            <w:tcW w:w="60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6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485"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r>
      <w:tr w:rsidR="00486E4A" w:rsidRPr="00E41D28" w:rsidTr="00486E4A">
        <w:trPr>
          <w:trHeight w:val="20"/>
        </w:trPr>
        <w:tc>
          <w:tcPr>
            <w:tcW w:w="1332" w:type="pct"/>
            <w:tcBorders>
              <w:top w:val="nil"/>
              <w:left w:val="single" w:sz="8" w:space="0" w:color="auto"/>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sz w:val="20"/>
                <w:szCs w:val="20"/>
              </w:rPr>
            </w:pPr>
            <w:r w:rsidRPr="00E41D28">
              <w:rPr>
                <w:rFonts w:ascii="Times New Roman" w:hAnsi="Times New Roman"/>
                <w:b/>
                <w:sz w:val="20"/>
                <w:szCs w:val="20"/>
              </w:rPr>
              <w:t>Total</w:t>
            </w:r>
          </w:p>
        </w:tc>
        <w:tc>
          <w:tcPr>
            <w:tcW w:w="820"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11320.5511</w:t>
            </w:r>
          </w:p>
        </w:tc>
        <w:tc>
          <w:tcPr>
            <w:tcW w:w="539"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355</w:t>
            </w:r>
          </w:p>
        </w:tc>
        <w:tc>
          <w:tcPr>
            <w:tcW w:w="609"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609"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606"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485" w:type="pct"/>
            <w:tcBorders>
              <w:top w:val="nil"/>
              <w:left w:val="nil"/>
              <w:bottom w:val="single" w:sz="8"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r>
    </w:tbl>
    <w:p w:rsidR="00486E4A" w:rsidRPr="00E41D28" w:rsidRDefault="00486E4A" w:rsidP="00AA31C4">
      <w:pPr>
        <w:spacing w:line="240" w:lineRule="auto"/>
        <w:jc w:val="both"/>
        <w:rPr>
          <w:rFonts w:ascii="Times New Roman" w:hAnsi="Times New Roman"/>
          <w:sz w:val="20"/>
          <w:szCs w:val="20"/>
        </w:rPr>
      </w:pP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These results highlight the following: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Calculated value of F of variation between the rows is far greater than the corresponding table value at 0 </w:t>
      </w:r>
      <w:proofErr w:type="gramStart"/>
      <w:r w:rsidRPr="00E41D28">
        <w:rPr>
          <w:rFonts w:ascii="Times New Roman" w:hAnsi="Times New Roman"/>
          <w:sz w:val="20"/>
          <w:szCs w:val="20"/>
        </w:rPr>
        <w:t>probability</w:t>
      </w:r>
      <w:proofErr w:type="gramEnd"/>
      <w:r w:rsidRPr="00E41D28">
        <w:rPr>
          <w:rFonts w:ascii="Times New Roman" w:hAnsi="Times New Roman"/>
          <w:sz w:val="20"/>
          <w:szCs w:val="20"/>
        </w:rPr>
        <w:t xml:space="preserve">. This result implies that the impact of any exogenous change in flex prices on fix price system differs significantly between the fix price sectors for all four rates of changes taken together. This means that fix price system is highly sensitive to changes in flex prices. (ii) Calculated value of F of variation between the columns is far greater than the corresponding table value at 0 </w:t>
      </w:r>
      <w:proofErr w:type="gramStart"/>
      <w:r w:rsidRPr="00E41D28">
        <w:rPr>
          <w:rFonts w:ascii="Times New Roman" w:hAnsi="Times New Roman"/>
          <w:sz w:val="20"/>
          <w:szCs w:val="20"/>
        </w:rPr>
        <w:t>probability</w:t>
      </w:r>
      <w:proofErr w:type="gramEnd"/>
      <w:r w:rsidRPr="00E41D28">
        <w:rPr>
          <w:rFonts w:ascii="Times New Roman" w:hAnsi="Times New Roman"/>
          <w:sz w:val="20"/>
          <w:szCs w:val="20"/>
        </w:rPr>
        <w:t>. This implies that impact of any given rate of change on flex price system differs significantly between the rates, if prices of all sectors are taken into account together. This is also examined by the significance of differences in the means of four columns, which are also found to significantly differ.</w:t>
      </w:r>
    </w:p>
    <w:p w:rsidR="00486E4A" w:rsidRPr="00E41D28" w:rsidRDefault="00486E4A" w:rsidP="00AA31C4">
      <w:pPr>
        <w:pStyle w:val="ListParagraph"/>
        <w:numPr>
          <w:ilvl w:val="0"/>
          <w:numId w:val="9"/>
        </w:numPr>
        <w:spacing w:before="240" w:after="240" w:line="240" w:lineRule="auto"/>
        <w:jc w:val="both"/>
        <w:rPr>
          <w:rFonts w:ascii="Times New Roman" w:hAnsi="Times New Roman"/>
          <w:b/>
          <w:sz w:val="20"/>
          <w:szCs w:val="20"/>
        </w:rPr>
      </w:pPr>
      <w:r w:rsidRPr="00E41D28">
        <w:rPr>
          <w:rFonts w:ascii="Times New Roman" w:hAnsi="Times New Roman"/>
          <w:b/>
          <w:sz w:val="20"/>
          <w:szCs w:val="20"/>
        </w:rPr>
        <w:t xml:space="preserve">DISCUSSION OF RESULTS OF IMPACT OF CHANGE IN FLEX PRICES ON FLEX PRICE SYSTEM : (INTEGRATED )FLEX- FIX PRICE MODEL 4 AND 6 </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This section focuses on the analysis of results derived from the application of Model 4 and 6 respectively. Again exogenous changes in flex prices are of two types: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Hypothetical rates of change of 5, 10, and 15% which are treated as exogenously given. The underlying assumption is that prices of all 41 flex price sectors increase at the uniform rates; (ii) Observed changes in 41 flex prices are used to assess their impact on the entire price system sequentially. Average of observed changes in flex prices is 23%. </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First, the impact of these changes in flex prices on flex price system is examined; it is followed by the discussion of results of the impact of these flex price changes on 89 fix prices: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Descriptive Statistics and (ii) ANOVA. Estimated values of descriptive statistics are given in the Table 6.8:</w:t>
      </w:r>
    </w:p>
    <w:p w:rsidR="00486E4A" w:rsidRPr="00E41D28" w:rsidRDefault="00486E4A" w:rsidP="00AA31C4">
      <w:pPr>
        <w:spacing w:after="0" w:line="240" w:lineRule="auto"/>
        <w:rPr>
          <w:rFonts w:ascii="Times New Roman" w:hAnsi="Times New Roman"/>
          <w:b/>
          <w:sz w:val="20"/>
          <w:szCs w:val="20"/>
        </w:rPr>
        <w:sectPr w:rsidR="00486E4A" w:rsidRPr="00E41D28">
          <w:pgSz w:w="11907" w:h="16839"/>
          <w:pgMar w:top="1440" w:right="1440" w:bottom="1440" w:left="2160" w:header="720" w:footer="720" w:gutter="0"/>
          <w:cols w:space="720"/>
        </w:sectPr>
      </w:pPr>
    </w:p>
    <w:p w:rsidR="00486E4A" w:rsidRPr="00E41D28" w:rsidRDefault="00486E4A" w:rsidP="00AA31C4">
      <w:pPr>
        <w:spacing w:line="240" w:lineRule="auto"/>
        <w:jc w:val="both"/>
        <w:rPr>
          <w:rFonts w:ascii="Times New Roman" w:hAnsi="Times New Roman"/>
          <w:b/>
          <w:sz w:val="20"/>
          <w:szCs w:val="20"/>
        </w:rPr>
      </w:pPr>
      <w:r w:rsidRPr="00E41D28">
        <w:rPr>
          <w:rFonts w:ascii="Times New Roman" w:hAnsi="Times New Roman"/>
          <w:b/>
          <w:sz w:val="20"/>
          <w:szCs w:val="20"/>
        </w:rPr>
        <w:lastRenderedPageBreak/>
        <w:t xml:space="preserve">Table: </w:t>
      </w:r>
      <w:r w:rsidR="00553235">
        <w:rPr>
          <w:rFonts w:ascii="Times New Roman" w:hAnsi="Times New Roman"/>
          <w:b/>
          <w:sz w:val="20"/>
          <w:szCs w:val="20"/>
        </w:rPr>
        <w:t>16:</w:t>
      </w:r>
      <w:r w:rsidRPr="00E41D28">
        <w:rPr>
          <w:rFonts w:ascii="Times New Roman" w:hAnsi="Times New Roman"/>
          <w:b/>
          <w:sz w:val="20"/>
          <w:szCs w:val="20"/>
        </w:rPr>
        <w:t xml:space="preserve"> DESCRIPTIVE STATISTICS OF IMPACT OF CHANGES IN FLEX PRICES ON FLEX PRICES (MODEL 4&amp;6)</w:t>
      </w:r>
    </w:p>
    <w:tbl>
      <w:tblPr>
        <w:tblW w:w="5000" w:type="pct"/>
        <w:tblLook w:val="04A0"/>
      </w:tblPr>
      <w:tblGrid>
        <w:gridCol w:w="2334"/>
        <w:gridCol w:w="1276"/>
        <w:gridCol w:w="2333"/>
        <w:gridCol w:w="1145"/>
        <w:gridCol w:w="2333"/>
        <w:gridCol w:w="1145"/>
        <w:gridCol w:w="2333"/>
        <w:gridCol w:w="1276"/>
      </w:tblGrid>
      <w:tr w:rsidR="00486E4A" w:rsidRPr="00E41D28" w:rsidTr="00486E4A">
        <w:trPr>
          <w:trHeight w:val="20"/>
        </w:trPr>
        <w:tc>
          <w:tcPr>
            <w:tcW w:w="823" w:type="pct"/>
            <w:tcBorders>
              <w:top w:val="single" w:sz="8" w:space="0" w:color="auto"/>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5%</w:t>
            </w:r>
          </w:p>
        </w:tc>
        <w:tc>
          <w:tcPr>
            <w:tcW w:w="450"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23"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10%</w:t>
            </w:r>
          </w:p>
        </w:tc>
        <w:tc>
          <w:tcPr>
            <w:tcW w:w="404"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23"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15%</w:t>
            </w:r>
          </w:p>
        </w:tc>
        <w:tc>
          <w:tcPr>
            <w:tcW w:w="404"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23"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23%</w:t>
            </w:r>
          </w:p>
        </w:tc>
        <w:tc>
          <w:tcPr>
            <w:tcW w:w="450" w:type="pct"/>
            <w:tcBorders>
              <w:top w:val="single" w:sz="8" w:space="0" w:color="auto"/>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(Observed)</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5.4886</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10.995</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16.523</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25.908</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0.0912</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0.186</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0.285</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0.542</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5.2651</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10.546</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15.827</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24.633</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0.5842</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1.193</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1.825</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3.468</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0.3413</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1.424</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3.331</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12.026</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2.8012</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2.801</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2.791</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4.977</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1.8204</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1.824</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1.822</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2.164</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2.4942</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5.088</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7.775</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16.105</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4.9680</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9.939</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14.913</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23.256</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7.4621</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15.027</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22.688</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39.361</w:t>
            </w:r>
          </w:p>
        </w:tc>
      </w:tr>
      <w:tr w:rsidR="00486E4A" w:rsidRPr="00E41D28" w:rsidTr="00486E4A">
        <w:trPr>
          <w:trHeight w:val="20"/>
        </w:trPr>
        <w:tc>
          <w:tcPr>
            <w:tcW w:w="823"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5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225.0314</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450.815</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04"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677.435</w:t>
            </w:r>
          </w:p>
        </w:tc>
        <w:tc>
          <w:tcPr>
            <w:tcW w:w="8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5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1062.231</w:t>
            </w:r>
          </w:p>
        </w:tc>
      </w:tr>
      <w:tr w:rsidR="00486E4A" w:rsidRPr="00E41D28" w:rsidTr="00486E4A">
        <w:trPr>
          <w:trHeight w:val="20"/>
        </w:trPr>
        <w:tc>
          <w:tcPr>
            <w:tcW w:w="823" w:type="pct"/>
            <w:tcBorders>
              <w:top w:val="nil"/>
              <w:left w:val="single" w:sz="8" w:space="0" w:color="auto"/>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50"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41</w:t>
            </w:r>
          </w:p>
        </w:tc>
        <w:tc>
          <w:tcPr>
            <w:tcW w:w="823"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04"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41</w:t>
            </w:r>
          </w:p>
        </w:tc>
        <w:tc>
          <w:tcPr>
            <w:tcW w:w="823"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04"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41</w:t>
            </w:r>
          </w:p>
        </w:tc>
        <w:tc>
          <w:tcPr>
            <w:tcW w:w="823"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50" w:type="pct"/>
            <w:tcBorders>
              <w:top w:val="nil"/>
              <w:left w:val="nil"/>
              <w:bottom w:val="single" w:sz="8"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41</w:t>
            </w:r>
          </w:p>
        </w:tc>
      </w:tr>
    </w:tbl>
    <w:p w:rsidR="00486E4A" w:rsidRPr="00E41D28" w:rsidRDefault="00486E4A" w:rsidP="00AA31C4">
      <w:pPr>
        <w:spacing w:after="0" w:line="240" w:lineRule="auto"/>
        <w:rPr>
          <w:rFonts w:ascii="Times New Roman" w:hAnsi="Times New Roman"/>
          <w:sz w:val="20"/>
          <w:szCs w:val="20"/>
        </w:rPr>
        <w:sectPr w:rsidR="00486E4A" w:rsidRPr="00E41D28">
          <w:pgSz w:w="16839" w:h="11907" w:orient="landscape"/>
          <w:pgMar w:top="2160" w:right="1440" w:bottom="1440" w:left="1440" w:header="720" w:footer="720" w:gutter="0"/>
          <w:cols w:space="720"/>
        </w:sectPr>
      </w:pPr>
    </w:p>
    <w:p w:rsidR="00486E4A" w:rsidRPr="00E41D28" w:rsidRDefault="00486E4A" w:rsidP="00AA31C4">
      <w:pPr>
        <w:spacing w:line="240" w:lineRule="auto"/>
        <w:jc w:val="both"/>
        <w:rPr>
          <w:rFonts w:ascii="Times New Roman" w:hAnsi="Times New Roman"/>
          <w:sz w:val="20"/>
          <w:szCs w:val="20"/>
        </w:rPr>
      </w:pPr>
      <w:r w:rsidRPr="00E41D28">
        <w:rPr>
          <w:rFonts w:ascii="Times New Roman" w:hAnsi="Times New Roman"/>
          <w:sz w:val="20"/>
          <w:szCs w:val="20"/>
        </w:rPr>
        <w:lastRenderedPageBreak/>
        <w:t>Above results reveal that the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Pattern of distribution of impact of changes in flex on flex prices and fix prices respectively is unevenly distributed. The positive differences between mean and medium indicate positive </w:t>
      </w:r>
      <w:proofErr w:type="spellStart"/>
      <w:r w:rsidRPr="00E41D28">
        <w:rPr>
          <w:rFonts w:ascii="Times New Roman" w:hAnsi="Times New Roman"/>
          <w:sz w:val="20"/>
          <w:szCs w:val="20"/>
        </w:rPr>
        <w:t>skewness</w:t>
      </w:r>
      <w:proofErr w:type="spellEnd"/>
      <w:r w:rsidRPr="00E41D28">
        <w:rPr>
          <w:rFonts w:ascii="Times New Roman" w:hAnsi="Times New Roman"/>
          <w:sz w:val="20"/>
          <w:szCs w:val="20"/>
        </w:rPr>
        <w:t xml:space="preserve">. All four t values are statistically significant and more than 2. (ii) </w:t>
      </w:r>
      <w:proofErr w:type="gramStart"/>
      <w:r w:rsidRPr="00E41D28">
        <w:rPr>
          <w:rFonts w:ascii="Times New Roman" w:hAnsi="Times New Roman"/>
          <w:sz w:val="20"/>
          <w:szCs w:val="20"/>
        </w:rPr>
        <w:t>coefficient</w:t>
      </w:r>
      <w:proofErr w:type="gramEnd"/>
      <w:r w:rsidRPr="00E41D28">
        <w:rPr>
          <w:rFonts w:ascii="Times New Roman" w:hAnsi="Times New Roman"/>
          <w:sz w:val="20"/>
          <w:szCs w:val="20"/>
        </w:rPr>
        <w:t xml:space="preserve"> of variation differs in the range of nearly 200 points, where minimum is 747 and maximum is 939; (iii) An interesting feature of change in the values of CV is that it declines from lower to higher causative rate of change in prices responding to exogenous price changes. This statistical feature arises from the fact that with increase in the values of standard deviation, values of CV tend to decline. This inference is supported by the fact that the range of variation increases from low to higher rates of changes in flex prices; (iv) The coefficient of </w:t>
      </w:r>
      <w:proofErr w:type="spellStart"/>
      <w:r w:rsidRPr="00E41D28">
        <w:rPr>
          <w:rFonts w:ascii="Times New Roman" w:hAnsi="Times New Roman"/>
          <w:sz w:val="20"/>
          <w:szCs w:val="20"/>
        </w:rPr>
        <w:t>skewness</w:t>
      </w:r>
      <w:proofErr w:type="spellEnd"/>
      <w:r w:rsidRPr="00E41D28">
        <w:rPr>
          <w:rFonts w:ascii="Times New Roman" w:hAnsi="Times New Roman"/>
          <w:sz w:val="20"/>
          <w:szCs w:val="20"/>
        </w:rPr>
        <w:t xml:space="preserve"> also increases from the impact of lower to higher rates of change, the modestly high values of coefficient of </w:t>
      </w:r>
      <w:proofErr w:type="spellStart"/>
      <w:r w:rsidRPr="00E41D28">
        <w:rPr>
          <w:rFonts w:ascii="Times New Roman" w:hAnsi="Times New Roman"/>
          <w:sz w:val="20"/>
          <w:szCs w:val="20"/>
        </w:rPr>
        <w:t>skewness</w:t>
      </w:r>
      <w:proofErr w:type="spellEnd"/>
      <w:r w:rsidRPr="00E41D28">
        <w:rPr>
          <w:rFonts w:ascii="Times New Roman" w:hAnsi="Times New Roman"/>
          <w:sz w:val="20"/>
          <w:szCs w:val="20"/>
        </w:rPr>
        <w:t xml:space="preserve"> lend support to the inference that the distribution of impact of changes in flex prices is unequal. Impact naturally differs also between the higher and lower rates and among the sectors. The coefficient of Kurtosis is relatively high indicating that the impact of a change in flex prices </w:t>
      </w:r>
      <w:proofErr w:type="spellStart"/>
      <w:r w:rsidRPr="00E41D28">
        <w:rPr>
          <w:rFonts w:ascii="Times New Roman" w:hAnsi="Times New Roman"/>
          <w:sz w:val="20"/>
          <w:szCs w:val="20"/>
        </w:rPr>
        <w:t>om</w:t>
      </w:r>
      <w:proofErr w:type="spellEnd"/>
      <w:r w:rsidRPr="00E41D28">
        <w:rPr>
          <w:rFonts w:ascii="Times New Roman" w:hAnsi="Times New Roman"/>
          <w:sz w:val="20"/>
          <w:szCs w:val="20"/>
        </w:rPr>
        <w:t xml:space="preserve"> more sensitive sectors tends to concentrate in a narrow area near the mode. </w:t>
      </w:r>
    </w:p>
    <w:p w:rsidR="00486E4A" w:rsidRPr="00E41D28" w:rsidRDefault="00486E4A" w:rsidP="00AA31C4">
      <w:pPr>
        <w:spacing w:line="240" w:lineRule="auto"/>
        <w:jc w:val="both"/>
        <w:rPr>
          <w:rFonts w:ascii="Times New Roman" w:hAnsi="Times New Roman"/>
          <w:sz w:val="20"/>
          <w:szCs w:val="20"/>
        </w:rPr>
      </w:pPr>
      <w:r w:rsidRPr="00E41D28">
        <w:rPr>
          <w:rFonts w:ascii="Times New Roman" w:hAnsi="Times New Roman"/>
          <w:sz w:val="20"/>
          <w:szCs w:val="20"/>
        </w:rPr>
        <w:t>Two questions arise from the results of descriptive statistics: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Does a given rate of change in flex prices affect different sectors differently (ii) Do different rates of change in flex prices evoke differential responses from different prices. Answer to these questions are found from the results of ANOVA, which are reported in Table 6.9</w:t>
      </w:r>
    </w:p>
    <w:p w:rsidR="00486E4A" w:rsidRPr="00E41D28" w:rsidRDefault="00486E4A" w:rsidP="00AA31C4">
      <w:pPr>
        <w:spacing w:line="240" w:lineRule="auto"/>
        <w:jc w:val="both"/>
        <w:rPr>
          <w:rFonts w:ascii="Times New Roman" w:hAnsi="Times New Roman"/>
          <w:b/>
          <w:sz w:val="20"/>
          <w:szCs w:val="20"/>
        </w:rPr>
      </w:pPr>
      <w:r w:rsidRPr="00E41D28">
        <w:rPr>
          <w:rFonts w:ascii="Times New Roman" w:hAnsi="Times New Roman"/>
          <w:b/>
          <w:sz w:val="20"/>
          <w:szCs w:val="20"/>
        </w:rPr>
        <w:t xml:space="preserve">TABLE </w:t>
      </w:r>
      <w:r w:rsidR="00553235">
        <w:rPr>
          <w:rFonts w:ascii="Times New Roman" w:hAnsi="Times New Roman"/>
          <w:b/>
          <w:sz w:val="20"/>
          <w:szCs w:val="20"/>
        </w:rPr>
        <w:t>17</w:t>
      </w:r>
      <w:r w:rsidRPr="00E41D28">
        <w:rPr>
          <w:rFonts w:ascii="Times New Roman" w:hAnsi="Times New Roman"/>
          <w:b/>
          <w:sz w:val="20"/>
          <w:szCs w:val="20"/>
        </w:rPr>
        <w:t>: TWO FACTORS ANNOVA: EFFECT OF FLEX PRICES ON FLEX PRICE SYSTEM (MODEL 4&amp;6)</w:t>
      </w:r>
    </w:p>
    <w:tbl>
      <w:tblPr>
        <w:tblW w:w="5000" w:type="pct"/>
        <w:tblLook w:val="04A0"/>
      </w:tblPr>
      <w:tblGrid>
        <w:gridCol w:w="2283"/>
        <w:gridCol w:w="1203"/>
        <w:gridCol w:w="960"/>
        <w:gridCol w:w="1082"/>
        <w:gridCol w:w="1082"/>
        <w:gridCol w:w="1062"/>
        <w:gridCol w:w="851"/>
      </w:tblGrid>
      <w:tr w:rsidR="00486E4A" w:rsidRPr="00E41D28" w:rsidTr="00486E4A">
        <w:trPr>
          <w:trHeight w:val="288"/>
        </w:trPr>
        <w:tc>
          <w:tcPr>
            <w:tcW w:w="5000" w:type="pct"/>
            <w:gridSpan w:val="7"/>
            <w:tcBorders>
              <w:top w:val="single" w:sz="8" w:space="0" w:color="auto"/>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b/>
                <w:bCs/>
                <w:sz w:val="20"/>
                <w:szCs w:val="20"/>
              </w:rPr>
              <w:t>ANOVA</w:t>
            </w:r>
          </w:p>
        </w:tc>
      </w:tr>
      <w:tr w:rsidR="00486E4A" w:rsidRPr="00E41D28" w:rsidTr="00486E4A">
        <w:trPr>
          <w:trHeight w:val="288"/>
        </w:trPr>
        <w:tc>
          <w:tcPr>
            <w:tcW w:w="1339"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Source of Variation</w:t>
            </w:r>
          </w:p>
        </w:tc>
        <w:tc>
          <w:tcPr>
            <w:tcW w:w="7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SS</w:t>
            </w:r>
          </w:p>
        </w:tc>
        <w:tc>
          <w:tcPr>
            <w:tcW w:w="56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proofErr w:type="spellStart"/>
            <w:r w:rsidRPr="00E41D28">
              <w:rPr>
                <w:rFonts w:ascii="Times New Roman" w:hAnsi="Times New Roman"/>
                <w:b/>
                <w:bCs/>
                <w:i/>
                <w:iCs/>
                <w:sz w:val="20"/>
                <w:szCs w:val="20"/>
              </w:rPr>
              <w:t>Df</w:t>
            </w:r>
            <w:proofErr w:type="spellEnd"/>
          </w:p>
        </w:tc>
        <w:tc>
          <w:tcPr>
            <w:tcW w:w="6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MS</w:t>
            </w:r>
          </w:p>
        </w:tc>
        <w:tc>
          <w:tcPr>
            <w:tcW w:w="6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F</w:t>
            </w:r>
          </w:p>
        </w:tc>
        <w:tc>
          <w:tcPr>
            <w:tcW w:w="6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P-value</w:t>
            </w:r>
          </w:p>
        </w:tc>
        <w:tc>
          <w:tcPr>
            <w:tcW w:w="50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xml:space="preserve">F </w:t>
            </w:r>
            <w:proofErr w:type="spellStart"/>
            <w:r w:rsidRPr="00E41D28">
              <w:rPr>
                <w:rFonts w:ascii="Times New Roman" w:hAnsi="Times New Roman"/>
                <w:b/>
                <w:bCs/>
                <w:i/>
                <w:iCs/>
                <w:sz w:val="20"/>
                <w:szCs w:val="20"/>
              </w:rPr>
              <w:t>crit</w:t>
            </w:r>
            <w:proofErr w:type="spellEnd"/>
          </w:p>
        </w:tc>
      </w:tr>
      <w:tr w:rsidR="00486E4A" w:rsidRPr="00E41D28" w:rsidTr="00486E4A">
        <w:trPr>
          <w:trHeight w:val="288"/>
        </w:trPr>
        <w:tc>
          <w:tcPr>
            <w:tcW w:w="1339"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Rows</w:t>
            </w:r>
          </w:p>
        </w:tc>
        <w:tc>
          <w:tcPr>
            <w:tcW w:w="7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492.97</w:t>
            </w:r>
          </w:p>
        </w:tc>
        <w:tc>
          <w:tcPr>
            <w:tcW w:w="56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40.00</w:t>
            </w:r>
          </w:p>
        </w:tc>
        <w:tc>
          <w:tcPr>
            <w:tcW w:w="6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12.32</w:t>
            </w:r>
          </w:p>
        </w:tc>
        <w:tc>
          <w:tcPr>
            <w:tcW w:w="6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7.70</w:t>
            </w:r>
          </w:p>
        </w:tc>
        <w:tc>
          <w:tcPr>
            <w:tcW w:w="6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0.00</w:t>
            </w:r>
          </w:p>
        </w:tc>
        <w:tc>
          <w:tcPr>
            <w:tcW w:w="50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1.50</w:t>
            </w:r>
          </w:p>
        </w:tc>
      </w:tr>
      <w:tr w:rsidR="00486E4A" w:rsidRPr="00E41D28" w:rsidTr="00486E4A">
        <w:trPr>
          <w:trHeight w:val="288"/>
        </w:trPr>
        <w:tc>
          <w:tcPr>
            <w:tcW w:w="1339"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Columns</w:t>
            </w:r>
          </w:p>
        </w:tc>
        <w:tc>
          <w:tcPr>
            <w:tcW w:w="7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9328.08</w:t>
            </w:r>
          </w:p>
        </w:tc>
        <w:tc>
          <w:tcPr>
            <w:tcW w:w="56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3.00</w:t>
            </w:r>
          </w:p>
        </w:tc>
        <w:tc>
          <w:tcPr>
            <w:tcW w:w="6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3109.36</w:t>
            </w:r>
          </w:p>
        </w:tc>
        <w:tc>
          <w:tcPr>
            <w:tcW w:w="6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1943.92</w:t>
            </w:r>
          </w:p>
        </w:tc>
        <w:tc>
          <w:tcPr>
            <w:tcW w:w="6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0.00</w:t>
            </w:r>
          </w:p>
        </w:tc>
        <w:tc>
          <w:tcPr>
            <w:tcW w:w="50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2.68</w:t>
            </w:r>
          </w:p>
        </w:tc>
      </w:tr>
      <w:tr w:rsidR="00486E4A" w:rsidRPr="00E41D28" w:rsidTr="00486E4A">
        <w:trPr>
          <w:trHeight w:val="288"/>
        </w:trPr>
        <w:tc>
          <w:tcPr>
            <w:tcW w:w="1339"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Error</w:t>
            </w:r>
          </w:p>
        </w:tc>
        <w:tc>
          <w:tcPr>
            <w:tcW w:w="7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191.94</w:t>
            </w:r>
          </w:p>
        </w:tc>
        <w:tc>
          <w:tcPr>
            <w:tcW w:w="56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120.00</w:t>
            </w:r>
          </w:p>
        </w:tc>
        <w:tc>
          <w:tcPr>
            <w:tcW w:w="6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1.60</w:t>
            </w:r>
          </w:p>
        </w:tc>
        <w:tc>
          <w:tcPr>
            <w:tcW w:w="63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623"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500"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r>
      <w:tr w:rsidR="00486E4A" w:rsidRPr="00E41D28" w:rsidTr="00486E4A">
        <w:trPr>
          <w:trHeight w:val="300"/>
        </w:trPr>
        <w:tc>
          <w:tcPr>
            <w:tcW w:w="1339" w:type="pct"/>
            <w:tcBorders>
              <w:top w:val="nil"/>
              <w:left w:val="single" w:sz="8" w:space="0" w:color="auto"/>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Total</w:t>
            </w:r>
          </w:p>
        </w:tc>
        <w:tc>
          <w:tcPr>
            <w:tcW w:w="706"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10012.99</w:t>
            </w:r>
          </w:p>
        </w:tc>
        <w:tc>
          <w:tcPr>
            <w:tcW w:w="563"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163.00</w:t>
            </w:r>
          </w:p>
        </w:tc>
        <w:tc>
          <w:tcPr>
            <w:tcW w:w="635"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635"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623"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500" w:type="pct"/>
            <w:tcBorders>
              <w:top w:val="nil"/>
              <w:left w:val="nil"/>
              <w:bottom w:val="single" w:sz="8"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r>
    </w:tbl>
    <w:p w:rsidR="00486E4A" w:rsidRPr="00E41D28" w:rsidRDefault="00486E4A" w:rsidP="00AA31C4">
      <w:pPr>
        <w:spacing w:line="240" w:lineRule="auto"/>
        <w:jc w:val="both"/>
        <w:rPr>
          <w:rFonts w:ascii="Times New Roman" w:hAnsi="Times New Roman"/>
          <w:sz w:val="20"/>
          <w:szCs w:val="20"/>
        </w:rPr>
      </w:pPr>
    </w:p>
    <w:p w:rsidR="00486E4A" w:rsidRPr="00E41D28" w:rsidRDefault="00486E4A" w:rsidP="00AA31C4">
      <w:pPr>
        <w:spacing w:line="240" w:lineRule="auto"/>
        <w:jc w:val="both"/>
        <w:rPr>
          <w:rFonts w:ascii="Times New Roman" w:hAnsi="Times New Roman"/>
          <w:sz w:val="20"/>
          <w:szCs w:val="20"/>
        </w:rPr>
        <w:sectPr w:rsidR="00486E4A" w:rsidRPr="00E41D28">
          <w:pgSz w:w="11907" w:h="16839"/>
          <w:pgMar w:top="1440" w:right="1440" w:bottom="1440" w:left="2160" w:header="720" w:footer="720" w:gutter="0"/>
          <w:cols w:space="720"/>
        </w:sectPr>
      </w:pPr>
      <w:r w:rsidRPr="00E41D28">
        <w:rPr>
          <w:rFonts w:ascii="Times New Roman" w:hAnsi="Times New Roman"/>
          <w:sz w:val="20"/>
          <w:szCs w:val="20"/>
        </w:rPr>
        <w:t xml:space="preserve">Above table furnishes affirmative answers to both the questions listed above. The response rates of </w:t>
      </w:r>
      <w:proofErr w:type="spellStart"/>
      <w:r w:rsidRPr="00E41D28">
        <w:rPr>
          <w:rFonts w:ascii="Times New Roman" w:hAnsi="Times New Roman"/>
          <w:sz w:val="20"/>
          <w:szCs w:val="20"/>
        </w:rPr>
        <w:t>of</w:t>
      </w:r>
      <w:proofErr w:type="spellEnd"/>
      <w:r w:rsidRPr="00E41D28">
        <w:rPr>
          <w:rFonts w:ascii="Times New Roman" w:hAnsi="Times New Roman"/>
          <w:sz w:val="20"/>
          <w:szCs w:val="20"/>
        </w:rPr>
        <w:t xml:space="preserve"> flex prices to different rates of change in flex prices differ significantly between the rates on one hand and between the sectors on the other. These results are in total consonance with those furnished by Models 3 and 5. It implies that the results cannot be dismissed as being specific to one model or the nature of the prices. </w:t>
      </w:r>
    </w:p>
    <w:p w:rsidR="00486E4A" w:rsidRPr="00E41D28" w:rsidRDefault="00486E4A" w:rsidP="00AA31C4">
      <w:pPr>
        <w:pStyle w:val="ListParagraph"/>
        <w:numPr>
          <w:ilvl w:val="0"/>
          <w:numId w:val="9"/>
        </w:numPr>
        <w:spacing w:line="240" w:lineRule="auto"/>
        <w:jc w:val="both"/>
        <w:rPr>
          <w:rFonts w:ascii="Times New Roman" w:hAnsi="Times New Roman"/>
          <w:b/>
          <w:sz w:val="20"/>
          <w:szCs w:val="20"/>
        </w:rPr>
      </w:pPr>
      <w:r w:rsidRPr="00E41D28">
        <w:rPr>
          <w:rFonts w:ascii="Times New Roman" w:hAnsi="Times New Roman"/>
          <w:b/>
          <w:sz w:val="20"/>
          <w:szCs w:val="20"/>
        </w:rPr>
        <w:lastRenderedPageBreak/>
        <w:t>IMPACT OF CHANGE IN FLEX PRICES ON FIX PRICE SYSTEM: FLEX AND FIX PRICE MODEL 4 AND 6</w:t>
      </w:r>
    </w:p>
    <w:p w:rsidR="00486E4A" w:rsidRPr="00E41D28" w:rsidRDefault="00486E4A" w:rsidP="00AA31C4">
      <w:pPr>
        <w:pStyle w:val="ListParagraph"/>
        <w:spacing w:line="240" w:lineRule="auto"/>
        <w:ind w:left="0"/>
        <w:jc w:val="both"/>
        <w:rPr>
          <w:rFonts w:ascii="Times New Roman" w:hAnsi="Times New Roman"/>
          <w:sz w:val="20"/>
          <w:szCs w:val="20"/>
        </w:rPr>
      </w:pPr>
      <w:r w:rsidRPr="00E41D28">
        <w:rPr>
          <w:rFonts w:ascii="Times New Roman" w:hAnsi="Times New Roman"/>
          <w:sz w:val="20"/>
          <w:szCs w:val="20"/>
        </w:rPr>
        <w:t xml:space="preserve">Results of descriptive statistics and ANOVA are reported in the </w:t>
      </w:r>
      <w:proofErr w:type="spellStart"/>
      <w:r w:rsidRPr="00E41D28">
        <w:rPr>
          <w:rFonts w:ascii="Times New Roman" w:hAnsi="Times New Roman"/>
          <w:sz w:val="20"/>
          <w:szCs w:val="20"/>
        </w:rPr>
        <w:t>tahle</w:t>
      </w:r>
      <w:proofErr w:type="spellEnd"/>
      <w:r w:rsidRPr="00E41D28">
        <w:rPr>
          <w:rFonts w:ascii="Times New Roman" w:hAnsi="Times New Roman"/>
          <w:sz w:val="20"/>
          <w:szCs w:val="20"/>
        </w:rPr>
        <w:t xml:space="preserve"> given below.   </w:t>
      </w:r>
    </w:p>
    <w:p w:rsidR="00486E4A" w:rsidRPr="00E41D28" w:rsidRDefault="00553235" w:rsidP="00AA31C4">
      <w:pPr>
        <w:spacing w:line="240" w:lineRule="auto"/>
        <w:jc w:val="both"/>
        <w:rPr>
          <w:rFonts w:ascii="Times New Roman" w:hAnsi="Times New Roman"/>
          <w:sz w:val="20"/>
          <w:szCs w:val="20"/>
        </w:rPr>
      </w:pPr>
      <w:r>
        <w:rPr>
          <w:rFonts w:ascii="Times New Roman" w:hAnsi="Times New Roman"/>
          <w:b/>
          <w:sz w:val="20"/>
          <w:szCs w:val="20"/>
        </w:rPr>
        <w:t>Table: 18:</w:t>
      </w:r>
      <w:r w:rsidR="00486E4A" w:rsidRPr="00E41D28">
        <w:rPr>
          <w:rFonts w:ascii="Times New Roman" w:hAnsi="Times New Roman"/>
          <w:b/>
          <w:sz w:val="20"/>
          <w:szCs w:val="20"/>
        </w:rPr>
        <w:t xml:space="preserve"> DESCRIPTIVE STATISTICS OF IMPACT OF CHANGES IN FLEX PRICE ON FIX PRICES (MODEL 4&amp;6)</w:t>
      </w:r>
    </w:p>
    <w:tbl>
      <w:tblPr>
        <w:tblW w:w="5000" w:type="pct"/>
        <w:tblLook w:val="04A0"/>
      </w:tblPr>
      <w:tblGrid>
        <w:gridCol w:w="2386"/>
        <w:gridCol w:w="1157"/>
        <w:gridCol w:w="2387"/>
        <w:gridCol w:w="1157"/>
        <w:gridCol w:w="2387"/>
        <w:gridCol w:w="1157"/>
        <w:gridCol w:w="2387"/>
        <w:gridCol w:w="1157"/>
      </w:tblGrid>
      <w:tr w:rsidR="00486E4A" w:rsidRPr="00E41D28" w:rsidTr="00486E4A">
        <w:trPr>
          <w:trHeight w:val="288"/>
        </w:trPr>
        <w:tc>
          <w:tcPr>
            <w:tcW w:w="842" w:type="pct"/>
            <w:tcBorders>
              <w:top w:val="single" w:sz="8" w:space="0" w:color="auto"/>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5%</w:t>
            </w:r>
          </w:p>
        </w:tc>
        <w:tc>
          <w:tcPr>
            <w:tcW w:w="408"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42"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10%</w:t>
            </w:r>
          </w:p>
        </w:tc>
        <w:tc>
          <w:tcPr>
            <w:tcW w:w="408"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42"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15%</w:t>
            </w:r>
          </w:p>
        </w:tc>
        <w:tc>
          <w:tcPr>
            <w:tcW w:w="408"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c>
          <w:tcPr>
            <w:tcW w:w="842" w:type="pct"/>
            <w:tcBorders>
              <w:top w:val="single" w:sz="8" w:space="0" w:color="auto"/>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23%</w:t>
            </w:r>
          </w:p>
        </w:tc>
        <w:tc>
          <w:tcPr>
            <w:tcW w:w="408" w:type="pct"/>
            <w:tcBorders>
              <w:top w:val="single" w:sz="8" w:space="0" w:color="auto"/>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w:t>
            </w:r>
          </w:p>
        </w:tc>
      </w:tr>
      <w:tr w:rsidR="00486E4A" w:rsidRPr="00E41D28" w:rsidTr="00486E4A">
        <w:trPr>
          <w:trHeight w:val="300"/>
        </w:trPr>
        <w:tc>
          <w:tcPr>
            <w:tcW w:w="842" w:type="pct"/>
            <w:tcBorders>
              <w:top w:val="nil"/>
              <w:left w:val="single" w:sz="8" w:space="0" w:color="auto"/>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08"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42"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08"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42"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408"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842"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(Observed)</w:t>
            </w:r>
          </w:p>
        </w:tc>
        <w:tc>
          <w:tcPr>
            <w:tcW w:w="408" w:type="pct"/>
            <w:tcBorders>
              <w:top w:val="nil"/>
              <w:left w:val="nil"/>
              <w:bottom w:val="single" w:sz="8"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4.535</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9.053</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13.55</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Mean</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20.08</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0.039</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0.079</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0.12</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Error</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0.24</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4.608</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9.188</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13.75</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Median</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20.44</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Mode</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sz w:val="20"/>
                <w:szCs w:val="20"/>
              </w:rPr>
            </w:pPr>
            <w:r w:rsidRPr="00E41D28">
              <w:rPr>
                <w:rFonts w:ascii="Times New Roman" w:hAnsi="Times New Roman"/>
                <w:sz w:val="20"/>
                <w:szCs w:val="20"/>
              </w:rPr>
              <w:t>#N/A</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0.366</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0.743</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1.15</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Standard Deviation</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2.27</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0.134</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0.551</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1.33</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Sample Variance</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5.14</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3.457</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3.707</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3.47</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Kurtosis</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6.30</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-1.487</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-1.529</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-1.49</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proofErr w:type="spellStart"/>
            <w:r w:rsidRPr="00E41D28">
              <w:rPr>
                <w:rFonts w:ascii="Times New Roman" w:hAnsi="Times New Roman"/>
                <w:sz w:val="20"/>
                <w:szCs w:val="20"/>
              </w:rPr>
              <w:t>Skewness</w:t>
            </w:r>
            <w:proofErr w:type="spellEnd"/>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-1.83</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2.056</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4.206</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6.47</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Range</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14.18</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2.935</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5.776</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8.53</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Minimum</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8.76</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4.991</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9.981</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15.00</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Maximum</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22.94</w:t>
            </w:r>
          </w:p>
        </w:tc>
      </w:tr>
      <w:tr w:rsidR="00486E4A" w:rsidRPr="00E41D28" w:rsidTr="00486E4A">
        <w:trPr>
          <w:trHeight w:val="288"/>
        </w:trPr>
        <w:tc>
          <w:tcPr>
            <w:tcW w:w="842"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403.641</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805.685</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08"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1206.25</w:t>
            </w:r>
          </w:p>
        </w:tc>
        <w:tc>
          <w:tcPr>
            <w:tcW w:w="84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Sum</w:t>
            </w:r>
          </w:p>
        </w:tc>
        <w:tc>
          <w:tcPr>
            <w:tcW w:w="408"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1787.54</w:t>
            </w:r>
          </w:p>
        </w:tc>
      </w:tr>
      <w:tr w:rsidR="00486E4A" w:rsidRPr="00E41D28" w:rsidTr="00486E4A">
        <w:trPr>
          <w:trHeight w:val="300"/>
        </w:trPr>
        <w:tc>
          <w:tcPr>
            <w:tcW w:w="842" w:type="pct"/>
            <w:tcBorders>
              <w:top w:val="nil"/>
              <w:left w:val="single" w:sz="8" w:space="0" w:color="auto"/>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08"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89</w:t>
            </w:r>
          </w:p>
        </w:tc>
        <w:tc>
          <w:tcPr>
            <w:tcW w:w="842"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08"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89</w:t>
            </w:r>
          </w:p>
        </w:tc>
        <w:tc>
          <w:tcPr>
            <w:tcW w:w="842"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08"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89</w:t>
            </w:r>
          </w:p>
        </w:tc>
        <w:tc>
          <w:tcPr>
            <w:tcW w:w="842"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Count</w:t>
            </w:r>
          </w:p>
        </w:tc>
        <w:tc>
          <w:tcPr>
            <w:tcW w:w="408" w:type="pct"/>
            <w:tcBorders>
              <w:top w:val="nil"/>
              <w:left w:val="nil"/>
              <w:bottom w:val="single" w:sz="8"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89</w:t>
            </w:r>
          </w:p>
        </w:tc>
      </w:tr>
    </w:tbl>
    <w:p w:rsidR="00486E4A" w:rsidRPr="00E41D28" w:rsidRDefault="00486E4A" w:rsidP="00AA31C4">
      <w:pPr>
        <w:spacing w:after="0" w:line="240" w:lineRule="auto"/>
        <w:rPr>
          <w:rFonts w:ascii="Times New Roman" w:hAnsi="Times New Roman"/>
          <w:sz w:val="20"/>
          <w:szCs w:val="20"/>
        </w:rPr>
        <w:sectPr w:rsidR="00486E4A" w:rsidRPr="00E41D28">
          <w:pgSz w:w="16839" w:h="11907" w:orient="landscape"/>
          <w:pgMar w:top="2160" w:right="1440" w:bottom="1440" w:left="1440" w:header="720" w:footer="720" w:gutter="0"/>
          <w:cols w:space="720"/>
        </w:sectPr>
      </w:pPr>
    </w:p>
    <w:p w:rsidR="00486E4A" w:rsidRPr="00E41D28" w:rsidRDefault="00486E4A" w:rsidP="00AA31C4">
      <w:pPr>
        <w:spacing w:line="240" w:lineRule="auto"/>
        <w:jc w:val="both"/>
        <w:rPr>
          <w:rFonts w:ascii="Times New Roman" w:hAnsi="Times New Roman"/>
          <w:sz w:val="20"/>
          <w:szCs w:val="20"/>
        </w:rPr>
      </w:pPr>
      <w:r w:rsidRPr="00E41D28">
        <w:rPr>
          <w:rFonts w:ascii="Times New Roman" w:hAnsi="Times New Roman"/>
          <w:sz w:val="20"/>
          <w:szCs w:val="20"/>
        </w:rPr>
        <w:lastRenderedPageBreak/>
        <w:t xml:space="preserve">As the calculated value of t of differences of mean and median are consistently less than 1.96 the differences are not significant. Therefore the distribution of impact of flex on fix prices at varying rates is more or less symmetrically distributed. The value of CV also declines from lower to higher rates of change in flex prices. Thus, this pattern conforms to the pattern of distribution of impact of flex on flex prices as well as the distribution pattern of results of model 3 and 5. </w:t>
      </w:r>
    </w:p>
    <w:p w:rsidR="00486E4A" w:rsidRPr="00E41D28" w:rsidRDefault="00553235" w:rsidP="00AA31C4">
      <w:pPr>
        <w:spacing w:line="240" w:lineRule="auto"/>
        <w:jc w:val="both"/>
        <w:rPr>
          <w:rFonts w:ascii="Times New Roman" w:hAnsi="Times New Roman"/>
          <w:b/>
          <w:sz w:val="20"/>
          <w:szCs w:val="20"/>
        </w:rPr>
      </w:pPr>
      <w:r>
        <w:rPr>
          <w:rFonts w:ascii="Times New Roman" w:hAnsi="Times New Roman"/>
          <w:b/>
          <w:sz w:val="20"/>
          <w:szCs w:val="20"/>
        </w:rPr>
        <w:t xml:space="preserve">Table </w:t>
      </w:r>
      <w:r w:rsidR="00486E4A" w:rsidRPr="00E41D28">
        <w:rPr>
          <w:rFonts w:ascii="Times New Roman" w:hAnsi="Times New Roman"/>
          <w:b/>
          <w:sz w:val="20"/>
          <w:szCs w:val="20"/>
        </w:rPr>
        <w:t>1</w:t>
      </w:r>
      <w:r>
        <w:rPr>
          <w:rFonts w:ascii="Times New Roman" w:hAnsi="Times New Roman"/>
          <w:b/>
          <w:sz w:val="20"/>
          <w:szCs w:val="20"/>
        </w:rPr>
        <w:t>9</w:t>
      </w:r>
      <w:r w:rsidR="00486E4A" w:rsidRPr="00E41D28">
        <w:rPr>
          <w:rFonts w:ascii="Times New Roman" w:hAnsi="Times New Roman"/>
          <w:b/>
          <w:sz w:val="20"/>
          <w:szCs w:val="20"/>
        </w:rPr>
        <w:t>: TWO FACTORS ANNOVA: EFFECT OF FLEX PRICES ON FIX PRICE SYSTEM (MODEL 4&amp;6)</w:t>
      </w:r>
    </w:p>
    <w:tbl>
      <w:tblPr>
        <w:tblW w:w="5000" w:type="pct"/>
        <w:tblLook w:val="04A0"/>
      </w:tblPr>
      <w:tblGrid>
        <w:gridCol w:w="2615"/>
        <w:gridCol w:w="1352"/>
        <w:gridCol w:w="1067"/>
        <w:gridCol w:w="1208"/>
        <w:gridCol w:w="1208"/>
        <w:gridCol w:w="1186"/>
        <w:gridCol w:w="940"/>
      </w:tblGrid>
      <w:tr w:rsidR="00486E4A" w:rsidRPr="00E41D28" w:rsidTr="00486E4A">
        <w:trPr>
          <w:trHeight w:val="20"/>
        </w:trPr>
        <w:tc>
          <w:tcPr>
            <w:tcW w:w="5000" w:type="pct"/>
            <w:gridSpan w:val="7"/>
            <w:tcBorders>
              <w:top w:val="single" w:sz="8" w:space="0" w:color="auto"/>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sz w:val="20"/>
                <w:szCs w:val="20"/>
              </w:rPr>
            </w:pPr>
            <w:r w:rsidRPr="00E41D28">
              <w:rPr>
                <w:rFonts w:ascii="Times New Roman" w:hAnsi="Times New Roman"/>
                <w:b/>
                <w:bCs/>
                <w:sz w:val="20"/>
                <w:szCs w:val="20"/>
              </w:rPr>
              <w:t>ANOVA</w:t>
            </w:r>
          </w:p>
        </w:tc>
      </w:tr>
      <w:tr w:rsidR="00486E4A" w:rsidRPr="00E41D28" w:rsidTr="00486E4A">
        <w:trPr>
          <w:trHeight w:val="20"/>
        </w:trPr>
        <w:tc>
          <w:tcPr>
            <w:tcW w:w="1365"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Source of Variation</w:t>
            </w:r>
          </w:p>
        </w:tc>
        <w:tc>
          <w:tcPr>
            <w:tcW w:w="7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SS</w:t>
            </w:r>
          </w:p>
        </w:tc>
        <w:tc>
          <w:tcPr>
            <w:tcW w:w="557"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proofErr w:type="spellStart"/>
            <w:r w:rsidRPr="00E41D28">
              <w:rPr>
                <w:rFonts w:ascii="Times New Roman" w:hAnsi="Times New Roman"/>
                <w:b/>
                <w:bCs/>
                <w:i/>
                <w:iCs/>
                <w:sz w:val="20"/>
                <w:szCs w:val="20"/>
              </w:rPr>
              <w:t>Df</w:t>
            </w:r>
            <w:proofErr w:type="spellEnd"/>
          </w:p>
        </w:tc>
        <w:tc>
          <w:tcPr>
            <w:tcW w:w="6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MS</w:t>
            </w:r>
          </w:p>
        </w:tc>
        <w:tc>
          <w:tcPr>
            <w:tcW w:w="6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F</w:t>
            </w:r>
          </w:p>
        </w:tc>
        <w:tc>
          <w:tcPr>
            <w:tcW w:w="61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P-value</w:t>
            </w:r>
          </w:p>
        </w:tc>
        <w:tc>
          <w:tcPr>
            <w:tcW w:w="491"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center"/>
              <w:rPr>
                <w:rFonts w:ascii="Times New Roman" w:hAnsi="Times New Roman"/>
                <w:b/>
                <w:bCs/>
                <w:i/>
                <w:iCs/>
                <w:sz w:val="20"/>
                <w:szCs w:val="20"/>
              </w:rPr>
            </w:pPr>
            <w:r w:rsidRPr="00E41D28">
              <w:rPr>
                <w:rFonts w:ascii="Times New Roman" w:hAnsi="Times New Roman"/>
                <w:b/>
                <w:bCs/>
                <w:i/>
                <w:iCs/>
                <w:sz w:val="20"/>
                <w:szCs w:val="20"/>
              </w:rPr>
              <w:t xml:space="preserve">F </w:t>
            </w:r>
            <w:proofErr w:type="spellStart"/>
            <w:r w:rsidRPr="00E41D28">
              <w:rPr>
                <w:rFonts w:ascii="Times New Roman" w:hAnsi="Times New Roman"/>
                <w:b/>
                <w:bCs/>
                <w:i/>
                <w:iCs/>
                <w:sz w:val="20"/>
                <w:szCs w:val="20"/>
              </w:rPr>
              <w:t>crit</w:t>
            </w:r>
            <w:proofErr w:type="spellEnd"/>
          </w:p>
        </w:tc>
      </w:tr>
      <w:tr w:rsidR="00486E4A" w:rsidRPr="00E41D28" w:rsidTr="00486E4A">
        <w:trPr>
          <w:trHeight w:val="20"/>
        </w:trPr>
        <w:tc>
          <w:tcPr>
            <w:tcW w:w="1365"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Rows</w:t>
            </w:r>
          </w:p>
        </w:tc>
        <w:tc>
          <w:tcPr>
            <w:tcW w:w="7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419.07</w:t>
            </w:r>
          </w:p>
        </w:tc>
        <w:tc>
          <w:tcPr>
            <w:tcW w:w="557"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88.00</w:t>
            </w:r>
          </w:p>
        </w:tc>
        <w:tc>
          <w:tcPr>
            <w:tcW w:w="6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4.76</w:t>
            </w:r>
          </w:p>
        </w:tc>
        <w:tc>
          <w:tcPr>
            <w:tcW w:w="6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5.96</w:t>
            </w:r>
          </w:p>
        </w:tc>
        <w:tc>
          <w:tcPr>
            <w:tcW w:w="61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0.00</w:t>
            </w:r>
          </w:p>
        </w:tc>
        <w:tc>
          <w:tcPr>
            <w:tcW w:w="491"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1.32</w:t>
            </w:r>
          </w:p>
        </w:tc>
      </w:tr>
      <w:tr w:rsidR="00486E4A" w:rsidRPr="00E41D28" w:rsidTr="00486E4A">
        <w:trPr>
          <w:trHeight w:val="20"/>
        </w:trPr>
        <w:tc>
          <w:tcPr>
            <w:tcW w:w="1365"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Columns</w:t>
            </w:r>
          </w:p>
        </w:tc>
        <w:tc>
          <w:tcPr>
            <w:tcW w:w="7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11751.09</w:t>
            </w:r>
          </w:p>
        </w:tc>
        <w:tc>
          <w:tcPr>
            <w:tcW w:w="557"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3.00</w:t>
            </w:r>
          </w:p>
        </w:tc>
        <w:tc>
          <w:tcPr>
            <w:tcW w:w="6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3917.03</w:t>
            </w:r>
          </w:p>
        </w:tc>
        <w:tc>
          <w:tcPr>
            <w:tcW w:w="6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4904.98</w:t>
            </w:r>
          </w:p>
        </w:tc>
        <w:tc>
          <w:tcPr>
            <w:tcW w:w="61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0.00</w:t>
            </w:r>
          </w:p>
        </w:tc>
        <w:tc>
          <w:tcPr>
            <w:tcW w:w="491"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2.64</w:t>
            </w:r>
          </w:p>
        </w:tc>
      </w:tr>
      <w:tr w:rsidR="00486E4A" w:rsidRPr="00E41D28" w:rsidTr="00486E4A">
        <w:trPr>
          <w:trHeight w:val="20"/>
        </w:trPr>
        <w:tc>
          <w:tcPr>
            <w:tcW w:w="1365" w:type="pct"/>
            <w:tcBorders>
              <w:top w:val="nil"/>
              <w:left w:val="single" w:sz="8" w:space="0" w:color="auto"/>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Error</w:t>
            </w:r>
          </w:p>
        </w:tc>
        <w:tc>
          <w:tcPr>
            <w:tcW w:w="706"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210.83</w:t>
            </w:r>
          </w:p>
        </w:tc>
        <w:tc>
          <w:tcPr>
            <w:tcW w:w="557"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264.00</w:t>
            </w:r>
          </w:p>
        </w:tc>
        <w:tc>
          <w:tcPr>
            <w:tcW w:w="6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0.80</w:t>
            </w:r>
          </w:p>
        </w:tc>
        <w:tc>
          <w:tcPr>
            <w:tcW w:w="631"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619"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491"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r>
      <w:tr w:rsidR="00486E4A" w:rsidRPr="00E41D28" w:rsidTr="00486E4A">
        <w:trPr>
          <w:trHeight w:val="20"/>
        </w:trPr>
        <w:tc>
          <w:tcPr>
            <w:tcW w:w="1365" w:type="pct"/>
            <w:tcBorders>
              <w:top w:val="nil"/>
              <w:left w:val="single" w:sz="8" w:space="0" w:color="auto"/>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Total</w:t>
            </w:r>
          </w:p>
        </w:tc>
        <w:tc>
          <w:tcPr>
            <w:tcW w:w="706"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12380.99</w:t>
            </w:r>
          </w:p>
        </w:tc>
        <w:tc>
          <w:tcPr>
            <w:tcW w:w="557"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355.00</w:t>
            </w:r>
          </w:p>
        </w:tc>
        <w:tc>
          <w:tcPr>
            <w:tcW w:w="631"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631"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619"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491" w:type="pct"/>
            <w:tcBorders>
              <w:top w:val="nil"/>
              <w:left w:val="nil"/>
              <w:bottom w:val="single" w:sz="8"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r>
    </w:tbl>
    <w:p w:rsidR="00486E4A" w:rsidRPr="00E41D28" w:rsidRDefault="00486E4A" w:rsidP="00AA31C4">
      <w:pPr>
        <w:spacing w:line="240" w:lineRule="auto"/>
        <w:jc w:val="both"/>
        <w:rPr>
          <w:rFonts w:ascii="Times New Roman" w:hAnsi="Times New Roman"/>
          <w:sz w:val="20"/>
          <w:szCs w:val="20"/>
        </w:rPr>
      </w:pP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Results of two factors ANOVA confirm that the changes in flex prices decisively affect the changes in flex prices; though magnitudes of changes differ between the rates and sectors significantly. These results are also in conformity with earlier results of previous model.</w:t>
      </w:r>
    </w:p>
    <w:p w:rsidR="00486E4A" w:rsidRPr="00E41D28" w:rsidRDefault="00486E4A" w:rsidP="00AA31C4">
      <w:pPr>
        <w:pStyle w:val="ListParagraph"/>
        <w:numPr>
          <w:ilvl w:val="0"/>
          <w:numId w:val="9"/>
        </w:numPr>
        <w:spacing w:before="240" w:after="240" w:line="240" w:lineRule="auto"/>
        <w:jc w:val="both"/>
        <w:rPr>
          <w:rFonts w:ascii="Times New Roman" w:hAnsi="Times New Roman"/>
          <w:b/>
          <w:sz w:val="20"/>
          <w:szCs w:val="20"/>
        </w:rPr>
      </w:pPr>
      <w:r w:rsidRPr="00E41D28">
        <w:rPr>
          <w:rFonts w:ascii="Times New Roman" w:hAnsi="Times New Roman"/>
          <w:b/>
          <w:sz w:val="20"/>
          <w:szCs w:val="20"/>
        </w:rPr>
        <w:t>COMPARATIVE ANALYSIS OF RESPONSIVENESS OF FLEX AND FIX PRICES TO CHANGES IN FLEX PRICES (ALL FOUR MODELS)</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The following three questions are answered in this section on the basis of empirical results derived from the application of all four models: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Are flex prices more responsive to change in flex prices or fix prices are more responsive to changes in flex prices (ii) Do different rates of change (s) in flex prices evoke significantly different rates of change in flex and fix price systems. In other words, do the elasticity of flex and fix prices with respect to changes in flex prices differ significantly between the rates? If the answer is affirmative then arc rather than point elasticity will serve the purpose better. The analysis focuses on both these aspects; (iii) last and more important question is which of the models furnishes better explanation of transformation of demand pull into cost push inflation. The model which emerges as the answer to the question will also be suitable for forecasting.</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 xml:space="preserve">The answer to the first question is conclusively derived from a perusal of elasticity of flex prices with respect to their own change at different rates; set of elasticity at different rates of changes are compared with the corresponding elasticity of fix prices at the rates at which elasticity of flex prices are calculated. Column 1 of table 6.14 and 1.16 show that the elasticity both of flex and fix prices does not differ substantially between the rates; it implies that elasticity coefficients are quite stable. Therefore, average of elasticity at different points within an arc will almost equal the point elasticity both for flex and fix prices. The elasticity of fix prices at different rates </w:t>
      </w:r>
      <w:proofErr w:type="gramStart"/>
      <w:r w:rsidRPr="00E41D28">
        <w:rPr>
          <w:rFonts w:ascii="Times New Roman" w:hAnsi="Times New Roman"/>
          <w:sz w:val="20"/>
          <w:szCs w:val="20"/>
        </w:rPr>
        <w:t>are</w:t>
      </w:r>
      <w:proofErr w:type="gramEnd"/>
      <w:r w:rsidRPr="00E41D28">
        <w:rPr>
          <w:rFonts w:ascii="Times New Roman" w:hAnsi="Times New Roman"/>
          <w:sz w:val="20"/>
          <w:szCs w:val="20"/>
        </w:rPr>
        <w:t xml:space="preserve"> much lower than those of flex prices. These two inferences lead to the conclusion that increase in flex prices become self-feeding and there is a tendency of demand pull inflation to be transformed into cost push inflation in Indian economy. This is supported by elasticity coefficients in column 1 of these two tables. These results relate to Decomposed Model (Model 3).  </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 xml:space="preserve">Second columns of tables 6.14 and 6.16, </w:t>
      </w:r>
      <w:proofErr w:type="gramStart"/>
      <w:r w:rsidRPr="00E41D28">
        <w:rPr>
          <w:rFonts w:ascii="Times New Roman" w:hAnsi="Times New Roman"/>
          <w:sz w:val="20"/>
          <w:szCs w:val="20"/>
        </w:rPr>
        <w:t>pertaining  to</w:t>
      </w:r>
      <w:proofErr w:type="gramEnd"/>
      <w:r w:rsidRPr="00E41D28">
        <w:rPr>
          <w:rFonts w:ascii="Times New Roman" w:hAnsi="Times New Roman"/>
          <w:sz w:val="20"/>
          <w:szCs w:val="20"/>
        </w:rPr>
        <w:t xml:space="preserve"> Integrated Model-4, shows that flex prices are more responsive than fix prices to changes in flex prices. This result in consonance with that of model 3. But elasticity coefficients of flex prices of Model 3 are a bit greater than the corresponding elasticity coefficients of flex prices of Model 4. Besides, the differences of elasticity coefficients of flex relative to fix prices are greater for Model 3 than 4. </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lastRenderedPageBreak/>
        <w:t>Model 5 and 6 slightly differ from the models 3 and 4 because these models have been applied to the observed changes in flex prices in 2011-12.  This is different from the application of other models to ad hoc changes of 5, 10 and 15% changes in flex prices, used in model 3 and 4. The columns 4 and 5 of the tables 6.14 and 6.16 highlight the following pattern of change in flex and fix prices: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xml:space="preserve">) Average of elasticity of all flex prices </w:t>
      </w:r>
      <w:proofErr w:type="gramStart"/>
      <w:r w:rsidRPr="00E41D28">
        <w:rPr>
          <w:rFonts w:ascii="Times New Roman" w:hAnsi="Times New Roman"/>
          <w:sz w:val="20"/>
          <w:szCs w:val="20"/>
        </w:rPr>
        <w:t>is</w:t>
      </w:r>
      <w:proofErr w:type="gramEnd"/>
      <w:r w:rsidRPr="00E41D28">
        <w:rPr>
          <w:rFonts w:ascii="Times New Roman" w:hAnsi="Times New Roman"/>
          <w:sz w:val="20"/>
          <w:szCs w:val="20"/>
        </w:rPr>
        <w:t xml:space="preserve"> far greater than the average of elasticity of all fix prices. Besides, the magnitude of difference of elasticity between flex and fix prices of Models 5 and 6 are much greater than the differences of Model 3 and 4. Besides, the elasticity coefficient of flex prices of model 5 is greater than that of model 6. However the elasticity coefficient of fix prices of Model 6 is a little bit greater than that of Model 5. </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 xml:space="preserve">Elasticity coefficient of Models 5 and 6 are greater than corresponding elasticity coefficient of flex prices of Model 3 and 4. These results provide empirical evidence to support Marshal (1891/1962) that elasticity coefficients tend to be greater at higher than lower prices. Models 5 and 6 have been estimated at observed prices of 41 commodities, average of which is 23%. This is obviously much greater than 5, 10 and 15 % rates of changes considered in Models 3 and 4. </w:t>
      </w:r>
    </w:p>
    <w:p w:rsidR="00486E4A" w:rsidRPr="00E41D28" w:rsidRDefault="00486E4A" w:rsidP="00AA31C4">
      <w:pPr>
        <w:spacing w:line="240" w:lineRule="auto"/>
        <w:jc w:val="both"/>
        <w:rPr>
          <w:rFonts w:ascii="Times New Roman" w:hAnsi="Times New Roman"/>
          <w:sz w:val="20"/>
          <w:szCs w:val="20"/>
        </w:rPr>
      </w:pPr>
      <w:r w:rsidRPr="00E41D28">
        <w:rPr>
          <w:rFonts w:ascii="Times New Roman" w:hAnsi="Times New Roman"/>
          <w:b/>
          <w:sz w:val="20"/>
          <w:szCs w:val="20"/>
        </w:rPr>
        <w:t xml:space="preserve">Table </w:t>
      </w:r>
      <w:r w:rsidR="00553235">
        <w:rPr>
          <w:rFonts w:ascii="Times New Roman" w:hAnsi="Times New Roman"/>
          <w:b/>
          <w:sz w:val="20"/>
          <w:szCs w:val="20"/>
        </w:rPr>
        <w:t xml:space="preserve">20: </w:t>
      </w:r>
      <w:r w:rsidRPr="00E41D28">
        <w:rPr>
          <w:rFonts w:ascii="Times New Roman" w:hAnsi="Times New Roman"/>
          <w:b/>
          <w:sz w:val="20"/>
          <w:szCs w:val="20"/>
        </w:rPr>
        <w:t>Elasticity Coefficients of Flex Prices</w:t>
      </w:r>
    </w:p>
    <w:tbl>
      <w:tblPr>
        <w:tblW w:w="5000" w:type="pct"/>
        <w:tblLook w:val="04A0"/>
      </w:tblPr>
      <w:tblGrid>
        <w:gridCol w:w="2252"/>
        <w:gridCol w:w="1785"/>
        <w:gridCol w:w="1877"/>
        <w:gridCol w:w="1714"/>
        <w:gridCol w:w="1948"/>
      </w:tblGrid>
      <w:tr w:rsidR="00486E4A" w:rsidRPr="00E41D28" w:rsidTr="00486E4A">
        <w:trPr>
          <w:trHeight w:val="300"/>
        </w:trPr>
        <w:tc>
          <w:tcPr>
            <w:tcW w:w="1176" w:type="pct"/>
            <w:tcBorders>
              <w:top w:val="single" w:sz="8" w:space="0" w:color="auto"/>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932" w:type="pct"/>
            <w:tcBorders>
              <w:top w:val="single" w:sz="8" w:space="0" w:color="auto"/>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Model 3  (D)</w:t>
            </w:r>
          </w:p>
        </w:tc>
        <w:tc>
          <w:tcPr>
            <w:tcW w:w="980" w:type="pct"/>
            <w:tcBorders>
              <w:top w:val="single" w:sz="8" w:space="0" w:color="auto"/>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Model 4(F-F)</w:t>
            </w:r>
          </w:p>
        </w:tc>
        <w:tc>
          <w:tcPr>
            <w:tcW w:w="895" w:type="pct"/>
            <w:tcBorders>
              <w:top w:val="single" w:sz="8" w:space="0" w:color="auto"/>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Model 5 (D)</w:t>
            </w:r>
          </w:p>
        </w:tc>
        <w:tc>
          <w:tcPr>
            <w:tcW w:w="1017" w:type="pct"/>
            <w:tcBorders>
              <w:top w:val="single" w:sz="8" w:space="0" w:color="auto"/>
              <w:left w:val="nil"/>
              <w:bottom w:val="single" w:sz="8"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Model 6 (F-F)</w:t>
            </w:r>
          </w:p>
        </w:tc>
      </w:tr>
      <w:tr w:rsidR="00486E4A" w:rsidRPr="00E41D28" w:rsidTr="00486E4A">
        <w:trPr>
          <w:trHeight w:val="288"/>
        </w:trPr>
        <w:tc>
          <w:tcPr>
            <w:tcW w:w="1176" w:type="pct"/>
            <w:tcBorders>
              <w:top w:val="nil"/>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b/>
                <w:bCs/>
                <w:sz w:val="20"/>
                <w:szCs w:val="20"/>
              </w:rPr>
            </w:pPr>
            <w:r w:rsidRPr="00E41D28">
              <w:rPr>
                <w:rFonts w:ascii="Times New Roman" w:hAnsi="Times New Roman"/>
                <w:b/>
                <w:bCs/>
                <w:sz w:val="20"/>
                <w:szCs w:val="20"/>
              </w:rPr>
              <w:t>5%</w:t>
            </w:r>
          </w:p>
        </w:tc>
        <w:tc>
          <w:tcPr>
            <w:tcW w:w="93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1.30</w:t>
            </w:r>
          </w:p>
        </w:tc>
        <w:tc>
          <w:tcPr>
            <w:tcW w:w="98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1.097</w:t>
            </w:r>
          </w:p>
        </w:tc>
        <w:tc>
          <w:tcPr>
            <w:tcW w:w="89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NA</w:t>
            </w:r>
          </w:p>
        </w:tc>
        <w:tc>
          <w:tcPr>
            <w:tcW w:w="101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NA</w:t>
            </w:r>
          </w:p>
        </w:tc>
      </w:tr>
      <w:tr w:rsidR="00486E4A" w:rsidRPr="00E41D28" w:rsidTr="00486E4A">
        <w:trPr>
          <w:trHeight w:val="288"/>
        </w:trPr>
        <w:tc>
          <w:tcPr>
            <w:tcW w:w="1176" w:type="pct"/>
            <w:tcBorders>
              <w:top w:val="nil"/>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b/>
                <w:bCs/>
                <w:sz w:val="20"/>
                <w:szCs w:val="20"/>
              </w:rPr>
            </w:pPr>
            <w:r w:rsidRPr="00E41D28">
              <w:rPr>
                <w:rFonts w:ascii="Times New Roman" w:hAnsi="Times New Roman"/>
                <w:b/>
                <w:bCs/>
                <w:sz w:val="20"/>
                <w:szCs w:val="20"/>
              </w:rPr>
              <w:t>10%</w:t>
            </w:r>
          </w:p>
        </w:tc>
        <w:tc>
          <w:tcPr>
            <w:tcW w:w="93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1.31</w:t>
            </w:r>
          </w:p>
        </w:tc>
        <w:tc>
          <w:tcPr>
            <w:tcW w:w="98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1.099</w:t>
            </w:r>
          </w:p>
        </w:tc>
        <w:tc>
          <w:tcPr>
            <w:tcW w:w="89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NA</w:t>
            </w:r>
          </w:p>
        </w:tc>
        <w:tc>
          <w:tcPr>
            <w:tcW w:w="101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NA</w:t>
            </w:r>
          </w:p>
        </w:tc>
      </w:tr>
      <w:tr w:rsidR="00486E4A" w:rsidRPr="00E41D28" w:rsidTr="00486E4A">
        <w:trPr>
          <w:trHeight w:val="288"/>
        </w:trPr>
        <w:tc>
          <w:tcPr>
            <w:tcW w:w="1176" w:type="pct"/>
            <w:tcBorders>
              <w:top w:val="nil"/>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b/>
                <w:bCs/>
                <w:sz w:val="20"/>
                <w:szCs w:val="20"/>
              </w:rPr>
            </w:pPr>
            <w:r w:rsidRPr="00E41D28">
              <w:rPr>
                <w:rFonts w:ascii="Times New Roman" w:hAnsi="Times New Roman"/>
                <w:b/>
                <w:bCs/>
                <w:sz w:val="20"/>
                <w:szCs w:val="20"/>
              </w:rPr>
              <w:t>15%</w:t>
            </w:r>
          </w:p>
        </w:tc>
        <w:tc>
          <w:tcPr>
            <w:tcW w:w="93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1.32</w:t>
            </w:r>
          </w:p>
        </w:tc>
        <w:tc>
          <w:tcPr>
            <w:tcW w:w="98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1.101</w:t>
            </w:r>
          </w:p>
        </w:tc>
        <w:tc>
          <w:tcPr>
            <w:tcW w:w="89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NA</w:t>
            </w:r>
          </w:p>
        </w:tc>
        <w:tc>
          <w:tcPr>
            <w:tcW w:w="101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NA</w:t>
            </w:r>
          </w:p>
        </w:tc>
      </w:tr>
      <w:tr w:rsidR="00486E4A" w:rsidRPr="00E41D28" w:rsidTr="00486E4A">
        <w:trPr>
          <w:trHeight w:val="300"/>
        </w:trPr>
        <w:tc>
          <w:tcPr>
            <w:tcW w:w="1176" w:type="pct"/>
            <w:tcBorders>
              <w:top w:val="nil"/>
              <w:left w:val="single" w:sz="8" w:space="0" w:color="auto"/>
              <w:bottom w:val="single" w:sz="8"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23% (Observed)</w:t>
            </w:r>
          </w:p>
        </w:tc>
        <w:tc>
          <w:tcPr>
            <w:tcW w:w="932"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NA</w:t>
            </w:r>
          </w:p>
        </w:tc>
        <w:tc>
          <w:tcPr>
            <w:tcW w:w="980"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NA</w:t>
            </w:r>
          </w:p>
        </w:tc>
        <w:tc>
          <w:tcPr>
            <w:tcW w:w="895"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1.353</w:t>
            </w:r>
          </w:p>
        </w:tc>
        <w:tc>
          <w:tcPr>
            <w:tcW w:w="1017"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1.126</w:t>
            </w:r>
          </w:p>
        </w:tc>
      </w:tr>
    </w:tbl>
    <w:p w:rsidR="00486E4A" w:rsidRPr="00E41D28" w:rsidRDefault="00486E4A" w:rsidP="00AA31C4">
      <w:pPr>
        <w:spacing w:line="240" w:lineRule="auto"/>
        <w:jc w:val="both"/>
        <w:rPr>
          <w:rFonts w:ascii="Times New Roman" w:hAnsi="Times New Roman"/>
          <w:b/>
          <w:sz w:val="20"/>
          <w:szCs w:val="20"/>
        </w:rPr>
      </w:pPr>
    </w:p>
    <w:p w:rsidR="00486E4A" w:rsidRPr="00E41D28" w:rsidRDefault="00553235" w:rsidP="00AA31C4">
      <w:pPr>
        <w:spacing w:line="240" w:lineRule="auto"/>
        <w:jc w:val="both"/>
        <w:rPr>
          <w:rFonts w:ascii="Times New Roman" w:hAnsi="Times New Roman"/>
          <w:b/>
          <w:sz w:val="20"/>
          <w:szCs w:val="20"/>
        </w:rPr>
      </w:pPr>
      <w:r>
        <w:rPr>
          <w:rFonts w:ascii="Times New Roman" w:hAnsi="Times New Roman"/>
          <w:b/>
          <w:sz w:val="20"/>
          <w:szCs w:val="20"/>
        </w:rPr>
        <w:t>Table 21</w:t>
      </w:r>
      <w:r w:rsidR="00486E4A" w:rsidRPr="00E41D28">
        <w:rPr>
          <w:rFonts w:ascii="Times New Roman" w:hAnsi="Times New Roman"/>
          <w:b/>
          <w:sz w:val="20"/>
          <w:szCs w:val="20"/>
        </w:rPr>
        <w:t xml:space="preserve"> Elasticity’s of Fix Prices</w:t>
      </w:r>
    </w:p>
    <w:tbl>
      <w:tblPr>
        <w:tblW w:w="5000" w:type="pct"/>
        <w:tblLook w:val="04A0"/>
      </w:tblPr>
      <w:tblGrid>
        <w:gridCol w:w="2252"/>
        <w:gridCol w:w="1785"/>
        <w:gridCol w:w="1877"/>
        <w:gridCol w:w="1714"/>
        <w:gridCol w:w="1948"/>
      </w:tblGrid>
      <w:tr w:rsidR="00486E4A" w:rsidRPr="00E41D28" w:rsidTr="00486E4A">
        <w:trPr>
          <w:trHeight w:val="300"/>
        </w:trPr>
        <w:tc>
          <w:tcPr>
            <w:tcW w:w="1176" w:type="pct"/>
            <w:tcBorders>
              <w:top w:val="single" w:sz="8" w:space="0" w:color="auto"/>
              <w:left w:val="single" w:sz="8" w:space="0" w:color="auto"/>
              <w:bottom w:val="single" w:sz="8"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 </w:t>
            </w:r>
          </w:p>
        </w:tc>
        <w:tc>
          <w:tcPr>
            <w:tcW w:w="932" w:type="pct"/>
            <w:tcBorders>
              <w:top w:val="single" w:sz="8" w:space="0" w:color="auto"/>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Model 3  (D)</w:t>
            </w:r>
          </w:p>
        </w:tc>
        <w:tc>
          <w:tcPr>
            <w:tcW w:w="980" w:type="pct"/>
            <w:tcBorders>
              <w:top w:val="single" w:sz="8" w:space="0" w:color="auto"/>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Model 4(F-F)</w:t>
            </w:r>
          </w:p>
        </w:tc>
        <w:tc>
          <w:tcPr>
            <w:tcW w:w="895" w:type="pct"/>
            <w:tcBorders>
              <w:top w:val="single" w:sz="8" w:space="0" w:color="auto"/>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Model 5 (D)</w:t>
            </w:r>
          </w:p>
        </w:tc>
        <w:tc>
          <w:tcPr>
            <w:tcW w:w="1017" w:type="pct"/>
            <w:tcBorders>
              <w:top w:val="single" w:sz="8" w:space="0" w:color="auto"/>
              <w:left w:val="nil"/>
              <w:bottom w:val="single" w:sz="8"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Model 6 (F-F)</w:t>
            </w:r>
          </w:p>
        </w:tc>
      </w:tr>
      <w:tr w:rsidR="00486E4A" w:rsidRPr="00E41D28" w:rsidTr="00486E4A">
        <w:trPr>
          <w:trHeight w:val="288"/>
        </w:trPr>
        <w:tc>
          <w:tcPr>
            <w:tcW w:w="1176" w:type="pct"/>
            <w:tcBorders>
              <w:top w:val="nil"/>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b/>
                <w:bCs/>
                <w:sz w:val="20"/>
                <w:szCs w:val="20"/>
              </w:rPr>
            </w:pPr>
            <w:r w:rsidRPr="00E41D28">
              <w:rPr>
                <w:rFonts w:ascii="Times New Roman" w:hAnsi="Times New Roman"/>
                <w:b/>
                <w:bCs/>
                <w:sz w:val="20"/>
                <w:szCs w:val="20"/>
              </w:rPr>
              <w:t>5%</w:t>
            </w:r>
          </w:p>
        </w:tc>
        <w:tc>
          <w:tcPr>
            <w:tcW w:w="93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0.8503</w:t>
            </w:r>
          </w:p>
        </w:tc>
        <w:tc>
          <w:tcPr>
            <w:tcW w:w="98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0.907</w:t>
            </w:r>
          </w:p>
        </w:tc>
        <w:tc>
          <w:tcPr>
            <w:tcW w:w="89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101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r>
      <w:tr w:rsidR="00486E4A" w:rsidRPr="00E41D28" w:rsidTr="00486E4A">
        <w:trPr>
          <w:trHeight w:val="288"/>
        </w:trPr>
        <w:tc>
          <w:tcPr>
            <w:tcW w:w="1176" w:type="pct"/>
            <w:tcBorders>
              <w:top w:val="nil"/>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b/>
                <w:bCs/>
                <w:sz w:val="20"/>
                <w:szCs w:val="20"/>
              </w:rPr>
            </w:pPr>
            <w:r w:rsidRPr="00E41D28">
              <w:rPr>
                <w:rFonts w:ascii="Times New Roman" w:hAnsi="Times New Roman"/>
                <w:b/>
                <w:bCs/>
                <w:sz w:val="20"/>
                <w:szCs w:val="20"/>
              </w:rPr>
              <w:t>10%</w:t>
            </w:r>
          </w:p>
        </w:tc>
        <w:tc>
          <w:tcPr>
            <w:tcW w:w="93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0.847</w:t>
            </w:r>
          </w:p>
        </w:tc>
        <w:tc>
          <w:tcPr>
            <w:tcW w:w="98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0.905</w:t>
            </w:r>
          </w:p>
        </w:tc>
        <w:tc>
          <w:tcPr>
            <w:tcW w:w="89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101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r>
      <w:tr w:rsidR="00486E4A" w:rsidRPr="00E41D28" w:rsidTr="00486E4A">
        <w:trPr>
          <w:trHeight w:val="288"/>
        </w:trPr>
        <w:tc>
          <w:tcPr>
            <w:tcW w:w="1176" w:type="pct"/>
            <w:tcBorders>
              <w:top w:val="nil"/>
              <w:left w:val="single" w:sz="8" w:space="0" w:color="auto"/>
              <w:bottom w:val="single" w:sz="4" w:space="0" w:color="auto"/>
              <w:right w:val="single" w:sz="8" w:space="0" w:color="auto"/>
            </w:tcBorders>
            <w:noWrap/>
            <w:vAlign w:val="bottom"/>
            <w:hideMark/>
          </w:tcPr>
          <w:p w:rsidR="00486E4A" w:rsidRPr="00E41D28" w:rsidRDefault="00486E4A" w:rsidP="00AA31C4">
            <w:pPr>
              <w:spacing w:before="80" w:after="80" w:line="240" w:lineRule="auto"/>
              <w:jc w:val="right"/>
              <w:rPr>
                <w:rFonts w:ascii="Times New Roman" w:hAnsi="Times New Roman"/>
                <w:b/>
                <w:bCs/>
                <w:sz w:val="20"/>
                <w:szCs w:val="20"/>
              </w:rPr>
            </w:pPr>
            <w:r w:rsidRPr="00E41D28">
              <w:rPr>
                <w:rFonts w:ascii="Times New Roman" w:hAnsi="Times New Roman"/>
                <w:b/>
                <w:bCs/>
                <w:sz w:val="20"/>
                <w:szCs w:val="20"/>
              </w:rPr>
              <w:t>15%</w:t>
            </w:r>
          </w:p>
        </w:tc>
        <w:tc>
          <w:tcPr>
            <w:tcW w:w="932"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0.843</w:t>
            </w:r>
          </w:p>
        </w:tc>
        <w:tc>
          <w:tcPr>
            <w:tcW w:w="980"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0.903</w:t>
            </w:r>
          </w:p>
        </w:tc>
        <w:tc>
          <w:tcPr>
            <w:tcW w:w="895" w:type="pct"/>
            <w:tcBorders>
              <w:top w:val="nil"/>
              <w:left w:val="nil"/>
              <w:bottom w:val="single" w:sz="4"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1017" w:type="pct"/>
            <w:tcBorders>
              <w:top w:val="nil"/>
              <w:left w:val="nil"/>
              <w:bottom w:val="single" w:sz="4"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r>
      <w:tr w:rsidR="00486E4A" w:rsidRPr="00E41D28" w:rsidTr="00486E4A">
        <w:trPr>
          <w:trHeight w:val="300"/>
        </w:trPr>
        <w:tc>
          <w:tcPr>
            <w:tcW w:w="1176" w:type="pct"/>
            <w:tcBorders>
              <w:top w:val="nil"/>
              <w:left w:val="single" w:sz="8" w:space="0" w:color="auto"/>
              <w:bottom w:val="single" w:sz="8" w:space="0" w:color="auto"/>
              <w:right w:val="single" w:sz="8" w:space="0" w:color="auto"/>
            </w:tcBorders>
            <w:noWrap/>
            <w:vAlign w:val="bottom"/>
            <w:hideMark/>
          </w:tcPr>
          <w:p w:rsidR="00486E4A" w:rsidRPr="00E41D28" w:rsidRDefault="00486E4A" w:rsidP="00AA31C4">
            <w:pPr>
              <w:spacing w:before="80" w:after="80" w:line="240" w:lineRule="auto"/>
              <w:rPr>
                <w:rFonts w:ascii="Times New Roman" w:hAnsi="Times New Roman"/>
                <w:b/>
                <w:bCs/>
                <w:sz w:val="20"/>
                <w:szCs w:val="20"/>
              </w:rPr>
            </w:pPr>
            <w:r w:rsidRPr="00E41D28">
              <w:rPr>
                <w:rFonts w:ascii="Times New Roman" w:hAnsi="Times New Roman"/>
                <w:b/>
                <w:bCs/>
                <w:sz w:val="20"/>
                <w:szCs w:val="20"/>
              </w:rPr>
              <w:t>23% (Observed)</w:t>
            </w:r>
          </w:p>
        </w:tc>
        <w:tc>
          <w:tcPr>
            <w:tcW w:w="932"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980"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rPr>
                <w:rFonts w:ascii="Times New Roman" w:hAnsi="Times New Roman"/>
                <w:sz w:val="20"/>
                <w:szCs w:val="20"/>
              </w:rPr>
            </w:pPr>
            <w:r w:rsidRPr="00E41D28">
              <w:rPr>
                <w:rFonts w:ascii="Times New Roman" w:hAnsi="Times New Roman"/>
                <w:sz w:val="20"/>
                <w:szCs w:val="20"/>
              </w:rPr>
              <w:t> </w:t>
            </w:r>
          </w:p>
        </w:tc>
        <w:tc>
          <w:tcPr>
            <w:tcW w:w="895"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0.796</w:t>
            </w:r>
          </w:p>
        </w:tc>
        <w:tc>
          <w:tcPr>
            <w:tcW w:w="1017" w:type="pct"/>
            <w:tcBorders>
              <w:top w:val="nil"/>
              <w:left w:val="nil"/>
              <w:bottom w:val="single" w:sz="8" w:space="0" w:color="auto"/>
              <w:right w:val="single" w:sz="4" w:space="0" w:color="auto"/>
            </w:tcBorders>
            <w:noWrap/>
            <w:vAlign w:val="bottom"/>
            <w:hideMark/>
          </w:tcPr>
          <w:p w:rsidR="00486E4A" w:rsidRPr="00E41D28" w:rsidRDefault="00486E4A" w:rsidP="00AA31C4">
            <w:pPr>
              <w:spacing w:before="80" w:after="80" w:line="240" w:lineRule="auto"/>
              <w:jc w:val="right"/>
              <w:rPr>
                <w:rFonts w:ascii="Times New Roman" w:hAnsi="Times New Roman"/>
                <w:sz w:val="20"/>
                <w:szCs w:val="20"/>
              </w:rPr>
            </w:pPr>
            <w:r w:rsidRPr="00E41D28">
              <w:rPr>
                <w:rFonts w:ascii="Times New Roman" w:hAnsi="Times New Roman"/>
                <w:sz w:val="20"/>
                <w:szCs w:val="20"/>
              </w:rPr>
              <w:t>0.873</w:t>
            </w:r>
          </w:p>
        </w:tc>
      </w:tr>
    </w:tbl>
    <w:p w:rsidR="00486E4A" w:rsidRPr="00E41D28" w:rsidRDefault="00486E4A" w:rsidP="00AA31C4">
      <w:pPr>
        <w:spacing w:line="240" w:lineRule="auto"/>
        <w:jc w:val="both"/>
        <w:rPr>
          <w:rFonts w:ascii="Times New Roman" w:hAnsi="Times New Roman"/>
          <w:sz w:val="20"/>
          <w:szCs w:val="20"/>
        </w:rPr>
      </w:pPr>
    </w:p>
    <w:p w:rsidR="00486E4A" w:rsidRPr="00E41D28" w:rsidRDefault="00486E4A" w:rsidP="00AA31C4">
      <w:pPr>
        <w:pStyle w:val="ListParagraph"/>
        <w:spacing w:before="240" w:after="240" w:line="240" w:lineRule="auto"/>
        <w:jc w:val="both"/>
        <w:rPr>
          <w:rFonts w:ascii="Times New Roman" w:hAnsi="Times New Roman"/>
          <w:b/>
          <w:sz w:val="20"/>
          <w:szCs w:val="20"/>
        </w:rPr>
      </w:pPr>
      <w:r w:rsidRPr="00E41D28">
        <w:rPr>
          <w:rFonts w:ascii="Times New Roman" w:hAnsi="Times New Roman"/>
          <w:b/>
          <w:sz w:val="20"/>
          <w:szCs w:val="20"/>
        </w:rPr>
        <w:t>Identification of Greatest and Least Sensitive Flex Price Sectors Common in all four Models</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 xml:space="preserve">The effect of 5, 10 and 15% rates of change in flex prices on flex price system of all four models are shown in Table 6.17. The sectors shown in red </w:t>
      </w:r>
      <w:proofErr w:type="spellStart"/>
      <w:r w:rsidRPr="00E41D28">
        <w:rPr>
          <w:rFonts w:ascii="Times New Roman" w:hAnsi="Times New Roman"/>
          <w:sz w:val="20"/>
          <w:szCs w:val="20"/>
        </w:rPr>
        <w:t>colorare</w:t>
      </w:r>
      <w:proofErr w:type="spellEnd"/>
      <w:r w:rsidRPr="00E41D28">
        <w:rPr>
          <w:rFonts w:ascii="Times New Roman" w:hAnsi="Times New Roman"/>
          <w:sz w:val="20"/>
          <w:szCs w:val="20"/>
        </w:rPr>
        <w:t xml:space="preserve"> found most sensitive; the sectors in green color are least affected by the given rates of increase in flex prices. The most highly sensitive sectors to changes in flex prices in all 4 models  are Paddy, </w:t>
      </w:r>
      <w:proofErr w:type="spellStart"/>
      <w:r w:rsidRPr="00E41D28">
        <w:rPr>
          <w:rFonts w:ascii="Times New Roman" w:hAnsi="Times New Roman"/>
          <w:sz w:val="20"/>
          <w:szCs w:val="20"/>
        </w:rPr>
        <w:t>Jowar</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Bajra</w:t>
      </w:r>
      <w:proofErr w:type="spellEnd"/>
      <w:r w:rsidRPr="00E41D28">
        <w:rPr>
          <w:rFonts w:ascii="Times New Roman" w:hAnsi="Times New Roman"/>
          <w:sz w:val="20"/>
          <w:szCs w:val="20"/>
        </w:rPr>
        <w:t xml:space="preserve">, Pulses, Animal Services, Other Live Stock Products, Bauxite , Sugar, </w:t>
      </w:r>
      <w:proofErr w:type="spellStart"/>
      <w:r w:rsidRPr="00E41D28">
        <w:rPr>
          <w:rFonts w:ascii="Times New Roman" w:hAnsi="Times New Roman"/>
          <w:sz w:val="20"/>
          <w:szCs w:val="20"/>
        </w:rPr>
        <w:t>Khandsari</w:t>
      </w:r>
      <w:proofErr w:type="spellEnd"/>
      <w:r w:rsidRPr="00E41D28">
        <w:rPr>
          <w:rFonts w:ascii="Times New Roman" w:hAnsi="Times New Roman"/>
          <w:sz w:val="20"/>
          <w:szCs w:val="20"/>
        </w:rPr>
        <w:t xml:space="preserve"> , Hydrogenated Oil and Edible oils. Of these 11 sectors, 4 are agriculture, 2 are animal husbandry sectors, while 1 sector is based on mining operations and 4 are agro-based industries. All these sectors approximate the theoretical thrust of the thesis. These sectors also furnish empirical evidence to the hypothesis that inflation in India originates from agriculture in general and food grains in particular. Paddy is the most commonly food item used in India and this is commonly present in the budget of all households. Besides, a very high proportion of demand for paddy originates from milling for processing. It is rice which is consumed not Paddy as such. So, even the slightest fall in output of Paddy results in high inflation. </w:t>
      </w:r>
      <w:proofErr w:type="spellStart"/>
      <w:r w:rsidRPr="00E41D28">
        <w:rPr>
          <w:rFonts w:ascii="Times New Roman" w:hAnsi="Times New Roman"/>
          <w:sz w:val="20"/>
          <w:szCs w:val="20"/>
        </w:rPr>
        <w:t>Jowar</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Bajra</w:t>
      </w:r>
      <w:proofErr w:type="spellEnd"/>
      <w:r w:rsidRPr="00E41D28">
        <w:rPr>
          <w:rFonts w:ascii="Times New Roman" w:hAnsi="Times New Roman"/>
          <w:sz w:val="20"/>
          <w:szCs w:val="20"/>
        </w:rPr>
        <w:t xml:space="preserve"> are coarse grains, whose prices are directly affected by the change in prices of wheat and paddy because allocation of land for cultivation depends on relative rather than absolute prices (For detail see. </w:t>
      </w:r>
      <w:proofErr w:type="spellStart"/>
      <w:proofErr w:type="gramStart"/>
      <w:r w:rsidRPr="00E41D28">
        <w:rPr>
          <w:rFonts w:ascii="Times New Roman" w:hAnsi="Times New Roman"/>
          <w:sz w:val="20"/>
          <w:szCs w:val="20"/>
        </w:rPr>
        <w:t>Prakash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Buragohain</w:t>
      </w:r>
      <w:proofErr w:type="spellEnd"/>
      <w:r w:rsidRPr="00E41D28">
        <w:rPr>
          <w:rFonts w:ascii="Times New Roman" w:hAnsi="Times New Roman"/>
          <w:sz w:val="20"/>
          <w:szCs w:val="20"/>
        </w:rPr>
        <w:t xml:space="preserve"> and Sharma, 1992).</w:t>
      </w:r>
      <w:proofErr w:type="gramEnd"/>
      <w:r w:rsidRPr="00E41D28">
        <w:rPr>
          <w:rFonts w:ascii="Times New Roman" w:hAnsi="Times New Roman"/>
          <w:sz w:val="20"/>
          <w:szCs w:val="20"/>
        </w:rPr>
        <w:t xml:space="preserve">  Pulses, Hydrogenated oils and edible oils </w:t>
      </w:r>
      <w:r w:rsidRPr="00E41D28">
        <w:rPr>
          <w:rFonts w:ascii="Times New Roman" w:hAnsi="Times New Roman"/>
          <w:sz w:val="20"/>
          <w:szCs w:val="20"/>
        </w:rPr>
        <w:lastRenderedPageBreak/>
        <w:t xml:space="preserve">and other animal products all constitute a part of protective foods. With the growth of income in general increase in the size of middle income group and reduction in the incidence of poverty in particular. The demand for these goods has been expanding exponentially a head of supply partly because of stagnating yield rates due to want of </w:t>
      </w:r>
      <w:proofErr w:type="spellStart"/>
      <w:r w:rsidRPr="00E41D28">
        <w:rPr>
          <w:rFonts w:ascii="Times New Roman" w:hAnsi="Times New Roman"/>
          <w:sz w:val="20"/>
          <w:szCs w:val="20"/>
        </w:rPr>
        <w:t>upgradation</w:t>
      </w:r>
      <w:proofErr w:type="spellEnd"/>
      <w:r w:rsidRPr="00E41D28">
        <w:rPr>
          <w:rFonts w:ascii="Times New Roman" w:hAnsi="Times New Roman"/>
          <w:sz w:val="20"/>
          <w:szCs w:val="20"/>
        </w:rPr>
        <w:t xml:space="preserve"> of Green Revolution Technology. Bauxite is also a part of flex price system and some of the mining products like Iron ore, Bauxite, Mica and Rare Earths. These constituents export items and face competition in export markets. Bauxite is an item which may not be subject to such competition in export markets besides demand for industrial use has also been increasing more rapidly than output.</w:t>
      </w:r>
    </w:p>
    <w:p w:rsidR="00486E4A" w:rsidRPr="00E41D28" w:rsidRDefault="00486E4A" w:rsidP="00AA31C4">
      <w:pPr>
        <w:spacing w:before="240" w:after="240" w:line="240" w:lineRule="auto"/>
        <w:jc w:val="both"/>
        <w:rPr>
          <w:rFonts w:ascii="Times New Roman" w:hAnsi="Times New Roman"/>
          <w:sz w:val="20"/>
          <w:szCs w:val="20"/>
        </w:rPr>
      </w:pPr>
      <w:r w:rsidRPr="00E41D28">
        <w:rPr>
          <w:rFonts w:ascii="Times New Roman" w:hAnsi="Times New Roman"/>
          <w:sz w:val="20"/>
          <w:szCs w:val="20"/>
        </w:rPr>
        <w:t>The least sensitive flex price sectors to the designated rates of changes are the following flex price sectors: Sugarcane, Cotton, Tobacco, Coal Lignite, Natural Gas, Iron Ore, Manganese Ore, Mica and Other Non-Metallic Mineral in all four models. Three of these sectors are related to agriculture; all these three crops are commercial crops. Tobacco and tobacco products have been under stringent control. For example smoking in public places has been prohibited. Consequently, demand for tobacco and tobacco product has been declining globally and heavy taxation has resulted in high prices of these goods already. So, state of demand in the market make producers reluctant to raise prices easily. Cotton constituent an essential intermediate input of textile industry which, has been moving away from production of pure cotton textiles to mixed stuff. This is an international scenario both cotton and cotton textiles are also a part of exports which are subject to international influences. Sugarcane is an essential input of sugar industry which has been a child of protection for a pretty long time since its birth in early 1930’s. For nearly two decades, sugar industry has been subject to dual pricing policy. Besides, there is a sugar syndicate in India which always waits for an opportunity to get speculative gains. But, 2008 has been a year of Global economic slowdown. Besides, sugar is also been exported periodically. So, the sugar prices are subject to three fold forces (</w:t>
      </w:r>
      <w:proofErr w:type="spellStart"/>
      <w:r w:rsidRPr="00E41D28">
        <w:rPr>
          <w:rFonts w:ascii="Times New Roman" w:hAnsi="Times New Roman"/>
          <w:sz w:val="20"/>
          <w:szCs w:val="20"/>
        </w:rPr>
        <w:t>i</w:t>
      </w:r>
      <w:proofErr w:type="spellEnd"/>
      <w:r w:rsidRPr="00E41D28">
        <w:rPr>
          <w:rFonts w:ascii="Times New Roman" w:hAnsi="Times New Roman"/>
          <w:sz w:val="20"/>
          <w:szCs w:val="20"/>
        </w:rPr>
        <w:t>) Domestic state of supply and demand (ii) Policy Interventions and (iii)  International movements in Sugar prices. Rests are the mining sectors, which do not require agro materials as inputs. So, their prices are less sensitive to changes in agricultural based flex prices. Whatever changes have occurred in the prices of these sectors are accounted partly by wage and interest rates hikes and general inflationary expectations.</w:t>
      </w:r>
    </w:p>
    <w:p w:rsidR="002B5610" w:rsidRPr="00E41D28" w:rsidRDefault="00D8140D" w:rsidP="00AA31C4">
      <w:pPr>
        <w:spacing w:line="240" w:lineRule="auto"/>
        <w:jc w:val="both"/>
        <w:rPr>
          <w:rFonts w:ascii="Times New Roman" w:hAnsi="Times New Roman"/>
          <w:sz w:val="20"/>
          <w:szCs w:val="20"/>
        </w:rPr>
      </w:pPr>
      <w:r w:rsidRPr="00E41D28">
        <w:rPr>
          <w:rFonts w:ascii="Times New Roman" w:hAnsi="Times New Roman"/>
          <w:sz w:val="20"/>
          <w:szCs w:val="20"/>
        </w:rPr>
        <w:t>FINDINGS AND CONCLUSIONS</w:t>
      </w:r>
    </w:p>
    <w:p w:rsidR="00D8140D" w:rsidRPr="00E41D28" w:rsidRDefault="00D8140D" w:rsidP="00AA31C4">
      <w:pPr>
        <w:spacing w:line="240" w:lineRule="auto"/>
        <w:jc w:val="both"/>
        <w:rPr>
          <w:rFonts w:ascii="Times New Roman" w:hAnsi="Times New Roman"/>
          <w:sz w:val="20"/>
          <w:szCs w:val="20"/>
        </w:rPr>
      </w:pPr>
      <w:r w:rsidRPr="00E41D28">
        <w:rPr>
          <w:rFonts w:ascii="Times New Roman" w:hAnsi="Times New Roman"/>
          <w:sz w:val="20"/>
          <w:szCs w:val="20"/>
        </w:rPr>
        <w:t>The following are the important findings and inferences drawn from the results</w:t>
      </w:r>
      <w:r w:rsidR="002F3099" w:rsidRPr="00E41D28">
        <w:rPr>
          <w:rFonts w:ascii="Times New Roman" w:hAnsi="Times New Roman"/>
          <w:sz w:val="20"/>
          <w:szCs w:val="20"/>
        </w:rPr>
        <w:t>:</w:t>
      </w:r>
      <w:r w:rsidRPr="00E41D28">
        <w:rPr>
          <w:rFonts w:ascii="Times New Roman" w:hAnsi="Times New Roman"/>
          <w:sz w:val="20"/>
          <w:szCs w:val="20"/>
        </w:rPr>
        <w:t xml:space="preserve"> </w:t>
      </w:r>
    </w:p>
    <w:p w:rsidR="00D8140D" w:rsidRPr="00E41D28" w:rsidRDefault="002F3099" w:rsidP="00AA31C4">
      <w:pPr>
        <w:pStyle w:val="ListParagraph"/>
        <w:numPr>
          <w:ilvl w:val="0"/>
          <w:numId w:val="6"/>
        </w:numPr>
        <w:spacing w:line="240" w:lineRule="auto"/>
        <w:jc w:val="both"/>
        <w:rPr>
          <w:rFonts w:ascii="Times New Roman" w:hAnsi="Times New Roman"/>
          <w:sz w:val="20"/>
          <w:szCs w:val="20"/>
        </w:rPr>
      </w:pPr>
      <w:r w:rsidRPr="00E41D28">
        <w:rPr>
          <w:rFonts w:ascii="Times New Roman" w:hAnsi="Times New Roman"/>
          <w:sz w:val="20"/>
          <w:szCs w:val="20"/>
        </w:rPr>
        <w:t>T</w:t>
      </w:r>
      <w:r w:rsidR="00F47109" w:rsidRPr="00E41D28">
        <w:rPr>
          <w:rFonts w:ascii="Times New Roman" w:hAnsi="Times New Roman"/>
          <w:sz w:val="20"/>
          <w:szCs w:val="20"/>
        </w:rPr>
        <w:t>he loss of information involved in decomposition of an integrated input output model leads to the loss of certain degr</w:t>
      </w:r>
      <w:r w:rsidRPr="00E41D28">
        <w:rPr>
          <w:rFonts w:ascii="Times New Roman" w:hAnsi="Times New Roman"/>
          <w:sz w:val="20"/>
          <w:szCs w:val="20"/>
        </w:rPr>
        <w:t>ee of generality of the results;</w:t>
      </w:r>
    </w:p>
    <w:p w:rsidR="00F47109" w:rsidRPr="00E41D28" w:rsidRDefault="002F3099" w:rsidP="00AA31C4">
      <w:pPr>
        <w:pStyle w:val="ListParagraph"/>
        <w:numPr>
          <w:ilvl w:val="0"/>
          <w:numId w:val="6"/>
        </w:numPr>
        <w:spacing w:line="240" w:lineRule="auto"/>
        <w:jc w:val="both"/>
        <w:rPr>
          <w:rFonts w:ascii="Times New Roman" w:hAnsi="Times New Roman"/>
          <w:sz w:val="20"/>
          <w:szCs w:val="20"/>
        </w:rPr>
      </w:pPr>
      <w:r w:rsidRPr="00E41D28">
        <w:rPr>
          <w:rFonts w:ascii="Times New Roman" w:hAnsi="Times New Roman"/>
          <w:sz w:val="20"/>
          <w:szCs w:val="20"/>
        </w:rPr>
        <w:t>Different ways of combini</w:t>
      </w:r>
      <w:r w:rsidR="00F47109" w:rsidRPr="00E41D28">
        <w:rPr>
          <w:rFonts w:ascii="Times New Roman" w:hAnsi="Times New Roman"/>
          <w:sz w:val="20"/>
          <w:szCs w:val="20"/>
        </w:rPr>
        <w:t>n</w:t>
      </w:r>
      <w:r w:rsidRPr="00E41D28">
        <w:rPr>
          <w:rFonts w:ascii="Times New Roman" w:hAnsi="Times New Roman"/>
          <w:sz w:val="20"/>
          <w:szCs w:val="20"/>
        </w:rPr>
        <w:t>g</w:t>
      </w:r>
      <w:r w:rsidR="00F47109" w:rsidRPr="00E41D28">
        <w:rPr>
          <w:rFonts w:ascii="Times New Roman" w:hAnsi="Times New Roman"/>
          <w:sz w:val="20"/>
          <w:szCs w:val="20"/>
        </w:rPr>
        <w:t xml:space="preserve"> decomposed </w:t>
      </w:r>
      <w:r w:rsidRPr="00E41D28">
        <w:rPr>
          <w:rFonts w:ascii="Times New Roman" w:hAnsi="Times New Roman"/>
          <w:sz w:val="20"/>
          <w:szCs w:val="20"/>
        </w:rPr>
        <w:t>components</w:t>
      </w:r>
      <w:r w:rsidR="00F47109" w:rsidRPr="00E41D28">
        <w:rPr>
          <w:rFonts w:ascii="Times New Roman" w:hAnsi="Times New Roman"/>
          <w:sz w:val="20"/>
          <w:szCs w:val="20"/>
        </w:rPr>
        <w:t xml:space="preserve"> make</w:t>
      </w:r>
      <w:r w:rsidRPr="00E41D28">
        <w:rPr>
          <w:rFonts w:ascii="Times New Roman" w:hAnsi="Times New Roman"/>
          <w:sz w:val="20"/>
          <w:szCs w:val="20"/>
        </w:rPr>
        <w:t xml:space="preserve"> the</w:t>
      </w:r>
      <w:r w:rsidR="00F47109" w:rsidRPr="00E41D28">
        <w:rPr>
          <w:rFonts w:ascii="Times New Roman" w:hAnsi="Times New Roman"/>
          <w:sz w:val="20"/>
          <w:szCs w:val="20"/>
        </w:rPr>
        <w:t xml:space="preserve"> results of one model differ from th</w:t>
      </w:r>
      <w:r w:rsidRPr="00E41D28">
        <w:rPr>
          <w:rFonts w:ascii="Times New Roman" w:hAnsi="Times New Roman"/>
          <w:sz w:val="20"/>
          <w:szCs w:val="20"/>
        </w:rPr>
        <w:t>os</w:t>
      </w:r>
      <w:r w:rsidR="00F47109" w:rsidRPr="00E41D28">
        <w:rPr>
          <w:rFonts w:ascii="Times New Roman" w:hAnsi="Times New Roman"/>
          <w:sz w:val="20"/>
          <w:szCs w:val="20"/>
        </w:rPr>
        <w:t>e s of other decomposed models</w:t>
      </w:r>
      <w:r w:rsidRPr="00E41D28">
        <w:rPr>
          <w:rFonts w:ascii="Times New Roman" w:hAnsi="Times New Roman"/>
          <w:sz w:val="20"/>
          <w:szCs w:val="20"/>
        </w:rPr>
        <w:t>;</w:t>
      </w:r>
    </w:p>
    <w:p w:rsidR="003072CF" w:rsidRPr="00E41D28" w:rsidRDefault="00715A90" w:rsidP="00AA31C4">
      <w:pPr>
        <w:pStyle w:val="ListParagraph"/>
        <w:numPr>
          <w:ilvl w:val="0"/>
          <w:numId w:val="6"/>
        </w:numPr>
        <w:spacing w:line="240" w:lineRule="auto"/>
        <w:jc w:val="both"/>
        <w:rPr>
          <w:rFonts w:ascii="Times New Roman" w:hAnsi="Times New Roman"/>
          <w:sz w:val="20"/>
          <w:szCs w:val="20"/>
        </w:rPr>
      </w:pPr>
      <w:r w:rsidRPr="00E41D28">
        <w:rPr>
          <w:rFonts w:ascii="Times New Roman" w:hAnsi="Times New Roman"/>
          <w:sz w:val="20"/>
          <w:szCs w:val="20"/>
        </w:rPr>
        <w:t xml:space="preserve">The </w:t>
      </w:r>
      <w:r w:rsidR="002F3099" w:rsidRPr="00E41D28">
        <w:rPr>
          <w:rFonts w:ascii="Times New Roman" w:hAnsi="Times New Roman"/>
          <w:sz w:val="20"/>
          <w:szCs w:val="20"/>
        </w:rPr>
        <w:t xml:space="preserve">results of analysis have </w:t>
      </w:r>
      <w:r w:rsidRPr="00E41D28">
        <w:rPr>
          <w:rFonts w:ascii="Times New Roman" w:hAnsi="Times New Roman"/>
          <w:sz w:val="20"/>
          <w:szCs w:val="20"/>
        </w:rPr>
        <w:t>provided</w:t>
      </w:r>
      <w:r w:rsidR="002F3099" w:rsidRPr="00E41D28">
        <w:rPr>
          <w:rFonts w:ascii="Times New Roman" w:hAnsi="Times New Roman"/>
          <w:sz w:val="20"/>
          <w:szCs w:val="20"/>
        </w:rPr>
        <w:t xml:space="preserve"> an</w:t>
      </w:r>
      <w:r w:rsidRPr="00E41D28">
        <w:rPr>
          <w:rFonts w:ascii="Times New Roman" w:hAnsi="Times New Roman"/>
          <w:sz w:val="20"/>
          <w:szCs w:val="20"/>
        </w:rPr>
        <w:t xml:space="preserve"> extensive and conclusive empirical evidence to support the </w:t>
      </w:r>
      <w:r w:rsidR="002F3099" w:rsidRPr="00E41D28">
        <w:rPr>
          <w:rFonts w:ascii="Times New Roman" w:hAnsi="Times New Roman"/>
          <w:sz w:val="20"/>
          <w:szCs w:val="20"/>
        </w:rPr>
        <w:t xml:space="preserve">thesis </w:t>
      </w:r>
      <w:r w:rsidRPr="00E41D28">
        <w:rPr>
          <w:rFonts w:ascii="Times New Roman" w:hAnsi="Times New Roman"/>
          <w:sz w:val="20"/>
          <w:szCs w:val="20"/>
        </w:rPr>
        <w:t>that inflation in Indian eco</w:t>
      </w:r>
      <w:r w:rsidR="002F3099" w:rsidRPr="00E41D28">
        <w:rPr>
          <w:rFonts w:ascii="Times New Roman" w:hAnsi="Times New Roman"/>
          <w:sz w:val="20"/>
          <w:szCs w:val="20"/>
        </w:rPr>
        <w:t>nomy begins from flex price s</w:t>
      </w:r>
      <w:r w:rsidRPr="00E41D28">
        <w:rPr>
          <w:rFonts w:ascii="Times New Roman" w:hAnsi="Times New Roman"/>
          <w:sz w:val="20"/>
          <w:szCs w:val="20"/>
        </w:rPr>
        <w:t>e</w:t>
      </w:r>
      <w:r w:rsidR="002F3099" w:rsidRPr="00E41D28">
        <w:rPr>
          <w:rFonts w:ascii="Times New Roman" w:hAnsi="Times New Roman"/>
          <w:sz w:val="20"/>
          <w:szCs w:val="20"/>
        </w:rPr>
        <w:t>ctors</w:t>
      </w:r>
      <w:r w:rsidRPr="00E41D28">
        <w:rPr>
          <w:rFonts w:ascii="Times New Roman" w:hAnsi="Times New Roman"/>
          <w:sz w:val="20"/>
          <w:szCs w:val="20"/>
        </w:rPr>
        <w:t xml:space="preserve"> in general but from such agriculture sectors as cereals, pulses, fruits, vegetables, milk and milk pr</w:t>
      </w:r>
      <w:r w:rsidR="002F3099" w:rsidRPr="00E41D28">
        <w:rPr>
          <w:rFonts w:ascii="Times New Roman" w:hAnsi="Times New Roman"/>
          <w:sz w:val="20"/>
          <w:szCs w:val="20"/>
        </w:rPr>
        <w:t>oducts etc. I</w:t>
      </w:r>
      <w:r w:rsidRPr="00E41D28">
        <w:rPr>
          <w:rFonts w:ascii="Times New Roman" w:hAnsi="Times New Roman"/>
          <w:sz w:val="20"/>
          <w:szCs w:val="20"/>
        </w:rPr>
        <w:t>nflation percolates to other segments of agriculture such as commercial crops</w:t>
      </w:r>
      <w:r w:rsidR="002F3099" w:rsidRPr="00E41D28">
        <w:rPr>
          <w:rFonts w:ascii="Times New Roman" w:hAnsi="Times New Roman"/>
          <w:sz w:val="20"/>
          <w:szCs w:val="20"/>
        </w:rPr>
        <w:t xml:space="preserve"> from above sectors;</w:t>
      </w:r>
      <w:r w:rsidR="003072CF" w:rsidRPr="00E41D28">
        <w:rPr>
          <w:rFonts w:ascii="Times New Roman" w:hAnsi="Times New Roman"/>
          <w:sz w:val="20"/>
          <w:szCs w:val="20"/>
        </w:rPr>
        <w:t xml:space="preserve"> </w:t>
      </w:r>
    </w:p>
    <w:p w:rsidR="00C85C1D" w:rsidRPr="00E41D28" w:rsidRDefault="00C85C1D" w:rsidP="00AA31C4">
      <w:pPr>
        <w:pStyle w:val="ListParagraph"/>
        <w:numPr>
          <w:ilvl w:val="0"/>
          <w:numId w:val="6"/>
        </w:numPr>
        <w:spacing w:line="240" w:lineRule="auto"/>
        <w:jc w:val="both"/>
        <w:rPr>
          <w:rFonts w:ascii="Times New Roman" w:hAnsi="Times New Roman"/>
          <w:sz w:val="20"/>
          <w:szCs w:val="20"/>
        </w:rPr>
      </w:pPr>
      <w:r w:rsidRPr="00E41D28">
        <w:rPr>
          <w:rFonts w:ascii="Times New Roman" w:hAnsi="Times New Roman"/>
          <w:sz w:val="20"/>
          <w:szCs w:val="20"/>
        </w:rPr>
        <w:t xml:space="preserve">Prevailing conventional concept of </w:t>
      </w:r>
      <w:r w:rsidR="003072CF" w:rsidRPr="00E41D28">
        <w:rPr>
          <w:rFonts w:ascii="Times New Roman" w:hAnsi="Times New Roman"/>
          <w:sz w:val="20"/>
          <w:szCs w:val="20"/>
        </w:rPr>
        <w:t xml:space="preserve">inflation </w:t>
      </w:r>
      <w:r w:rsidRPr="00E41D28">
        <w:rPr>
          <w:rFonts w:ascii="Times New Roman" w:hAnsi="Times New Roman"/>
          <w:sz w:val="20"/>
          <w:szCs w:val="20"/>
        </w:rPr>
        <w:t xml:space="preserve">needs radical change to encompass structural inflation. </w:t>
      </w:r>
      <w:r w:rsidR="003072CF" w:rsidRPr="00E41D28">
        <w:rPr>
          <w:rFonts w:ascii="Times New Roman" w:hAnsi="Times New Roman"/>
          <w:sz w:val="20"/>
          <w:szCs w:val="20"/>
        </w:rPr>
        <w:t>Conventionally, demand pull inflation represents that state of the economy in which too much money chases too few goods. In this case, no particular set of goods is specified to be chased by too much money.</w:t>
      </w:r>
      <w:r w:rsidRPr="00E41D28">
        <w:rPr>
          <w:rFonts w:ascii="Times New Roman" w:hAnsi="Times New Roman"/>
          <w:sz w:val="20"/>
          <w:szCs w:val="20"/>
        </w:rPr>
        <w:t xml:space="preserve"> Structural approach to inflation requires this. </w:t>
      </w:r>
      <w:r w:rsidR="003072CF" w:rsidRPr="00E41D28">
        <w:rPr>
          <w:rFonts w:ascii="Times New Roman" w:hAnsi="Times New Roman"/>
          <w:sz w:val="20"/>
          <w:szCs w:val="20"/>
        </w:rPr>
        <w:t xml:space="preserve"> </w:t>
      </w:r>
      <w:r w:rsidRPr="00E41D28">
        <w:rPr>
          <w:rFonts w:ascii="Times New Roman" w:hAnsi="Times New Roman"/>
          <w:sz w:val="20"/>
          <w:szCs w:val="20"/>
        </w:rPr>
        <w:t>I</w:t>
      </w:r>
      <w:r w:rsidR="003072CF" w:rsidRPr="00E41D28">
        <w:rPr>
          <w:rFonts w:ascii="Times New Roman" w:hAnsi="Times New Roman"/>
          <w:sz w:val="20"/>
          <w:szCs w:val="20"/>
        </w:rPr>
        <w:t xml:space="preserve">nflation in India occurs whenever </w:t>
      </w:r>
      <w:r w:rsidR="0013098C" w:rsidRPr="00E41D28">
        <w:rPr>
          <w:rFonts w:ascii="Times New Roman" w:hAnsi="Times New Roman"/>
          <w:sz w:val="20"/>
          <w:szCs w:val="20"/>
        </w:rPr>
        <w:t xml:space="preserve">crop failure </w:t>
      </w:r>
      <w:proofErr w:type="gramStart"/>
      <w:r w:rsidR="0013098C" w:rsidRPr="00E41D28">
        <w:rPr>
          <w:rFonts w:ascii="Times New Roman" w:hAnsi="Times New Roman"/>
          <w:sz w:val="20"/>
          <w:szCs w:val="20"/>
        </w:rPr>
        <w:t>occurs</w:t>
      </w:r>
      <w:proofErr w:type="gramEnd"/>
      <w:r w:rsidR="0013098C" w:rsidRPr="00E41D28">
        <w:rPr>
          <w:rFonts w:ascii="Times New Roman" w:hAnsi="Times New Roman"/>
          <w:sz w:val="20"/>
          <w:szCs w:val="20"/>
        </w:rPr>
        <w:t xml:space="preserve"> which results in the shrinking of real output and</w:t>
      </w:r>
      <w:r w:rsidRPr="00E41D28">
        <w:rPr>
          <w:rFonts w:ascii="Times New Roman" w:hAnsi="Times New Roman"/>
          <w:sz w:val="20"/>
          <w:szCs w:val="20"/>
        </w:rPr>
        <w:t xml:space="preserve"> decrease in</w:t>
      </w:r>
      <w:r w:rsidR="0013098C" w:rsidRPr="00E41D28">
        <w:rPr>
          <w:rFonts w:ascii="Times New Roman" w:hAnsi="Times New Roman"/>
          <w:sz w:val="20"/>
          <w:szCs w:val="20"/>
        </w:rPr>
        <w:t xml:space="preserve"> monetary and real</w:t>
      </w:r>
      <w:r w:rsidRPr="00E41D28">
        <w:rPr>
          <w:rFonts w:ascii="Times New Roman" w:hAnsi="Times New Roman"/>
          <w:sz w:val="20"/>
          <w:szCs w:val="20"/>
        </w:rPr>
        <w:t xml:space="preserve"> farm</w:t>
      </w:r>
      <w:r w:rsidR="0013098C" w:rsidRPr="00E41D28">
        <w:rPr>
          <w:rFonts w:ascii="Times New Roman" w:hAnsi="Times New Roman"/>
          <w:sz w:val="20"/>
          <w:szCs w:val="20"/>
        </w:rPr>
        <w:t xml:space="preserve"> incomes</w:t>
      </w:r>
      <w:r w:rsidRPr="00E41D28">
        <w:rPr>
          <w:rFonts w:ascii="Times New Roman" w:hAnsi="Times New Roman"/>
          <w:sz w:val="20"/>
          <w:szCs w:val="20"/>
        </w:rPr>
        <w:t>.</w:t>
      </w:r>
      <w:r w:rsidR="0013098C" w:rsidRPr="00E41D28">
        <w:rPr>
          <w:rFonts w:ascii="Times New Roman" w:hAnsi="Times New Roman"/>
          <w:sz w:val="20"/>
          <w:szCs w:val="20"/>
        </w:rPr>
        <w:t xml:space="preserve"> </w:t>
      </w:r>
    </w:p>
    <w:p w:rsidR="00715A90" w:rsidRPr="00E41D28" w:rsidRDefault="00C85C1D" w:rsidP="00AA31C4">
      <w:pPr>
        <w:pStyle w:val="ListParagraph"/>
        <w:numPr>
          <w:ilvl w:val="0"/>
          <w:numId w:val="6"/>
        </w:numPr>
        <w:spacing w:line="240" w:lineRule="auto"/>
        <w:jc w:val="both"/>
        <w:rPr>
          <w:rFonts w:ascii="Times New Roman" w:hAnsi="Times New Roman"/>
          <w:sz w:val="20"/>
          <w:szCs w:val="20"/>
        </w:rPr>
      </w:pPr>
      <w:r w:rsidRPr="00E41D28">
        <w:rPr>
          <w:rFonts w:ascii="Times New Roman" w:hAnsi="Times New Roman"/>
          <w:sz w:val="20"/>
          <w:szCs w:val="20"/>
        </w:rPr>
        <w:t>B</w:t>
      </w:r>
      <w:r w:rsidR="0013098C" w:rsidRPr="00E41D28">
        <w:rPr>
          <w:rFonts w:ascii="Times New Roman" w:hAnsi="Times New Roman"/>
          <w:sz w:val="20"/>
          <w:szCs w:val="20"/>
        </w:rPr>
        <w:t>uyers have to spend more money to buy food grains and other essential agricultural goods like vegetables, pulses and fruits, milk and milk product etc.</w:t>
      </w:r>
      <w:r w:rsidRPr="00E41D28">
        <w:rPr>
          <w:rFonts w:ascii="Times New Roman" w:hAnsi="Times New Roman"/>
          <w:sz w:val="20"/>
          <w:szCs w:val="20"/>
        </w:rPr>
        <w:t xml:space="preserve"> which also reduces monetary income available for spending on non-agricultural goods. It causes demand recession in fix-price sectors. This also explains the existence of recession in fix-price sectors, </w:t>
      </w:r>
      <w:r w:rsidR="00D87A34" w:rsidRPr="00E41D28">
        <w:rPr>
          <w:rFonts w:ascii="Times New Roman" w:hAnsi="Times New Roman"/>
          <w:sz w:val="20"/>
          <w:szCs w:val="20"/>
        </w:rPr>
        <w:t>especially manufacturing even wh</w:t>
      </w:r>
      <w:r w:rsidRPr="00E41D28">
        <w:rPr>
          <w:rFonts w:ascii="Times New Roman" w:hAnsi="Times New Roman"/>
          <w:sz w:val="20"/>
          <w:szCs w:val="20"/>
        </w:rPr>
        <w:t xml:space="preserve">en the economy is </w:t>
      </w:r>
      <w:r w:rsidR="00064934" w:rsidRPr="00E41D28">
        <w:rPr>
          <w:rFonts w:ascii="Times New Roman" w:hAnsi="Times New Roman"/>
          <w:sz w:val="20"/>
          <w:szCs w:val="20"/>
        </w:rPr>
        <w:t>in the grip of inflation;</w:t>
      </w:r>
      <w:r w:rsidR="0013098C" w:rsidRPr="00E41D28">
        <w:rPr>
          <w:rFonts w:ascii="Times New Roman" w:hAnsi="Times New Roman"/>
          <w:sz w:val="20"/>
          <w:szCs w:val="20"/>
        </w:rPr>
        <w:t xml:space="preserve"> </w:t>
      </w:r>
      <w:r w:rsidR="003072CF" w:rsidRPr="00E41D28">
        <w:rPr>
          <w:rFonts w:ascii="Times New Roman" w:hAnsi="Times New Roman"/>
          <w:sz w:val="20"/>
          <w:szCs w:val="20"/>
        </w:rPr>
        <w:t xml:space="preserve"> </w:t>
      </w:r>
    </w:p>
    <w:p w:rsidR="003072CF" w:rsidRPr="00E41D28" w:rsidRDefault="0013098C" w:rsidP="00AA31C4">
      <w:pPr>
        <w:pStyle w:val="ListParagraph"/>
        <w:numPr>
          <w:ilvl w:val="0"/>
          <w:numId w:val="6"/>
        </w:numPr>
        <w:spacing w:line="240" w:lineRule="auto"/>
        <w:jc w:val="both"/>
        <w:rPr>
          <w:rFonts w:ascii="Times New Roman" w:hAnsi="Times New Roman"/>
          <w:sz w:val="20"/>
          <w:szCs w:val="20"/>
        </w:rPr>
      </w:pPr>
      <w:r w:rsidRPr="00E41D28">
        <w:rPr>
          <w:rFonts w:ascii="Times New Roman" w:hAnsi="Times New Roman"/>
          <w:sz w:val="20"/>
          <w:szCs w:val="20"/>
        </w:rPr>
        <w:t>This genre of demand pull inflation mak</w:t>
      </w:r>
      <w:r w:rsidR="00D87A34" w:rsidRPr="00E41D28">
        <w:rPr>
          <w:rFonts w:ascii="Times New Roman" w:hAnsi="Times New Roman"/>
          <w:sz w:val="20"/>
          <w:szCs w:val="20"/>
        </w:rPr>
        <w:t>es</w:t>
      </w:r>
      <w:r w:rsidRPr="00E41D28">
        <w:rPr>
          <w:rFonts w:ascii="Times New Roman" w:hAnsi="Times New Roman"/>
          <w:sz w:val="20"/>
          <w:szCs w:val="20"/>
        </w:rPr>
        <w:t xml:space="preserve"> agro-raw materials and other inputs of production costlier than before. This makes the cost of production rise</w:t>
      </w:r>
      <w:r w:rsidR="00D87A34" w:rsidRPr="00E41D28">
        <w:rPr>
          <w:rFonts w:ascii="Times New Roman" w:hAnsi="Times New Roman"/>
          <w:sz w:val="20"/>
          <w:szCs w:val="20"/>
        </w:rPr>
        <w:t xml:space="preserve"> </w:t>
      </w:r>
      <w:r w:rsidR="00E23E2A" w:rsidRPr="00E41D28">
        <w:rPr>
          <w:rFonts w:ascii="Times New Roman" w:hAnsi="Times New Roman"/>
          <w:sz w:val="20"/>
          <w:szCs w:val="20"/>
        </w:rPr>
        <w:t>evading</w:t>
      </w:r>
      <w:r w:rsidR="00D87A34" w:rsidRPr="00E41D28">
        <w:rPr>
          <w:rFonts w:ascii="Times New Roman" w:hAnsi="Times New Roman"/>
          <w:sz w:val="20"/>
          <w:szCs w:val="20"/>
        </w:rPr>
        <w:t xml:space="preserve"> </w:t>
      </w:r>
      <w:proofErr w:type="gramStart"/>
      <w:r w:rsidR="00E23E2A" w:rsidRPr="00E41D28">
        <w:rPr>
          <w:rFonts w:ascii="Times New Roman" w:hAnsi="Times New Roman"/>
          <w:sz w:val="20"/>
          <w:szCs w:val="20"/>
        </w:rPr>
        <w:t>to cost</w:t>
      </w:r>
      <w:proofErr w:type="gramEnd"/>
      <w:r w:rsidRPr="00E41D28">
        <w:rPr>
          <w:rFonts w:ascii="Times New Roman" w:hAnsi="Times New Roman"/>
          <w:sz w:val="20"/>
          <w:szCs w:val="20"/>
        </w:rPr>
        <w:t xml:space="preserve"> push inflation.</w:t>
      </w:r>
    </w:p>
    <w:p w:rsidR="002B5610" w:rsidRPr="00E41D28" w:rsidRDefault="00277384" w:rsidP="00AA31C4">
      <w:pPr>
        <w:pStyle w:val="ListParagraph"/>
        <w:numPr>
          <w:ilvl w:val="0"/>
          <w:numId w:val="6"/>
        </w:numPr>
        <w:spacing w:line="240" w:lineRule="auto"/>
        <w:jc w:val="both"/>
        <w:rPr>
          <w:rFonts w:ascii="Times New Roman" w:hAnsi="Times New Roman"/>
          <w:sz w:val="20"/>
          <w:szCs w:val="20"/>
        </w:rPr>
      </w:pPr>
      <w:r w:rsidRPr="00E41D28">
        <w:rPr>
          <w:rFonts w:ascii="Times New Roman" w:hAnsi="Times New Roman"/>
          <w:sz w:val="20"/>
          <w:szCs w:val="20"/>
        </w:rPr>
        <w:t>W</w:t>
      </w:r>
      <w:r w:rsidR="0013098C" w:rsidRPr="00E41D28">
        <w:rPr>
          <w:rFonts w:ascii="Times New Roman" w:hAnsi="Times New Roman"/>
          <w:sz w:val="20"/>
          <w:szCs w:val="20"/>
        </w:rPr>
        <w:t>ages and interest rates also rise in the inflationary spiral which further accentuates the cost push inflation. The</w:t>
      </w:r>
      <w:r w:rsidRPr="00E41D28">
        <w:rPr>
          <w:rFonts w:ascii="Times New Roman" w:hAnsi="Times New Roman"/>
          <w:sz w:val="20"/>
          <w:szCs w:val="20"/>
        </w:rPr>
        <w:t>se</w:t>
      </w:r>
      <w:r w:rsidR="0013098C" w:rsidRPr="00E41D28">
        <w:rPr>
          <w:rFonts w:ascii="Times New Roman" w:hAnsi="Times New Roman"/>
          <w:sz w:val="20"/>
          <w:szCs w:val="20"/>
        </w:rPr>
        <w:t xml:space="preserve"> results of this </w:t>
      </w:r>
      <w:r w:rsidR="006A5161" w:rsidRPr="00E41D28">
        <w:rPr>
          <w:rFonts w:ascii="Times New Roman" w:hAnsi="Times New Roman"/>
          <w:sz w:val="20"/>
          <w:szCs w:val="20"/>
        </w:rPr>
        <w:t>paper</w:t>
      </w:r>
      <w:r w:rsidR="0013098C" w:rsidRPr="00E41D28">
        <w:rPr>
          <w:rFonts w:ascii="Times New Roman" w:hAnsi="Times New Roman"/>
          <w:sz w:val="20"/>
          <w:szCs w:val="20"/>
        </w:rPr>
        <w:t xml:space="preserve"> lend credible evidence to substant</w:t>
      </w:r>
      <w:r w:rsidR="00D70D57" w:rsidRPr="00E41D28">
        <w:rPr>
          <w:rFonts w:ascii="Times New Roman" w:hAnsi="Times New Roman"/>
          <w:sz w:val="20"/>
          <w:szCs w:val="20"/>
        </w:rPr>
        <w:t>iate this hypothesis. Therefore</w:t>
      </w:r>
      <w:r w:rsidR="0013098C" w:rsidRPr="00E41D28">
        <w:rPr>
          <w:rFonts w:ascii="Times New Roman" w:hAnsi="Times New Roman"/>
          <w:sz w:val="20"/>
          <w:szCs w:val="20"/>
        </w:rPr>
        <w:t xml:space="preserve">, it may be concluded that demand pull inflation </w:t>
      </w:r>
      <w:r w:rsidRPr="00E41D28">
        <w:rPr>
          <w:rFonts w:ascii="Times New Roman" w:hAnsi="Times New Roman"/>
          <w:sz w:val="20"/>
          <w:szCs w:val="20"/>
        </w:rPr>
        <w:t xml:space="preserve">is </w:t>
      </w:r>
      <w:r w:rsidR="0013098C" w:rsidRPr="00E41D28">
        <w:rPr>
          <w:rFonts w:ascii="Times New Roman" w:hAnsi="Times New Roman"/>
          <w:sz w:val="20"/>
          <w:szCs w:val="20"/>
        </w:rPr>
        <w:t>finally</w:t>
      </w:r>
      <w:r w:rsidRPr="00E41D28">
        <w:rPr>
          <w:rFonts w:ascii="Times New Roman" w:hAnsi="Times New Roman"/>
          <w:sz w:val="20"/>
          <w:szCs w:val="20"/>
        </w:rPr>
        <w:t xml:space="preserve"> transformed </w:t>
      </w:r>
      <w:r w:rsidR="0013098C" w:rsidRPr="00E41D28">
        <w:rPr>
          <w:rFonts w:ascii="Times New Roman" w:hAnsi="Times New Roman"/>
          <w:sz w:val="20"/>
          <w:szCs w:val="20"/>
        </w:rPr>
        <w:t>into cost push inflation.</w:t>
      </w:r>
    </w:p>
    <w:p w:rsidR="00E23E2A" w:rsidRPr="00E41D28" w:rsidRDefault="00E23E2A" w:rsidP="00AA31C4">
      <w:pPr>
        <w:pStyle w:val="ListParagraph"/>
        <w:spacing w:line="240" w:lineRule="auto"/>
        <w:ind w:left="1080"/>
        <w:jc w:val="both"/>
        <w:rPr>
          <w:rFonts w:ascii="Times New Roman" w:hAnsi="Times New Roman"/>
          <w:sz w:val="20"/>
          <w:szCs w:val="20"/>
        </w:rPr>
      </w:pPr>
    </w:p>
    <w:p w:rsidR="002B5610" w:rsidRPr="00E41D28" w:rsidRDefault="00CC3CF2" w:rsidP="00AA31C4">
      <w:pPr>
        <w:spacing w:line="240" w:lineRule="auto"/>
        <w:jc w:val="both"/>
        <w:rPr>
          <w:rFonts w:ascii="Times New Roman" w:hAnsi="Times New Roman"/>
          <w:b/>
          <w:sz w:val="20"/>
          <w:szCs w:val="20"/>
        </w:rPr>
      </w:pPr>
      <w:r w:rsidRPr="00E41D28">
        <w:rPr>
          <w:rFonts w:ascii="Times New Roman" w:hAnsi="Times New Roman"/>
          <w:b/>
          <w:sz w:val="20"/>
          <w:szCs w:val="20"/>
        </w:rPr>
        <w:t>Notes</w:t>
      </w:r>
    </w:p>
    <w:p w:rsidR="00BA330C" w:rsidRPr="00E41D28" w:rsidRDefault="00CC3CF2" w:rsidP="00AA31C4">
      <w:pPr>
        <w:pStyle w:val="ListParagraph"/>
        <w:numPr>
          <w:ilvl w:val="0"/>
          <w:numId w:val="8"/>
        </w:numPr>
        <w:spacing w:line="240" w:lineRule="auto"/>
        <w:jc w:val="both"/>
        <w:rPr>
          <w:rFonts w:ascii="Times New Roman" w:hAnsi="Times New Roman"/>
          <w:sz w:val="20"/>
          <w:szCs w:val="20"/>
        </w:rPr>
      </w:pPr>
      <w:r w:rsidRPr="00E41D28">
        <w:rPr>
          <w:rFonts w:ascii="Times New Roman" w:hAnsi="Times New Roman"/>
          <w:sz w:val="20"/>
          <w:szCs w:val="20"/>
        </w:rPr>
        <w:lastRenderedPageBreak/>
        <w:t>RBI has announced reduction in interest rate only recently in the first half of April, 2016. High interest rate policy has been followed till then to control inflation.</w:t>
      </w:r>
    </w:p>
    <w:p w:rsidR="00277384" w:rsidRPr="00E41D28" w:rsidRDefault="00BA330C" w:rsidP="00AA31C4">
      <w:pPr>
        <w:pStyle w:val="ListParagraph"/>
        <w:numPr>
          <w:ilvl w:val="0"/>
          <w:numId w:val="8"/>
        </w:numPr>
        <w:spacing w:line="240" w:lineRule="auto"/>
        <w:jc w:val="both"/>
        <w:rPr>
          <w:rFonts w:ascii="Times New Roman" w:hAnsi="Times New Roman"/>
          <w:sz w:val="20"/>
          <w:szCs w:val="20"/>
        </w:rPr>
      </w:pPr>
      <w:r w:rsidRPr="00E41D28">
        <w:rPr>
          <w:rFonts w:ascii="Times New Roman" w:hAnsi="Times New Roman"/>
          <w:sz w:val="20"/>
          <w:szCs w:val="20"/>
        </w:rPr>
        <w:t>Flex and fix prices were</w:t>
      </w:r>
      <w:r w:rsidR="00754D5B" w:rsidRPr="00E41D28">
        <w:rPr>
          <w:rFonts w:ascii="Times New Roman" w:hAnsi="Times New Roman"/>
          <w:sz w:val="20"/>
          <w:szCs w:val="20"/>
        </w:rPr>
        <w:t xml:space="preserve"> initially identified i</w:t>
      </w:r>
      <w:r w:rsidRPr="00E41D28">
        <w:rPr>
          <w:rFonts w:ascii="Times New Roman" w:hAnsi="Times New Roman"/>
          <w:sz w:val="20"/>
          <w:szCs w:val="20"/>
        </w:rPr>
        <w:t xml:space="preserve">n two exploratory exercises. First exercise </w:t>
      </w:r>
      <w:r w:rsidR="00754D5B" w:rsidRPr="00E41D28">
        <w:rPr>
          <w:rFonts w:ascii="Times New Roman" w:hAnsi="Times New Roman"/>
          <w:sz w:val="20"/>
          <w:szCs w:val="20"/>
        </w:rPr>
        <w:t xml:space="preserve">showed </w:t>
      </w:r>
      <w:r w:rsidRPr="00E41D28">
        <w:rPr>
          <w:rFonts w:ascii="Times New Roman" w:hAnsi="Times New Roman"/>
          <w:sz w:val="20"/>
          <w:szCs w:val="20"/>
        </w:rPr>
        <w:t>27</w:t>
      </w:r>
      <w:r w:rsidR="00754D5B" w:rsidRPr="00E41D28">
        <w:rPr>
          <w:rFonts w:ascii="Times New Roman" w:hAnsi="Times New Roman"/>
          <w:sz w:val="20"/>
          <w:szCs w:val="20"/>
        </w:rPr>
        <w:t xml:space="preserve"> sectors as</w:t>
      </w:r>
      <w:r w:rsidRPr="00E41D28">
        <w:rPr>
          <w:rFonts w:ascii="Times New Roman" w:hAnsi="Times New Roman"/>
          <w:sz w:val="20"/>
          <w:szCs w:val="20"/>
        </w:rPr>
        <w:t xml:space="preserve"> flex price sectors</w:t>
      </w:r>
      <w:r w:rsidR="00754D5B" w:rsidRPr="00E41D28">
        <w:rPr>
          <w:rFonts w:ascii="Times New Roman" w:hAnsi="Times New Roman"/>
          <w:sz w:val="20"/>
          <w:szCs w:val="20"/>
        </w:rPr>
        <w:t>. These</w:t>
      </w:r>
      <w:r w:rsidRPr="00E41D28">
        <w:rPr>
          <w:rFonts w:ascii="Times New Roman" w:hAnsi="Times New Roman"/>
          <w:sz w:val="20"/>
          <w:szCs w:val="20"/>
        </w:rPr>
        <w:t xml:space="preserve"> </w:t>
      </w:r>
      <w:r w:rsidR="00754D5B" w:rsidRPr="00E41D28">
        <w:rPr>
          <w:rFonts w:ascii="Times New Roman" w:hAnsi="Times New Roman"/>
          <w:sz w:val="20"/>
          <w:szCs w:val="20"/>
        </w:rPr>
        <w:t>sectors we</w:t>
      </w:r>
      <w:r w:rsidRPr="00E41D28">
        <w:rPr>
          <w:rFonts w:ascii="Times New Roman" w:hAnsi="Times New Roman"/>
          <w:sz w:val="20"/>
          <w:szCs w:val="20"/>
        </w:rPr>
        <w:t xml:space="preserve">re identified on </w:t>
      </w:r>
      <w:r w:rsidRPr="00E41D28">
        <w:rPr>
          <w:rFonts w:ascii="Times New Roman" w:hAnsi="Times New Roman"/>
          <w:i/>
          <w:sz w:val="20"/>
          <w:szCs w:val="20"/>
        </w:rPr>
        <w:t xml:space="preserve">a priori </w:t>
      </w:r>
      <w:r w:rsidRPr="00E41D28">
        <w:rPr>
          <w:rFonts w:ascii="Times New Roman" w:hAnsi="Times New Roman"/>
          <w:sz w:val="20"/>
          <w:szCs w:val="20"/>
        </w:rPr>
        <w:t>reasoning</w:t>
      </w:r>
      <w:r w:rsidR="00754D5B" w:rsidRPr="00E41D28">
        <w:rPr>
          <w:rFonts w:ascii="Times New Roman" w:hAnsi="Times New Roman"/>
          <w:sz w:val="20"/>
          <w:szCs w:val="20"/>
        </w:rPr>
        <w:t xml:space="preserve"> which</w:t>
      </w:r>
      <w:r w:rsidRPr="00E41D28">
        <w:rPr>
          <w:rFonts w:ascii="Times New Roman" w:hAnsi="Times New Roman"/>
          <w:sz w:val="20"/>
          <w:szCs w:val="20"/>
        </w:rPr>
        <w:t xml:space="preserve"> conforms to flex-fix price theories</w:t>
      </w:r>
      <w:r w:rsidR="00754D5B" w:rsidRPr="00E41D28">
        <w:rPr>
          <w:rFonts w:ascii="Times New Roman" w:hAnsi="Times New Roman"/>
          <w:sz w:val="20"/>
          <w:szCs w:val="20"/>
        </w:rPr>
        <w:t xml:space="preserve"> (For details, see, </w:t>
      </w:r>
      <w:proofErr w:type="spellStart"/>
      <w:r w:rsidR="00754D5B" w:rsidRPr="00E41D28">
        <w:rPr>
          <w:rFonts w:ascii="Times New Roman" w:hAnsi="Times New Roman"/>
          <w:sz w:val="20"/>
          <w:szCs w:val="20"/>
        </w:rPr>
        <w:t>Sudhi</w:t>
      </w:r>
      <w:proofErr w:type="spellEnd"/>
      <w:r w:rsidR="00754D5B" w:rsidRPr="00E41D28">
        <w:rPr>
          <w:rFonts w:ascii="Times New Roman" w:hAnsi="Times New Roman"/>
          <w:sz w:val="20"/>
          <w:szCs w:val="20"/>
        </w:rPr>
        <w:t xml:space="preserve"> Sharma and </w:t>
      </w:r>
      <w:proofErr w:type="spellStart"/>
      <w:r w:rsidR="00754D5B" w:rsidRPr="00E41D28">
        <w:rPr>
          <w:rFonts w:ascii="Times New Roman" w:hAnsi="Times New Roman"/>
          <w:sz w:val="20"/>
          <w:szCs w:val="20"/>
        </w:rPr>
        <w:t>Prakash</w:t>
      </w:r>
      <w:proofErr w:type="spellEnd"/>
      <w:r w:rsidR="00754D5B" w:rsidRPr="00E41D28">
        <w:rPr>
          <w:rFonts w:ascii="Times New Roman" w:hAnsi="Times New Roman"/>
          <w:sz w:val="20"/>
          <w:szCs w:val="20"/>
        </w:rPr>
        <w:t xml:space="preserve">, </w:t>
      </w:r>
      <w:proofErr w:type="spellStart"/>
      <w:r w:rsidR="00754D5B" w:rsidRPr="00E41D28">
        <w:rPr>
          <w:rFonts w:ascii="Times New Roman" w:hAnsi="Times New Roman"/>
          <w:sz w:val="20"/>
          <w:szCs w:val="20"/>
        </w:rPr>
        <w:t>Shri</w:t>
      </w:r>
      <w:proofErr w:type="spellEnd"/>
      <w:r w:rsidR="00754D5B" w:rsidRPr="00E41D28">
        <w:rPr>
          <w:rFonts w:ascii="Times New Roman" w:hAnsi="Times New Roman"/>
          <w:sz w:val="20"/>
          <w:szCs w:val="20"/>
        </w:rPr>
        <w:t>, 2014).</w:t>
      </w:r>
      <w:r w:rsidR="00D05E39" w:rsidRPr="00E41D28">
        <w:rPr>
          <w:rFonts w:ascii="Times New Roman" w:hAnsi="Times New Roman"/>
          <w:sz w:val="20"/>
          <w:szCs w:val="20"/>
        </w:rPr>
        <w:t xml:space="preserve"> 14 more markets were identified as flex-price markets on the basis of observed prices being greater than the cost</w:t>
      </w:r>
      <w:r w:rsidR="00E23E2A" w:rsidRPr="00E41D28">
        <w:rPr>
          <w:rFonts w:ascii="Times New Roman" w:hAnsi="Times New Roman"/>
          <w:sz w:val="20"/>
          <w:szCs w:val="20"/>
        </w:rPr>
        <w:t>-based prices by more than 20%.</w:t>
      </w:r>
      <w:r w:rsidR="00D70D57" w:rsidRPr="00E41D28">
        <w:rPr>
          <w:rFonts w:ascii="Times New Roman" w:hAnsi="Times New Roman"/>
          <w:sz w:val="20"/>
          <w:szCs w:val="20"/>
        </w:rPr>
        <w:t xml:space="preserve">                                             </w:t>
      </w:r>
    </w:p>
    <w:p w:rsidR="001554C2" w:rsidRPr="00E41D28" w:rsidRDefault="001554C2" w:rsidP="00AA31C4">
      <w:pPr>
        <w:spacing w:after="240" w:line="240" w:lineRule="auto"/>
        <w:jc w:val="both"/>
        <w:rPr>
          <w:rFonts w:ascii="Times New Roman" w:hAnsi="Times New Roman"/>
          <w:b/>
          <w:sz w:val="20"/>
          <w:szCs w:val="20"/>
        </w:rPr>
      </w:pPr>
      <w:r w:rsidRPr="00E41D28">
        <w:rPr>
          <w:rFonts w:ascii="Times New Roman" w:hAnsi="Times New Roman"/>
          <w:b/>
          <w:sz w:val="20"/>
          <w:szCs w:val="20"/>
        </w:rPr>
        <w:t>References</w:t>
      </w:r>
    </w:p>
    <w:p w:rsidR="001554C2" w:rsidRPr="00E41D28" w:rsidRDefault="001554C2" w:rsidP="00AA31C4">
      <w:pPr>
        <w:numPr>
          <w:ilvl w:val="0"/>
          <w:numId w:val="11"/>
        </w:numPr>
        <w:spacing w:after="240" w:line="240" w:lineRule="auto"/>
        <w:ind w:left="360"/>
        <w:jc w:val="both"/>
        <w:rPr>
          <w:rFonts w:ascii="Times New Roman" w:hAnsi="Times New Roman"/>
          <w:b/>
          <w:sz w:val="20"/>
          <w:szCs w:val="20"/>
        </w:rPr>
      </w:pPr>
      <w:r w:rsidRPr="00E41D28">
        <w:rPr>
          <w:rFonts w:ascii="Times New Roman" w:hAnsi="Times New Roman"/>
          <w:b/>
          <w:sz w:val="20"/>
          <w:szCs w:val="20"/>
        </w:rPr>
        <w:t>Books</w:t>
      </w:r>
    </w:p>
    <w:p w:rsidR="001554C2" w:rsidRPr="00E41D28" w:rsidRDefault="001554C2" w:rsidP="00AA31C4">
      <w:pPr>
        <w:spacing w:line="240" w:lineRule="auto"/>
        <w:rPr>
          <w:rFonts w:ascii="Times New Roman" w:hAnsi="Times New Roman"/>
          <w:sz w:val="20"/>
          <w:szCs w:val="20"/>
        </w:rPr>
      </w:pPr>
      <w:r w:rsidRPr="00E41D28">
        <w:rPr>
          <w:rFonts w:ascii="Times New Roman" w:hAnsi="Times New Roman"/>
          <w:sz w:val="20"/>
          <w:szCs w:val="20"/>
        </w:rPr>
        <w:t>Brittan, Arthur (1996) Social Structure and Structuralism, In</w:t>
      </w:r>
      <w:r w:rsidR="00486E4A" w:rsidRPr="00E41D28">
        <w:rPr>
          <w:rFonts w:ascii="Times New Roman" w:hAnsi="Times New Roman"/>
          <w:sz w:val="20"/>
          <w:szCs w:val="20"/>
        </w:rPr>
        <w:t xml:space="preserve"> </w:t>
      </w:r>
      <w:proofErr w:type="spellStart"/>
      <w:r w:rsidR="008F491B" w:rsidRPr="00E41D28">
        <w:rPr>
          <w:rFonts w:ascii="Times New Roman" w:hAnsi="Times New Roman"/>
          <w:sz w:val="20"/>
          <w:szCs w:val="20"/>
        </w:rPr>
        <w:t>Kooper</w:t>
      </w:r>
      <w:proofErr w:type="spellEnd"/>
      <w:r w:rsidR="008F491B" w:rsidRPr="00E41D28">
        <w:rPr>
          <w:rFonts w:ascii="Times New Roman" w:hAnsi="Times New Roman"/>
          <w:sz w:val="20"/>
          <w:szCs w:val="20"/>
        </w:rPr>
        <w:t xml:space="preserve">, Adam and </w:t>
      </w:r>
      <w:proofErr w:type="spellStart"/>
      <w:r w:rsidR="008F491B" w:rsidRPr="00E41D28">
        <w:rPr>
          <w:rFonts w:ascii="Times New Roman" w:hAnsi="Times New Roman"/>
          <w:sz w:val="20"/>
          <w:szCs w:val="20"/>
        </w:rPr>
        <w:t>Kooper</w:t>
      </w:r>
      <w:proofErr w:type="spellEnd"/>
      <w:r w:rsidR="008F491B" w:rsidRPr="00E41D28">
        <w:rPr>
          <w:rFonts w:ascii="Times New Roman" w:hAnsi="Times New Roman"/>
          <w:sz w:val="20"/>
          <w:szCs w:val="20"/>
        </w:rPr>
        <w:t xml:space="preserve"> (Editors)</w:t>
      </w:r>
      <w:r w:rsidR="00486E4A" w:rsidRPr="00E41D28">
        <w:rPr>
          <w:rFonts w:ascii="Times New Roman" w:hAnsi="Times New Roman"/>
          <w:sz w:val="20"/>
          <w:szCs w:val="20"/>
        </w:rPr>
        <w:t xml:space="preserve"> </w:t>
      </w:r>
      <w:proofErr w:type="gramStart"/>
      <w:r w:rsidR="008F491B" w:rsidRPr="00E41D28">
        <w:rPr>
          <w:rFonts w:ascii="Times New Roman" w:hAnsi="Times New Roman"/>
          <w:i/>
          <w:sz w:val="20"/>
          <w:szCs w:val="20"/>
        </w:rPr>
        <w:t>The</w:t>
      </w:r>
      <w:proofErr w:type="gramEnd"/>
      <w:r w:rsidR="008F491B" w:rsidRPr="00E41D28">
        <w:rPr>
          <w:rFonts w:ascii="Times New Roman" w:hAnsi="Times New Roman"/>
          <w:i/>
          <w:sz w:val="20"/>
          <w:szCs w:val="20"/>
        </w:rPr>
        <w:t xml:space="preserve"> </w:t>
      </w:r>
      <w:r w:rsidR="00486E4A" w:rsidRPr="00E41D28">
        <w:rPr>
          <w:rFonts w:ascii="Times New Roman" w:hAnsi="Times New Roman"/>
          <w:i/>
          <w:sz w:val="20"/>
          <w:szCs w:val="20"/>
        </w:rPr>
        <w:t>Social Science Encyclopedia</w:t>
      </w:r>
      <w:r w:rsidRPr="00E41D28">
        <w:rPr>
          <w:rFonts w:ascii="Times New Roman" w:hAnsi="Times New Roman"/>
          <w:sz w:val="20"/>
          <w:szCs w:val="20"/>
        </w:rPr>
        <w:t xml:space="preserve"> </w:t>
      </w:r>
      <w:proofErr w:type="spellStart"/>
      <w:r w:rsidRPr="00E41D28">
        <w:rPr>
          <w:rFonts w:ascii="Times New Roman" w:hAnsi="Times New Roman"/>
          <w:i/>
          <w:sz w:val="20"/>
          <w:szCs w:val="20"/>
        </w:rPr>
        <w:t>Routledge</w:t>
      </w:r>
      <w:proofErr w:type="spellEnd"/>
    </w:p>
    <w:p w:rsidR="001554C2" w:rsidRPr="00E41D28" w:rsidRDefault="001554C2" w:rsidP="00AA31C4">
      <w:pPr>
        <w:spacing w:after="240" w:line="240" w:lineRule="auto"/>
        <w:jc w:val="both"/>
        <w:rPr>
          <w:rFonts w:ascii="Times New Roman" w:hAnsi="Times New Roman"/>
          <w:sz w:val="20"/>
          <w:szCs w:val="20"/>
        </w:rPr>
      </w:pPr>
      <w:r w:rsidRPr="00E41D28">
        <w:rPr>
          <w:rFonts w:ascii="Times New Roman" w:hAnsi="Times New Roman"/>
          <w:sz w:val="20"/>
          <w:szCs w:val="20"/>
        </w:rPr>
        <w:t xml:space="preserve"> Brooks</w:t>
      </w:r>
      <w:r w:rsidR="00486E4A" w:rsidRPr="00E41D28">
        <w:rPr>
          <w:rFonts w:ascii="Times New Roman" w:hAnsi="Times New Roman"/>
          <w:sz w:val="20"/>
          <w:szCs w:val="20"/>
        </w:rPr>
        <w:t>, Chris</w:t>
      </w:r>
      <w:r w:rsidRPr="00E41D28">
        <w:rPr>
          <w:rFonts w:ascii="Times New Roman" w:hAnsi="Times New Roman"/>
          <w:sz w:val="20"/>
          <w:szCs w:val="20"/>
        </w:rPr>
        <w:t xml:space="preserve"> (2008) </w:t>
      </w:r>
      <w:r w:rsidRPr="00E41D28">
        <w:rPr>
          <w:rFonts w:ascii="Times New Roman" w:hAnsi="Times New Roman"/>
          <w:i/>
          <w:sz w:val="20"/>
          <w:szCs w:val="20"/>
        </w:rPr>
        <w:t>Introductory Econometrics for Finance</w:t>
      </w:r>
      <w:r w:rsidRPr="00E41D28">
        <w:rPr>
          <w:rFonts w:ascii="Times New Roman" w:hAnsi="Times New Roman"/>
          <w:sz w:val="20"/>
          <w:szCs w:val="20"/>
        </w:rPr>
        <w:t>,</w:t>
      </w:r>
      <w:r w:rsidRPr="00E41D28">
        <w:rPr>
          <w:rFonts w:ascii="Times New Roman" w:hAnsi="Times New Roman"/>
          <w:i/>
          <w:sz w:val="20"/>
          <w:szCs w:val="20"/>
        </w:rPr>
        <w:t xml:space="preserve"> </w:t>
      </w:r>
      <w:r w:rsidRPr="00E41D28">
        <w:rPr>
          <w:rFonts w:ascii="Times New Roman" w:hAnsi="Times New Roman"/>
          <w:sz w:val="20"/>
          <w:szCs w:val="20"/>
        </w:rPr>
        <w:t>Cambridge University Press.</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 xml:space="preserve">Campbell, J, </w:t>
      </w:r>
      <w:proofErr w:type="spellStart"/>
      <w:r w:rsidRPr="00E41D28">
        <w:rPr>
          <w:rFonts w:ascii="Times New Roman" w:hAnsi="Times New Roman"/>
          <w:sz w:val="20"/>
          <w:szCs w:val="20"/>
        </w:rPr>
        <w:t>MacKinlay</w:t>
      </w:r>
      <w:proofErr w:type="spellEnd"/>
      <w:r w:rsidRPr="00E41D28">
        <w:rPr>
          <w:rFonts w:ascii="Times New Roman" w:hAnsi="Times New Roman"/>
          <w:sz w:val="20"/>
          <w:szCs w:val="20"/>
        </w:rPr>
        <w:t xml:space="preserve"> (2007) </w:t>
      </w:r>
      <w:proofErr w:type="gramStart"/>
      <w:r w:rsidRPr="00E41D28">
        <w:rPr>
          <w:rFonts w:ascii="Times New Roman" w:hAnsi="Times New Roman"/>
          <w:i/>
          <w:sz w:val="20"/>
          <w:szCs w:val="20"/>
        </w:rPr>
        <w:t>The</w:t>
      </w:r>
      <w:proofErr w:type="gramEnd"/>
      <w:r w:rsidRPr="00E41D28">
        <w:rPr>
          <w:rFonts w:ascii="Times New Roman" w:hAnsi="Times New Roman"/>
          <w:i/>
          <w:sz w:val="20"/>
          <w:szCs w:val="20"/>
        </w:rPr>
        <w:t xml:space="preserve"> Econometrics of Financial Markets</w:t>
      </w:r>
      <w:r w:rsidRPr="00E41D28">
        <w:rPr>
          <w:rFonts w:ascii="Times New Roman" w:hAnsi="Times New Roman"/>
          <w:sz w:val="20"/>
          <w:szCs w:val="20"/>
        </w:rPr>
        <w:t>, New Age International Publications</w:t>
      </w:r>
    </w:p>
    <w:p w:rsidR="001554C2" w:rsidRPr="00E41D28" w:rsidRDefault="001554C2" w:rsidP="005642A1">
      <w:pPr>
        <w:spacing w:line="240" w:lineRule="auto"/>
        <w:rPr>
          <w:rFonts w:ascii="Times New Roman" w:hAnsi="Times New Roman"/>
          <w:sz w:val="20"/>
          <w:szCs w:val="20"/>
        </w:rPr>
      </w:pPr>
      <w:proofErr w:type="gramStart"/>
      <w:r w:rsidRPr="00E41D28">
        <w:rPr>
          <w:rFonts w:ascii="Times New Roman" w:hAnsi="Times New Roman"/>
          <w:sz w:val="20"/>
          <w:szCs w:val="20"/>
        </w:rPr>
        <w:t xml:space="preserve">Dumont, I. (1970/1966) Homo </w:t>
      </w:r>
      <w:proofErr w:type="spellStart"/>
      <w:r w:rsidRPr="00E41D28">
        <w:rPr>
          <w:rFonts w:ascii="Times New Roman" w:hAnsi="Times New Roman"/>
          <w:sz w:val="20"/>
          <w:szCs w:val="20"/>
        </w:rPr>
        <w:t>Hoierarchicus</w:t>
      </w:r>
      <w:proofErr w:type="spellEnd"/>
      <w:r w:rsidRPr="00E41D28">
        <w:rPr>
          <w:rFonts w:ascii="Times New Roman" w:hAnsi="Times New Roman"/>
          <w:sz w:val="20"/>
          <w:szCs w:val="20"/>
        </w:rPr>
        <w:t xml:space="preserve">, </w:t>
      </w:r>
      <w:r w:rsidRPr="00E41D28">
        <w:rPr>
          <w:rFonts w:ascii="Times New Roman" w:hAnsi="Times New Roman"/>
          <w:i/>
          <w:sz w:val="20"/>
          <w:szCs w:val="20"/>
        </w:rPr>
        <w:t>London</w:t>
      </w:r>
      <w:r w:rsidRPr="00E41D28">
        <w:rPr>
          <w:rFonts w:ascii="Times New Roman" w:hAnsi="Times New Roman"/>
          <w:sz w:val="20"/>
          <w:szCs w:val="20"/>
        </w:rPr>
        <w:t>.</w:t>
      </w:r>
      <w:proofErr w:type="gramEnd"/>
      <w:r w:rsidRPr="00E41D28">
        <w:rPr>
          <w:rFonts w:ascii="Times New Roman" w:hAnsi="Times New Roman"/>
          <w:sz w:val="20"/>
          <w:szCs w:val="20"/>
        </w:rPr>
        <w:t xml:space="preserve"> {Cited from P.E. de </w:t>
      </w:r>
      <w:proofErr w:type="spellStart"/>
      <w:r w:rsidRPr="00E41D28">
        <w:rPr>
          <w:rFonts w:ascii="Times New Roman" w:hAnsi="Times New Roman"/>
          <w:sz w:val="20"/>
          <w:szCs w:val="20"/>
        </w:rPr>
        <w:t>Jessim</w:t>
      </w:r>
      <w:proofErr w:type="spellEnd"/>
      <w:r w:rsidRPr="00E41D28">
        <w:rPr>
          <w:rFonts w:ascii="Times New Roman" w:hAnsi="Times New Roman"/>
          <w:sz w:val="20"/>
          <w:szCs w:val="20"/>
        </w:rPr>
        <w:t xml:space="preserve"> de Jung}.</w:t>
      </w:r>
    </w:p>
    <w:p w:rsidR="001554C2" w:rsidRPr="00E41D28" w:rsidRDefault="001554C2" w:rsidP="005642A1">
      <w:pPr>
        <w:spacing w:after="240" w:line="240" w:lineRule="auto"/>
        <w:jc w:val="both"/>
        <w:rPr>
          <w:rFonts w:ascii="Times New Roman" w:hAnsi="Times New Roman"/>
          <w:sz w:val="20"/>
          <w:szCs w:val="20"/>
        </w:rPr>
      </w:pPr>
      <w:r w:rsidRPr="00E41D28">
        <w:rPr>
          <w:rFonts w:ascii="Times New Roman" w:hAnsi="Times New Roman"/>
          <w:sz w:val="20"/>
          <w:szCs w:val="20"/>
        </w:rPr>
        <w:t xml:space="preserve">Frisch, </w:t>
      </w:r>
      <w:proofErr w:type="spellStart"/>
      <w:r w:rsidRPr="00E41D28">
        <w:rPr>
          <w:rFonts w:ascii="Times New Roman" w:hAnsi="Times New Roman"/>
          <w:sz w:val="20"/>
          <w:szCs w:val="20"/>
        </w:rPr>
        <w:t>Ragnar</w:t>
      </w:r>
      <w:proofErr w:type="spellEnd"/>
      <w:r w:rsidRPr="00E41D28">
        <w:rPr>
          <w:rFonts w:ascii="Times New Roman" w:hAnsi="Times New Roman"/>
          <w:sz w:val="20"/>
          <w:szCs w:val="20"/>
        </w:rPr>
        <w:t xml:space="preserve"> (1991) </w:t>
      </w:r>
      <w:proofErr w:type="gramStart"/>
      <w:r w:rsidRPr="00E41D28">
        <w:rPr>
          <w:rFonts w:ascii="Times New Roman" w:hAnsi="Times New Roman"/>
          <w:i/>
          <w:sz w:val="20"/>
          <w:szCs w:val="20"/>
        </w:rPr>
        <w:t>A</w:t>
      </w:r>
      <w:proofErr w:type="gramEnd"/>
      <w:r w:rsidRPr="00E41D28">
        <w:rPr>
          <w:rFonts w:ascii="Times New Roman" w:hAnsi="Times New Roman"/>
          <w:i/>
          <w:sz w:val="20"/>
          <w:szCs w:val="20"/>
        </w:rPr>
        <w:t xml:space="preserve"> Course in Econometrics</w:t>
      </w:r>
      <w:r w:rsidRPr="00E41D28">
        <w:rPr>
          <w:rFonts w:ascii="Times New Roman" w:hAnsi="Times New Roman"/>
          <w:sz w:val="20"/>
          <w:szCs w:val="20"/>
        </w:rPr>
        <w:t>, Harvard University Press, Cambridge.</w:t>
      </w:r>
    </w:p>
    <w:p w:rsidR="001554C2" w:rsidRPr="00E41D28" w:rsidRDefault="001554C2" w:rsidP="005642A1">
      <w:pPr>
        <w:spacing w:after="240" w:line="240" w:lineRule="auto"/>
        <w:jc w:val="both"/>
        <w:rPr>
          <w:rFonts w:ascii="Times New Roman" w:hAnsi="Times New Roman"/>
          <w:sz w:val="20"/>
          <w:szCs w:val="20"/>
        </w:rPr>
      </w:pPr>
      <w:r w:rsidRPr="00E41D28">
        <w:rPr>
          <w:rFonts w:ascii="Times New Roman" w:hAnsi="Times New Roman"/>
          <w:sz w:val="20"/>
          <w:szCs w:val="20"/>
        </w:rPr>
        <w:t>Goldberger, A.S</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1969) </w:t>
      </w:r>
      <w:r w:rsidRPr="00E41D28">
        <w:rPr>
          <w:rFonts w:ascii="Times New Roman" w:hAnsi="Times New Roman"/>
          <w:i/>
          <w:sz w:val="20"/>
          <w:szCs w:val="20"/>
        </w:rPr>
        <w:t>Impact Multipliers</w:t>
      </w:r>
      <w:r w:rsidR="008F491B" w:rsidRPr="00E41D28">
        <w:rPr>
          <w:rFonts w:ascii="Times New Roman" w:hAnsi="Times New Roman"/>
          <w:i/>
          <w:sz w:val="20"/>
          <w:szCs w:val="20"/>
        </w:rPr>
        <w:t xml:space="preserve"> of Regression</w:t>
      </w:r>
      <w:r w:rsidR="008F491B" w:rsidRPr="00E41D28">
        <w:rPr>
          <w:rFonts w:ascii="Times New Roman" w:hAnsi="Times New Roman"/>
          <w:sz w:val="20"/>
          <w:szCs w:val="20"/>
        </w:rPr>
        <w:t>,</w:t>
      </w:r>
      <w:r w:rsidRPr="00E41D28">
        <w:rPr>
          <w:rFonts w:ascii="Times New Roman" w:hAnsi="Times New Roman"/>
          <w:sz w:val="20"/>
          <w:szCs w:val="20"/>
        </w:rPr>
        <w:t xml:space="preserve"> London</w:t>
      </w:r>
    </w:p>
    <w:p w:rsidR="001554C2" w:rsidRPr="00E41D28" w:rsidRDefault="001554C2" w:rsidP="005642A1">
      <w:pPr>
        <w:spacing w:after="240" w:line="240" w:lineRule="auto"/>
        <w:jc w:val="both"/>
        <w:rPr>
          <w:rFonts w:ascii="Times New Roman" w:hAnsi="Times New Roman"/>
          <w:color w:val="000000" w:themeColor="text1"/>
          <w:sz w:val="20"/>
          <w:szCs w:val="20"/>
        </w:rPr>
      </w:pPr>
      <w:proofErr w:type="gramStart"/>
      <w:r w:rsidRPr="00E41D28">
        <w:rPr>
          <w:rFonts w:ascii="Times New Roman" w:hAnsi="Times New Roman"/>
          <w:color w:val="000000" w:themeColor="text1"/>
          <w:sz w:val="20"/>
          <w:szCs w:val="20"/>
        </w:rPr>
        <w:t xml:space="preserve">Gujarati, </w:t>
      </w:r>
      <w:proofErr w:type="spellStart"/>
      <w:r w:rsidRPr="00E41D28">
        <w:rPr>
          <w:rFonts w:ascii="Times New Roman" w:hAnsi="Times New Roman"/>
          <w:color w:val="000000" w:themeColor="text1"/>
          <w:sz w:val="20"/>
          <w:szCs w:val="20"/>
        </w:rPr>
        <w:t>Damodar</w:t>
      </w:r>
      <w:proofErr w:type="spellEnd"/>
      <w:r w:rsidRPr="00E41D28">
        <w:rPr>
          <w:rFonts w:ascii="Times New Roman" w:hAnsi="Times New Roman"/>
          <w:color w:val="000000" w:themeColor="text1"/>
          <w:sz w:val="20"/>
          <w:szCs w:val="20"/>
        </w:rPr>
        <w:t xml:space="preserve"> N. and </w:t>
      </w:r>
      <w:proofErr w:type="spellStart"/>
      <w:r w:rsidRPr="00E41D28">
        <w:rPr>
          <w:rFonts w:ascii="Times New Roman" w:hAnsi="Times New Roman"/>
          <w:color w:val="000000" w:themeColor="text1"/>
          <w:sz w:val="20"/>
          <w:szCs w:val="20"/>
        </w:rPr>
        <w:t>Gunasekar</w:t>
      </w:r>
      <w:proofErr w:type="spellEnd"/>
      <w:r w:rsidRPr="00E41D28">
        <w:rPr>
          <w:rFonts w:ascii="Times New Roman" w:hAnsi="Times New Roman"/>
          <w:color w:val="000000" w:themeColor="text1"/>
          <w:sz w:val="20"/>
          <w:szCs w:val="20"/>
        </w:rPr>
        <w:t xml:space="preserve">, </w:t>
      </w:r>
      <w:proofErr w:type="spellStart"/>
      <w:r w:rsidRPr="00E41D28">
        <w:rPr>
          <w:rFonts w:ascii="Times New Roman" w:hAnsi="Times New Roman"/>
          <w:color w:val="000000" w:themeColor="text1"/>
          <w:sz w:val="20"/>
          <w:szCs w:val="20"/>
        </w:rPr>
        <w:t>Sangeetha</w:t>
      </w:r>
      <w:proofErr w:type="spellEnd"/>
      <w:r w:rsidRPr="00E41D28">
        <w:rPr>
          <w:rFonts w:ascii="Times New Roman" w:hAnsi="Times New Roman"/>
          <w:color w:val="000000" w:themeColor="text1"/>
          <w:sz w:val="20"/>
          <w:szCs w:val="20"/>
        </w:rPr>
        <w:t xml:space="preserve"> (2007) </w:t>
      </w:r>
      <w:r w:rsidRPr="00E41D28">
        <w:rPr>
          <w:rFonts w:ascii="Times New Roman" w:hAnsi="Times New Roman"/>
          <w:i/>
          <w:color w:val="000000" w:themeColor="text1"/>
          <w:sz w:val="20"/>
          <w:szCs w:val="20"/>
        </w:rPr>
        <w:t>Basic Econometrics</w:t>
      </w:r>
      <w:r w:rsidRPr="00E41D28">
        <w:rPr>
          <w:rFonts w:ascii="Times New Roman" w:hAnsi="Times New Roman"/>
          <w:color w:val="000000" w:themeColor="text1"/>
          <w:sz w:val="20"/>
          <w:szCs w:val="20"/>
        </w:rPr>
        <w:t>, Tata-McGraw</w:t>
      </w:r>
      <w:r w:rsidR="008F491B" w:rsidRPr="00E41D28">
        <w:rPr>
          <w:rFonts w:ascii="Times New Roman" w:hAnsi="Times New Roman"/>
          <w:color w:val="000000" w:themeColor="text1"/>
          <w:sz w:val="20"/>
          <w:szCs w:val="20"/>
        </w:rPr>
        <w:t xml:space="preserve"> </w:t>
      </w:r>
      <w:r w:rsidRPr="00E41D28">
        <w:rPr>
          <w:rFonts w:ascii="Times New Roman" w:hAnsi="Times New Roman"/>
          <w:color w:val="000000" w:themeColor="text1"/>
          <w:sz w:val="20"/>
          <w:szCs w:val="20"/>
        </w:rPr>
        <w:t>Hill, Mumbai</w:t>
      </w:r>
      <w:r w:rsidRPr="00E41D28">
        <w:rPr>
          <w:rFonts w:ascii="Times New Roman" w:hAnsi="Times New Roman"/>
          <w:i/>
          <w:color w:val="000000" w:themeColor="text1"/>
          <w:sz w:val="20"/>
          <w:szCs w:val="20"/>
        </w:rPr>
        <w:t>.</w:t>
      </w:r>
      <w:proofErr w:type="gramEnd"/>
    </w:p>
    <w:p w:rsidR="00F2629B" w:rsidRPr="00E41D28" w:rsidRDefault="00F2629B" w:rsidP="00F2629B">
      <w:pPr>
        <w:spacing w:line="240" w:lineRule="auto"/>
        <w:rPr>
          <w:rFonts w:ascii="Times New Roman" w:hAnsi="Times New Roman"/>
          <w:sz w:val="20"/>
          <w:szCs w:val="20"/>
        </w:rPr>
      </w:pPr>
      <w:r w:rsidRPr="00E41D28">
        <w:rPr>
          <w:rFonts w:ascii="Times New Roman" w:hAnsi="Times New Roman"/>
          <w:sz w:val="20"/>
          <w:szCs w:val="20"/>
        </w:rPr>
        <w:t xml:space="preserve">Harvey, A. C. (1980) On Comparing Regression Models in Levels and First Differences, </w:t>
      </w:r>
      <w:r w:rsidRPr="00E41D28">
        <w:rPr>
          <w:rFonts w:ascii="Times New Roman" w:hAnsi="Times New Roman"/>
          <w:i/>
          <w:sz w:val="20"/>
          <w:szCs w:val="20"/>
        </w:rPr>
        <w:t>International and Economic Review</w:t>
      </w:r>
      <w:r w:rsidRPr="00E41D28">
        <w:rPr>
          <w:rFonts w:ascii="Times New Roman" w:hAnsi="Times New Roman"/>
          <w:sz w:val="20"/>
          <w:szCs w:val="20"/>
        </w:rPr>
        <w:t>, 21, pp. 707-720</w:t>
      </w:r>
    </w:p>
    <w:p w:rsidR="00F2629B" w:rsidRPr="00E41D28" w:rsidRDefault="00F2629B" w:rsidP="00F2629B">
      <w:pPr>
        <w:spacing w:line="240" w:lineRule="auto"/>
        <w:rPr>
          <w:rFonts w:ascii="Times New Roman" w:hAnsi="Times New Roman"/>
          <w:i/>
          <w:sz w:val="20"/>
          <w:szCs w:val="20"/>
        </w:rPr>
      </w:pPr>
      <w:r w:rsidRPr="00E41D28">
        <w:rPr>
          <w:rFonts w:ascii="Times New Roman" w:hAnsi="Times New Roman"/>
          <w:sz w:val="20"/>
          <w:szCs w:val="20"/>
        </w:rPr>
        <w:t xml:space="preserve">Harvey, A. C. (1981) </w:t>
      </w:r>
      <w:r w:rsidRPr="00E41D28">
        <w:rPr>
          <w:rFonts w:ascii="Times New Roman" w:hAnsi="Times New Roman"/>
          <w:i/>
          <w:sz w:val="20"/>
          <w:szCs w:val="20"/>
        </w:rPr>
        <w:t>Time Series Models</w:t>
      </w:r>
      <w:r w:rsidRPr="00E41D28">
        <w:rPr>
          <w:rFonts w:ascii="Times New Roman" w:hAnsi="Times New Roman"/>
          <w:sz w:val="20"/>
          <w:szCs w:val="20"/>
        </w:rPr>
        <w:t>, Phillips Allan and Humanities Press</w:t>
      </w:r>
    </w:p>
    <w:p w:rsidR="00F2629B" w:rsidRPr="00E41D28" w:rsidRDefault="00F2629B" w:rsidP="00F2629B">
      <w:pPr>
        <w:spacing w:line="240" w:lineRule="auto"/>
        <w:rPr>
          <w:rFonts w:ascii="Times New Roman" w:hAnsi="Times New Roman"/>
          <w:i/>
          <w:sz w:val="20"/>
          <w:szCs w:val="20"/>
        </w:rPr>
      </w:pPr>
      <w:r w:rsidRPr="00E41D28">
        <w:rPr>
          <w:rFonts w:ascii="Times New Roman" w:hAnsi="Times New Roman"/>
          <w:sz w:val="20"/>
          <w:szCs w:val="20"/>
        </w:rPr>
        <w:t xml:space="preserve">Harvey, A.C. (1989) </w:t>
      </w:r>
      <w:r w:rsidRPr="00E41D28">
        <w:rPr>
          <w:rFonts w:ascii="Times New Roman" w:hAnsi="Times New Roman"/>
          <w:i/>
          <w:sz w:val="20"/>
          <w:szCs w:val="20"/>
        </w:rPr>
        <w:t xml:space="preserve">Forecasting, Structural Time Series Models and the </w:t>
      </w:r>
      <w:proofErr w:type="spellStart"/>
      <w:r w:rsidRPr="00E41D28">
        <w:rPr>
          <w:rFonts w:ascii="Times New Roman" w:hAnsi="Times New Roman"/>
          <w:i/>
          <w:sz w:val="20"/>
          <w:szCs w:val="20"/>
        </w:rPr>
        <w:t>Kalman</w:t>
      </w:r>
      <w:proofErr w:type="spellEnd"/>
      <w:r w:rsidRPr="00E41D28">
        <w:rPr>
          <w:rFonts w:ascii="Times New Roman" w:hAnsi="Times New Roman"/>
          <w:i/>
          <w:sz w:val="20"/>
          <w:szCs w:val="20"/>
        </w:rPr>
        <w:t xml:space="preserve"> Filter, </w:t>
      </w:r>
      <w:r w:rsidRPr="00E41D28">
        <w:rPr>
          <w:rFonts w:ascii="Times New Roman" w:hAnsi="Times New Roman"/>
          <w:sz w:val="20"/>
          <w:szCs w:val="20"/>
        </w:rPr>
        <w:t>Cambridge University Press</w:t>
      </w:r>
      <w:r w:rsidRPr="00E41D28">
        <w:rPr>
          <w:rFonts w:ascii="Times New Roman" w:hAnsi="Times New Roman"/>
          <w:i/>
          <w:sz w:val="20"/>
          <w:szCs w:val="20"/>
        </w:rPr>
        <w:t>.</w:t>
      </w:r>
    </w:p>
    <w:p w:rsidR="00F2629B" w:rsidRPr="00E41D28" w:rsidRDefault="00F2629B" w:rsidP="00F2629B">
      <w:pPr>
        <w:spacing w:line="240" w:lineRule="auto"/>
        <w:rPr>
          <w:rFonts w:ascii="Times New Roman" w:hAnsi="Times New Roman"/>
          <w:sz w:val="20"/>
          <w:szCs w:val="20"/>
        </w:rPr>
      </w:pPr>
      <w:r w:rsidRPr="00E41D28">
        <w:rPr>
          <w:rFonts w:ascii="Times New Roman" w:hAnsi="Times New Roman"/>
          <w:sz w:val="20"/>
          <w:szCs w:val="20"/>
        </w:rPr>
        <w:t xml:space="preserve">Hicks, J.R. (1962) </w:t>
      </w:r>
      <w:r w:rsidRPr="00E41D28">
        <w:rPr>
          <w:rFonts w:ascii="Times New Roman" w:hAnsi="Times New Roman"/>
          <w:i/>
          <w:sz w:val="20"/>
          <w:szCs w:val="20"/>
        </w:rPr>
        <w:t>Theory of Wages</w:t>
      </w:r>
      <w:r w:rsidRPr="00E41D28">
        <w:rPr>
          <w:rFonts w:ascii="Times New Roman" w:hAnsi="Times New Roman"/>
          <w:sz w:val="20"/>
          <w:szCs w:val="20"/>
        </w:rPr>
        <w:t xml:space="preserve">, Basil Blackwell, London </w:t>
      </w:r>
    </w:p>
    <w:p w:rsidR="00F2629B" w:rsidRPr="00E41D28" w:rsidRDefault="00F2629B" w:rsidP="00F2629B">
      <w:pPr>
        <w:spacing w:line="240" w:lineRule="auto"/>
        <w:rPr>
          <w:rFonts w:ascii="Times New Roman" w:hAnsi="Times New Roman"/>
          <w:sz w:val="20"/>
          <w:szCs w:val="20"/>
        </w:rPr>
      </w:pPr>
      <w:r w:rsidRPr="00E41D28">
        <w:rPr>
          <w:rFonts w:ascii="Times New Roman" w:hAnsi="Times New Roman"/>
          <w:sz w:val="20"/>
          <w:szCs w:val="20"/>
        </w:rPr>
        <w:t xml:space="preserve">Hicks, J.R. (1965) </w:t>
      </w:r>
      <w:proofErr w:type="gramStart"/>
      <w:r w:rsidRPr="00E41D28">
        <w:rPr>
          <w:rFonts w:ascii="Times New Roman" w:hAnsi="Times New Roman"/>
          <w:i/>
          <w:sz w:val="20"/>
          <w:szCs w:val="20"/>
        </w:rPr>
        <w:t>An</w:t>
      </w:r>
      <w:proofErr w:type="gramEnd"/>
      <w:r w:rsidRPr="00E41D28">
        <w:rPr>
          <w:rFonts w:ascii="Times New Roman" w:hAnsi="Times New Roman"/>
          <w:i/>
          <w:sz w:val="20"/>
          <w:szCs w:val="20"/>
        </w:rPr>
        <w:t xml:space="preserve"> Essay on Crisis in Keynesian Economics,</w:t>
      </w:r>
      <w:r w:rsidRPr="00E41D28">
        <w:rPr>
          <w:rFonts w:ascii="Times New Roman" w:hAnsi="Times New Roman"/>
          <w:sz w:val="20"/>
          <w:szCs w:val="20"/>
        </w:rPr>
        <w:t xml:space="preserve"> Basil Blackwell, London.</w:t>
      </w:r>
    </w:p>
    <w:p w:rsidR="00F2629B" w:rsidRPr="00E41D28" w:rsidRDefault="00F2629B" w:rsidP="00F2629B">
      <w:pPr>
        <w:spacing w:line="240" w:lineRule="auto"/>
        <w:rPr>
          <w:rFonts w:ascii="Times New Roman" w:hAnsi="Times New Roman"/>
          <w:sz w:val="20"/>
          <w:szCs w:val="20"/>
        </w:rPr>
      </w:pPr>
      <w:r w:rsidRPr="00E41D28">
        <w:rPr>
          <w:rFonts w:ascii="Times New Roman" w:hAnsi="Times New Roman"/>
          <w:sz w:val="20"/>
          <w:szCs w:val="20"/>
        </w:rPr>
        <w:t>Hicks, J.R</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1965) </w:t>
      </w:r>
      <w:r w:rsidRPr="00E41D28">
        <w:rPr>
          <w:rFonts w:ascii="Times New Roman" w:hAnsi="Times New Roman"/>
          <w:i/>
          <w:sz w:val="20"/>
          <w:szCs w:val="20"/>
        </w:rPr>
        <w:t>Capital and Growth</w:t>
      </w:r>
      <w:r w:rsidRPr="00E41D28">
        <w:rPr>
          <w:rFonts w:ascii="Times New Roman" w:hAnsi="Times New Roman"/>
          <w:sz w:val="20"/>
          <w:szCs w:val="20"/>
        </w:rPr>
        <w:t>, Oxford, London</w:t>
      </w:r>
    </w:p>
    <w:p w:rsidR="00F2629B" w:rsidRPr="00E41D28" w:rsidRDefault="00F2629B" w:rsidP="00F2629B">
      <w:pPr>
        <w:spacing w:line="240" w:lineRule="auto"/>
        <w:rPr>
          <w:rFonts w:ascii="Times New Roman" w:hAnsi="Times New Roman"/>
          <w:sz w:val="20"/>
          <w:szCs w:val="20"/>
        </w:rPr>
      </w:pPr>
      <w:proofErr w:type="spellStart"/>
      <w:r w:rsidRPr="00E41D28">
        <w:rPr>
          <w:rFonts w:ascii="Times New Roman" w:hAnsi="Times New Roman"/>
          <w:sz w:val="20"/>
          <w:szCs w:val="20"/>
        </w:rPr>
        <w:t>Hrishman</w:t>
      </w:r>
      <w:proofErr w:type="spellEnd"/>
      <w:r w:rsidRPr="00E41D28">
        <w:rPr>
          <w:rFonts w:ascii="Times New Roman" w:hAnsi="Times New Roman"/>
          <w:sz w:val="20"/>
          <w:szCs w:val="20"/>
        </w:rPr>
        <w:t xml:space="preserve">, A.O. (1958) </w:t>
      </w:r>
      <w:r w:rsidRPr="00E41D28">
        <w:rPr>
          <w:rFonts w:ascii="Times New Roman" w:hAnsi="Times New Roman"/>
          <w:i/>
          <w:sz w:val="20"/>
          <w:szCs w:val="20"/>
        </w:rPr>
        <w:t>Strategy of Economic Development</w:t>
      </w:r>
      <w:r w:rsidRPr="00E41D28">
        <w:rPr>
          <w:rFonts w:ascii="Times New Roman" w:hAnsi="Times New Roman"/>
          <w:sz w:val="20"/>
          <w:szCs w:val="20"/>
        </w:rPr>
        <w:t>, Yale University Press, New Haven, Connecticut, U.S.A.</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color w:val="000000" w:themeColor="text1"/>
          <w:sz w:val="20"/>
          <w:szCs w:val="20"/>
        </w:rPr>
        <w:t>Intriligator</w:t>
      </w:r>
      <w:proofErr w:type="spellEnd"/>
      <w:r w:rsidRPr="00E41D28">
        <w:rPr>
          <w:rFonts w:ascii="Times New Roman" w:hAnsi="Times New Roman"/>
          <w:color w:val="000000" w:themeColor="text1"/>
          <w:sz w:val="20"/>
          <w:szCs w:val="20"/>
        </w:rPr>
        <w:t>, M.D. (1985)</w:t>
      </w:r>
      <w:r w:rsidRPr="00E41D28">
        <w:rPr>
          <w:rFonts w:ascii="Times New Roman" w:hAnsi="Times New Roman"/>
          <w:i/>
          <w:color w:val="000000" w:themeColor="text1"/>
          <w:sz w:val="20"/>
          <w:szCs w:val="20"/>
        </w:rPr>
        <w:t xml:space="preserve"> Models and Methods of Econometrics</w:t>
      </w:r>
      <w:r w:rsidRPr="00E41D28">
        <w:rPr>
          <w:rFonts w:ascii="Times New Roman" w:hAnsi="Times New Roman"/>
          <w:color w:val="000000" w:themeColor="text1"/>
          <w:sz w:val="20"/>
          <w:szCs w:val="20"/>
        </w:rPr>
        <w:t>, London</w:t>
      </w:r>
      <w:r w:rsidRPr="00E41D28">
        <w:rPr>
          <w:rFonts w:ascii="Times New Roman" w:hAnsi="Times New Roman"/>
          <w:sz w:val="20"/>
          <w:szCs w:val="20"/>
        </w:rPr>
        <w:t xml:space="preserve">       </w:t>
      </w:r>
    </w:p>
    <w:p w:rsidR="001554C2" w:rsidRPr="00E41D28" w:rsidRDefault="001554C2" w:rsidP="005642A1">
      <w:pPr>
        <w:spacing w:line="240" w:lineRule="auto"/>
        <w:rPr>
          <w:rFonts w:ascii="Times New Roman" w:hAnsi="Times New Roman"/>
          <w:sz w:val="20"/>
          <w:szCs w:val="20"/>
        </w:rPr>
      </w:pPr>
      <w:proofErr w:type="gramStart"/>
      <w:r w:rsidRPr="00E41D28">
        <w:rPr>
          <w:rFonts w:ascii="Times New Roman" w:hAnsi="Times New Roman"/>
          <w:sz w:val="20"/>
          <w:szCs w:val="20"/>
        </w:rPr>
        <w:t xml:space="preserve">Jung, P.E. de </w:t>
      </w:r>
      <w:proofErr w:type="spellStart"/>
      <w:r w:rsidRPr="00E41D28">
        <w:rPr>
          <w:rFonts w:ascii="Times New Roman" w:hAnsi="Times New Roman"/>
          <w:sz w:val="20"/>
          <w:szCs w:val="20"/>
        </w:rPr>
        <w:t>Jessim</w:t>
      </w:r>
      <w:proofErr w:type="spellEnd"/>
      <w:r w:rsidRPr="00E41D28">
        <w:rPr>
          <w:rFonts w:ascii="Times New Roman" w:hAnsi="Times New Roman"/>
          <w:sz w:val="20"/>
          <w:szCs w:val="20"/>
        </w:rPr>
        <w:t xml:space="preserve"> de (1996) ‘structuralism’.</w:t>
      </w:r>
      <w:proofErr w:type="gramEnd"/>
      <w:r w:rsidRPr="00E41D28">
        <w:rPr>
          <w:rFonts w:ascii="Times New Roman" w:hAnsi="Times New Roman"/>
          <w:sz w:val="20"/>
          <w:szCs w:val="20"/>
        </w:rPr>
        <w:t xml:space="preserve"> Published in </w:t>
      </w:r>
      <w:proofErr w:type="spellStart"/>
      <w:r w:rsidRPr="00E41D28">
        <w:rPr>
          <w:rFonts w:ascii="Times New Roman" w:hAnsi="Times New Roman"/>
          <w:sz w:val="20"/>
          <w:szCs w:val="20"/>
        </w:rPr>
        <w:t>Kooper</w:t>
      </w:r>
      <w:proofErr w:type="spellEnd"/>
      <w:r w:rsidRPr="00E41D28">
        <w:rPr>
          <w:rFonts w:ascii="Times New Roman" w:hAnsi="Times New Roman"/>
          <w:sz w:val="20"/>
          <w:szCs w:val="20"/>
        </w:rPr>
        <w:t xml:space="preserve">, Adam and </w:t>
      </w:r>
      <w:proofErr w:type="spellStart"/>
      <w:r w:rsidRPr="00E41D28">
        <w:rPr>
          <w:rFonts w:ascii="Times New Roman" w:hAnsi="Times New Roman"/>
          <w:sz w:val="20"/>
          <w:szCs w:val="20"/>
        </w:rPr>
        <w:t>Kooper</w:t>
      </w:r>
      <w:proofErr w:type="spellEnd"/>
      <w:r w:rsidRPr="00E41D28">
        <w:rPr>
          <w:rFonts w:ascii="Times New Roman" w:hAnsi="Times New Roman"/>
          <w:sz w:val="20"/>
          <w:szCs w:val="20"/>
        </w:rPr>
        <w:t xml:space="preserve">,              Jessica (Editors) </w:t>
      </w:r>
      <w:proofErr w:type="gramStart"/>
      <w:r w:rsidRPr="00E41D28">
        <w:rPr>
          <w:rFonts w:ascii="Times New Roman" w:hAnsi="Times New Roman"/>
          <w:i/>
          <w:sz w:val="20"/>
          <w:szCs w:val="20"/>
        </w:rPr>
        <w:t>The</w:t>
      </w:r>
      <w:proofErr w:type="gramEnd"/>
      <w:r w:rsidRPr="00E41D28">
        <w:rPr>
          <w:rFonts w:ascii="Times New Roman" w:hAnsi="Times New Roman"/>
          <w:i/>
          <w:sz w:val="20"/>
          <w:szCs w:val="20"/>
        </w:rPr>
        <w:t xml:space="preserve"> Social Science </w:t>
      </w:r>
      <w:proofErr w:type="spellStart"/>
      <w:r w:rsidRPr="00E41D28">
        <w:rPr>
          <w:rFonts w:ascii="Times New Roman" w:hAnsi="Times New Roman"/>
          <w:i/>
          <w:sz w:val="20"/>
          <w:szCs w:val="20"/>
        </w:rPr>
        <w:t>Encylopedia</w:t>
      </w:r>
      <w:proofErr w:type="spellEnd"/>
      <w:r w:rsidRPr="00E41D28">
        <w:rPr>
          <w:rFonts w:ascii="Times New Roman" w:hAnsi="Times New Roman"/>
          <w:i/>
          <w:sz w:val="20"/>
          <w:szCs w:val="20"/>
        </w:rPr>
        <w:t>,</w:t>
      </w:r>
      <w:r w:rsidRPr="00E41D28">
        <w:rPr>
          <w:rFonts w:ascii="Times New Roman" w:hAnsi="Times New Roman"/>
          <w:sz w:val="20"/>
          <w:szCs w:val="20"/>
        </w:rPr>
        <w:t xml:space="preserve"> </w:t>
      </w:r>
      <w:proofErr w:type="spellStart"/>
      <w:r w:rsidRPr="00E41D28">
        <w:rPr>
          <w:rFonts w:ascii="Times New Roman" w:hAnsi="Times New Roman"/>
          <w:i/>
          <w:sz w:val="20"/>
          <w:szCs w:val="20"/>
        </w:rPr>
        <w:t>Routledge</w:t>
      </w:r>
      <w:proofErr w:type="spellEnd"/>
      <w:r w:rsidRPr="00E41D28">
        <w:rPr>
          <w:rFonts w:ascii="Times New Roman" w:hAnsi="Times New Roman"/>
          <w:sz w:val="20"/>
          <w:szCs w:val="20"/>
        </w:rPr>
        <w:t>, pp. 852-54</w:t>
      </w:r>
    </w:p>
    <w:p w:rsidR="001554C2" w:rsidRPr="00E41D28" w:rsidRDefault="001554C2" w:rsidP="005642A1">
      <w:pPr>
        <w:spacing w:line="240" w:lineRule="auto"/>
        <w:jc w:val="both"/>
        <w:rPr>
          <w:rFonts w:ascii="Times New Roman" w:hAnsi="Times New Roman"/>
          <w:sz w:val="20"/>
          <w:szCs w:val="20"/>
        </w:rPr>
      </w:pPr>
      <w:proofErr w:type="spellStart"/>
      <w:proofErr w:type="gramStart"/>
      <w:r w:rsidRPr="00E41D28">
        <w:rPr>
          <w:rFonts w:ascii="Times New Roman" w:hAnsi="Times New Roman"/>
          <w:sz w:val="20"/>
          <w:szCs w:val="20"/>
        </w:rPr>
        <w:t>Kmenta</w:t>
      </w:r>
      <w:proofErr w:type="spellEnd"/>
      <w:r w:rsidRPr="00E41D28">
        <w:rPr>
          <w:rFonts w:ascii="Times New Roman" w:hAnsi="Times New Roman"/>
          <w:sz w:val="20"/>
          <w:szCs w:val="20"/>
        </w:rPr>
        <w:t xml:space="preserve">, Jan (1986) </w:t>
      </w:r>
      <w:r w:rsidRPr="00E41D28">
        <w:rPr>
          <w:rFonts w:ascii="Times New Roman" w:hAnsi="Times New Roman"/>
          <w:i/>
          <w:sz w:val="20"/>
          <w:szCs w:val="20"/>
        </w:rPr>
        <w:t>Elements of Econometrics</w:t>
      </w:r>
      <w:r w:rsidRPr="00E41D28">
        <w:rPr>
          <w:rFonts w:ascii="Times New Roman" w:hAnsi="Times New Roman"/>
          <w:sz w:val="20"/>
          <w:szCs w:val="20"/>
        </w:rPr>
        <w:t>, Macmillan</w:t>
      </w:r>
      <w:r w:rsidRPr="00E41D28">
        <w:rPr>
          <w:rFonts w:ascii="Times New Roman" w:hAnsi="Times New Roman"/>
          <w:i/>
          <w:sz w:val="20"/>
          <w:szCs w:val="20"/>
        </w:rPr>
        <w:t>,</w:t>
      </w:r>
      <w:r w:rsidRPr="00E41D28">
        <w:rPr>
          <w:rFonts w:ascii="Times New Roman" w:hAnsi="Times New Roman"/>
          <w:sz w:val="20"/>
          <w:szCs w:val="20"/>
        </w:rPr>
        <w:t xml:space="preserve"> New York.</w:t>
      </w:r>
      <w:proofErr w:type="gramEnd"/>
    </w:p>
    <w:p w:rsidR="00252D91" w:rsidRPr="00E41D28" w:rsidRDefault="00252D91" w:rsidP="00252D91">
      <w:pPr>
        <w:spacing w:line="240" w:lineRule="auto"/>
        <w:rPr>
          <w:rFonts w:ascii="Times New Roman" w:hAnsi="Times New Roman"/>
          <w:sz w:val="20"/>
          <w:szCs w:val="20"/>
        </w:rPr>
      </w:pPr>
      <w:r w:rsidRPr="00E41D28">
        <w:rPr>
          <w:rFonts w:ascii="Times New Roman" w:hAnsi="Times New Roman"/>
          <w:sz w:val="20"/>
          <w:szCs w:val="20"/>
        </w:rPr>
        <w:t>Kuznets, Simon (1966) Modern Economic Growth- Rate, Structure and Speed, Yale University Press, New Haven, Connecticut, U.S.A.</w:t>
      </w:r>
    </w:p>
    <w:p w:rsidR="00252D91" w:rsidRPr="00E41D28" w:rsidRDefault="00252D91" w:rsidP="005642A1">
      <w:pPr>
        <w:spacing w:after="240" w:line="240" w:lineRule="auto"/>
        <w:jc w:val="both"/>
        <w:rPr>
          <w:rFonts w:ascii="Times New Roman" w:hAnsi="Times New Roman"/>
          <w:sz w:val="20"/>
          <w:szCs w:val="20"/>
        </w:rPr>
      </w:pPr>
      <w:r w:rsidRPr="00E41D28">
        <w:rPr>
          <w:rFonts w:ascii="Times New Roman" w:hAnsi="Times New Roman"/>
          <w:sz w:val="20"/>
          <w:szCs w:val="20"/>
        </w:rPr>
        <w:t xml:space="preserve">Lewis, </w:t>
      </w:r>
      <w:proofErr w:type="gramStart"/>
      <w:r w:rsidRPr="00E41D28">
        <w:rPr>
          <w:rFonts w:ascii="Times New Roman" w:hAnsi="Times New Roman"/>
          <w:sz w:val="20"/>
          <w:szCs w:val="20"/>
        </w:rPr>
        <w:t>A</w:t>
      </w:r>
      <w:proofErr w:type="gramEnd"/>
      <w:r w:rsidRPr="00E41D28">
        <w:rPr>
          <w:rFonts w:ascii="Times New Roman" w:hAnsi="Times New Roman"/>
          <w:sz w:val="20"/>
          <w:szCs w:val="20"/>
        </w:rPr>
        <w:t xml:space="preserve"> (1962) </w:t>
      </w:r>
      <w:r w:rsidRPr="00E41D28">
        <w:rPr>
          <w:rFonts w:ascii="Times New Roman" w:hAnsi="Times New Roman"/>
          <w:i/>
          <w:sz w:val="20"/>
          <w:szCs w:val="20"/>
        </w:rPr>
        <w:t>Theory of Economic Growth</w:t>
      </w:r>
      <w:r w:rsidRPr="00E41D28">
        <w:rPr>
          <w:rFonts w:ascii="Times New Roman" w:hAnsi="Times New Roman"/>
          <w:sz w:val="20"/>
          <w:szCs w:val="20"/>
        </w:rPr>
        <w:t xml:space="preserve">, Allen </w:t>
      </w:r>
      <w:proofErr w:type="spellStart"/>
      <w:r w:rsidRPr="00E41D28">
        <w:rPr>
          <w:rFonts w:ascii="Times New Roman" w:hAnsi="Times New Roman"/>
          <w:sz w:val="20"/>
          <w:szCs w:val="20"/>
        </w:rPr>
        <w:t>Unwin</w:t>
      </w:r>
      <w:proofErr w:type="spellEnd"/>
      <w:r w:rsidRPr="00E41D28">
        <w:rPr>
          <w:rFonts w:ascii="Times New Roman" w:hAnsi="Times New Roman"/>
          <w:sz w:val="20"/>
          <w:szCs w:val="20"/>
        </w:rPr>
        <w:t>, Landon</w:t>
      </w:r>
    </w:p>
    <w:p w:rsidR="001554C2" w:rsidRPr="00E41D28" w:rsidRDefault="001554C2" w:rsidP="005642A1">
      <w:pPr>
        <w:spacing w:after="240" w:line="240" w:lineRule="auto"/>
        <w:jc w:val="both"/>
        <w:rPr>
          <w:rFonts w:ascii="Times New Roman" w:hAnsi="Times New Roman"/>
          <w:sz w:val="20"/>
          <w:szCs w:val="20"/>
        </w:rPr>
      </w:pPr>
      <w:proofErr w:type="spellStart"/>
      <w:proofErr w:type="gramStart"/>
      <w:r w:rsidRPr="00E41D28">
        <w:rPr>
          <w:rFonts w:ascii="Times New Roman" w:hAnsi="Times New Roman"/>
          <w:sz w:val="20"/>
          <w:szCs w:val="20"/>
        </w:rPr>
        <w:t>Mathur</w:t>
      </w:r>
      <w:proofErr w:type="spellEnd"/>
      <w:r w:rsidRPr="00E41D28">
        <w:rPr>
          <w:rFonts w:ascii="Times New Roman" w:hAnsi="Times New Roman"/>
          <w:sz w:val="20"/>
          <w:szCs w:val="20"/>
        </w:rPr>
        <w:t xml:space="preserve">, P. N. (1986) </w:t>
      </w:r>
      <w:r w:rsidRPr="00E41D28">
        <w:rPr>
          <w:rFonts w:ascii="Times New Roman" w:hAnsi="Times New Roman"/>
          <w:i/>
          <w:sz w:val="20"/>
          <w:szCs w:val="20"/>
        </w:rPr>
        <w:t>Schism in Indian Polity and Gandhi</w:t>
      </w:r>
      <w:r w:rsidRPr="00E41D28">
        <w:rPr>
          <w:rFonts w:ascii="Times New Roman" w:hAnsi="Times New Roman"/>
          <w:sz w:val="20"/>
          <w:szCs w:val="20"/>
        </w:rPr>
        <w:t xml:space="preserve">, NEHU Publications, </w:t>
      </w:r>
      <w:proofErr w:type="spellStart"/>
      <w:r w:rsidRPr="00E41D28">
        <w:rPr>
          <w:rFonts w:ascii="Times New Roman" w:hAnsi="Times New Roman"/>
          <w:sz w:val="20"/>
          <w:szCs w:val="20"/>
        </w:rPr>
        <w:t>Shillong</w:t>
      </w:r>
      <w:proofErr w:type="spellEnd"/>
      <w:r w:rsidRPr="00E41D28">
        <w:rPr>
          <w:rFonts w:ascii="Times New Roman" w:hAnsi="Times New Roman"/>
          <w:sz w:val="20"/>
          <w:szCs w:val="20"/>
        </w:rPr>
        <w:t>.</w:t>
      </w:r>
      <w:proofErr w:type="gramEnd"/>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Mathur</w:t>
      </w:r>
      <w:proofErr w:type="spellEnd"/>
      <w:r w:rsidRPr="00E41D28">
        <w:rPr>
          <w:rFonts w:ascii="Times New Roman" w:hAnsi="Times New Roman"/>
          <w:sz w:val="20"/>
          <w:szCs w:val="20"/>
        </w:rPr>
        <w:t>, P.N. (1992</w:t>
      </w:r>
      <w:r w:rsidR="008F491B" w:rsidRPr="00E41D28">
        <w:rPr>
          <w:rFonts w:ascii="Times New Roman" w:hAnsi="Times New Roman"/>
          <w:sz w:val="20"/>
          <w:szCs w:val="20"/>
        </w:rPr>
        <w:t xml:space="preserve">) </w:t>
      </w:r>
      <w:r w:rsidR="008F491B" w:rsidRPr="00E41D28">
        <w:rPr>
          <w:rFonts w:ascii="Times New Roman" w:hAnsi="Times New Roman"/>
          <w:i/>
          <w:sz w:val="20"/>
          <w:szCs w:val="20"/>
        </w:rPr>
        <w:t>Why Developing Countries Fail</w:t>
      </w:r>
      <w:r w:rsidRPr="00E41D28">
        <w:rPr>
          <w:rFonts w:ascii="Times New Roman" w:hAnsi="Times New Roman"/>
          <w:i/>
          <w:sz w:val="20"/>
          <w:szCs w:val="20"/>
        </w:rPr>
        <w:t xml:space="preserve"> to Develop?</w:t>
      </w:r>
      <w:r w:rsidRPr="00E41D28">
        <w:rPr>
          <w:rFonts w:ascii="Times New Roman" w:hAnsi="Times New Roman"/>
          <w:sz w:val="20"/>
          <w:szCs w:val="20"/>
        </w:rPr>
        <w:t xml:space="preserve"> Mc </w:t>
      </w:r>
      <w:proofErr w:type="spellStart"/>
      <w:r w:rsidRPr="00E41D28">
        <w:rPr>
          <w:rFonts w:ascii="Times New Roman" w:hAnsi="Times New Roman"/>
          <w:sz w:val="20"/>
          <w:szCs w:val="20"/>
        </w:rPr>
        <w:t>Millan</w:t>
      </w:r>
      <w:proofErr w:type="spellEnd"/>
      <w:r w:rsidRPr="00E41D28">
        <w:rPr>
          <w:rFonts w:ascii="Times New Roman" w:hAnsi="Times New Roman"/>
          <w:sz w:val="20"/>
          <w:szCs w:val="20"/>
        </w:rPr>
        <w:t>, Landon</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lastRenderedPageBreak/>
        <w:t xml:space="preserve">Popper, Karl (1968) </w:t>
      </w:r>
      <w:r w:rsidRPr="00E41D28">
        <w:rPr>
          <w:rFonts w:ascii="Times New Roman" w:hAnsi="Times New Roman"/>
          <w:i/>
          <w:sz w:val="20"/>
          <w:szCs w:val="20"/>
        </w:rPr>
        <w:t>The Logic of Scientific Discovery</w:t>
      </w:r>
      <w:r w:rsidRPr="00E41D28">
        <w:rPr>
          <w:rFonts w:ascii="Times New Roman" w:hAnsi="Times New Roman"/>
          <w:sz w:val="20"/>
          <w:szCs w:val="20"/>
        </w:rPr>
        <w:t xml:space="preserve">, third edition, </w:t>
      </w:r>
      <w:proofErr w:type="spellStart"/>
      <w:r w:rsidRPr="00E41D28">
        <w:rPr>
          <w:rFonts w:ascii="Times New Roman" w:hAnsi="Times New Roman"/>
          <w:sz w:val="20"/>
          <w:szCs w:val="20"/>
        </w:rPr>
        <w:t>Routledge</w:t>
      </w:r>
      <w:proofErr w:type="spellEnd"/>
      <w:r w:rsidRPr="00E41D28">
        <w:rPr>
          <w:rFonts w:ascii="Times New Roman" w:hAnsi="Times New Roman"/>
          <w:sz w:val="20"/>
          <w:szCs w:val="20"/>
        </w:rPr>
        <w:t>, London</w:t>
      </w:r>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Wallice</w:t>
      </w:r>
      <w:proofErr w:type="spellEnd"/>
      <w:r w:rsidRPr="00E41D28">
        <w:rPr>
          <w:rFonts w:ascii="Times New Roman" w:hAnsi="Times New Roman"/>
          <w:sz w:val="20"/>
          <w:szCs w:val="20"/>
        </w:rPr>
        <w:t xml:space="preserve">, K. E. (1972) </w:t>
      </w:r>
      <w:r w:rsidRPr="00E41D28">
        <w:rPr>
          <w:rFonts w:ascii="Times New Roman" w:hAnsi="Times New Roman"/>
          <w:i/>
          <w:sz w:val="20"/>
          <w:szCs w:val="20"/>
        </w:rPr>
        <w:t>Introduction to Econometrics,</w:t>
      </w:r>
      <w:r w:rsidRPr="00E41D28">
        <w:rPr>
          <w:rFonts w:ascii="Times New Roman" w:hAnsi="Times New Roman"/>
          <w:sz w:val="20"/>
          <w:szCs w:val="20"/>
        </w:rPr>
        <w:t xml:space="preserve"> London.</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Harvey, A.</w:t>
      </w:r>
      <w:r w:rsidR="008F491B" w:rsidRPr="00E41D28">
        <w:rPr>
          <w:rFonts w:ascii="Times New Roman" w:hAnsi="Times New Roman"/>
          <w:sz w:val="20"/>
          <w:szCs w:val="20"/>
        </w:rPr>
        <w:t xml:space="preserve"> </w:t>
      </w:r>
      <w:r w:rsidRPr="00E41D28">
        <w:rPr>
          <w:rFonts w:ascii="Times New Roman" w:hAnsi="Times New Roman"/>
          <w:sz w:val="20"/>
          <w:szCs w:val="20"/>
        </w:rPr>
        <w:t xml:space="preserve">C. (1980) On Comparing Regression Models in Levels and First Differences, </w:t>
      </w:r>
      <w:r w:rsidRPr="00E41D28">
        <w:rPr>
          <w:rFonts w:ascii="Times New Roman" w:hAnsi="Times New Roman"/>
          <w:i/>
          <w:sz w:val="20"/>
          <w:szCs w:val="20"/>
        </w:rPr>
        <w:t>International and Economic Review</w:t>
      </w:r>
      <w:r w:rsidRPr="00E41D28">
        <w:rPr>
          <w:rFonts w:ascii="Times New Roman" w:hAnsi="Times New Roman"/>
          <w:sz w:val="20"/>
          <w:szCs w:val="20"/>
        </w:rPr>
        <w:t>, 21, pp. 707-720</w:t>
      </w:r>
    </w:p>
    <w:p w:rsidR="001554C2" w:rsidRPr="00E41D28" w:rsidRDefault="001554C2" w:rsidP="005642A1">
      <w:pPr>
        <w:spacing w:line="240" w:lineRule="auto"/>
        <w:rPr>
          <w:rFonts w:ascii="Times New Roman" w:hAnsi="Times New Roman"/>
          <w:i/>
          <w:sz w:val="20"/>
          <w:szCs w:val="20"/>
        </w:rPr>
      </w:pPr>
      <w:r w:rsidRPr="00E41D28">
        <w:rPr>
          <w:rFonts w:ascii="Times New Roman" w:hAnsi="Times New Roman"/>
          <w:sz w:val="20"/>
          <w:szCs w:val="20"/>
        </w:rPr>
        <w:t>Harvey, A.</w:t>
      </w:r>
      <w:r w:rsidR="008F491B" w:rsidRPr="00E41D28">
        <w:rPr>
          <w:rFonts w:ascii="Times New Roman" w:hAnsi="Times New Roman"/>
          <w:sz w:val="20"/>
          <w:szCs w:val="20"/>
        </w:rPr>
        <w:t xml:space="preserve"> </w:t>
      </w:r>
      <w:r w:rsidRPr="00E41D28">
        <w:rPr>
          <w:rFonts w:ascii="Times New Roman" w:hAnsi="Times New Roman"/>
          <w:sz w:val="20"/>
          <w:szCs w:val="20"/>
        </w:rPr>
        <w:t xml:space="preserve">C. (1981) </w:t>
      </w:r>
      <w:r w:rsidRPr="00E41D28">
        <w:rPr>
          <w:rFonts w:ascii="Times New Roman" w:hAnsi="Times New Roman"/>
          <w:i/>
          <w:sz w:val="20"/>
          <w:szCs w:val="20"/>
        </w:rPr>
        <w:t>Time Series Models</w:t>
      </w:r>
      <w:r w:rsidRPr="00E41D28">
        <w:rPr>
          <w:rFonts w:ascii="Times New Roman" w:hAnsi="Times New Roman"/>
          <w:sz w:val="20"/>
          <w:szCs w:val="20"/>
        </w:rPr>
        <w:t>, Phillips Allan and Humanities Press</w:t>
      </w:r>
    </w:p>
    <w:p w:rsidR="001554C2" w:rsidRPr="00E41D28" w:rsidRDefault="001554C2" w:rsidP="005642A1">
      <w:pPr>
        <w:spacing w:line="240" w:lineRule="auto"/>
        <w:rPr>
          <w:rFonts w:ascii="Times New Roman" w:hAnsi="Times New Roman"/>
          <w:i/>
          <w:sz w:val="20"/>
          <w:szCs w:val="20"/>
        </w:rPr>
      </w:pPr>
      <w:r w:rsidRPr="00E41D28">
        <w:rPr>
          <w:rFonts w:ascii="Times New Roman" w:hAnsi="Times New Roman"/>
          <w:sz w:val="20"/>
          <w:szCs w:val="20"/>
        </w:rPr>
        <w:t xml:space="preserve">Harvey, A.C. (1989) </w:t>
      </w:r>
      <w:r w:rsidRPr="00E41D28">
        <w:rPr>
          <w:rFonts w:ascii="Times New Roman" w:hAnsi="Times New Roman"/>
          <w:i/>
          <w:sz w:val="20"/>
          <w:szCs w:val="20"/>
        </w:rPr>
        <w:t xml:space="preserve">Forecasting, Structural Time Series Models and the </w:t>
      </w:r>
      <w:proofErr w:type="spellStart"/>
      <w:r w:rsidRPr="00E41D28">
        <w:rPr>
          <w:rFonts w:ascii="Times New Roman" w:hAnsi="Times New Roman"/>
          <w:i/>
          <w:sz w:val="20"/>
          <w:szCs w:val="20"/>
        </w:rPr>
        <w:t>Kalman</w:t>
      </w:r>
      <w:proofErr w:type="spellEnd"/>
      <w:r w:rsidRPr="00E41D28">
        <w:rPr>
          <w:rFonts w:ascii="Times New Roman" w:hAnsi="Times New Roman"/>
          <w:i/>
          <w:sz w:val="20"/>
          <w:szCs w:val="20"/>
        </w:rPr>
        <w:t xml:space="preserve"> Filter, </w:t>
      </w:r>
      <w:r w:rsidRPr="00E41D28">
        <w:rPr>
          <w:rFonts w:ascii="Times New Roman" w:hAnsi="Times New Roman"/>
          <w:sz w:val="20"/>
          <w:szCs w:val="20"/>
        </w:rPr>
        <w:t>Cambridge University Press</w:t>
      </w:r>
      <w:r w:rsidRPr="00E41D28">
        <w:rPr>
          <w:rFonts w:ascii="Times New Roman" w:hAnsi="Times New Roman"/>
          <w:i/>
          <w:sz w:val="20"/>
          <w:szCs w:val="20"/>
        </w:rPr>
        <w:t>.</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 xml:space="preserve">Hicks, J.R. (1962) </w:t>
      </w:r>
      <w:r w:rsidRPr="00E41D28">
        <w:rPr>
          <w:rFonts w:ascii="Times New Roman" w:hAnsi="Times New Roman"/>
          <w:i/>
          <w:sz w:val="20"/>
          <w:szCs w:val="20"/>
        </w:rPr>
        <w:t>Theory of Wages</w:t>
      </w:r>
      <w:r w:rsidRPr="00E41D28">
        <w:rPr>
          <w:rFonts w:ascii="Times New Roman" w:hAnsi="Times New Roman"/>
          <w:sz w:val="20"/>
          <w:szCs w:val="20"/>
        </w:rPr>
        <w:t xml:space="preserve">, Basil Blackwell, London </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 xml:space="preserve">Hicks, J.R. (1965) </w:t>
      </w:r>
      <w:proofErr w:type="gramStart"/>
      <w:r w:rsidRPr="00E41D28">
        <w:rPr>
          <w:rFonts w:ascii="Times New Roman" w:hAnsi="Times New Roman"/>
          <w:i/>
          <w:sz w:val="20"/>
          <w:szCs w:val="20"/>
        </w:rPr>
        <w:t>An</w:t>
      </w:r>
      <w:proofErr w:type="gramEnd"/>
      <w:r w:rsidRPr="00E41D28">
        <w:rPr>
          <w:rFonts w:ascii="Times New Roman" w:hAnsi="Times New Roman"/>
          <w:i/>
          <w:sz w:val="20"/>
          <w:szCs w:val="20"/>
        </w:rPr>
        <w:t xml:space="preserve"> Essa</w:t>
      </w:r>
      <w:r w:rsidR="008F491B" w:rsidRPr="00E41D28">
        <w:rPr>
          <w:rFonts w:ascii="Times New Roman" w:hAnsi="Times New Roman"/>
          <w:i/>
          <w:sz w:val="20"/>
          <w:szCs w:val="20"/>
        </w:rPr>
        <w:t>y on Crisis in Keynesian Economics</w:t>
      </w:r>
      <w:r w:rsidRPr="00E41D28">
        <w:rPr>
          <w:rFonts w:ascii="Times New Roman" w:hAnsi="Times New Roman"/>
          <w:i/>
          <w:sz w:val="20"/>
          <w:szCs w:val="20"/>
        </w:rPr>
        <w:t>,</w:t>
      </w:r>
      <w:r w:rsidRPr="00E41D28">
        <w:rPr>
          <w:rFonts w:ascii="Times New Roman" w:hAnsi="Times New Roman"/>
          <w:sz w:val="20"/>
          <w:szCs w:val="20"/>
        </w:rPr>
        <w:t xml:space="preserve"> Basil Blackwell, London</w:t>
      </w:r>
      <w:r w:rsidR="005642A1" w:rsidRPr="00E41D28">
        <w:rPr>
          <w:rFonts w:ascii="Times New Roman" w:hAnsi="Times New Roman"/>
          <w:sz w:val="20"/>
          <w:szCs w:val="20"/>
        </w:rPr>
        <w:t>.</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Hicks, J.R</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1965) </w:t>
      </w:r>
      <w:r w:rsidRPr="00E41D28">
        <w:rPr>
          <w:rFonts w:ascii="Times New Roman" w:hAnsi="Times New Roman"/>
          <w:i/>
          <w:sz w:val="20"/>
          <w:szCs w:val="20"/>
        </w:rPr>
        <w:t>Capital and Growth</w:t>
      </w:r>
      <w:r w:rsidRPr="00E41D28">
        <w:rPr>
          <w:rFonts w:ascii="Times New Roman" w:hAnsi="Times New Roman"/>
          <w:sz w:val="20"/>
          <w:szCs w:val="20"/>
        </w:rPr>
        <w:t>, Oxford, London</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Hrishman</w:t>
      </w:r>
      <w:proofErr w:type="spellEnd"/>
      <w:r w:rsidRPr="00E41D28">
        <w:rPr>
          <w:rFonts w:ascii="Times New Roman" w:hAnsi="Times New Roman"/>
          <w:sz w:val="20"/>
          <w:szCs w:val="20"/>
        </w:rPr>
        <w:t xml:space="preserve">, A.O. (1958) </w:t>
      </w:r>
      <w:r w:rsidR="006D6092" w:rsidRPr="00E41D28">
        <w:rPr>
          <w:rFonts w:ascii="Times New Roman" w:hAnsi="Times New Roman"/>
          <w:i/>
          <w:sz w:val="20"/>
          <w:szCs w:val="20"/>
        </w:rPr>
        <w:t>Strategy of Economic Develop</w:t>
      </w:r>
      <w:r w:rsidRPr="00E41D28">
        <w:rPr>
          <w:rFonts w:ascii="Times New Roman" w:hAnsi="Times New Roman"/>
          <w:i/>
          <w:sz w:val="20"/>
          <w:szCs w:val="20"/>
        </w:rPr>
        <w:t>ment</w:t>
      </w:r>
      <w:r w:rsidRPr="00E41D28">
        <w:rPr>
          <w:rFonts w:ascii="Times New Roman" w:hAnsi="Times New Roman"/>
          <w:sz w:val="20"/>
          <w:szCs w:val="20"/>
        </w:rPr>
        <w:t>, Yale University Press, New Haven, Connecticut, U.S.A.</w:t>
      </w:r>
    </w:p>
    <w:p w:rsidR="001554C2" w:rsidRPr="00E41D28" w:rsidRDefault="001554C2" w:rsidP="005642A1">
      <w:pPr>
        <w:numPr>
          <w:ilvl w:val="0"/>
          <w:numId w:val="11"/>
        </w:numPr>
        <w:spacing w:after="240" w:line="240" w:lineRule="auto"/>
        <w:jc w:val="both"/>
        <w:rPr>
          <w:rFonts w:ascii="Times New Roman" w:hAnsi="Times New Roman"/>
          <w:b/>
          <w:sz w:val="20"/>
          <w:szCs w:val="20"/>
        </w:rPr>
      </w:pPr>
      <w:proofErr w:type="spellStart"/>
      <w:r w:rsidRPr="00E41D28">
        <w:rPr>
          <w:rFonts w:ascii="Times New Roman" w:hAnsi="Times New Roman"/>
          <w:b/>
          <w:sz w:val="20"/>
          <w:szCs w:val="20"/>
        </w:rPr>
        <w:t>Ph.D.Theses</w:t>
      </w:r>
      <w:proofErr w:type="spellEnd"/>
      <w:r w:rsidRPr="00E41D28">
        <w:rPr>
          <w:rFonts w:ascii="Times New Roman" w:hAnsi="Times New Roman"/>
          <w:b/>
          <w:sz w:val="20"/>
          <w:szCs w:val="20"/>
        </w:rPr>
        <w:t>:</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 xml:space="preserve">Anita (1982) </w:t>
      </w:r>
      <w:r w:rsidRPr="00E41D28">
        <w:rPr>
          <w:rFonts w:ascii="Times New Roman" w:hAnsi="Times New Roman"/>
          <w:i/>
          <w:sz w:val="20"/>
          <w:szCs w:val="20"/>
        </w:rPr>
        <w:t>Behavior of Fix Prices in Indian Economy,</w:t>
      </w:r>
      <w:r w:rsidRPr="00E41D28">
        <w:rPr>
          <w:rFonts w:ascii="Times New Roman" w:hAnsi="Times New Roman"/>
          <w:sz w:val="20"/>
          <w:szCs w:val="20"/>
        </w:rPr>
        <w:t xml:space="preserve"> </w:t>
      </w:r>
      <w:proofErr w:type="spellStart"/>
      <w:r w:rsidRPr="00E41D28">
        <w:rPr>
          <w:rFonts w:ascii="Times New Roman" w:hAnsi="Times New Roman"/>
          <w:sz w:val="20"/>
          <w:szCs w:val="20"/>
        </w:rPr>
        <w:t>M.Phil</w:t>
      </w:r>
      <w:proofErr w:type="spellEnd"/>
      <w:r w:rsidRPr="00E41D28">
        <w:rPr>
          <w:rFonts w:ascii="Times New Roman" w:hAnsi="Times New Roman"/>
          <w:sz w:val="20"/>
          <w:szCs w:val="20"/>
        </w:rPr>
        <w:t xml:space="preserve"> Thesis, Punjabi University</w:t>
      </w:r>
      <w:r w:rsidR="00EA0ABD" w:rsidRPr="00E41D28">
        <w:rPr>
          <w:rFonts w:ascii="Times New Roman" w:hAnsi="Times New Roman"/>
          <w:sz w:val="20"/>
          <w:szCs w:val="20"/>
        </w:rPr>
        <w:t>,</w:t>
      </w:r>
      <w:r w:rsidRPr="00E41D28">
        <w:rPr>
          <w:rFonts w:ascii="Times New Roman" w:hAnsi="Times New Roman"/>
          <w:sz w:val="20"/>
          <w:szCs w:val="20"/>
        </w:rPr>
        <w:t xml:space="preserve"> </w:t>
      </w:r>
      <w:proofErr w:type="gramStart"/>
      <w:r w:rsidRPr="00E41D28">
        <w:rPr>
          <w:rFonts w:ascii="Times New Roman" w:hAnsi="Times New Roman"/>
          <w:sz w:val="20"/>
          <w:szCs w:val="20"/>
        </w:rPr>
        <w:t>Patiala</w:t>
      </w:r>
      <w:proofErr w:type="gramEnd"/>
      <w:r w:rsidRPr="00E41D28">
        <w:rPr>
          <w:rFonts w:ascii="Times New Roman" w:hAnsi="Times New Roman"/>
          <w:sz w:val="20"/>
          <w:szCs w:val="20"/>
        </w:rPr>
        <w:t>.</w:t>
      </w:r>
    </w:p>
    <w:p w:rsidR="001554C2" w:rsidRPr="00E41D28" w:rsidRDefault="001554C2" w:rsidP="005642A1">
      <w:pPr>
        <w:spacing w:after="240" w:line="240" w:lineRule="auto"/>
        <w:jc w:val="both"/>
        <w:rPr>
          <w:rFonts w:ascii="Times New Roman" w:hAnsi="Times New Roman"/>
          <w:sz w:val="20"/>
          <w:szCs w:val="20"/>
        </w:rPr>
      </w:pPr>
      <w:proofErr w:type="gramStart"/>
      <w:r w:rsidRPr="00E41D28">
        <w:rPr>
          <w:rFonts w:ascii="Times New Roman" w:hAnsi="Times New Roman"/>
          <w:sz w:val="20"/>
          <w:szCs w:val="20"/>
        </w:rPr>
        <w:t xml:space="preserve">Bhatt Joshi, </w:t>
      </w:r>
      <w:proofErr w:type="spellStart"/>
      <w:r w:rsidRPr="00E41D28">
        <w:rPr>
          <w:rFonts w:ascii="Times New Roman" w:hAnsi="Times New Roman"/>
          <w:sz w:val="20"/>
          <w:szCs w:val="20"/>
        </w:rPr>
        <w:t>Niharika</w:t>
      </w:r>
      <w:proofErr w:type="spellEnd"/>
      <w:r w:rsidRPr="00E41D28">
        <w:rPr>
          <w:rFonts w:ascii="Times New Roman" w:hAnsi="Times New Roman"/>
          <w:sz w:val="20"/>
          <w:szCs w:val="20"/>
        </w:rPr>
        <w:t xml:space="preserve"> (2015) </w:t>
      </w:r>
      <w:r w:rsidRPr="00E41D28">
        <w:rPr>
          <w:rFonts w:ascii="Times New Roman" w:hAnsi="Times New Roman"/>
          <w:i/>
          <w:sz w:val="20"/>
          <w:szCs w:val="20"/>
        </w:rPr>
        <w:t>Organization Structure and Productivity of SMEs-A Study of Light Electrical Goods Industries of India</w:t>
      </w:r>
      <w:r w:rsidRPr="00E41D28">
        <w:rPr>
          <w:rFonts w:ascii="Times New Roman" w:hAnsi="Times New Roman"/>
          <w:sz w:val="20"/>
          <w:szCs w:val="20"/>
        </w:rPr>
        <w:t>, Ph.D. Thesis, BIMTECH/MLSU.</w:t>
      </w:r>
      <w:proofErr w:type="gramEnd"/>
      <w:r w:rsidRPr="00E41D28">
        <w:rPr>
          <w:rFonts w:ascii="Times New Roman" w:hAnsi="Times New Roman"/>
          <w:sz w:val="20"/>
          <w:szCs w:val="20"/>
        </w:rPr>
        <w:t xml:space="preserve"> Udaipur</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Buragohain</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Taru</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Jyoti</w:t>
      </w:r>
      <w:proofErr w:type="spellEnd"/>
      <w:r w:rsidRPr="00E41D28">
        <w:rPr>
          <w:rFonts w:ascii="Times New Roman" w:hAnsi="Times New Roman"/>
          <w:sz w:val="20"/>
          <w:szCs w:val="20"/>
        </w:rPr>
        <w:t xml:space="preserve"> (1994) </w:t>
      </w:r>
      <w:r w:rsidRPr="00E41D28">
        <w:rPr>
          <w:rFonts w:ascii="Times New Roman" w:hAnsi="Times New Roman"/>
          <w:i/>
          <w:sz w:val="20"/>
          <w:szCs w:val="20"/>
        </w:rPr>
        <w:t>Marketed Surplus, Output and Prices of Food Grains in Indian Economy</w:t>
      </w:r>
      <w:r w:rsidRPr="00E41D28">
        <w:rPr>
          <w:rFonts w:ascii="Times New Roman" w:hAnsi="Times New Roman"/>
          <w:sz w:val="20"/>
          <w:szCs w:val="20"/>
        </w:rPr>
        <w:t>,</w:t>
      </w:r>
      <w:r w:rsidRPr="00E41D28">
        <w:rPr>
          <w:rFonts w:ascii="Times New Roman" w:hAnsi="Times New Roman"/>
          <w:i/>
          <w:sz w:val="20"/>
          <w:szCs w:val="20"/>
        </w:rPr>
        <w:t xml:space="preserve"> Ph. D. Thesis,</w:t>
      </w:r>
      <w:r w:rsidRPr="00E41D28">
        <w:rPr>
          <w:rFonts w:ascii="Times New Roman" w:hAnsi="Times New Roman"/>
          <w:sz w:val="20"/>
          <w:szCs w:val="20"/>
        </w:rPr>
        <w:t xml:space="preserve"> Economic Department, </w:t>
      </w:r>
      <w:proofErr w:type="gramStart"/>
      <w:r w:rsidRPr="00E41D28">
        <w:rPr>
          <w:rFonts w:ascii="Times New Roman" w:hAnsi="Times New Roman"/>
          <w:sz w:val="20"/>
          <w:szCs w:val="20"/>
        </w:rPr>
        <w:t>NEHU ,</w:t>
      </w:r>
      <w:proofErr w:type="gramEnd"/>
      <w:r w:rsidRPr="00E41D28">
        <w:rPr>
          <w:rFonts w:ascii="Times New Roman" w:hAnsi="Times New Roman"/>
          <w:sz w:val="20"/>
          <w:szCs w:val="20"/>
        </w:rPr>
        <w:t xml:space="preserve"> </w:t>
      </w:r>
      <w:proofErr w:type="spellStart"/>
      <w:r w:rsidRPr="00E41D28">
        <w:rPr>
          <w:rFonts w:ascii="Times New Roman" w:hAnsi="Times New Roman"/>
          <w:sz w:val="20"/>
          <w:szCs w:val="20"/>
        </w:rPr>
        <w:t>Shillong</w:t>
      </w:r>
      <w:proofErr w:type="spellEnd"/>
    </w:p>
    <w:p w:rsidR="001554C2" w:rsidRPr="00E41D28" w:rsidRDefault="001554C2" w:rsidP="005642A1">
      <w:pPr>
        <w:spacing w:line="240" w:lineRule="auto"/>
        <w:jc w:val="both"/>
        <w:rPr>
          <w:rFonts w:ascii="Times New Roman" w:hAnsi="Times New Roman"/>
          <w:sz w:val="20"/>
          <w:szCs w:val="20"/>
        </w:rPr>
      </w:pPr>
      <w:proofErr w:type="spellStart"/>
      <w:proofErr w:type="gramStart"/>
      <w:r w:rsidRPr="00E41D28">
        <w:rPr>
          <w:rFonts w:ascii="Times New Roman" w:hAnsi="Times New Roman"/>
          <w:sz w:val="20"/>
          <w:szCs w:val="20"/>
        </w:rPr>
        <w:t>Choudhary</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Sumitra</w:t>
      </w:r>
      <w:proofErr w:type="spellEnd"/>
      <w:r w:rsidRPr="00E41D28">
        <w:rPr>
          <w:rFonts w:ascii="Times New Roman" w:hAnsi="Times New Roman"/>
          <w:sz w:val="20"/>
          <w:szCs w:val="20"/>
        </w:rPr>
        <w:t xml:space="preserve"> (1994) </w:t>
      </w:r>
      <w:r w:rsidRPr="00E41D28">
        <w:rPr>
          <w:rFonts w:ascii="Times New Roman" w:hAnsi="Times New Roman"/>
          <w:i/>
          <w:sz w:val="20"/>
          <w:szCs w:val="20"/>
        </w:rPr>
        <w:t>Price and Output Movements of Engineering and Chemical Goods Industries in Indian Economy</w:t>
      </w:r>
      <w:r w:rsidRPr="00E41D28">
        <w:rPr>
          <w:rFonts w:ascii="Times New Roman" w:hAnsi="Times New Roman"/>
          <w:sz w:val="20"/>
          <w:szCs w:val="20"/>
        </w:rPr>
        <w:t xml:space="preserve">, Ph.D. Thesis, Economics Department, NEHU, </w:t>
      </w:r>
      <w:proofErr w:type="spellStart"/>
      <w:r w:rsidRPr="00E41D28">
        <w:rPr>
          <w:rFonts w:ascii="Times New Roman" w:hAnsi="Times New Roman"/>
          <w:sz w:val="20"/>
          <w:szCs w:val="20"/>
        </w:rPr>
        <w:t>Shillong</w:t>
      </w:r>
      <w:proofErr w:type="spellEnd"/>
      <w:r w:rsidRPr="00E41D28">
        <w:rPr>
          <w:rFonts w:ascii="Times New Roman" w:hAnsi="Times New Roman"/>
          <w:sz w:val="20"/>
          <w:szCs w:val="20"/>
        </w:rPr>
        <w:t>.</w:t>
      </w:r>
      <w:proofErr w:type="gramEnd"/>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Goel</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Veena</w:t>
      </w:r>
      <w:proofErr w:type="spellEnd"/>
      <w:r w:rsidRPr="00E41D28">
        <w:rPr>
          <w:rFonts w:ascii="Times New Roman" w:hAnsi="Times New Roman"/>
          <w:sz w:val="20"/>
          <w:szCs w:val="20"/>
        </w:rPr>
        <w:t xml:space="preserve"> (1983) </w:t>
      </w:r>
      <w:r w:rsidRPr="00E41D28">
        <w:rPr>
          <w:rFonts w:ascii="Times New Roman" w:hAnsi="Times New Roman"/>
          <w:i/>
          <w:sz w:val="20"/>
          <w:szCs w:val="20"/>
        </w:rPr>
        <w:t xml:space="preserve">Marketed Surplus, Intermediate Traders Stocks and their influence on Prices: A Study of </w:t>
      </w:r>
      <w:proofErr w:type="spellStart"/>
      <w:r w:rsidRPr="00E41D28">
        <w:rPr>
          <w:rFonts w:ascii="Times New Roman" w:hAnsi="Times New Roman"/>
          <w:i/>
          <w:sz w:val="20"/>
          <w:szCs w:val="20"/>
        </w:rPr>
        <w:t>Mandies</w:t>
      </w:r>
      <w:proofErr w:type="spellEnd"/>
      <w:r w:rsidRPr="00E41D28">
        <w:rPr>
          <w:rFonts w:ascii="Times New Roman" w:hAnsi="Times New Roman"/>
          <w:i/>
          <w:sz w:val="20"/>
          <w:szCs w:val="20"/>
        </w:rPr>
        <w:t xml:space="preserve"> of Patiala</w:t>
      </w:r>
      <w:r w:rsidRPr="00E41D28">
        <w:rPr>
          <w:rFonts w:ascii="Times New Roman" w:hAnsi="Times New Roman"/>
          <w:sz w:val="20"/>
          <w:szCs w:val="20"/>
        </w:rPr>
        <w:t xml:space="preserve">” </w:t>
      </w:r>
      <w:proofErr w:type="spellStart"/>
      <w:r w:rsidRPr="00E41D28">
        <w:rPr>
          <w:rFonts w:ascii="Times New Roman" w:hAnsi="Times New Roman"/>
          <w:sz w:val="20"/>
          <w:szCs w:val="20"/>
        </w:rPr>
        <w:t>M.Phil</w:t>
      </w:r>
      <w:proofErr w:type="spellEnd"/>
      <w:r w:rsidRPr="00E41D28">
        <w:rPr>
          <w:rFonts w:ascii="Times New Roman" w:hAnsi="Times New Roman"/>
          <w:sz w:val="20"/>
          <w:szCs w:val="20"/>
        </w:rPr>
        <w:t xml:space="preserve"> Thesis, Punjabi University Patiala.</w:t>
      </w:r>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Goel</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Veena</w:t>
      </w:r>
      <w:proofErr w:type="spellEnd"/>
      <w:r w:rsidRPr="00E41D28">
        <w:rPr>
          <w:rFonts w:ascii="Times New Roman" w:hAnsi="Times New Roman"/>
          <w:sz w:val="20"/>
          <w:szCs w:val="20"/>
        </w:rPr>
        <w:t xml:space="preserve"> (1986) </w:t>
      </w:r>
      <w:r w:rsidRPr="00E41D28">
        <w:rPr>
          <w:rFonts w:ascii="Times New Roman" w:hAnsi="Times New Roman"/>
          <w:i/>
          <w:sz w:val="20"/>
          <w:szCs w:val="20"/>
        </w:rPr>
        <w:t>Price and Output Movements of Agro- Based Industries</w:t>
      </w:r>
      <w:r w:rsidRPr="00E41D28">
        <w:rPr>
          <w:rFonts w:ascii="Times New Roman" w:hAnsi="Times New Roman"/>
          <w:sz w:val="20"/>
          <w:szCs w:val="20"/>
        </w:rPr>
        <w:t xml:space="preserve">, Ph.D. Thesis, Economics Department, NEHU, </w:t>
      </w:r>
      <w:proofErr w:type="spellStart"/>
      <w:proofErr w:type="gramStart"/>
      <w:r w:rsidRPr="00E41D28">
        <w:rPr>
          <w:rFonts w:ascii="Times New Roman" w:hAnsi="Times New Roman"/>
          <w:sz w:val="20"/>
          <w:szCs w:val="20"/>
        </w:rPr>
        <w:t>Shillong</w:t>
      </w:r>
      <w:proofErr w:type="spellEnd"/>
      <w:proofErr w:type="gramEnd"/>
      <w:r w:rsidRPr="00E41D28">
        <w:rPr>
          <w:rFonts w:ascii="Times New Roman" w:hAnsi="Times New Roman"/>
          <w:sz w:val="20"/>
          <w:szCs w:val="20"/>
        </w:rPr>
        <w:t>.</w:t>
      </w:r>
    </w:p>
    <w:p w:rsidR="001554C2" w:rsidRPr="00E41D28" w:rsidRDefault="00B22FA8"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Buragoahin</w:t>
      </w:r>
      <w:proofErr w:type="spellEnd"/>
      <w:r w:rsidRPr="00E41D28">
        <w:rPr>
          <w:rFonts w:ascii="Times New Roman" w:hAnsi="Times New Roman"/>
          <w:sz w:val="20"/>
          <w:szCs w:val="20"/>
        </w:rPr>
        <w:t xml:space="preserve">, </w:t>
      </w:r>
      <w:proofErr w:type="spellStart"/>
      <w:r w:rsidR="001554C2" w:rsidRPr="00E41D28">
        <w:rPr>
          <w:rFonts w:ascii="Times New Roman" w:hAnsi="Times New Roman"/>
          <w:sz w:val="20"/>
          <w:szCs w:val="20"/>
        </w:rPr>
        <w:t>Taru</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Jyoti</w:t>
      </w:r>
      <w:proofErr w:type="spellEnd"/>
      <w:r w:rsidR="001554C2" w:rsidRPr="00E41D28">
        <w:rPr>
          <w:rFonts w:ascii="Times New Roman" w:hAnsi="Times New Roman"/>
          <w:sz w:val="20"/>
          <w:szCs w:val="20"/>
        </w:rPr>
        <w:t xml:space="preserve"> (1995) </w:t>
      </w:r>
      <w:r w:rsidR="001554C2" w:rsidRPr="00E41D28">
        <w:rPr>
          <w:rFonts w:ascii="Times New Roman" w:hAnsi="Times New Roman"/>
          <w:i/>
          <w:sz w:val="20"/>
          <w:szCs w:val="20"/>
        </w:rPr>
        <w:t xml:space="preserve">Marketed Surplus and Agricultural Prices in </w:t>
      </w:r>
      <w:proofErr w:type="spellStart"/>
      <w:r w:rsidR="001554C2" w:rsidRPr="00E41D28">
        <w:rPr>
          <w:rFonts w:ascii="Times New Roman" w:hAnsi="Times New Roman"/>
          <w:i/>
          <w:sz w:val="20"/>
          <w:szCs w:val="20"/>
        </w:rPr>
        <w:t>Indain</w:t>
      </w:r>
      <w:proofErr w:type="spellEnd"/>
      <w:r w:rsidR="001554C2" w:rsidRPr="00E41D28">
        <w:rPr>
          <w:rFonts w:ascii="Times New Roman" w:hAnsi="Times New Roman"/>
          <w:i/>
          <w:sz w:val="20"/>
          <w:szCs w:val="20"/>
        </w:rPr>
        <w:t xml:space="preserve"> Economy, </w:t>
      </w:r>
      <w:r w:rsidR="001554C2" w:rsidRPr="00E41D28">
        <w:rPr>
          <w:rFonts w:ascii="Times New Roman" w:hAnsi="Times New Roman"/>
          <w:sz w:val="20"/>
          <w:szCs w:val="20"/>
        </w:rPr>
        <w:t>Ph.D</w:t>
      </w:r>
      <w:r w:rsidRPr="00E41D28">
        <w:rPr>
          <w:rFonts w:ascii="Times New Roman" w:hAnsi="Times New Roman"/>
          <w:sz w:val="20"/>
          <w:szCs w:val="20"/>
        </w:rPr>
        <w:t>. Thesis,</w:t>
      </w:r>
      <w:r w:rsidR="001554C2" w:rsidRPr="00E41D28">
        <w:rPr>
          <w:rFonts w:ascii="Times New Roman" w:hAnsi="Times New Roman"/>
          <w:sz w:val="20"/>
          <w:szCs w:val="20"/>
        </w:rPr>
        <w:t xml:space="preserve"> Economics Department, NEHU, </w:t>
      </w:r>
      <w:proofErr w:type="spellStart"/>
      <w:r w:rsidR="001554C2" w:rsidRPr="00E41D28">
        <w:rPr>
          <w:rFonts w:ascii="Times New Roman" w:hAnsi="Times New Roman"/>
          <w:sz w:val="20"/>
          <w:szCs w:val="20"/>
        </w:rPr>
        <w:t>Shillong</w:t>
      </w:r>
      <w:proofErr w:type="spellEnd"/>
      <w:r w:rsidR="001554C2" w:rsidRPr="00E41D28">
        <w:rPr>
          <w:rFonts w:ascii="Times New Roman" w:hAnsi="Times New Roman"/>
          <w:sz w:val="20"/>
          <w:szCs w:val="20"/>
        </w:rPr>
        <w:t xml:space="preserve">. </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Rani</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Sushma</w:t>
      </w:r>
      <w:proofErr w:type="spellEnd"/>
      <w:r w:rsidRPr="00E41D28">
        <w:rPr>
          <w:rFonts w:ascii="Times New Roman" w:hAnsi="Times New Roman"/>
          <w:sz w:val="20"/>
          <w:szCs w:val="20"/>
        </w:rPr>
        <w:t xml:space="preserve"> (1983) </w:t>
      </w:r>
      <w:r w:rsidRPr="00E41D28">
        <w:rPr>
          <w:rFonts w:ascii="Times New Roman" w:hAnsi="Times New Roman"/>
          <w:i/>
          <w:sz w:val="20"/>
          <w:szCs w:val="20"/>
        </w:rPr>
        <w:t>Marketed Surplus and Consumption of Food Grains: A Comparative Study of Farm Households of Haryana and Punjab</w:t>
      </w:r>
      <w:r w:rsidRPr="00E41D28">
        <w:rPr>
          <w:rFonts w:ascii="Times New Roman" w:hAnsi="Times New Roman"/>
          <w:sz w:val="20"/>
          <w:szCs w:val="20"/>
        </w:rPr>
        <w:t xml:space="preserve">, </w:t>
      </w:r>
      <w:proofErr w:type="spellStart"/>
      <w:r w:rsidRPr="00E41D28">
        <w:rPr>
          <w:rFonts w:ascii="Times New Roman" w:hAnsi="Times New Roman"/>
          <w:sz w:val="20"/>
          <w:szCs w:val="20"/>
        </w:rPr>
        <w:t>M.Phil</w:t>
      </w:r>
      <w:proofErr w:type="spellEnd"/>
      <w:r w:rsidRPr="00E41D28">
        <w:rPr>
          <w:rFonts w:ascii="Times New Roman" w:hAnsi="Times New Roman"/>
          <w:sz w:val="20"/>
          <w:szCs w:val="20"/>
        </w:rPr>
        <w:t xml:space="preserve"> Thesis, Punjabi University Patiala</w:t>
      </w:r>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Sen</w:t>
      </w:r>
      <w:proofErr w:type="spellEnd"/>
      <w:r w:rsidRPr="00E41D28">
        <w:rPr>
          <w:rFonts w:ascii="Times New Roman" w:hAnsi="Times New Roman"/>
          <w:sz w:val="20"/>
          <w:szCs w:val="20"/>
        </w:rPr>
        <w:t xml:space="preserve"> Gupta, Keya (1993) </w:t>
      </w:r>
      <w:r w:rsidRPr="00E41D28">
        <w:rPr>
          <w:rFonts w:ascii="Times New Roman" w:hAnsi="Times New Roman"/>
          <w:i/>
          <w:sz w:val="20"/>
          <w:szCs w:val="20"/>
        </w:rPr>
        <w:t xml:space="preserve">Price and Output Determination of Agro-Linked Industries in Indian Economy, </w:t>
      </w:r>
      <w:r w:rsidRPr="00E41D28">
        <w:rPr>
          <w:rFonts w:ascii="Times New Roman" w:hAnsi="Times New Roman"/>
          <w:sz w:val="20"/>
          <w:szCs w:val="20"/>
        </w:rPr>
        <w:t xml:space="preserve">Ph.D. Thesis, Economics Department, NEHU, </w:t>
      </w:r>
      <w:proofErr w:type="spellStart"/>
      <w:r w:rsidRPr="00E41D28">
        <w:rPr>
          <w:rFonts w:ascii="Times New Roman" w:hAnsi="Times New Roman"/>
          <w:sz w:val="20"/>
          <w:szCs w:val="20"/>
        </w:rPr>
        <w:t>Shillong</w:t>
      </w:r>
      <w:proofErr w:type="spellEnd"/>
      <w:r w:rsidRPr="00E41D28">
        <w:rPr>
          <w:rFonts w:ascii="Times New Roman" w:hAnsi="Times New Roman"/>
          <w:sz w:val="20"/>
          <w:szCs w:val="20"/>
        </w:rPr>
        <w:t xml:space="preserve">. </w:t>
      </w:r>
    </w:p>
    <w:p w:rsidR="001554C2" w:rsidRPr="00E41D28" w:rsidRDefault="001554C2" w:rsidP="005642A1">
      <w:pPr>
        <w:spacing w:after="240" w:line="240" w:lineRule="auto"/>
        <w:jc w:val="both"/>
        <w:rPr>
          <w:rFonts w:ascii="Times New Roman" w:hAnsi="Times New Roman"/>
          <w:sz w:val="20"/>
          <w:szCs w:val="20"/>
        </w:rPr>
      </w:pPr>
      <w:r w:rsidRPr="00E41D28">
        <w:rPr>
          <w:rFonts w:ascii="Times New Roman" w:hAnsi="Times New Roman"/>
          <w:sz w:val="20"/>
          <w:szCs w:val="20"/>
        </w:rPr>
        <w:t xml:space="preserve">Sharma, </w:t>
      </w:r>
      <w:proofErr w:type="spellStart"/>
      <w:r w:rsidRPr="00E41D28">
        <w:rPr>
          <w:rFonts w:ascii="Times New Roman" w:hAnsi="Times New Roman"/>
          <w:sz w:val="20"/>
          <w:szCs w:val="20"/>
        </w:rPr>
        <w:t>Ritu</w:t>
      </w:r>
      <w:proofErr w:type="spellEnd"/>
      <w:r w:rsidRPr="00E41D28">
        <w:rPr>
          <w:rFonts w:ascii="Times New Roman" w:hAnsi="Times New Roman"/>
          <w:sz w:val="20"/>
          <w:szCs w:val="20"/>
        </w:rPr>
        <w:t xml:space="preserve"> (2014) </w:t>
      </w:r>
      <w:r w:rsidRPr="00E41D28">
        <w:rPr>
          <w:rFonts w:ascii="Times New Roman" w:hAnsi="Times New Roman"/>
          <w:i/>
          <w:sz w:val="20"/>
          <w:szCs w:val="20"/>
        </w:rPr>
        <w:t>Analysis of Households’ Choice between Current and Future Consumption Expenditure: A Study of National Capital Region of Delhi,</w:t>
      </w:r>
      <w:r w:rsidRPr="00E41D28">
        <w:rPr>
          <w:rFonts w:ascii="Times New Roman" w:hAnsi="Times New Roman"/>
          <w:sz w:val="20"/>
          <w:szCs w:val="20"/>
        </w:rPr>
        <w:t xml:space="preserve"> Ph.D. Thesis, Mysore University, Center of Research BIMTECH, Greater Noida. </w:t>
      </w:r>
    </w:p>
    <w:p w:rsidR="001554C2" w:rsidRPr="00E41D28" w:rsidRDefault="001554C2" w:rsidP="005642A1">
      <w:pPr>
        <w:spacing w:after="240" w:line="240" w:lineRule="auto"/>
        <w:jc w:val="both"/>
        <w:rPr>
          <w:rFonts w:ascii="Times New Roman" w:hAnsi="Times New Roman"/>
          <w:sz w:val="20"/>
          <w:szCs w:val="20"/>
        </w:rPr>
      </w:pPr>
      <w:r w:rsidRPr="00E41D28">
        <w:rPr>
          <w:rFonts w:ascii="Times New Roman" w:hAnsi="Times New Roman"/>
          <w:sz w:val="20"/>
          <w:szCs w:val="20"/>
        </w:rPr>
        <w:t xml:space="preserve">Sharma, </w:t>
      </w:r>
      <w:proofErr w:type="spellStart"/>
      <w:r w:rsidRPr="00E41D28">
        <w:rPr>
          <w:rFonts w:ascii="Times New Roman" w:hAnsi="Times New Roman"/>
          <w:sz w:val="20"/>
          <w:szCs w:val="20"/>
        </w:rPr>
        <w:t>Shalini</w:t>
      </w:r>
      <w:proofErr w:type="spellEnd"/>
      <w:r w:rsidRPr="00E41D28">
        <w:rPr>
          <w:rFonts w:ascii="Times New Roman" w:hAnsi="Times New Roman"/>
          <w:sz w:val="20"/>
          <w:szCs w:val="20"/>
        </w:rPr>
        <w:t xml:space="preserve">, (2004) </w:t>
      </w:r>
      <w:r w:rsidRPr="00E41D28">
        <w:rPr>
          <w:rFonts w:ascii="Times New Roman" w:hAnsi="Times New Roman"/>
          <w:i/>
          <w:sz w:val="20"/>
          <w:szCs w:val="20"/>
        </w:rPr>
        <w:t>Empirical Analysis of Determination of Agriculture Prices in Indian Economy,</w:t>
      </w:r>
      <w:r w:rsidRPr="00E41D28">
        <w:rPr>
          <w:rFonts w:ascii="Times New Roman" w:hAnsi="Times New Roman"/>
          <w:sz w:val="20"/>
          <w:szCs w:val="20"/>
        </w:rPr>
        <w:t xml:space="preserve"> Ph.D. Thesis, Aligarh Muslim University.  </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Tripathi</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Indu</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Bala</w:t>
      </w:r>
      <w:proofErr w:type="spellEnd"/>
      <w:r w:rsidRPr="00E41D28">
        <w:rPr>
          <w:rFonts w:ascii="Times New Roman" w:hAnsi="Times New Roman"/>
          <w:sz w:val="20"/>
          <w:szCs w:val="20"/>
        </w:rPr>
        <w:t xml:space="preserve"> (1982) </w:t>
      </w:r>
      <w:r w:rsidRPr="00E41D28">
        <w:rPr>
          <w:rFonts w:ascii="Times New Roman" w:hAnsi="Times New Roman"/>
          <w:i/>
          <w:sz w:val="20"/>
          <w:szCs w:val="20"/>
        </w:rPr>
        <w:t xml:space="preserve">Marketed </w:t>
      </w:r>
      <w:proofErr w:type="gramStart"/>
      <w:r w:rsidRPr="00E41D28">
        <w:rPr>
          <w:rFonts w:ascii="Times New Roman" w:hAnsi="Times New Roman"/>
          <w:i/>
          <w:sz w:val="20"/>
          <w:szCs w:val="20"/>
        </w:rPr>
        <w:t>Surplus,</w:t>
      </w:r>
      <w:proofErr w:type="gramEnd"/>
      <w:r w:rsidRPr="00E41D28">
        <w:rPr>
          <w:rFonts w:ascii="Times New Roman" w:hAnsi="Times New Roman"/>
          <w:i/>
          <w:sz w:val="20"/>
          <w:szCs w:val="20"/>
        </w:rPr>
        <w:t xml:space="preserve"> Consumption of Self Produced Food Grains and Prices</w:t>
      </w:r>
      <w:r w:rsidRPr="00E41D28">
        <w:rPr>
          <w:rFonts w:ascii="Times New Roman" w:hAnsi="Times New Roman"/>
          <w:sz w:val="20"/>
          <w:szCs w:val="20"/>
        </w:rPr>
        <w:t xml:space="preserve">, </w:t>
      </w:r>
      <w:proofErr w:type="spellStart"/>
      <w:r w:rsidRPr="00E41D28">
        <w:rPr>
          <w:rFonts w:ascii="Times New Roman" w:hAnsi="Times New Roman"/>
          <w:sz w:val="20"/>
          <w:szCs w:val="20"/>
        </w:rPr>
        <w:t>M.Phil</w:t>
      </w:r>
      <w:proofErr w:type="spellEnd"/>
      <w:r w:rsidRPr="00E41D28">
        <w:rPr>
          <w:rFonts w:ascii="Times New Roman" w:hAnsi="Times New Roman"/>
          <w:sz w:val="20"/>
          <w:szCs w:val="20"/>
        </w:rPr>
        <w:t xml:space="preserve"> Thesis, Punjabi University Patiala.</w:t>
      </w:r>
    </w:p>
    <w:p w:rsidR="001554C2" w:rsidRPr="00E41D28" w:rsidRDefault="001554C2" w:rsidP="005642A1">
      <w:pPr>
        <w:numPr>
          <w:ilvl w:val="0"/>
          <w:numId w:val="11"/>
        </w:numPr>
        <w:spacing w:after="240" w:line="240" w:lineRule="auto"/>
        <w:jc w:val="both"/>
        <w:rPr>
          <w:rFonts w:ascii="Times New Roman" w:hAnsi="Times New Roman"/>
          <w:b/>
          <w:sz w:val="20"/>
          <w:szCs w:val="20"/>
        </w:rPr>
      </w:pPr>
      <w:r w:rsidRPr="00E41D28">
        <w:rPr>
          <w:rFonts w:ascii="Times New Roman" w:hAnsi="Times New Roman"/>
          <w:b/>
          <w:sz w:val="20"/>
          <w:szCs w:val="20"/>
        </w:rPr>
        <w:lastRenderedPageBreak/>
        <w:t xml:space="preserve">Research Papers: </w:t>
      </w:r>
    </w:p>
    <w:p w:rsidR="001554C2" w:rsidRPr="00E41D28" w:rsidRDefault="001554C2" w:rsidP="005642A1">
      <w:pPr>
        <w:spacing w:after="240" w:line="240" w:lineRule="auto"/>
        <w:jc w:val="both"/>
        <w:rPr>
          <w:rFonts w:ascii="Times New Roman" w:hAnsi="Times New Roman"/>
          <w:sz w:val="20"/>
          <w:szCs w:val="20"/>
        </w:rPr>
      </w:pPr>
      <w:r w:rsidRPr="00E41D28">
        <w:rPr>
          <w:rFonts w:ascii="Times New Roman" w:hAnsi="Times New Roman"/>
          <w:sz w:val="20"/>
          <w:szCs w:val="20"/>
        </w:rPr>
        <w:t xml:space="preserve">Abramowitz, N (1956) Resources and Output Trends in the United States since 1870’s, </w:t>
      </w:r>
      <w:r w:rsidRPr="00E41D28">
        <w:rPr>
          <w:rFonts w:ascii="Times New Roman" w:hAnsi="Times New Roman"/>
          <w:i/>
          <w:sz w:val="20"/>
          <w:szCs w:val="20"/>
        </w:rPr>
        <w:t>American Economic Review</w:t>
      </w:r>
      <w:r w:rsidRPr="00E41D28">
        <w:rPr>
          <w:rFonts w:ascii="Times New Roman" w:hAnsi="Times New Roman"/>
          <w:sz w:val="20"/>
          <w:szCs w:val="20"/>
        </w:rPr>
        <w:t>, Papers and Proceedings, Vol. 46, pp. 5-23.</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Agarwal</w:t>
      </w:r>
      <w:proofErr w:type="spellEnd"/>
      <w:r w:rsidRPr="00E41D28">
        <w:rPr>
          <w:rFonts w:ascii="Times New Roman" w:hAnsi="Times New Roman"/>
          <w:sz w:val="20"/>
          <w:szCs w:val="20"/>
        </w:rPr>
        <w:t xml:space="preserve">, P and </w:t>
      </w:r>
      <w:proofErr w:type="spellStart"/>
      <w:r w:rsidRPr="00E41D28">
        <w:rPr>
          <w:rFonts w:ascii="Times New Roman" w:hAnsi="Times New Roman"/>
          <w:sz w:val="20"/>
          <w:szCs w:val="20"/>
        </w:rPr>
        <w:t>Kumarasamy</w:t>
      </w:r>
      <w:proofErr w:type="spellEnd"/>
      <w:r w:rsidRPr="00E41D28">
        <w:rPr>
          <w:rFonts w:ascii="Times New Roman" w:hAnsi="Times New Roman"/>
          <w:sz w:val="20"/>
          <w:szCs w:val="20"/>
        </w:rPr>
        <w:t>, D (2012) Food Prices Inflation in India: Causes and Cures</w:t>
      </w:r>
      <w:r w:rsidRPr="00E41D28">
        <w:rPr>
          <w:rFonts w:ascii="Times New Roman" w:hAnsi="Times New Roman"/>
          <w:i/>
          <w:sz w:val="20"/>
          <w:szCs w:val="20"/>
        </w:rPr>
        <w:t>, IEG</w:t>
      </w:r>
      <w:r w:rsidRPr="00E41D28">
        <w:rPr>
          <w:rFonts w:ascii="Times New Roman" w:hAnsi="Times New Roman"/>
          <w:sz w:val="20"/>
          <w:szCs w:val="20"/>
        </w:rPr>
        <w:t>, Working paper no. 318</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Anita (1984) Cost-Price Adjustment in Indian Manufactures- A Study of Wage-Cost of Interrelations of Agro- Based Industries of India,</w:t>
      </w:r>
      <w:r w:rsidRPr="00E41D28">
        <w:rPr>
          <w:rFonts w:ascii="Times New Roman" w:hAnsi="Times New Roman"/>
          <w:i/>
          <w:sz w:val="20"/>
          <w:szCs w:val="20"/>
        </w:rPr>
        <w:t xml:space="preserve"> NEHU Journal of Social Sciences</w:t>
      </w:r>
      <w:r w:rsidRPr="00E41D28">
        <w:rPr>
          <w:rFonts w:ascii="Times New Roman" w:hAnsi="Times New Roman"/>
          <w:sz w:val="20"/>
          <w:szCs w:val="20"/>
        </w:rPr>
        <w:t xml:space="preserve">, Vol.2, Issue-2 </w:t>
      </w:r>
    </w:p>
    <w:p w:rsidR="001554C2" w:rsidRPr="00E41D28" w:rsidRDefault="001554C2" w:rsidP="005642A1">
      <w:pPr>
        <w:spacing w:line="240" w:lineRule="auto"/>
        <w:jc w:val="both"/>
        <w:rPr>
          <w:rFonts w:ascii="Times New Roman" w:hAnsi="Times New Roman"/>
          <w:sz w:val="20"/>
          <w:szCs w:val="20"/>
        </w:rPr>
      </w:pPr>
      <w:r w:rsidRPr="00E41D28">
        <w:rPr>
          <w:rFonts w:ascii="Times New Roman" w:hAnsi="Times New Roman"/>
          <w:sz w:val="20"/>
          <w:szCs w:val="20"/>
        </w:rPr>
        <w:t xml:space="preserve">Anita (1984), Behavior of Fix Prices in Indian Economy, </w:t>
      </w:r>
      <w:r w:rsidRPr="00E41D28">
        <w:rPr>
          <w:rFonts w:ascii="Times New Roman" w:hAnsi="Times New Roman"/>
          <w:i/>
          <w:sz w:val="20"/>
          <w:szCs w:val="20"/>
        </w:rPr>
        <w:t>NEHU Journal of Social Sciences</w:t>
      </w:r>
      <w:r w:rsidRPr="00E41D28">
        <w:rPr>
          <w:rFonts w:ascii="Times New Roman" w:hAnsi="Times New Roman"/>
          <w:sz w:val="20"/>
          <w:szCs w:val="20"/>
        </w:rPr>
        <w:t xml:space="preserve">, </w:t>
      </w:r>
      <w:proofErr w:type="spellStart"/>
      <w:r w:rsidRPr="00E41D28">
        <w:rPr>
          <w:rFonts w:ascii="Times New Roman" w:hAnsi="Times New Roman"/>
          <w:sz w:val="20"/>
          <w:szCs w:val="20"/>
        </w:rPr>
        <w:t>Vol.II</w:t>
      </w:r>
      <w:proofErr w:type="spellEnd"/>
      <w:r w:rsidRPr="00E41D28">
        <w:rPr>
          <w:rFonts w:ascii="Times New Roman" w:hAnsi="Times New Roman"/>
          <w:sz w:val="20"/>
          <w:szCs w:val="20"/>
        </w:rPr>
        <w:t xml:space="preserve">. </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 xml:space="preserve">Ball, Chari and </w:t>
      </w:r>
      <w:proofErr w:type="spellStart"/>
      <w:r w:rsidRPr="00E41D28">
        <w:rPr>
          <w:rFonts w:ascii="Times New Roman" w:hAnsi="Times New Roman"/>
          <w:sz w:val="20"/>
          <w:szCs w:val="20"/>
        </w:rPr>
        <w:t>Mishra</w:t>
      </w:r>
      <w:proofErr w:type="spellEnd"/>
      <w:r w:rsidRPr="00E41D28">
        <w:rPr>
          <w:rFonts w:ascii="Times New Roman" w:hAnsi="Times New Roman"/>
          <w:sz w:val="20"/>
          <w:szCs w:val="20"/>
        </w:rPr>
        <w:t xml:space="preserve"> (2015), </w:t>
      </w:r>
      <w:r w:rsidRPr="00E41D28">
        <w:rPr>
          <w:rFonts w:ascii="Times New Roman" w:hAnsi="Times New Roman"/>
          <w:i/>
          <w:sz w:val="20"/>
          <w:szCs w:val="20"/>
        </w:rPr>
        <w:t>Understanding Inflation in India,</w:t>
      </w:r>
      <w:r w:rsidRPr="00E41D28">
        <w:rPr>
          <w:rFonts w:ascii="Times New Roman" w:hAnsi="Times New Roman"/>
          <w:sz w:val="20"/>
          <w:szCs w:val="20"/>
        </w:rPr>
        <w:t xml:space="preserve"> India Policy Forum, NCAER, New Delhi</w:t>
      </w:r>
    </w:p>
    <w:p w:rsidR="001554C2" w:rsidRPr="00E41D28" w:rsidRDefault="001554C2" w:rsidP="005642A1">
      <w:pPr>
        <w:spacing w:line="240" w:lineRule="auto"/>
        <w:jc w:val="both"/>
        <w:rPr>
          <w:rFonts w:ascii="Times New Roman" w:hAnsi="Times New Roman"/>
          <w:sz w:val="20"/>
          <w:szCs w:val="20"/>
        </w:rPr>
      </w:pPr>
      <w:proofErr w:type="spellStart"/>
      <w:r w:rsidRPr="00E41D28">
        <w:rPr>
          <w:rFonts w:ascii="Times New Roman" w:hAnsi="Times New Roman"/>
          <w:bCs/>
          <w:sz w:val="20"/>
          <w:szCs w:val="20"/>
        </w:rPr>
        <w:t>Bhanumurthy</w:t>
      </w:r>
      <w:proofErr w:type="spellEnd"/>
      <w:r w:rsidRPr="00E41D28">
        <w:rPr>
          <w:rFonts w:ascii="Times New Roman" w:hAnsi="Times New Roman"/>
          <w:bCs/>
          <w:sz w:val="20"/>
          <w:szCs w:val="20"/>
        </w:rPr>
        <w:t xml:space="preserve">, N.R., Das, </w:t>
      </w:r>
      <w:proofErr w:type="spellStart"/>
      <w:r w:rsidRPr="00E41D28">
        <w:rPr>
          <w:rFonts w:ascii="Times New Roman" w:hAnsi="Times New Roman"/>
          <w:bCs/>
          <w:sz w:val="20"/>
          <w:szCs w:val="20"/>
        </w:rPr>
        <w:t>Surajit</w:t>
      </w:r>
      <w:proofErr w:type="spellEnd"/>
      <w:r w:rsidRPr="00E41D28">
        <w:rPr>
          <w:rFonts w:ascii="Times New Roman" w:hAnsi="Times New Roman"/>
          <w:bCs/>
          <w:sz w:val="20"/>
          <w:szCs w:val="20"/>
        </w:rPr>
        <w:t xml:space="preserve"> and Bose, </w:t>
      </w:r>
      <w:proofErr w:type="spellStart"/>
      <w:r w:rsidRPr="00E41D28">
        <w:rPr>
          <w:rFonts w:ascii="Times New Roman" w:hAnsi="Times New Roman"/>
          <w:bCs/>
          <w:sz w:val="20"/>
          <w:szCs w:val="20"/>
        </w:rPr>
        <w:t>Sukanya</w:t>
      </w:r>
      <w:proofErr w:type="spellEnd"/>
      <w:r w:rsidRPr="00E41D28">
        <w:rPr>
          <w:rFonts w:ascii="Times New Roman" w:hAnsi="Times New Roman"/>
          <w:bCs/>
          <w:sz w:val="20"/>
          <w:szCs w:val="20"/>
        </w:rPr>
        <w:t xml:space="preserve"> </w:t>
      </w:r>
      <w:r w:rsidRPr="00E41D28">
        <w:rPr>
          <w:rFonts w:ascii="Times New Roman" w:hAnsi="Times New Roman"/>
          <w:bCs/>
          <w:color w:val="000000" w:themeColor="text1"/>
          <w:sz w:val="20"/>
          <w:szCs w:val="20"/>
        </w:rPr>
        <w:t>(2005),</w:t>
      </w:r>
      <w:r w:rsidRPr="00E41D28">
        <w:rPr>
          <w:rFonts w:ascii="Times New Roman" w:hAnsi="Times New Roman"/>
          <w:bCs/>
          <w:sz w:val="20"/>
          <w:szCs w:val="20"/>
        </w:rPr>
        <w:t xml:space="preserve"> Oil Price Shock and Its Impact on India, </w:t>
      </w:r>
      <w:proofErr w:type="spellStart"/>
      <w:r w:rsidRPr="00E41D28">
        <w:rPr>
          <w:rFonts w:ascii="Times New Roman" w:hAnsi="Times New Roman"/>
          <w:bCs/>
          <w:i/>
          <w:sz w:val="20"/>
          <w:szCs w:val="20"/>
        </w:rPr>
        <w:t>Sanei</w:t>
      </w:r>
      <w:proofErr w:type="spellEnd"/>
      <w:r w:rsidRPr="00E41D28">
        <w:rPr>
          <w:rFonts w:ascii="Times New Roman" w:hAnsi="Times New Roman"/>
          <w:bCs/>
          <w:sz w:val="20"/>
          <w:szCs w:val="20"/>
        </w:rPr>
        <w:t>: Working Paper Series no.12 – 05.</w:t>
      </w:r>
    </w:p>
    <w:p w:rsidR="001554C2" w:rsidRPr="00E41D28" w:rsidRDefault="001554C2" w:rsidP="005642A1">
      <w:pPr>
        <w:spacing w:line="240" w:lineRule="auto"/>
        <w:rPr>
          <w:rFonts w:ascii="Times New Roman" w:hAnsi="Times New Roman"/>
          <w:sz w:val="20"/>
          <w:szCs w:val="20"/>
        </w:rPr>
      </w:pPr>
      <w:proofErr w:type="gramStart"/>
      <w:r w:rsidRPr="00E41D28">
        <w:rPr>
          <w:rFonts w:ascii="Times New Roman" w:hAnsi="Times New Roman"/>
          <w:sz w:val="20"/>
          <w:szCs w:val="20"/>
        </w:rPr>
        <w:t xml:space="preserve">Bhattacharya, </w:t>
      </w:r>
      <w:proofErr w:type="spellStart"/>
      <w:r w:rsidRPr="00E41D28">
        <w:rPr>
          <w:rFonts w:ascii="Times New Roman" w:hAnsi="Times New Roman"/>
          <w:sz w:val="20"/>
          <w:szCs w:val="20"/>
        </w:rPr>
        <w:t>Rao</w:t>
      </w:r>
      <w:proofErr w:type="spellEnd"/>
      <w:r w:rsidRPr="00E41D28">
        <w:rPr>
          <w:rFonts w:ascii="Times New Roman" w:hAnsi="Times New Roman"/>
          <w:sz w:val="20"/>
          <w:szCs w:val="20"/>
        </w:rPr>
        <w:t xml:space="preserve"> and Gupta, A. (2014) Understanding Food Inflation in India, </w:t>
      </w:r>
      <w:r w:rsidRPr="00E41D28">
        <w:rPr>
          <w:rFonts w:ascii="Times New Roman" w:hAnsi="Times New Roman"/>
          <w:i/>
          <w:sz w:val="20"/>
          <w:szCs w:val="20"/>
        </w:rPr>
        <w:t>ADB South Asia,</w:t>
      </w:r>
      <w:r w:rsidRPr="00E41D28">
        <w:rPr>
          <w:rFonts w:ascii="Times New Roman" w:hAnsi="Times New Roman"/>
          <w:sz w:val="20"/>
          <w:szCs w:val="20"/>
        </w:rPr>
        <w:t xml:space="preserve"> Working Paper series.</w:t>
      </w:r>
      <w:proofErr w:type="gramEnd"/>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Bhowmik</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Debesh</w:t>
      </w:r>
      <w:proofErr w:type="spellEnd"/>
      <w:r w:rsidRPr="00E41D28">
        <w:rPr>
          <w:rFonts w:ascii="Times New Roman" w:hAnsi="Times New Roman"/>
          <w:sz w:val="20"/>
          <w:szCs w:val="20"/>
        </w:rPr>
        <w:t xml:space="preserve"> (2013) </w:t>
      </w:r>
      <w:proofErr w:type="gramStart"/>
      <w:r w:rsidRPr="00E41D28">
        <w:rPr>
          <w:rFonts w:ascii="Times New Roman" w:hAnsi="Times New Roman"/>
          <w:sz w:val="20"/>
          <w:szCs w:val="20"/>
        </w:rPr>
        <w:t>An</w:t>
      </w:r>
      <w:proofErr w:type="gramEnd"/>
      <w:r w:rsidRPr="00E41D28">
        <w:rPr>
          <w:rFonts w:ascii="Times New Roman" w:hAnsi="Times New Roman"/>
          <w:sz w:val="20"/>
          <w:szCs w:val="20"/>
        </w:rPr>
        <w:t xml:space="preserve"> Econometric Model of Inflation in India, </w:t>
      </w:r>
      <w:r w:rsidRPr="00E41D28">
        <w:rPr>
          <w:rFonts w:ascii="Times New Roman" w:hAnsi="Times New Roman"/>
          <w:i/>
          <w:sz w:val="20"/>
          <w:szCs w:val="20"/>
        </w:rPr>
        <w:t>International Journal of Scientific and Research Publications</w:t>
      </w:r>
      <w:r w:rsidRPr="00E41D28">
        <w:rPr>
          <w:rFonts w:ascii="Times New Roman" w:hAnsi="Times New Roman"/>
          <w:sz w:val="20"/>
          <w:szCs w:val="20"/>
        </w:rPr>
        <w:t>, Vol.5, Issue.2</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Cristardoro</w:t>
      </w:r>
      <w:proofErr w:type="spellEnd"/>
      <w:r w:rsidRPr="00E41D28">
        <w:rPr>
          <w:rFonts w:ascii="Times New Roman" w:hAnsi="Times New Roman"/>
          <w:sz w:val="20"/>
          <w:szCs w:val="20"/>
        </w:rPr>
        <w:t xml:space="preserve">, R and Veronese, G (2011) Monetary Policy in India: Is Something Amiss? </w:t>
      </w:r>
      <w:r w:rsidRPr="00E41D28">
        <w:rPr>
          <w:rFonts w:ascii="Times New Roman" w:hAnsi="Times New Roman"/>
          <w:i/>
          <w:sz w:val="20"/>
          <w:szCs w:val="20"/>
        </w:rPr>
        <w:t>Indian Growth and Development Review</w:t>
      </w:r>
      <w:r w:rsidRPr="00E41D28">
        <w:rPr>
          <w:rFonts w:ascii="Times New Roman" w:hAnsi="Times New Roman"/>
          <w:sz w:val="20"/>
          <w:szCs w:val="20"/>
        </w:rPr>
        <w:t>, Vol.4, No.2, pp.166-192</w:t>
      </w:r>
    </w:p>
    <w:p w:rsidR="001554C2" w:rsidRPr="00E41D28" w:rsidRDefault="001554C2" w:rsidP="005642A1">
      <w:pPr>
        <w:spacing w:line="240" w:lineRule="auto"/>
        <w:rPr>
          <w:rFonts w:ascii="Times New Roman" w:hAnsi="Times New Roman"/>
          <w:i/>
          <w:sz w:val="20"/>
          <w:szCs w:val="20"/>
        </w:rPr>
      </w:pPr>
      <w:proofErr w:type="spellStart"/>
      <w:r w:rsidRPr="00E41D28">
        <w:rPr>
          <w:rFonts w:ascii="Times New Roman" w:hAnsi="Times New Roman"/>
          <w:sz w:val="20"/>
          <w:szCs w:val="20"/>
        </w:rPr>
        <w:t>Dua</w:t>
      </w:r>
      <w:proofErr w:type="spellEnd"/>
      <w:r w:rsidRPr="00E41D28">
        <w:rPr>
          <w:rFonts w:ascii="Times New Roman" w:hAnsi="Times New Roman"/>
          <w:sz w:val="20"/>
          <w:szCs w:val="20"/>
        </w:rPr>
        <w:t xml:space="preserve">, P. </w:t>
      </w:r>
      <w:proofErr w:type="spellStart"/>
      <w:r w:rsidRPr="00E41D28">
        <w:rPr>
          <w:rFonts w:ascii="Times New Roman" w:hAnsi="Times New Roman"/>
          <w:sz w:val="20"/>
          <w:szCs w:val="20"/>
        </w:rPr>
        <w:t>Raje</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Sahoo</w:t>
      </w:r>
      <w:proofErr w:type="spellEnd"/>
      <w:r w:rsidRPr="00E41D28">
        <w:rPr>
          <w:rFonts w:ascii="Times New Roman" w:hAnsi="Times New Roman"/>
          <w:sz w:val="20"/>
          <w:szCs w:val="20"/>
        </w:rPr>
        <w:t xml:space="preserve"> (2008) Forecasting Interest Rate in India, </w:t>
      </w:r>
      <w:proofErr w:type="gramStart"/>
      <w:r w:rsidRPr="00E41D28">
        <w:rPr>
          <w:rFonts w:ascii="Times New Roman" w:hAnsi="Times New Roman"/>
          <w:i/>
          <w:sz w:val="20"/>
          <w:szCs w:val="20"/>
        </w:rPr>
        <w:t>The</w:t>
      </w:r>
      <w:proofErr w:type="gramEnd"/>
      <w:r w:rsidRPr="00E41D28">
        <w:rPr>
          <w:rFonts w:ascii="Times New Roman" w:hAnsi="Times New Roman"/>
          <w:i/>
          <w:sz w:val="20"/>
          <w:szCs w:val="20"/>
        </w:rPr>
        <w:t xml:space="preserve"> Journal of Applied and Economic Research, MARGIN</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Goel</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Veena</w:t>
      </w:r>
      <w:proofErr w:type="spellEnd"/>
      <w:r w:rsidRPr="00E41D28">
        <w:rPr>
          <w:rFonts w:ascii="Times New Roman" w:hAnsi="Times New Roman"/>
          <w:sz w:val="20"/>
          <w:szCs w:val="20"/>
        </w:rPr>
        <w:t xml:space="preserve"> (1986) Determination of Agricultural Price in </w:t>
      </w:r>
      <w:proofErr w:type="spellStart"/>
      <w:r w:rsidRPr="00E41D28">
        <w:rPr>
          <w:rFonts w:ascii="Times New Roman" w:hAnsi="Times New Roman"/>
          <w:sz w:val="20"/>
          <w:szCs w:val="20"/>
        </w:rPr>
        <w:t>Mandies</w:t>
      </w:r>
      <w:proofErr w:type="spellEnd"/>
      <w:r w:rsidRPr="00E41D28">
        <w:rPr>
          <w:rFonts w:ascii="Times New Roman" w:hAnsi="Times New Roman"/>
          <w:sz w:val="20"/>
          <w:szCs w:val="20"/>
        </w:rPr>
        <w:t xml:space="preserve"> of </w:t>
      </w:r>
      <w:proofErr w:type="spellStart"/>
      <w:r w:rsidRPr="00E41D28">
        <w:rPr>
          <w:rFonts w:ascii="Times New Roman" w:hAnsi="Times New Roman"/>
          <w:sz w:val="20"/>
          <w:szCs w:val="20"/>
        </w:rPr>
        <w:t>Patial</w:t>
      </w:r>
      <w:proofErr w:type="spellEnd"/>
      <w:r w:rsidRPr="00E41D28">
        <w:rPr>
          <w:rFonts w:ascii="Times New Roman" w:hAnsi="Times New Roman"/>
          <w:sz w:val="20"/>
          <w:szCs w:val="20"/>
        </w:rPr>
        <w:t xml:space="preserve"> District, </w:t>
      </w:r>
      <w:r w:rsidRPr="00E41D28">
        <w:rPr>
          <w:rFonts w:ascii="Times New Roman" w:hAnsi="Times New Roman"/>
          <w:i/>
          <w:sz w:val="20"/>
          <w:szCs w:val="20"/>
        </w:rPr>
        <w:t>VARTA</w:t>
      </w:r>
      <w:r w:rsidRPr="00E41D28">
        <w:rPr>
          <w:rFonts w:ascii="Times New Roman" w:hAnsi="Times New Roman"/>
          <w:sz w:val="20"/>
          <w:szCs w:val="20"/>
        </w:rPr>
        <w:t>, Vol.7, Issue-1</w:t>
      </w:r>
    </w:p>
    <w:p w:rsidR="00252D91" w:rsidRPr="00E41D28" w:rsidRDefault="001554C2" w:rsidP="00252D91">
      <w:pPr>
        <w:autoSpaceDE w:val="0"/>
        <w:autoSpaceDN w:val="0"/>
        <w:adjustRightInd w:val="0"/>
        <w:spacing w:after="0" w:line="240" w:lineRule="auto"/>
        <w:rPr>
          <w:rFonts w:ascii="Times New Roman" w:hAnsi="Times New Roman"/>
          <w:bCs/>
          <w:sz w:val="20"/>
          <w:szCs w:val="20"/>
        </w:rPr>
      </w:pPr>
      <w:proofErr w:type="spellStart"/>
      <w:proofErr w:type="gramStart"/>
      <w:r w:rsidRPr="00E41D28">
        <w:rPr>
          <w:rFonts w:ascii="Times New Roman" w:hAnsi="Times New Roman"/>
          <w:bCs/>
          <w:sz w:val="20"/>
          <w:szCs w:val="20"/>
        </w:rPr>
        <w:t>Jha</w:t>
      </w:r>
      <w:proofErr w:type="spellEnd"/>
      <w:r w:rsidRPr="00E41D28">
        <w:rPr>
          <w:rFonts w:ascii="Times New Roman" w:hAnsi="Times New Roman"/>
          <w:bCs/>
          <w:sz w:val="20"/>
          <w:szCs w:val="20"/>
        </w:rPr>
        <w:t xml:space="preserve">, </w:t>
      </w:r>
      <w:proofErr w:type="spellStart"/>
      <w:r w:rsidRPr="00E41D28">
        <w:rPr>
          <w:rFonts w:ascii="Times New Roman" w:hAnsi="Times New Roman"/>
          <w:bCs/>
          <w:sz w:val="20"/>
          <w:szCs w:val="20"/>
        </w:rPr>
        <w:t>Shikha</w:t>
      </w:r>
      <w:proofErr w:type="spellEnd"/>
      <w:r w:rsidRPr="00E41D28">
        <w:rPr>
          <w:rFonts w:ascii="Times New Roman" w:hAnsi="Times New Roman"/>
          <w:bCs/>
          <w:sz w:val="20"/>
          <w:szCs w:val="20"/>
        </w:rPr>
        <w:t xml:space="preserve"> and </w:t>
      </w:r>
      <w:proofErr w:type="spellStart"/>
      <w:r w:rsidRPr="00E41D28">
        <w:rPr>
          <w:rFonts w:ascii="Times New Roman" w:hAnsi="Times New Roman"/>
          <w:bCs/>
          <w:sz w:val="20"/>
          <w:szCs w:val="20"/>
        </w:rPr>
        <w:t>Mundle</w:t>
      </w:r>
      <w:proofErr w:type="spellEnd"/>
      <w:r w:rsidRPr="00E41D28">
        <w:rPr>
          <w:rFonts w:ascii="Times New Roman" w:hAnsi="Times New Roman"/>
          <w:bCs/>
          <w:sz w:val="20"/>
          <w:szCs w:val="20"/>
        </w:rPr>
        <w:t xml:space="preserve">, </w:t>
      </w:r>
      <w:proofErr w:type="spellStart"/>
      <w:r w:rsidRPr="00E41D28">
        <w:rPr>
          <w:rFonts w:ascii="Times New Roman" w:hAnsi="Times New Roman"/>
          <w:bCs/>
          <w:sz w:val="20"/>
          <w:szCs w:val="20"/>
        </w:rPr>
        <w:t>Sudipto</w:t>
      </w:r>
      <w:proofErr w:type="spellEnd"/>
      <w:r w:rsidRPr="00E41D28">
        <w:rPr>
          <w:rFonts w:ascii="Times New Roman" w:hAnsi="Times New Roman"/>
          <w:bCs/>
          <w:sz w:val="20"/>
          <w:szCs w:val="20"/>
        </w:rPr>
        <w:t xml:space="preserve"> (1987) Inflationary Implications of </w:t>
      </w:r>
      <w:proofErr w:type="spellStart"/>
      <w:r w:rsidRPr="00E41D28">
        <w:rPr>
          <w:rFonts w:ascii="Times New Roman" w:hAnsi="Times New Roman"/>
          <w:bCs/>
          <w:sz w:val="20"/>
          <w:szCs w:val="20"/>
        </w:rPr>
        <w:t>Mobilisation</w:t>
      </w:r>
      <w:proofErr w:type="spellEnd"/>
      <w:r w:rsidRPr="00E41D28">
        <w:rPr>
          <w:rFonts w:ascii="Times New Roman" w:hAnsi="Times New Roman"/>
          <w:bCs/>
          <w:sz w:val="20"/>
          <w:szCs w:val="20"/>
        </w:rPr>
        <w:t xml:space="preserve"> Resources through Administered Price Increases, </w:t>
      </w:r>
      <w:r w:rsidRPr="00E41D28">
        <w:rPr>
          <w:rFonts w:ascii="Times New Roman" w:hAnsi="Times New Roman"/>
          <w:bCs/>
          <w:i/>
          <w:sz w:val="20"/>
          <w:szCs w:val="20"/>
        </w:rPr>
        <w:t>Chapter in New Series in Policy Studies</w:t>
      </w:r>
      <w:r w:rsidRPr="00E41D28">
        <w:rPr>
          <w:rFonts w:ascii="Times New Roman" w:hAnsi="Times New Roman"/>
          <w:bCs/>
          <w:sz w:val="20"/>
          <w:szCs w:val="20"/>
        </w:rPr>
        <w:t>, NIPFP, New Delhi.</w:t>
      </w:r>
      <w:proofErr w:type="gramEnd"/>
      <w:r w:rsidRPr="00E41D28">
        <w:rPr>
          <w:rFonts w:ascii="Times New Roman" w:hAnsi="Times New Roman"/>
          <w:bCs/>
          <w:sz w:val="20"/>
          <w:szCs w:val="20"/>
        </w:rPr>
        <w:t xml:space="preserve">  </w:t>
      </w:r>
    </w:p>
    <w:p w:rsidR="00995E31" w:rsidRPr="00E41D28" w:rsidRDefault="00995E31" w:rsidP="005642A1">
      <w:pPr>
        <w:spacing w:line="240" w:lineRule="auto"/>
        <w:rPr>
          <w:rFonts w:ascii="Times New Roman" w:hAnsi="Times New Roman"/>
          <w:sz w:val="20"/>
          <w:szCs w:val="20"/>
        </w:rPr>
      </w:pP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Kaur</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Savneet</w:t>
      </w:r>
      <w:proofErr w:type="spellEnd"/>
      <w:r w:rsidRPr="00E41D28">
        <w:rPr>
          <w:rFonts w:ascii="Times New Roman" w:hAnsi="Times New Roman"/>
          <w:sz w:val="20"/>
          <w:szCs w:val="20"/>
        </w:rPr>
        <w:t xml:space="preserve"> (2013) Inflation- Impact on Indian Economy and Agriculture, </w:t>
      </w:r>
      <w:r w:rsidRPr="00E41D28">
        <w:rPr>
          <w:rFonts w:ascii="Times New Roman" w:hAnsi="Times New Roman"/>
          <w:i/>
          <w:sz w:val="20"/>
          <w:szCs w:val="20"/>
        </w:rPr>
        <w:t>International Journal of Scientific and Engineering Research</w:t>
      </w:r>
      <w:r w:rsidRPr="00E41D28">
        <w:rPr>
          <w:rFonts w:ascii="Times New Roman" w:hAnsi="Times New Roman"/>
          <w:sz w:val="20"/>
          <w:szCs w:val="20"/>
        </w:rPr>
        <w:t>, Vol.4, Issue.7</w:t>
      </w:r>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Mathur</w:t>
      </w:r>
      <w:proofErr w:type="spellEnd"/>
      <w:r w:rsidRPr="00E41D28">
        <w:rPr>
          <w:rFonts w:ascii="Times New Roman" w:hAnsi="Times New Roman"/>
          <w:sz w:val="20"/>
          <w:szCs w:val="20"/>
        </w:rPr>
        <w:t xml:space="preserve">, P. N. and </w:t>
      </w: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Shri</w:t>
      </w:r>
      <w:proofErr w:type="spellEnd"/>
      <w:r w:rsidRPr="00E41D28">
        <w:rPr>
          <w:rFonts w:ascii="Times New Roman" w:hAnsi="Times New Roman"/>
          <w:sz w:val="20"/>
          <w:szCs w:val="20"/>
        </w:rPr>
        <w:t xml:space="preserve"> (1986) Inventory Behavior of Indian Agriculture and its Impact on General Price Level in Indian Economy, </w:t>
      </w:r>
      <w:r w:rsidRPr="00E41D28">
        <w:rPr>
          <w:rFonts w:ascii="Times New Roman" w:hAnsi="Times New Roman"/>
          <w:i/>
          <w:sz w:val="20"/>
          <w:szCs w:val="20"/>
        </w:rPr>
        <w:t>Journal of Engineering and Economics</w:t>
      </w:r>
      <w:r w:rsidR="00252D91" w:rsidRPr="00E41D28">
        <w:rPr>
          <w:rFonts w:ascii="Times New Roman" w:hAnsi="Times New Roman"/>
          <w:i/>
          <w:sz w:val="20"/>
          <w:szCs w:val="20"/>
        </w:rPr>
        <w:t>,</w:t>
      </w:r>
      <w:r w:rsidR="00252D91" w:rsidRPr="00E41D28">
        <w:rPr>
          <w:rFonts w:ascii="Times New Roman" w:hAnsi="Times New Roman"/>
          <w:sz w:val="20"/>
          <w:szCs w:val="20"/>
        </w:rPr>
        <w:t xml:space="preserve"> Elsevier</w:t>
      </w:r>
      <w:r w:rsidRPr="00E41D28">
        <w:rPr>
          <w:rFonts w:ascii="Times New Roman" w:hAnsi="Times New Roman"/>
          <w:sz w:val="20"/>
          <w:szCs w:val="20"/>
        </w:rPr>
        <w:t xml:space="preserve">. </w:t>
      </w:r>
      <w:proofErr w:type="gramStart"/>
      <w:r w:rsidRPr="00E41D28">
        <w:rPr>
          <w:rFonts w:ascii="Times New Roman" w:hAnsi="Times New Roman"/>
          <w:sz w:val="20"/>
          <w:szCs w:val="20"/>
        </w:rPr>
        <w:t xml:space="preserve">Republished in </w:t>
      </w:r>
      <w:proofErr w:type="spellStart"/>
      <w:r w:rsidRPr="00E41D28">
        <w:rPr>
          <w:rFonts w:ascii="Times New Roman" w:hAnsi="Times New Roman"/>
          <w:sz w:val="20"/>
          <w:szCs w:val="20"/>
        </w:rPr>
        <w:t>Chikan</w:t>
      </w:r>
      <w:proofErr w:type="spellEnd"/>
      <w:r w:rsidRPr="00E41D28">
        <w:rPr>
          <w:rFonts w:ascii="Times New Roman" w:hAnsi="Times New Roman"/>
          <w:sz w:val="20"/>
          <w:szCs w:val="20"/>
        </w:rPr>
        <w:t xml:space="preserve">, Attila (Editor) </w:t>
      </w:r>
      <w:r w:rsidRPr="00E41D28">
        <w:rPr>
          <w:rFonts w:ascii="Times New Roman" w:hAnsi="Times New Roman"/>
          <w:i/>
          <w:sz w:val="20"/>
          <w:szCs w:val="20"/>
        </w:rPr>
        <w:t>Economics and Management of Inventory</w:t>
      </w:r>
      <w:r w:rsidRPr="00E41D28">
        <w:rPr>
          <w:rFonts w:ascii="Times New Roman" w:hAnsi="Times New Roman"/>
          <w:sz w:val="20"/>
          <w:szCs w:val="20"/>
        </w:rPr>
        <w:t>, Part II, Hungarian Academy of Science and Elsevier.</w:t>
      </w:r>
      <w:proofErr w:type="gramEnd"/>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Mathur</w:t>
      </w:r>
      <w:proofErr w:type="spellEnd"/>
      <w:r w:rsidRPr="00E41D28">
        <w:rPr>
          <w:rFonts w:ascii="Times New Roman" w:hAnsi="Times New Roman"/>
          <w:sz w:val="20"/>
          <w:szCs w:val="20"/>
        </w:rPr>
        <w:t xml:space="preserve">, P.N. (1962) </w:t>
      </w:r>
      <w:proofErr w:type="gramStart"/>
      <w:r w:rsidRPr="00E41D28">
        <w:rPr>
          <w:rFonts w:ascii="Times New Roman" w:hAnsi="Times New Roman"/>
          <w:sz w:val="20"/>
          <w:szCs w:val="20"/>
        </w:rPr>
        <w:t>An</w:t>
      </w:r>
      <w:proofErr w:type="gramEnd"/>
      <w:r w:rsidRPr="00E41D28">
        <w:rPr>
          <w:rFonts w:ascii="Times New Roman" w:hAnsi="Times New Roman"/>
          <w:sz w:val="20"/>
          <w:szCs w:val="20"/>
        </w:rPr>
        <w:t xml:space="preserve"> Efficient Path for the Technological Transformation of an Economy. </w:t>
      </w:r>
      <w:proofErr w:type="gramStart"/>
      <w:r w:rsidRPr="00E41D28">
        <w:rPr>
          <w:rFonts w:ascii="Times New Roman" w:hAnsi="Times New Roman"/>
          <w:sz w:val="20"/>
          <w:szCs w:val="20"/>
        </w:rPr>
        <w:t xml:space="preserve">In </w:t>
      </w:r>
      <w:proofErr w:type="spellStart"/>
      <w:r w:rsidRPr="00E41D28">
        <w:rPr>
          <w:rFonts w:ascii="Times New Roman" w:hAnsi="Times New Roman"/>
          <w:sz w:val="20"/>
          <w:szCs w:val="20"/>
        </w:rPr>
        <w:t>Barna</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Tibor</w:t>
      </w:r>
      <w:proofErr w:type="spellEnd"/>
      <w:r w:rsidRPr="00E41D28">
        <w:rPr>
          <w:rFonts w:ascii="Times New Roman" w:hAnsi="Times New Roman"/>
          <w:sz w:val="20"/>
          <w:szCs w:val="20"/>
        </w:rPr>
        <w:t xml:space="preserve"> (Editor), Structural Interdependence and Economic Development, Mc Million London.</w:t>
      </w:r>
      <w:proofErr w:type="gramEnd"/>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Mathur</w:t>
      </w:r>
      <w:proofErr w:type="spellEnd"/>
      <w:r w:rsidRPr="00E41D28">
        <w:rPr>
          <w:rFonts w:ascii="Times New Roman" w:hAnsi="Times New Roman"/>
          <w:sz w:val="20"/>
          <w:szCs w:val="20"/>
        </w:rPr>
        <w:t xml:space="preserve">, P.N. (1975), </w:t>
      </w:r>
      <w:proofErr w:type="gramStart"/>
      <w:r w:rsidRPr="00E41D28">
        <w:rPr>
          <w:rFonts w:ascii="Times New Roman" w:hAnsi="Times New Roman"/>
          <w:sz w:val="20"/>
          <w:szCs w:val="20"/>
        </w:rPr>
        <w:t>Tracing</w:t>
      </w:r>
      <w:proofErr w:type="gramEnd"/>
      <w:r w:rsidRPr="00E41D28">
        <w:rPr>
          <w:rFonts w:ascii="Times New Roman" w:hAnsi="Times New Roman"/>
          <w:sz w:val="20"/>
          <w:szCs w:val="20"/>
        </w:rPr>
        <w:t xml:space="preserve"> the Economic Impact through the Commodity Quantity Structure- New Approach to Empirical Analysis of Inflation, Un-</w:t>
      </w:r>
      <w:proofErr w:type="spellStart"/>
      <w:r w:rsidRPr="00E41D28">
        <w:rPr>
          <w:rFonts w:ascii="Times New Roman" w:hAnsi="Times New Roman"/>
          <w:sz w:val="20"/>
          <w:szCs w:val="20"/>
        </w:rPr>
        <w:t>utilised</w:t>
      </w:r>
      <w:proofErr w:type="spellEnd"/>
      <w:r w:rsidRPr="00E41D28">
        <w:rPr>
          <w:rFonts w:ascii="Times New Roman" w:hAnsi="Times New Roman"/>
          <w:sz w:val="20"/>
          <w:szCs w:val="20"/>
        </w:rPr>
        <w:t xml:space="preserve"> Capacity etc. by combining Flex and Fix Price Analysis, </w:t>
      </w:r>
      <w:r w:rsidRPr="00E41D28">
        <w:rPr>
          <w:rFonts w:ascii="Times New Roman" w:hAnsi="Times New Roman"/>
          <w:i/>
          <w:sz w:val="20"/>
          <w:szCs w:val="20"/>
        </w:rPr>
        <w:t>5</w:t>
      </w:r>
      <w:r w:rsidRPr="00E41D28">
        <w:rPr>
          <w:rFonts w:ascii="Times New Roman" w:hAnsi="Times New Roman"/>
          <w:i/>
          <w:sz w:val="20"/>
          <w:szCs w:val="20"/>
          <w:vertAlign w:val="superscript"/>
        </w:rPr>
        <w:t>th</w:t>
      </w:r>
      <w:r w:rsidRPr="00E41D28">
        <w:rPr>
          <w:rFonts w:ascii="Times New Roman" w:hAnsi="Times New Roman"/>
          <w:i/>
          <w:sz w:val="20"/>
          <w:szCs w:val="20"/>
        </w:rPr>
        <w:t xml:space="preserve"> National </w:t>
      </w:r>
      <w:proofErr w:type="spellStart"/>
      <w:r w:rsidRPr="00E41D28">
        <w:rPr>
          <w:rFonts w:ascii="Times New Roman" w:hAnsi="Times New Roman"/>
          <w:i/>
          <w:sz w:val="20"/>
          <w:szCs w:val="20"/>
        </w:rPr>
        <w:t>Confernce</w:t>
      </w:r>
      <w:proofErr w:type="spellEnd"/>
      <w:r w:rsidRPr="00E41D28">
        <w:rPr>
          <w:rFonts w:ascii="Times New Roman" w:hAnsi="Times New Roman"/>
          <w:sz w:val="20"/>
          <w:szCs w:val="20"/>
        </w:rPr>
        <w:t xml:space="preserve">, IIORA, </w:t>
      </w:r>
      <w:proofErr w:type="spellStart"/>
      <w:r w:rsidRPr="00E41D28">
        <w:rPr>
          <w:rFonts w:ascii="Times New Roman" w:hAnsi="Times New Roman"/>
          <w:sz w:val="20"/>
          <w:szCs w:val="20"/>
        </w:rPr>
        <w:t>Ahemdabad</w:t>
      </w:r>
      <w:proofErr w:type="spellEnd"/>
      <w:r w:rsidRPr="00E41D28">
        <w:rPr>
          <w:rFonts w:ascii="Times New Roman" w:hAnsi="Times New Roman"/>
          <w:sz w:val="20"/>
          <w:szCs w:val="20"/>
        </w:rPr>
        <w:t xml:space="preserve">. </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Mathur</w:t>
      </w:r>
      <w:proofErr w:type="spellEnd"/>
      <w:r w:rsidRPr="00E41D28">
        <w:rPr>
          <w:rFonts w:ascii="Times New Roman" w:hAnsi="Times New Roman"/>
          <w:sz w:val="20"/>
          <w:szCs w:val="20"/>
        </w:rPr>
        <w:t xml:space="preserve">, P.N. and </w:t>
      </w:r>
      <w:proofErr w:type="spellStart"/>
      <w:r w:rsidRPr="00E41D28">
        <w:rPr>
          <w:rFonts w:ascii="Times New Roman" w:hAnsi="Times New Roman"/>
          <w:sz w:val="20"/>
          <w:szCs w:val="20"/>
        </w:rPr>
        <w:t>Ezekeil</w:t>
      </w:r>
      <w:proofErr w:type="spellEnd"/>
      <w:r w:rsidRPr="00E41D28">
        <w:rPr>
          <w:rFonts w:ascii="Times New Roman" w:hAnsi="Times New Roman"/>
          <w:sz w:val="20"/>
          <w:szCs w:val="20"/>
        </w:rPr>
        <w:t xml:space="preserve"> (1961) Marketable Surplus of Food and Price Fluctuations in a Developing Economy, </w:t>
      </w:r>
      <w:proofErr w:type="spellStart"/>
      <w:r w:rsidRPr="00E41D28">
        <w:rPr>
          <w:rFonts w:ascii="Times New Roman" w:hAnsi="Times New Roman"/>
          <w:i/>
          <w:sz w:val="20"/>
          <w:szCs w:val="20"/>
        </w:rPr>
        <w:t>Kyklos</w:t>
      </w:r>
      <w:proofErr w:type="spellEnd"/>
      <w:r w:rsidRPr="00E41D28">
        <w:rPr>
          <w:rFonts w:ascii="Times New Roman" w:hAnsi="Times New Roman"/>
          <w:sz w:val="20"/>
          <w:szCs w:val="20"/>
        </w:rPr>
        <w:t>, Vol.16, Pg. 396-408</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Mathur</w:t>
      </w:r>
      <w:proofErr w:type="spellEnd"/>
      <w:r w:rsidRPr="00E41D28">
        <w:rPr>
          <w:rFonts w:ascii="Times New Roman" w:hAnsi="Times New Roman"/>
          <w:sz w:val="20"/>
          <w:szCs w:val="20"/>
        </w:rPr>
        <w:t xml:space="preserve">, P.N. and </w:t>
      </w: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S. (1980) </w:t>
      </w:r>
      <w:proofErr w:type="spellStart"/>
      <w:r w:rsidRPr="00E41D28">
        <w:rPr>
          <w:rFonts w:ascii="Times New Roman" w:hAnsi="Times New Roman"/>
          <w:sz w:val="20"/>
          <w:szCs w:val="20"/>
        </w:rPr>
        <w:t>Invetory</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Behaviour</w:t>
      </w:r>
      <w:proofErr w:type="spellEnd"/>
      <w:r w:rsidRPr="00E41D28">
        <w:rPr>
          <w:rFonts w:ascii="Times New Roman" w:hAnsi="Times New Roman"/>
          <w:sz w:val="20"/>
          <w:szCs w:val="20"/>
        </w:rPr>
        <w:t xml:space="preserve"> of Indian Agriculture and its Effects on General Price Level. In </w:t>
      </w:r>
      <w:proofErr w:type="spellStart"/>
      <w:r w:rsidRPr="00E41D28">
        <w:rPr>
          <w:rFonts w:ascii="Times New Roman" w:hAnsi="Times New Roman"/>
          <w:sz w:val="20"/>
          <w:szCs w:val="20"/>
        </w:rPr>
        <w:t>Chikan</w:t>
      </w:r>
      <w:proofErr w:type="spellEnd"/>
      <w:r w:rsidRPr="00E41D28">
        <w:rPr>
          <w:rFonts w:ascii="Times New Roman" w:hAnsi="Times New Roman"/>
          <w:sz w:val="20"/>
          <w:szCs w:val="20"/>
        </w:rPr>
        <w:t xml:space="preserve">, A. (Editor) </w:t>
      </w:r>
      <w:r w:rsidRPr="00E41D28">
        <w:rPr>
          <w:rFonts w:ascii="Times New Roman" w:hAnsi="Times New Roman"/>
          <w:i/>
          <w:sz w:val="20"/>
          <w:szCs w:val="20"/>
        </w:rPr>
        <w:t>Economic and Management of Inventories</w:t>
      </w:r>
      <w:r w:rsidRPr="00E41D28">
        <w:rPr>
          <w:rFonts w:ascii="Times New Roman" w:hAnsi="Times New Roman"/>
          <w:sz w:val="20"/>
          <w:szCs w:val="20"/>
        </w:rPr>
        <w:t xml:space="preserve">, Part A, </w:t>
      </w:r>
      <w:proofErr w:type="spellStart"/>
      <w:r w:rsidRPr="00E41D28">
        <w:rPr>
          <w:rFonts w:ascii="Times New Roman" w:hAnsi="Times New Roman"/>
          <w:sz w:val="20"/>
          <w:szCs w:val="20"/>
        </w:rPr>
        <w:t>Elseviere</w:t>
      </w:r>
      <w:proofErr w:type="spellEnd"/>
      <w:r w:rsidRPr="00E41D28">
        <w:rPr>
          <w:rFonts w:ascii="Times New Roman" w:hAnsi="Times New Roman"/>
          <w:sz w:val="20"/>
          <w:szCs w:val="20"/>
        </w:rPr>
        <w:t xml:space="preserve"> and Hungarian Academy of Science, Budapest.</w:t>
      </w:r>
    </w:p>
    <w:p w:rsidR="001554C2" w:rsidRPr="00E41D28" w:rsidRDefault="001554C2" w:rsidP="005642A1">
      <w:pPr>
        <w:spacing w:after="240" w:line="240" w:lineRule="auto"/>
        <w:jc w:val="both"/>
        <w:rPr>
          <w:rFonts w:ascii="Times New Roman" w:hAnsi="Times New Roman"/>
          <w:sz w:val="20"/>
          <w:szCs w:val="20"/>
        </w:rPr>
      </w:pPr>
      <w:proofErr w:type="spellStart"/>
      <w:proofErr w:type="gramStart"/>
      <w:r w:rsidRPr="00E41D28">
        <w:rPr>
          <w:rFonts w:ascii="Times New Roman" w:hAnsi="Times New Roman"/>
          <w:sz w:val="20"/>
          <w:szCs w:val="20"/>
        </w:rPr>
        <w:lastRenderedPageBreak/>
        <w:t>Mishra</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Mahima</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Walvekar</w:t>
      </w:r>
      <w:proofErr w:type="spellEnd"/>
      <w:r w:rsidRPr="00E41D28">
        <w:rPr>
          <w:rFonts w:ascii="Times New Roman" w:hAnsi="Times New Roman"/>
          <w:sz w:val="20"/>
          <w:szCs w:val="20"/>
        </w:rPr>
        <w:t>.</w:t>
      </w:r>
      <w:proofErr w:type="gramEnd"/>
      <w:r w:rsidRPr="00E41D28">
        <w:rPr>
          <w:rFonts w:ascii="Times New Roman" w:hAnsi="Times New Roman"/>
          <w:sz w:val="20"/>
          <w:szCs w:val="20"/>
        </w:rPr>
        <w:t xml:space="preserve"> </w:t>
      </w:r>
      <w:proofErr w:type="spellStart"/>
      <w:proofErr w:type="gramStart"/>
      <w:r w:rsidRPr="00E41D28">
        <w:rPr>
          <w:rFonts w:ascii="Times New Roman" w:hAnsi="Times New Roman"/>
          <w:sz w:val="20"/>
          <w:szCs w:val="20"/>
        </w:rPr>
        <w:t>Shubhangi</w:t>
      </w:r>
      <w:proofErr w:type="spellEnd"/>
      <w:r w:rsidRPr="00E41D28">
        <w:rPr>
          <w:rFonts w:ascii="Times New Roman" w:hAnsi="Times New Roman"/>
          <w:sz w:val="20"/>
          <w:szCs w:val="20"/>
        </w:rPr>
        <w:t xml:space="preserve">, (2014) “India’s Monetary Policy and Rising Food Inflation”, </w:t>
      </w:r>
      <w:r w:rsidRPr="00E41D28">
        <w:rPr>
          <w:rFonts w:ascii="Times New Roman" w:hAnsi="Times New Roman"/>
          <w:i/>
          <w:sz w:val="20"/>
          <w:szCs w:val="20"/>
        </w:rPr>
        <w:t>Working Paper</w:t>
      </w:r>
      <w:r w:rsidRPr="00E41D28">
        <w:rPr>
          <w:rFonts w:ascii="Times New Roman" w:hAnsi="Times New Roman"/>
          <w:sz w:val="20"/>
          <w:szCs w:val="20"/>
        </w:rPr>
        <w:t>, National Institute of Public Finance and Policy, New Delhi.</w:t>
      </w:r>
      <w:proofErr w:type="gramEnd"/>
    </w:p>
    <w:p w:rsidR="001554C2" w:rsidRPr="00E41D28" w:rsidRDefault="001554C2" w:rsidP="005642A1">
      <w:pPr>
        <w:spacing w:line="240" w:lineRule="auto"/>
        <w:rPr>
          <w:rFonts w:ascii="Times New Roman" w:hAnsi="Times New Roman"/>
          <w:i/>
          <w:sz w:val="20"/>
          <w:szCs w:val="20"/>
        </w:rPr>
      </w:pPr>
      <w:proofErr w:type="spellStart"/>
      <w:proofErr w:type="gramStart"/>
      <w:r w:rsidRPr="00E41D28">
        <w:rPr>
          <w:rFonts w:ascii="Times New Roman" w:hAnsi="Times New Roman"/>
          <w:sz w:val="20"/>
          <w:szCs w:val="20"/>
        </w:rPr>
        <w:t>Mohanty</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Upendra</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Nath</w:t>
      </w:r>
      <w:proofErr w:type="spellEnd"/>
      <w:r w:rsidRPr="00E41D28">
        <w:rPr>
          <w:rFonts w:ascii="Times New Roman" w:hAnsi="Times New Roman"/>
          <w:sz w:val="20"/>
          <w:szCs w:val="20"/>
        </w:rPr>
        <w:t xml:space="preserve"> (2001) Impact of Margins on Cost and Price of Jute Textiles Industry of India</w:t>
      </w:r>
      <w:r w:rsidR="00252D91" w:rsidRPr="00E41D28">
        <w:rPr>
          <w:rFonts w:ascii="Times New Roman" w:hAnsi="Times New Roman"/>
          <w:sz w:val="20"/>
          <w:szCs w:val="20"/>
        </w:rPr>
        <w:t xml:space="preserve">, </w:t>
      </w:r>
      <w:r w:rsidR="00252D91" w:rsidRPr="00E41D28">
        <w:rPr>
          <w:rFonts w:ascii="Times New Roman" w:hAnsi="Times New Roman"/>
          <w:i/>
          <w:sz w:val="20"/>
          <w:szCs w:val="20"/>
        </w:rPr>
        <w:t>Business Perspectives</w:t>
      </w:r>
      <w:r w:rsidR="00252D91" w:rsidRPr="00E41D28">
        <w:rPr>
          <w:rFonts w:ascii="Times New Roman" w:hAnsi="Times New Roman"/>
          <w:sz w:val="20"/>
          <w:szCs w:val="20"/>
        </w:rPr>
        <w:t>, Vol. II</w:t>
      </w:r>
      <w:r w:rsidR="00F2629B" w:rsidRPr="00E41D28">
        <w:rPr>
          <w:rFonts w:ascii="Times New Roman" w:hAnsi="Times New Roman"/>
          <w:sz w:val="20"/>
          <w:szCs w:val="20"/>
        </w:rPr>
        <w:t>I</w:t>
      </w:r>
      <w:r w:rsidR="00252D91" w:rsidRPr="00E41D28">
        <w:rPr>
          <w:rFonts w:ascii="Times New Roman" w:hAnsi="Times New Roman"/>
          <w:sz w:val="20"/>
          <w:szCs w:val="20"/>
        </w:rPr>
        <w:t>.</w:t>
      </w:r>
      <w:proofErr w:type="gramEnd"/>
      <w:r w:rsidR="00252D91" w:rsidRPr="00E41D28">
        <w:rPr>
          <w:rFonts w:ascii="Times New Roman" w:hAnsi="Times New Roman"/>
          <w:sz w:val="20"/>
          <w:szCs w:val="20"/>
        </w:rPr>
        <w:t xml:space="preserve"> </w:t>
      </w:r>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Morishima</w:t>
      </w:r>
      <w:proofErr w:type="spellEnd"/>
      <w:r w:rsidRPr="00E41D28">
        <w:rPr>
          <w:rFonts w:ascii="Times New Roman" w:hAnsi="Times New Roman"/>
          <w:sz w:val="20"/>
          <w:szCs w:val="20"/>
        </w:rPr>
        <w:t xml:space="preserve">, M. (1952) </w:t>
      </w:r>
      <w:proofErr w:type="gramStart"/>
      <w:r w:rsidRPr="00E41D28">
        <w:rPr>
          <w:rFonts w:ascii="Times New Roman" w:hAnsi="Times New Roman"/>
          <w:sz w:val="20"/>
          <w:szCs w:val="20"/>
        </w:rPr>
        <w:t>On</w:t>
      </w:r>
      <w:proofErr w:type="gramEnd"/>
      <w:r w:rsidRPr="00E41D28">
        <w:rPr>
          <w:rFonts w:ascii="Times New Roman" w:hAnsi="Times New Roman"/>
          <w:sz w:val="20"/>
          <w:szCs w:val="20"/>
        </w:rPr>
        <w:t xml:space="preserve"> the laws of change of price system in an economy which contains complementary commodities, </w:t>
      </w:r>
      <w:r w:rsidRPr="00E41D28">
        <w:rPr>
          <w:rFonts w:ascii="Times New Roman" w:hAnsi="Times New Roman"/>
          <w:i/>
          <w:sz w:val="20"/>
          <w:szCs w:val="20"/>
        </w:rPr>
        <w:t>Osaka Economic Papers.</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Paramanik</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Kamaiah</w:t>
      </w:r>
      <w:proofErr w:type="spellEnd"/>
      <w:r w:rsidRPr="00E41D28">
        <w:rPr>
          <w:rFonts w:ascii="Times New Roman" w:hAnsi="Times New Roman"/>
          <w:sz w:val="20"/>
          <w:szCs w:val="20"/>
        </w:rPr>
        <w:t xml:space="preserve"> (2014) A Structural Vector Auto regression Model for Monetary Policy Analysis in India, </w:t>
      </w:r>
      <w:r w:rsidRPr="00E41D28">
        <w:rPr>
          <w:rFonts w:ascii="Times New Roman" w:hAnsi="Times New Roman"/>
          <w:i/>
          <w:sz w:val="20"/>
          <w:szCs w:val="20"/>
        </w:rPr>
        <w:t>The Journal of Applied and Economic Research, MARGIN</w:t>
      </w:r>
      <w:r w:rsidRPr="00E41D28">
        <w:rPr>
          <w:rFonts w:ascii="Times New Roman" w:hAnsi="Times New Roman"/>
          <w:sz w:val="20"/>
          <w:szCs w:val="20"/>
        </w:rPr>
        <w:t>, pp.401-429</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Parvathamma</w:t>
      </w:r>
      <w:proofErr w:type="spellEnd"/>
      <w:r w:rsidRPr="00E41D28">
        <w:rPr>
          <w:rFonts w:ascii="Times New Roman" w:hAnsi="Times New Roman"/>
          <w:sz w:val="20"/>
          <w:szCs w:val="20"/>
        </w:rPr>
        <w:t xml:space="preserve">, G.I. (2014) A Review on Inflation in India- Causes, its impacts, Trends and Measures to Control, </w:t>
      </w:r>
      <w:r w:rsidRPr="00E41D28">
        <w:rPr>
          <w:rFonts w:ascii="Times New Roman" w:hAnsi="Times New Roman"/>
          <w:i/>
          <w:sz w:val="20"/>
          <w:szCs w:val="20"/>
        </w:rPr>
        <w:t>Indian Journal of Applied Research</w:t>
      </w:r>
      <w:r w:rsidRPr="00E41D28">
        <w:rPr>
          <w:rFonts w:ascii="Times New Roman" w:hAnsi="Times New Roman"/>
          <w:sz w:val="20"/>
          <w:szCs w:val="20"/>
        </w:rPr>
        <w:t>, Vol.4, Issue.9</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Prahash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Shri</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Goel</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Veena</w:t>
      </w:r>
      <w:proofErr w:type="spellEnd"/>
      <w:r w:rsidRPr="00E41D28">
        <w:rPr>
          <w:rFonts w:ascii="Times New Roman" w:hAnsi="Times New Roman"/>
          <w:sz w:val="20"/>
          <w:szCs w:val="20"/>
        </w:rPr>
        <w:t xml:space="preserve"> (1987) Price and Output Movement of Agro- Based Industries in Indian Economy, Published in </w:t>
      </w:r>
      <w:proofErr w:type="spellStart"/>
      <w:r w:rsidRPr="00E41D28">
        <w:rPr>
          <w:rFonts w:ascii="Times New Roman" w:hAnsi="Times New Roman"/>
          <w:sz w:val="20"/>
          <w:szCs w:val="20"/>
        </w:rPr>
        <w:t>Mahajan</w:t>
      </w:r>
      <w:proofErr w:type="spellEnd"/>
      <w:r w:rsidRPr="00E41D28">
        <w:rPr>
          <w:rFonts w:ascii="Times New Roman" w:hAnsi="Times New Roman"/>
          <w:sz w:val="20"/>
          <w:szCs w:val="20"/>
        </w:rPr>
        <w:t>, V.S. (</w:t>
      </w:r>
      <w:proofErr w:type="spellStart"/>
      <w:r w:rsidRPr="00E41D28">
        <w:rPr>
          <w:rFonts w:ascii="Times New Roman" w:hAnsi="Times New Roman"/>
          <w:sz w:val="20"/>
          <w:szCs w:val="20"/>
        </w:rPr>
        <w:t>Editior</w:t>
      </w:r>
      <w:proofErr w:type="spellEnd"/>
      <w:r w:rsidRPr="00E41D28">
        <w:rPr>
          <w:rFonts w:ascii="Times New Roman" w:hAnsi="Times New Roman"/>
          <w:sz w:val="20"/>
          <w:szCs w:val="20"/>
        </w:rPr>
        <w:t xml:space="preserve">) </w:t>
      </w:r>
      <w:r w:rsidRPr="00E41D28">
        <w:rPr>
          <w:rFonts w:ascii="Times New Roman" w:hAnsi="Times New Roman"/>
          <w:i/>
          <w:sz w:val="20"/>
          <w:szCs w:val="20"/>
        </w:rPr>
        <w:t>Studies In Industrial Economy of Indian</w:t>
      </w:r>
      <w:r w:rsidRPr="00E41D28">
        <w:rPr>
          <w:rFonts w:ascii="Times New Roman" w:hAnsi="Times New Roman"/>
          <w:sz w:val="20"/>
          <w:szCs w:val="20"/>
        </w:rPr>
        <w:t>, Vol.2, Deep and Deep Publications</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w:t>
      </w:r>
      <w:proofErr w:type="gramStart"/>
      <w:r w:rsidRPr="00E41D28">
        <w:rPr>
          <w:rFonts w:ascii="Times New Roman" w:hAnsi="Times New Roman"/>
          <w:sz w:val="20"/>
          <w:szCs w:val="20"/>
        </w:rPr>
        <w:t>S ,</w:t>
      </w:r>
      <w:proofErr w:type="gramEnd"/>
      <w:r w:rsidRPr="00E41D28">
        <w:rPr>
          <w:rFonts w:ascii="Times New Roman" w:hAnsi="Times New Roman"/>
          <w:sz w:val="20"/>
          <w:szCs w:val="20"/>
        </w:rPr>
        <w:t xml:space="preserve"> </w:t>
      </w:r>
      <w:proofErr w:type="spellStart"/>
      <w:r w:rsidRPr="00E41D28">
        <w:rPr>
          <w:rFonts w:ascii="Times New Roman" w:hAnsi="Times New Roman"/>
          <w:sz w:val="20"/>
          <w:szCs w:val="20"/>
        </w:rPr>
        <w:t>Buragohain</w:t>
      </w:r>
      <w:proofErr w:type="spellEnd"/>
      <w:r w:rsidR="00484786" w:rsidRPr="00E41D28">
        <w:rPr>
          <w:rFonts w:ascii="Times New Roman" w:hAnsi="Times New Roman"/>
          <w:sz w:val="20"/>
          <w:szCs w:val="20"/>
        </w:rPr>
        <w:t>, T.</w:t>
      </w:r>
      <w:r w:rsidR="00995E31" w:rsidRPr="00E41D28">
        <w:rPr>
          <w:rFonts w:ascii="Times New Roman" w:hAnsi="Times New Roman"/>
          <w:sz w:val="20"/>
          <w:szCs w:val="20"/>
        </w:rPr>
        <w:t xml:space="preserve"> </w:t>
      </w:r>
      <w:r w:rsidR="00484786" w:rsidRPr="00E41D28">
        <w:rPr>
          <w:rFonts w:ascii="Times New Roman" w:hAnsi="Times New Roman"/>
          <w:sz w:val="20"/>
          <w:szCs w:val="20"/>
        </w:rPr>
        <w:t>J.</w:t>
      </w:r>
      <w:r w:rsidRPr="00E41D28">
        <w:rPr>
          <w:rFonts w:ascii="Times New Roman" w:hAnsi="Times New Roman"/>
          <w:sz w:val="20"/>
          <w:szCs w:val="20"/>
        </w:rPr>
        <w:t xml:space="preserve"> and Sharma, A (1992) Determination of Allocation of Area for Cultivation Under Different Crops and Related Price </w:t>
      </w:r>
      <w:proofErr w:type="spellStart"/>
      <w:r w:rsidRPr="00E41D28">
        <w:rPr>
          <w:rFonts w:ascii="Times New Roman" w:hAnsi="Times New Roman"/>
          <w:sz w:val="20"/>
          <w:szCs w:val="20"/>
        </w:rPr>
        <w:t>Diffrentials</w:t>
      </w:r>
      <w:proofErr w:type="spellEnd"/>
      <w:r w:rsidRPr="00E41D28">
        <w:rPr>
          <w:rFonts w:ascii="Times New Roman" w:hAnsi="Times New Roman"/>
          <w:sz w:val="20"/>
          <w:szCs w:val="20"/>
        </w:rPr>
        <w:t>,</w:t>
      </w:r>
      <w:r w:rsidRPr="00E41D28">
        <w:rPr>
          <w:rFonts w:ascii="Times New Roman" w:hAnsi="Times New Roman"/>
          <w:i/>
          <w:sz w:val="20"/>
          <w:szCs w:val="20"/>
        </w:rPr>
        <w:t xml:space="preserve"> Journal of Development Alternatives, Zurich</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S and  </w:t>
      </w:r>
      <w:proofErr w:type="spellStart"/>
      <w:r w:rsidRPr="00E41D28">
        <w:rPr>
          <w:rFonts w:ascii="Times New Roman" w:hAnsi="Times New Roman"/>
          <w:sz w:val="20"/>
          <w:szCs w:val="20"/>
        </w:rPr>
        <w:t>Arora</w:t>
      </w:r>
      <w:proofErr w:type="spellEnd"/>
      <w:r w:rsidR="00484786" w:rsidRPr="00E41D28">
        <w:rPr>
          <w:rFonts w:ascii="Times New Roman" w:hAnsi="Times New Roman"/>
          <w:sz w:val="20"/>
          <w:szCs w:val="20"/>
        </w:rPr>
        <w:t xml:space="preserve"> Bhatia</w:t>
      </w:r>
      <w:r w:rsidRPr="00E41D28">
        <w:rPr>
          <w:rFonts w:ascii="Times New Roman" w:hAnsi="Times New Roman"/>
          <w:sz w:val="20"/>
          <w:szCs w:val="20"/>
        </w:rPr>
        <w:t xml:space="preserve">, </w:t>
      </w:r>
      <w:proofErr w:type="spellStart"/>
      <w:r w:rsidRPr="00E41D28">
        <w:rPr>
          <w:rFonts w:ascii="Times New Roman" w:hAnsi="Times New Roman"/>
          <w:sz w:val="20"/>
          <w:szCs w:val="20"/>
        </w:rPr>
        <w:t>Chitra</w:t>
      </w:r>
      <w:proofErr w:type="spellEnd"/>
      <w:r w:rsidRPr="00E41D28">
        <w:rPr>
          <w:rFonts w:ascii="Times New Roman" w:hAnsi="Times New Roman"/>
          <w:sz w:val="20"/>
          <w:szCs w:val="20"/>
        </w:rPr>
        <w:t xml:space="preserve"> (2013) Determination of Opening Prices of Equities of the Day, </w:t>
      </w:r>
      <w:r w:rsidRPr="00E41D28">
        <w:rPr>
          <w:rFonts w:ascii="Times New Roman" w:hAnsi="Times New Roman"/>
          <w:i/>
          <w:sz w:val="20"/>
          <w:szCs w:val="20"/>
        </w:rPr>
        <w:t>Journal of Applied Finance and Banking,</w:t>
      </w:r>
      <w:r w:rsidR="00484786" w:rsidRPr="00E41D28">
        <w:rPr>
          <w:rFonts w:ascii="Times New Roman" w:hAnsi="Times New Roman"/>
          <w:sz w:val="20"/>
          <w:szCs w:val="20"/>
        </w:rPr>
        <w:t xml:space="preserve"> Vol.3, Issue.4, pp.199-228, U.K.</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S and </w:t>
      </w:r>
      <w:proofErr w:type="spellStart"/>
      <w:r w:rsidRPr="00E41D28">
        <w:rPr>
          <w:rFonts w:ascii="Times New Roman" w:hAnsi="Times New Roman"/>
          <w:sz w:val="20"/>
          <w:szCs w:val="20"/>
        </w:rPr>
        <w:t>Goel</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Veena</w:t>
      </w:r>
      <w:proofErr w:type="spellEnd"/>
      <w:r w:rsidRPr="00E41D28">
        <w:rPr>
          <w:rFonts w:ascii="Times New Roman" w:hAnsi="Times New Roman"/>
          <w:sz w:val="20"/>
          <w:szCs w:val="20"/>
        </w:rPr>
        <w:t xml:space="preserve"> (1987) Marketed Surplus, Traders</w:t>
      </w:r>
      <w:r w:rsidR="00484786" w:rsidRPr="00E41D28">
        <w:rPr>
          <w:rFonts w:ascii="Times New Roman" w:hAnsi="Times New Roman"/>
          <w:sz w:val="20"/>
          <w:szCs w:val="20"/>
        </w:rPr>
        <w:t>’</w:t>
      </w:r>
      <w:r w:rsidRPr="00E41D28">
        <w:rPr>
          <w:rFonts w:ascii="Times New Roman" w:hAnsi="Times New Roman"/>
          <w:sz w:val="20"/>
          <w:szCs w:val="20"/>
        </w:rPr>
        <w:t xml:space="preserve"> Stock</w:t>
      </w:r>
      <w:r w:rsidR="00484786" w:rsidRPr="00E41D28">
        <w:rPr>
          <w:rFonts w:ascii="Times New Roman" w:hAnsi="Times New Roman"/>
          <w:sz w:val="20"/>
          <w:szCs w:val="20"/>
        </w:rPr>
        <w:t>s</w:t>
      </w:r>
      <w:r w:rsidRPr="00E41D28">
        <w:rPr>
          <w:rFonts w:ascii="Times New Roman" w:hAnsi="Times New Roman"/>
          <w:sz w:val="20"/>
          <w:szCs w:val="20"/>
        </w:rPr>
        <w:t xml:space="preserve"> and Prices of Food Grains: A Study of Wheat in Patiala </w:t>
      </w:r>
      <w:proofErr w:type="spellStart"/>
      <w:r w:rsidRPr="00E41D28">
        <w:rPr>
          <w:rFonts w:ascii="Times New Roman" w:hAnsi="Times New Roman"/>
          <w:sz w:val="20"/>
          <w:szCs w:val="20"/>
        </w:rPr>
        <w:t>Mandies</w:t>
      </w:r>
      <w:proofErr w:type="spellEnd"/>
      <w:r w:rsidRPr="00E41D28">
        <w:rPr>
          <w:rFonts w:ascii="Times New Roman" w:hAnsi="Times New Roman"/>
          <w:sz w:val="20"/>
          <w:szCs w:val="20"/>
        </w:rPr>
        <w:t xml:space="preserve">. In </w:t>
      </w:r>
      <w:proofErr w:type="spellStart"/>
      <w:r w:rsidRPr="00E41D28">
        <w:rPr>
          <w:rFonts w:ascii="Times New Roman" w:hAnsi="Times New Roman"/>
          <w:sz w:val="20"/>
          <w:szCs w:val="20"/>
        </w:rPr>
        <w:t>Chikan</w:t>
      </w:r>
      <w:proofErr w:type="spellEnd"/>
      <w:r w:rsidRPr="00E41D28">
        <w:rPr>
          <w:rFonts w:ascii="Times New Roman" w:hAnsi="Times New Roman"/>
          <w:sz w:val="20"/>
          <w:szCs w:val="20"/>
        </w:rPr>
        <w:t xml:space="preserve">, A. (Editor), </w:t>
      </w:r>
      <w:r w:rsidRPr="00E41D28">
        <w:rPr>
          <w:rFonts w:ascii="Times New Roman" w:hAnsi="Times New Roman"/>
          <w:i/>
          <w:sz w:val="20"/>
          <w:szCs w:val="20"/>
        </w:rPr>
        <w:t>Recent Advances in Inventory Research</w:t>
      </w:r>
      <w:r w:rsidRPr="00E41D28">
        <w:rPr>
          <w:rFonts w:ascii="Times New Roman" w:hAnsi="Times New Roman"/>
          <w:sz w:val="20"/>
          <w:szCs w:val="20"/>
        </w:rPr>
        <w:t xml:space="preserve">, </w:t>
      </w:r>
      <w:proofErr w:type="spellStart"/>
      <w:r w:rsidRPr="00E41D28">
        <w:rPr>
          <w:rFonts w:ascii="Times New Roman" w:hAnsi="Times New Roman"/>
          <w:sz w:val="20"/>
          <w:szCs w:val="20"/>
        </w:rPr>
        <w:t>Elseviere</w:t>
      </w:r>
      <w:proofErr w:type="spellEnd"/>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S and </w:t>
      </w:r>
      <w:proofErr w:type="spellStart"/>
      <w:r w:rsidRPr="00E41D28">
        <w:rPr>
          <w:rFonts w:ascii="Times New Roman" w:hAnsi="Times New Roman"/>
          <w:sz w:val="20"/>
          <w:szCs w:val="20"/>
        </w:rPr>
        <w:t>Tripathi</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Indu</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Bala</w:t>
      </w:r>
      <w:proofErr w:type="spellEnd"/>
      <w:r w:rsidRPr="00E41D28">
        <w:rPr>
          <w:rFonts w:ascii="Times New Roman" w:hAnsi="Times New Roman"/>
          <w:sz w:val="20"/>
          <w:szCs w:val="20"/>
        </w:rPr>
        <w:t xml:space="preserve"> (1977) Marketed Surplus and</w:t>
      </w:r>
      <w:r w:rsidR="00F076FF" w:rsidRPr="00E41D28">
        <w:rPr>
          <w:rFonts w:ascii="Times New Roman" w:hAnsi="Times New Roman"/>
          <w:sz w:val="20"/>
          <w:szCs w:val="20"/>
        </w:rPr>
        <w:t xml:space="preserve"> Consumption of Food Grains- A S</w:t>
      </w:r>
      <w:r w:rsidRPr="00E41D28">
        <w:rPr>
          <w:rFonts w:ascii="Times New Roman" w:hAnsi="Times New Roman"/>
          <w:sz w:val="20"/>
          <w:szCs w:val="20"/>
        </w:rPr>
        <w:t xml:space="preserve">tudy of Farm Household’s </w:t>
      </w:r>
      <w:proofErr w:type="spellStart"/>
      <w:r w:rsidRPr="00E41D28">
        <w:rPr>
          <w:rFonts w:ascii="Times New Roman" w:hAnsi="Times New Roman"/>
          <w:sz w:val="20"/>
          <w:szCs w:val="20"/>
        </w:rPr>
        <w:t>Behaviour</w:t>
      </w:r>
      <w:proofErr w:type="spellEnd"/>
      <w:r w:rsidRPr="00E41D28">
        <w:rPr>
          <w:rFonts w:ascii="Times New Roman" w:hAnsi="Times New Roman"/>
          <w:sz w:val="20"/>
          <w:szCs w:val="20"/>
        </w:rPr>
        <w:t xml:space="preserve"> in Punjab, In. Singh, </w:t>
      </w:r>
      <w:proofErr w:type="spellStart"/>
      <w:r w:rsidRPr="00E41D28">
        <w:rPr>
          <w:rFonts w:ascii="Times New Roman" w:hAnsi="Times New Roman"/>
          <w:sz w:val="20"/>
          <w:szCs w:val="20"/>
        </w:rPr>
        <w:t>T</w:t>
      </w:r>
      <w:r w:rsidR="00F076FF" w:rsidRPr="00E41D28">
        <w:rPr>
          <w:rFonts w:ascii="Times New Roman" w:hAnsi="Times New Roman"/>
          <w:sz w:val="20"/>
          <w:szCs w:val="20"/>
        </w:rPr>
        <w:t>arlok</w:t>
      </w:r>
      <w:proofErr w:type="spellEnd"/>
      <w:r w:rsidRPr="00E41D28">
        <w:rPr>
          <w:rFonts w:ascii="Times New Roman" w:hAnsi="Times New Roman"/>
          <w:sz w:val="20"/>
          <w:szCs w:val="20"/>
        </w:rPr>
        <w:t xml:space="preserve"> (Editor), </w:t>
      </w:r>
      <w:r w:rsidRPr="00E41D28">
        <w:rPr>
          <w:rFonts w:ascii="Times New Roman" w:hAnsi="Times New Roman"/>
          <w:i/>
          <w:sz w:val="20"/>
          <w:szCs w:val="20"/>
        </w:rPr>
        <w:t>Research on Poverty in India</w:t>
      </w:r>
      <w:r w:rsidRPr="00E41D28">
        <w:rPr>
          <w:rFonts w:ascii="Times New Roman" w:hAnsi="Times New Roman"/>
          <w:sz w:val="20"/>
          <w:szCs w:val="20"/>
        </w:rPr>
        <w:t>, Concept.</w:t>
      </w:r>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S. and </w:t>
      </w:r>
      <w:proofErr w:type="spellStart"/>
      <w:r w:rsidRPr="00E41D28">
        <w:rPr>
          <w:rFonts w:ascii="Times New Roman" w:hAnsi="Times New Roman"/>
          <w:sz w:val="20"/>
          <w:szCs w:val="20"/>
        </w:rPr>
        <w:t>Goel</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Veena</w:t>
      </w:r>
      <w:proofErr w:type="spellEnd"/>
      <w:r w:rsidRPr="00E41D28">
        <w:rPr>
          <w:rFonts w:ascii="Times New Roman" w:hAnsi="Times New Roman"/>
          <w:sz w:val="20"/>
          <w:szCs w:val="20"/>
        </w:rPr>
        <w:t xml:space="preserve"> (1985) Price and Output Movements of Agriculture in Indian Economy. </w:t>
      </w:r>
      <w:proofErr w:type="gramStart"/>
      <w:r w:rsidRPr="00E41D28">
        <w:rPr>
          <w:rFonts w:ascii="Times New Roman" w:hAnsi="Times New Roman"/>
          <w:sz w:val="20"/>
          <w:szCs w:val="20"/>
        </w:rPr>
        <w:t xml:space="preserve">In </w:t>
      </w:r>
      <w:proofErr w:type="spellStart"/>
      <w:r w:rsidRPr="00E41D28">
        <w:rPr>
          <w:rFonts w:ascii="Times New Roman" w:hAnsi="Times New Roman"/>
          <w:sz w:val="20"/>
          <w:szCs w:val="20"/>
        </w:rPr>
        <w:t>Mahajan</w:t>
      </w:r>
      <w:proofErr w:type="spellEnd"/>
      <w:r w:rsidRPr="00E41D28">
        <w:rPr>
          <w:rFonts w:ascii="Times New Roman" w:hAnsi="Times New Roman"/>
          <w:sz w:val="20"/>
          <w:szCs w:val="20"/>
        </w:rPr>
        <w:t xml:space="preserve">, V. S. (Editor) </w:t>
      </w:r>
      <w:r w:rsidRPr="00E41D28">
        <w:rPr>
          <w:rFonts w:ascii="Times New Roman" w:hAnsi="Times New Roman"/>
          <w:i/>
          <w:sz w:val="20"/>
          <w:szCs w:val="20"/>
        </w:rPr>
        <w:t>Studies in Indian Agriculture</w:t>
      </w:r>
      <w:r w:rsidRPr="00E41D28">
        <w:rPr>
          <w:rFonts w:ascii="Times New Roman" w:hAnsi="Times New Roman"/>
          <w:sz w:val="20"/>
          <w:szCs w:val="20"/>
        </w:rPr>
        <w:t>, Deep &amp; Deep, New Delhi.</w:t>
      </w:r>
      <w:proofErr w:type="gramEnd"/>
      <w:r w:rsidRPr="00E41D28">
        <w:rPr>
          <w:rFonts w:ascii="Times New Roman" w:hAnsi="Times New Roman"/>
          <w:sz w:val="20"/>
          <w:szCs w:val="20"/>
        </w:rPr>
        <w:t xml:space="preserve">   </w:t>
      </w:r>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S. and </w:t>
      </w:r>
      <w:proofErr w:type="spellStart"/>
      <w:r w:rsidRPr="00E41D28">
        <w:rPr>
          <w:rFonts w:ascii="Times New Roman" w:hAnsi="Times New Roman"/>
          <w:sz w:val="20"/>
          <w:szCs w:val="20"/>
        </w:rPr>
        <w:t>Goel</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Veena</w:t>
      </w:r>
      <w:proofErr w:type="spellEnd"/>
      <w:r w:rsidRPr="00E41D28">
        <w:rPr>
          <w:rFonts w:ascii="Times New Roman" w:hAnsi="Times New Roman"/>
          <w:sz w:val="20"/>
          <w:szCs w:val="20"/>
        </w:rPr>
        <w:t xml:space="preserve"> (1985) Price and Output Movements of Agro- Based Industries in Indian Economy. In </w:t>
      </w:r>
      <w:proofErr w:type="spellStart"/>
      <w:r w:rsidRPr="00E41D28">
        <w:rPr>
          <w:rFonts w:ascii="Times New Roman" w:hAnsi="Times New Roman"/>
          <w:sz w:val="20"/>
          <w:szCs w:val="20"/>
        </w:rPr>
        <w:t>Mahajan</w:t>
      </w:r>
      <w:proofErr w:type="spellEnd"/>
      <w:r w:rsidRPr="00E41D28">
        <w:rPr>
          <w:rFonts w:ascii="Times New Roman" w:hAnsi="Times New Roman"/>
          <w:sz w:val="20"/>
          <w:szCs w:val="20"/>
        </w:rPr>
        <w:t>, V.S</w:t>
      </w:r>
      <w:proofErr w:type="gramStart"/>
      <w:r w:rsidRPr="00E41D28">
        <w:rPr>
          <w:rFonts w:ascii="Times New Roman" w:hAnsi="Times New Roman"/>
          <w:sz w:val="20"/>
          <w:szCs w:val="20"/>
        </w:rPr>
        <w:t>.(</w:t>
      </w:r>
      <w:proofErr w:type="gramEnd"/>
      <w:r w:rsidRPr="00E41D28">
        <w:rPr>
          <w:rFonts w:ascii="Times New Roman" w:hAnsi="Times New Roman"/>
          <w:sz w:val="20"/>
          <w:szCs w:val="20"/>
        </w:rPr>
        <w:t xml:space="preserve">Editor) </w:t>
      </w:r>
      <w:r w:rsidRPr="00E41D28">
        <w:rPr>
          <w:rFonts w:ascii="Times New Roman" w:hAnsi="Times New Roman"/>
          <w:i/>
          <w:sz w:val="20"/>
          <w:szCs w:val="20"/>
        </w:rPr>
        <w:t xml:space="preserve">Studies in Industrial Economy of India, </w:t>
      </w:r>
      <w:r w:rsidRPr="00E41D28">
        <w:rPr>
          <w:rFonts w:ascii="Times New Roman" w:hAnsi="Times New Roman"/>
          <w:sz w:val="20"/>
          <w:szCs w:val="20"/>
        </w:rPr>
        <w:t>Deep and deep, New Delhi.</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Shri</w:t>
      </w:r>
      <w:proofErr w:type="spellEnd"/>
      <w:r w:rsidRPr="00E41D28">
        <w:rPr>
          <w:rFonts w:ascii="Times New Roman" w:hAnsi="Times New Roman"/>
          <w:sz w:val="20"/>
          <w:szCs w:val="20"/>
        </w:rPr>
        <w:t xml:space="preserve"> (1981) Cost- based Prices in Indian Economy, </w:t>
      </w:r>
      <w:r w:rsidRPr="00E41D28">
        <w:rPr>
          <w:rFonts w:ascii="Times New Roman" w:hAnsi="Times New Roman"/>
          <w:i/>
          <w:sz w:val="20"/>
          <w:szCs w:val="20"/>
        </w:rPr>
        <w:t>Malayan Economic Review</w:t>
      </w:r>
      <w:r w:rsidRPr="00E41D28">
        <w:rPr>
          <w:rFonts w:ascii="Times New Roman" w:hAnsi="Times New Roman"/>
          <w:sz w:val="20"/>
          <w:szCs w:val="20"/>
        </w:rPr>
        <w:t>, Vol.26, No. 1, Published as Leading Paper</w:t>
      </w:r>
    </w:p>
    <w:p w:rsidR="001554C2" w:rsidRPr="00E41D28" w:rsidRDefault="001554C2" w:rsidP="005642A1">
      <w:pPr>
        <w:spacing w:line="240" w:lineRule="auto"/>
        <w:jc w:val="both"/>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Shri</w:t>
      </w:r>
      <w:proofErr w:type="spellEnd"/>
      <w:r w:rsidRPr="00E41D28">
        <w:rPr>
          <w:rFonts w:ascii="Times New Roman" w:hAnsi="Times New Roman"/>
          <w:sz w:val="20"/>
          <w:szCs w:val="20"/>
        </w:rPr>
        <w:t xml:space="preserve"> (1986) Food Security, Public Stocks and Production of Food Grains in India: In </w:t>
      </w:r>
      <w:proofErr w:type="spellStart"/>
      <w:r w:rsidRPr="00E41D28">
        <w:rPr>
          <w:rFonts w:ascii="Times New Roman" w:hAnsi="Times New Roman"/>
          <w:sz w:val="20"/>
          <w:szCs w:val="20"/>
        </w:rPr>
        <w:t>Mahajan</w:t>
      </w:r>
      <w:proofErr w:type="spellEnd"/>
      <w:r w:rsidRPr="00E41D28">
        <w:rPr>
          <w:rFonts w:ascii="Times New Roman" w:hAnsi="Times New Roman"/>
          <w:sz w:val="20"/>
          <w:szCs w:val="20"/>
        </w:rPr>
        <w:t xml:space="preserve">, V.S. (Editor) </w:t>
      </w:r>
      <w:r w:rsidRPr="00E41D28">
        <w:rPr>
          <w:rFonts w:ascii="Times New Roman" w:hAnsi="Times New Roman"/>
          <w:i/>
          <w:sz w:val="20"/>
          <w:szCs w:val="20"/>
        </w:rPr>
        <w:t xml:space="preserve">Studies in Indian Agriculture and Rural Development, </w:t>
      </w:r>
      <w:r w:rsidRPr="00E41D28">
        <w:rPr>
          <w:rFonts w:ascii="Times New Roman" w:hAnsi="Times New Roman"/>
          <w:sz w:val="20"/>
          <w:szCs w:val="20"/>
        </w:rPr>
        <w:t>Deep &amp; Deep, New Delhi</w:t>
      </w:r>
    </w:p>
    <w:p w:rsidR="001554C2" w:rsidRPr="00E41D28" w:rsidRDefault="001554C2" w:rsidP="00C47F7B">
      <w:pPr>
        <w:spacing w:line="240" w:lineRule="auto"/>
        <w:jc w:val="both"/>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Shri</w:t>
      </w:r>
      <w:proofErr w:type="spellEnd"/>
      <w:r w:rsidRPr="00E41D28">
        <w:rPr>
          <w:rFonts w:ascii="Times New Roman" w:hAnsi="Times New Roman"/>
          <w:sz w:val="20"/>
          <w:szCs w:val="20"/>
        </w:rPr>
        <w:t xml:space="preserve"> (1986,1991), Generalized Dynamic Linkage Pattern as a base of Convergence of Unbalanced to Balance Growth Theory: Some Methodological and Theoretical Issues with Application to Indian Economy, </w:t>
      </w:r>
      <w:r w:rsidRPr="00E41D28">
        <w:rPr>
          <w:rFonts w:ascii="Times New Roman" w:hAnsi="Times New Roman"/>
          <w:i/>
          <w:sz w:val="20"/>
          <w:szCs w:val="20"/>
        </w:rPr>
        <w:t>International Journal of Development Planning Literature</w:t>
      </w:r>
      <w:r w:rsidRPr="00E41D28">
        <w:rPr>
          <w:rFonts w:ascii="Times New Roman" w:hAnsi="Times New Roman"/>
          <w:sz w:val="20"/>
          <w:szCs w:val="20"/>
        </w:rPr>
        <w:t>, Vol</w:t>
      </w:r>
      <w:r w:rsidR="00F076FF" w:rsidRPr="00E41D28">
        <w:rPr>
          <w:rFonts w:ascii="Times New Roman" w:hAnsi="Times New Roman"/>
          <w:sz w:val="20"/>
          <w:szCs w:val="20"/>
        </w:rPr>
        <w:t>.</w:t>
      </w:r>
      <w:r w:rsidRPr="00E41D28">
        <w:rPr>
          <w:rFonts w:ascii="Times New Roman" w:hAnsi="Times New Roman"/>
          <w:sz w:val="20"/>
          <w:szCs w:val="20"/>
        </w:rPr>
        <w:t xml:space="preserve"> 6, </w:t>
      </w:r>
      <w:proofErr w:type="spellStart"/>
      <w:r w:rsidRPr="00E41D28">
        <w:rPr>
          <w:rFonts w:ascii="Times New Roman" w:hAnsi="Times New Roman"/>
          <w:sz w:val="20"/>
          <w:szCs w:val="20"/>
        </w:rPr>
        <w:t>Nos</w:t>
      </w:r>
      <w:proofErr w:type="spellEnd"/>
      <w:r w:rsidRPr="00E41D28">
        <w:rPr>
          <w:rFonts w:ascii="Times New Roman" w:hAnsi="Times New Roman"/>
          <w:sz w:val="20"/>
          <w:szCs w:val="20"/>
        </w:rPr>
        <w:t xml:space="preserve"> 3-4, July</w:t>
      </w:r>
      <w:r w:rsidR="00F076FF" w:rsidRPr="00E41D28">
        <w:rPr>
          <w:rFonts w:ascii="Times New Roman" w:hAnsi="Times New Roman"/>
          <w:sz w:val="20"/>
          <w:szCs w:val="20"/>
        </w:rPr>
        <w:t>-</w:t>
      </w:r>
      <w:r w:rsidRPr="00E41D28">
        <w:rPr>
          <w:rFonts w:ascii="Times New Roman" w:hAnsi="Times New Roman"/>
          <w:sz w:val="20"/>
          <w:szCs w:val="20"/>
        </w:rPr>
        <w:t>Oct.</w:t>
      </w:r>
      <w:r w:rsidR="00C47F7B" w:rsidRPr="00E41D28">
        <w:rPr>
          <w:rFonts w:ascii="Times New Roman" w:hAnsi="Times New Roman"/>
          <w:sz w:val="20"/>
          <w:szCs w:val="20"/>
        </w:rPr>
        <w:t xml:space="preserve"> Also </w:t>
      </w:r>
      <w:r w:rsidRPr="00E41D28">
        <w:rPr>
          <w:rFonts w:ascii="Times New Roman" w:hAnsi="Times New Roman"/>
          <w:sz w:val="20"/>
          <w:szCs w:val="20"/>
        </w:rPr>
        <w:t>Presented at International Conference on Input Output Techniques, Sapporo (Japan) 1986</w:t>
      </w:r>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Shri</w:t>
      </w:r>
      <w:proofErr w:type="spellEnd"/>
      <w:r w:rsidRPr="00E41D28">
        <w:rPr>
          <w:rFonts w:ascii="Times New Roman" w:hAnsi="Times New Roman"/>
          <w:sz w:val="20"/>
          <w:szCs w:val="20"/>
        </w:rPr>
        <w:t xml:space="preserve"> (2013) Revisiting Flex-Fix Dichotomy of Price Behavior, Persistent High Inflation and Sluggish Economic Growth in Globalized Indian Economy, </w:t>
      </w:r>
      <w:r w:rsidRPr="00E41D28">
        <w:rPr>
          <w:rFonts w:ascii="Times New Roman" w:hAnsi="Times New Roman"/>
          <w:i/>
          <w:sz w:val="20"/>
          <w:szCs w:val="20"/>
        </w:rPr>
        <w:t>VARTA,</w:t>
      </w:r>
      <w:r w:rsidRPr="00E41D28">
        <w:rPr>
          <w:rFonts w:ascii="Times New Roman" w:hAnsi="Times New Roman"/>
          <w:sz w:val="20"/>
          <w:szCs w:val="20"/>
        </w:rPr>
        <w:t xml:space="preserve"> October, No.2, </w:t>
      </w:r>
      <w:proofErr w:type="spellStart"/>
      <w:r w:rsidRPr="00E41D28">
        <w:rPr>
          <w:rFonts w:ascii="Times New Roman" w:hAnsi="Times New Roman"/>
          <w:sz w:val="20"/>
          <w:szCs w:val="20"/>
        </w:rPr>
        <w:t>Vol.XXXIV</w:t>
      </w:r>
      <w:proofErr w:type="spellEnd"/>
      <w:r w:rsidRPr="00E41D28">
        <w:rPr>
          <w:rFonts w:ascii="Times New Roman" w:hAnsi="Times New Roman"/>
          <w:sz w:val="20"/>
          <w:szCs w:val="20"/>
        </w:rPr>
        <w:t xml:space="preserve">. </w:t>
      </w:r>
      <w:r w:rsidR="00C47F7B" w:rsidRPr="00E41D28">
        <w:rPr>
          <w:rFonts w:ascii="Times New Roman" w:hAnsi="Times New Roman"/>
          <w:sz w:val="20"/>
          <w:szCs w:val="20"/>
        </w:rPr>
        <w:t xml:space="preserve">Based on </w:t>
      </w:r>
      <w:proofErr w:type="spellStart"/>
      <w:r w:rsidRPr="00E41D28">
        <w:rPr>
          <w:rFonts w:ascii="Times New Roman" w:hAnsi="Times New Roman"/>
          <w:sz w:val="20"/>
          <w:szCs w:val="20"/>
        </w:rPr>
        <w:t>Kautilaya</w:t>
      </w:r>
      <w:proofErr w:type="spellEnd"/>
      <w:r w:rsidRPr="00E41D28">
        <w:rPr>
          <w:rFonts w:ascii="Times New Roman" w:hAnsi="Times New Roman"/>
          <w:sz w:val="20"/>
          <w:szCs w:val="20"/>
        </w:rPr>
        <w:t xml:space="preserve"> Award Address</w:t>
      </w:r>
      <w:r w:rsidR="00C47F7B" w:rsidRPr="00E41D28">
        <w:rPr>
          <w:rFonts w:ascii="Times New Roman" w:hAnsi="Times New Roman"/>
          <w:sz w:val="20"/>
          <w:szCs w:val="20"/>
        </w:rPr>
        <w:t xml:space="preserve"> to the UPUEA’s Conference</w:t>
      </w:r>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bCs/>
          <w:sz w:val="20"/>
          <w:szCs w:val="20"/>
        </w:rPr>
        <w:t>Prakash</w:t>
      </w:r>
      <w:proofErr w:type="spellEnd"/>
      <w:r w:rsidRPr="00E41D28">
        <w:rPr>
          <w:rFonts w:ascii="Times New Roman" w:hAnsi="Times New Roman"/>
          <w:bCs/>
          <w:sz w:val="20"/>
          <w:szCs w:val="20"/>
        </w:rPr>
        <w:t xml:space="preserve">, </w:t>
      </w:r>
      <w:proofErr w:type="spellStart"/>
      <w:r w:rsidRPr="00E41D28">
        <w:rPr>
          <w:rFonts w:ascii="Times New Roman" w:hAnsi="Times New Roman"/>
          <w:bCs/>
          <w:sz w:val="20"/>
          <w:szCs w:val="20"/>
        </w:rPr>
        <w:t>Shri</w:t>
      </w:r>
      <w:proofErr w:type="spellEnd"/>
      <w:r w:rsidR="00895040" w:rsidRPr="00E41D28">
        <w:rPr>
          <w:rFonts w:ascii="Times New Roman" w:hAnsi="Times New Roman"/>
          <w:bCs/>
          <w:sz w:val="20"/>
          <w:szCs w:val="20"/>
        </w:rPr>
        <w:t xml:space="preserve"> and </w:t>
      </w:r>
      <w:proofErr w:type="spellStart"/>
      <w:r w:rsidR="00895040" w:rsidRPr="00E41D28">
        <w:rPr>
          <w:rFonts w:ascii="Times New Roman" w:hAnsi="Times New Roman"/>
          <w:bCs/>
          <w:sz w:val="20"/>
          <w:szCs w:val="20"/>
        </w:rPr>
        <w:t>Goel</w:t>
      </w:r>
      <w:proofErr w:type="spellEnd"/>
      <w:r w:rsidR="00895040" w:rsidRPr="00E41D28">
        <w:rPr>
          <w:rFonts w:ascii="Times New Roman" w:hAnsi="Times New Roman"/>
          <w:bCs/>
          <w:sz w:val="20"/>
          <w:szCs w:val="20"/>
        </w:rPr>
        <w:t xml:space="preserve">, </w:t>
      </w:r>
      <w:proofErr w:type="spellStart"/>
      <w:r w:rsidR="00895040" w:rsidRPr="00E41D28">
        <w:rPr>
          <w:rFonts w:ascii="Times New Roman" w:hAnsi="Times New Roman"/>
          <w:bCs/>
          <w:sz w:val="20"/>
          <w:szCs w:val="20"/>
        </w:rPr>
        <w:t>Veena</w:t>
      </w:r>
      <w:proofErr w:type="spellEnd"/>
      <w:r w:rsidR="00895040" w:rsidRPr="00E41D28">
        <w:rPr>
          <w:rFonts w:ascii="Times New Roman" w:hAnsi="Times New Roman"/>
          <w:bCs/>
          <w:sz w:val="20"/>
          <w:szCs w:val="20"/>
        </w:rPr>
        <w:t xml:space="preserve"> (198</w:t>
      </w:r>
      <w:r w:rsidR="00995E31" w:rsidRPr="00E41D28">
        <w:rPr>
          <w:rFonts w:ascii="Times New Roman" w:hAnsi="Times New Roman"/>
          <w:bCs/>
          <w:sz w:val="20"/>
          <w:szCs w:val="20"/>
        </w:rPr>
        <w:t>8) Marketed surplus, Farm Prices and S</w:t>
      </w:r>
      <w:r w:rsidRPr="00E41D28">
        <w:rPr>
          <w:rFonts w:ascii="Times New Roman" w:hAnsi="Times New Roman"/>
          <w:bCs/>
          <w:sz w:val="20"/>
          <w:szCs w:val="20"/>
        </w:rPr>
        <w:t xml:space="preserve">tocking behavior of food grain traders in </w:t>
      </w:r>
      <w:proofErr w:type="spellStart"/>
      <w:r w:rsidRPr="00E41D28">
        <w:rPr>
          <w:rFonts w:ascii="Times New Roman" w:hAnsi="Times New Roman"/>
          <w:bCs/>
          <w:sz w:val="20"/>
          <w:szCs w:val="20"/>
        </w:rPr>
        <w:t>Mandies</w:t>
      </w:r>
      <w:proofErr w:type="spellEnd"/>
      <w:r w:rsidRPr="00E41D28">
        <w:rPr>
          <w:rFonts w:ascii="Times New Roman" w:hAnsi="Times New Roman"/>
          <w:bCs/>
          <w:sz w:val="20"/>
          <w:szCs w:val="20"/>
        </w:rPr>
        <w:t xml:space="preserve"> of Patiala District. Published in </w:t>
      </w:r>
      <w:proofErr w:type="spellStart"/>
      <w:r w:rsidRPr="00E41D28">
        <w:rPr>
          <w:rFonts w:ascii="Times New Roman" w:hAnsi="Times New Roman"/>
          <w:bCs/>
          <w:sz w:val="20"/>
          <w:szCs w:val="20"/>
        </w:rPr>
        <w:t>Chikan</w:t>
      </w:r>
      <w:proofErr w:type="spellEnd"/>
      <w:r w:rsidRPr="00E41D28">
        <w:rPr>
          <w:rFonts w:ascii="Times New Roman" w:hAnsi="Times New Roman"/>
          <w:bCs/>
          <w:sz w:val="20"/>
          <w:szCs w:val="20"/>
        </w:rPr>
        <w:t>, Attila (Editor) “</w:t>
      </w:r>
      <w:r w:rsidRPr="00E41D28">
        <w:rPr>
          <w:rFonts w:ascii="Times New Roman" w:hAnsi="Times New Roman"/>
          <w:bCs/>
          <w:i/>
          <w:sz w:val="20"/>
          <w:szCs w:val="20"/>
        </w:rPr>
        <w:t>Recent Advances in Economics and Management of Inventories</w:t>
      </w:r>
      <w:r w:rsidRPr="00E41D28">
        <w:rPr>
          <w:rFonts w:ascii="Times New Roman" w:hAnsi="Times New Roman"/>
          <w:bCs/>
          <w:sz w:val="20"/>
          <w:szCs w:val="20"/>
        </w:rPr>
        <w:t>”, Hungarian Academy of Scienc</w:t>
      </w:r>
      <w:r w:rsidR="00C83BD8" w:rsidRPr="00E41D28">
        <w:rPr>
          <w:rFonts w:ascii="Times New Roman" w:hAnsi="Times New Roman"/>
          <w:bCs/>
          <w:sz w:val="20"/>
          <w:szCs w:val="20"/>
        </w:rPr>
        <w:t xml:space="preserve">es, </w:t>
      </w:r>
      <w:proofErr w:type="spellStart"/>
      <w:r w:rsidR="00C83BD8" w:rsidRPr="00E41D28">
        <w:rPr>
          <w:rFonts w:ascii="Times New Roman" w:hAnsi="Times New Roman"/>
          <w:bCs/>
          <w:sz w:val="20"/>
          <w:szCs w:val="20"/>
        </w:rPr>
        <w:t>Budaopest</w:t>
      </w:r>
      <w:proofErr w:type="spellEnd"/>
    </w:p>
    <w:p w:rsidR="001554C2" w:rsidRPr="00E41D28" w:rsidRDefault="001554C2" w:rsidP="005642A1">
      <w:pPr>
        <w:spacing w:after="240" w:line="240" w:lineRule="auto"/>
        <w:jc w:val="both"/>
        <w:rPr>
          <w:rFonts w:ascii="Times New Roman" w:hAnsi="Times New Roman"/>
          <w:sz w:val="20"/>
          <w:szCs w:val="20"/>
        </w:rPr>
      </w:pP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Shri</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Rajan</w:t>
      </w:r>
      <w:proofErr w:type="spellEnd"/>
      <w:r w:rsidRPr="00E41D28">
        <w:rPr>
          <w:rFonts w:ascii="Times New Roman" w:hAnsi="Times New Roman"/>
          <w:sz w:val="20"/>
          <w:szCs w:val="20"/>
        </w:rPr>
        <w:t xml:space="preserve">, P. (1977) Prices and Output of Agriculture and Growth of Indian Economy, </w:t>
      </w:r>
      <w:proofErr w:type="gramStart"/>
      <w:r w:rsidRPr="00E41D28">
        <w:rPr>
          <w:rFonts w:ascii="Times New Roman" w:hAnsi="Times New Roman"/>
          <w:i/>
          <w:sz w:val="20"/>
          <w:szCs w:val="20"/>
        </w:rPr>
        <w:t>The</w:t>
      </w:r>
      <w:proofErr w:type="gramEnd"/>
      <w:r w:rsidRPr="00E41D28">
        <w:rPr>
          <w:rFonts w:ascii="Times New Roman" w:hAnsi="Times New Roman"/>
          <w:i/>
          <w:sz w:val="20"/>
          <w:szCs w:val="20"/>
        </w:rPr>
        <w:t xml:space="preserve"> Indian Journal of Economics, </w:t>
      </w:r>
      <w:r w:rsidRPr="00E41D28">
        <w:rPr>
          <w:rFonts w:ascii="Times New Roman" w:hAnsi="Times New Roman"/>
          <w:sz w:val="20"/>
          <w:szCs w:val="20"/>
        </w:rPr>
        <w:t>October.</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lastRenderedPageBreak/>
        <w:t>Prakash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Shri</w:t>
      </w:r>
      <w:proofErr w:type="spellEnd"/>
      <w:r w:rsidRPr="00E41D28">
        <w:rPr>
          <w:rFonts w:ascii="Times New Roman" w:hAnsi="Times New Roman"/>
          <w:sz w:val="20"/>
          <w:szCs w:val="20"/>
        </w:rPr>
        <w:t xml:space="preserve"> and Sharma, </w:t>
      </w:r>
      <w:proofErr w:type="spellStart"/>
      <w:r w:rsidRPr="00E41D28">
        <w:rPr>
          <w:rFonts w:ascii="Times New Roman" w:hAnsi="Times New Roman"/>
          <w:sz w:val="20"/>
          <w:szCs w:val="20"/>
        </w:rPr>
        <w:t>Ritu</w:t>
      </w:r>
      <w:proofErr w:type="spellEnd"/>
      <w:r w:rsidRPr="00E41D28">
        <w:rPr>
          <w:rFonts w:ascii="Times New Roman" w:hAnsi="Times New Roman"/>
          <w:sz w:val="20"/>
          <w:szCs w:val="20"/>
        </w:rPr>
        <w:t xml:space="preserve"> (2015) Multiplier Effect</w:t>
      </w:r>
      <w:r w:rsidR="00F2629B" w:rsidRPr="00E41D28">
        <w:rPr>
          <w:rFonts w:ascii="Times New Roman" w:hAnsi="Times New Roman"/>
          <w:sz w:val="20"/>
          <w:szCs w:val="20"/>
        </w:rPr>
        <w:t xml:space="preserve"> of Consumption</w:t>
      </w:r>
      <w:r w:rsidRPr="00E41D28">
        <w:rPr>
          <w:rFonts w:ascii="Times New Roman" w:hAnsi="Times New Roman"/>
          <w:sz w:val="20"/>
          <w:szCs w:val="20"/>
        </w:rPr>
        <w:t xml:space="preserve"> on Growth of Income and Investment: Analysis of Sequential Rounds in Input Output Framework, </w:t>
      </w:r>
      <w:proofErr w:type="gramStart"/>
      <w:r w:rsidRPr="00E41D28">
        <w:rPr>
          <w:rFonts w:ascii="Times New Roman" w:hAnsi="Times New Roman"/>
          <w:i/>
          <w:sz w:val="20"/>
          <w:szCs w:val="20"/>
        </w:rPr>
        <w:t>The</w:t>
      </w:r>
      <w:proofErr w:type="gramEnd"/>
      <w:r w:rsidRPr="00E41D28">
        <w:rPr>
          <w:rFonts w:ascii="Times New Roman" w:hAnsi="Times New Roman"/>
          <w:i/>
          <w:sz w:val="20"/>
          <w:szCs w:val="20"/>
        </w:rPr>
        <w:t xml:space="preserve"> Indian Journal of Economics</w:t>
      </w:r>
      <w:r w:rsidRPr="00E41D28">
        <w:rPr>
          <w:rFonts w:ascii="Times New Roman" w:hAnsi="Times New Roman"/>
          <w:sz w:val="20"/>
          <w:szCs w:val="20"/>
        </w:rPr>
        <w:t>, Vol.XCV, No. 378, Part III</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Prakash</w:t>
      </w:r>
      <w:proofErr w:type="gramStart"/>
      <w:r w:rsidRPr="00E41D28">
        <w:rPr>
          <w:rFonts w:ascii="Times New Roman" w:hAnsi="Times New Roman"/>
          <w:sz w:val="20"/>
          <w:szCs w:val="20"/>
        </w:rPr>
        <w:t>,S</w:t>
      </w:r>
      <w:proofErr w:type="spellEnd"/>
      <w:proofErr w:type="gramEnd"/>
      <w:r w:rsidRPr="00E41D28">
        <w:rPr>
          <w:rFonts w:ascii="Times New Roman" w:hAnsi="Times New Roman"/>
          <w:sz w:val="20"/>
          <w:szCs w:val="20"/>
        </w:rPr>
        <w:t xml:space="preserve"> and </w:t>
      </w:r>
      <w:proofErr w:type="spellStart"/>
      <w:r w:rsidRPr="00E41D28">
        <w:rPr>
          <w:rFonts w:ascii="Times New Roman" w:hAnsi="Times New Roman"/>
          <w:sz w:val="20"/>
          <w:szCs w:val="20"/>
        </w:rPr>
        <w:t>Balakrishnan</w:t>
      </w:r>
      <w:proofErr w:type="spellEnd"/>
      <w:r w:rsidRPr="00E41D28">
        <w:rPr>
          <w:rFonts w:ascii="Times New Roman" w:hAnsi="Times New Roman"/>
          <w:sz w:val="20"/>
          <w:szCs w:val="20"/>
        </w:rPr>
        <w:t xml:space="preserve">, B (2006) Development and Growth- Convergence of Macro Towards Micro Theory: A Managerial Approach to </w:t>
      </w:r>
      <w:proofErr w:type="spellStart"/>
      <w:r w:rsidRPr="00E41D28">
        <w:rPr>
          <w:rFonts w:ascii="Times New Roman" w:hAnsi="Times New Roman"/>
          <w:sz w:val="20"/>
          <w:szCs w:val="20"/>
        </w:rPr>
        <w:t>Conceptualisation</w:t>
      </w:r>
      <w:proofErr w:type="spellEnd"/>
      <w:r w:rsidRPr="00E41D28">
        <w:rPr>
          <w:rFonts w:ascii="Times New Roman" w:hAnsi="Times New Roman"/>
          <w:sz w:val="20"/>
          <w:szCs w:val="20"/>
        </w:rPr>
        <w:t>, Business Perspectives, Vol. 8, Pg. 39-57</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Rao</w:t>
      </w:r>
      <w:proofErr w:type="gramStart"/>
      <w:r w:rsidRPr="00E41D28">
        <w:rPr>
          <w:rFonts w:ascii="Times New Roman" w:hAnsi="Times New Roman"/>
          <w:sz w:val="20"/>
          <w:szCs w:val="20"/>
        </w:rPr>
        <w:t>,N</w:t>
      </w:r>
      <w:proofErr w:type="spellEnd"/>
      <w:proofErr w:type="gramEnd"/>
      <w:r w:rsidRPr="00E41D28">
        <w:rPr>
          <w:rFonts w:ascii="Times New Roman" w:hAnsi="Times New Roman"/>
          <w:sz w:val="20"/>
          <w:szCs w:val="20"/>
        </w:rPr>
        <w:t xml:space="preserve">., </w:t>
      </w:r>
      <w:proofErr w:type="spellStart"/>
      <w:r w:rsidRPr="00E41D28">
        <w:rPr>
          <w:rFonts w:ascii="Times New Roman" w:hAnsi="Times New Roman"/>
          <w:sz w:val="20"/>
          <w:szCs w:val="20"/>
        </w:rPr>
        <w:t>Reddy,P</w:t>
      </w:r>
      <w:proofErr w:type="spellEnd"/>
      <w:r w:rsidRPr="00E41D28">
        <w:rPr>
          <w:rFonts w:ascii="Times New Roman" w:hAnsi="Times New Roman"/>
          <w:sz w:val="20"/>
          <w:szCs w:val="20"/>
        </w:rPr>
        <w:t>.</w:t>
      </w:r>
      <w:r w:rsidR="00F2629B" w:rsidRPr="00E41D28">
        <w:rPr>
          <w:rFonts w:ascii="Times New Roman" w:hAnsi="Times New Roman"/>
          <w:sz w:val="20"/>
          <w:szCs w:val="20"/>
        </w:rPr>
        <w:t xml:space="preserve">, </w:t>
      </w:r>
      <w:proofErr w:type="spellStart"/>
      <w:r w:rsidR="00F2629B" w:rsidRPr="00E41D28">
        <w:rPr>
          <w:rFonts w:ascii="Times New Roman" w:hAnsi="Times New Roman"/>
          <w:sz w:val="20"/>
          <w:szCs w:val="20"/>
        </w:rPr>
        <w:t>Basha</w:t>
      </w:r>
      <w:proofErr w:type="spellEnd"/>
      <w:r w:rsidR="00F2629B" w:rsidRPr="00E41D28">
        <w:rPr>
          <w:rFonts w:ascii="Times New Roman" w:hAnsi="Times New Roman"/>
          <w:sz w:val="20"/>
          <w:szCs w:val="20"/>
        </w:rPr>
        <w:t>, et.al (2013) A Study of</w:t>
      </w:r>
      <w:r w:rsidRPr="00E41D28">
        <w:rPr>
          <w:rFonts w:ascii="Times New Roman" w:hAnsi="Times New Roman"/>
          <w:sz w:val="20"/>
          <w:szCs w:val="20"/>
        </w:rPr>
        <w:t xml:space="preserve"> Inflation in India, </w:t>
      </w:r>
      <w:r w:rsidRPr="00E41D28">
        <w:rPr>
          <w:rFonts w:ascii="Times New Roman" w:hAnsi="Times New Roman"/>
          <w:i/>
          <w:sz w:val="20"/>
          <w:szCs w:val="20"/>
        </w:rPr>
        <w:t>International Journal of Social Sciences</w:t>
      </w:r>
      <w:r w:rsidRPr="00E41D28">
        <w:rPr>
          <w:rFonts w:ascii="Times New Roman" w:hAnsi="Times New Roman"/>
          <w:sz w:val="20"/>
          <w:szCs w:val="20"/>
        </w:rPr>
        <w:t>, Vo. 2</w:t>
      </w:r>
    </w:p>
    <w:p w:rsidR="001554C2" w:rsidRPr="00E41D28" w:rsidRDefault="001554C2" w:rsidP="005642A1">
      <w:pPr>
        <w:spacing w:line="240" w:lineRule="auto"/>
        <w:rPr>
          <w:rFonts w:ascii="Times New Roman" w:hAnsi="Times New Roman"/>
          <w:sz w:val="20"/>
          <w:szCs w:val="20"/>
        </w:rPr>
      </w:pPr>
      <w:proofErr w:type="spellStart"/>
      <w:r w:rsidRPr="00E41D28">
        <w:rPr>
          <w:rFonts w:ascii="Times New Roman" w:hAnsi="Times New Roman"/>
          <w:sz w:val="20"/>
          <w:szCs w:val="20"/>
        </w:rPr>
        <w:t>Sabade</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Shubhada</w:t>
      </w:r>
      <w:proofErr w:type="spellEnd"/>
      <w:r w:rsidRPr="00E41D28">
        <w:rPr>
          <w:rFonts w:ascii="Times New Roman" w:hAnsi="Times New Roman"/>
          <w:sz w:val="20"/>
          <w:szCs w:val="20"/>
        </w:rPr>
        <w:t xml:space="preserve"> (2013) Is Money Supply the Cause of Inflation in India? An Alternative Postulate to Understand Inflation, </w:t>
      </w:r>
      <w:proofErr w:type="spellStart"/>
      <w:r w:rsidRPr="00E41D28">
        <w:rPr>
          <w:rFonts w:ascii="Times New Roman" w:hAnsi="Times New Roman"/>
          <w:i/>
          <w:sz w:val="20"/>
          <w:szCs w:val="20"/>
        </w:rPr>
        <w:t>Procedia</w:t>
      </w:r>
      <w:proofErr w:type="spellEnd"/>
      <w:r w:rsidRPr="00E41D28">
        <w:rPr>
          <w:rFonts w:ascii="Times New Roman" w:hAnsi="Times New Roman"/>
          <w:i/>
          <w:sz w:val="20"/>
          <w:szCs w:val="20"/>
        </w:rPr>
        <w:t xml:space="preserve"> Social and </w:t>
      </w:r>
      <w:proofErr w:type="spellStart"/>
      <w:r w:rsidRPr="00E41D28">
        <w:rPr>
          <w:rFonts w:ascii="Times New Roman" w:hAnsi="Times New Roman"/>
          <w:i/>
          <w:sz w:val="20"/>
          <w:szCs w:val="20"/>
        </w:rPr>
        <w:t>Behavioural</w:t>
      </w:r>
      <w:proofErr w:type="spellEnd"/>
      <w:r w:rsidRPr="00E41D28">
        <w:rPr>
          <w:rFonts w:ascii="Times New Roman" w:hAnsi="Times New Roman"/>
          <w:i/>
          <w:sz w:val="20"/>
          <w:szCs w:val="20"/>
        </w:rPr>
        <w:t xml:space="preserve"> Sciences</w:t>
      </w:r>
      <w:r w:rsidRPr="00E41D28">
        <w:rPr>
          <w:rFonts w:ascii="Times New Roman" w:hAnsi="Times New Roman"/>
          <w:sz w:val="20"/>
          <w:szCs w:val="20"/>
        </w:rPr>
        <w:t>, Elsevier, pp.379-382</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 xml:space="preserve">Sharma, </w:t>
      </w:r>
      <w:proofErr w:type="spellStart"/>
      <w:r w:rsidRPr="00E41D28">
        <w:rPr>
          <w:rFonts w:ascii="Times New Roman" w:hAnsi="Times New Roman"/>
          <w:sz w:val="20"/>
          <w:szCs w:val="20"/>
        </w:rPr>
        <w:t>Samit</w:t>
      </w:r>
      <w:proofErr w:type="spellEnd"/>
      <w:r w:rsidRPr="00E41D28">
        <w:rPr>
          <w:rFonts w:ascii="Times New Roman" w:hAnsi="Times New Roman"/>
          <w:sz w:val="20"/>
          <w:szCs w:val="20"/>
        </w:rPr>
        <w:t xml:space="preserve"> (2001) </w:t>
      </w:r>
      <w:proofErr w:type="spellStart"/>
      <w:r w:rsidRPr="00E41D28">
        <w:rPr>
          <w:rFonts w:ascii="Times New Roman" w:hAnsi="Times New Roman"/>
          <w:sz w:val="20"/>
          <w:szCs w:val="20"/>
        </w:rPr>
        <w:t>Imaoct</w:t>
      </w:r>
      <w:proofErr w:type="spellEnd"/>
      <w:r w:rsidRPr="00E41D28">
        <w:rPr>
          <w:rFonts w:ascii="Times New Roman" w:hAnsi="Times New Roman"/>
          <w:sz w:val="20"/>
          <w:szCs w:val="20"/>
        </w:rPr>
        <w:t xml:space="preserve"> of Margins on Cost and Prices of Manufacturing Industries of India, </w:t>
      </w:r>
      <w:r w:rsidRPr="00E41D28">
        <w:rPr>
          <w:rFonts w:ascii="Times New Roman" w:hAnsi="Times New Roman"/>
          <w:i/>
          <w:sz w:val="20"/>
          <w:szCs w:val="20"/>
        </w:rPr>
        <w:t xml:space="preserve">Business </w:t>
      </w:r>
      <w:proofErr w:type="spellStart"/>
      <w:r w:rsidRPr="00E41D28">
        <w:rPr>
          <w:rFonts w:ascii="Times New Roman" w:hAnsi="Times New Roman"/>
          <w:i/>
          <w:sz w:val="20"/>
          <w:szCs w:val="20"/>
        </w:rPr>
        <w:t>Perpectives</w:t>
      </w:r>
      <w:proofErr w:type="spellEnd"/>
      <w:r w:rsidRPr="00E41D28">
        <w:rPr>
          <w:rFonts w:ascii="Times New Roman" w:hAnsi="Times New Roman"/>
          <w:sz w:val="20"/>
          <w:szCs w:val="20"/>
        </w:rPr>
        <w:t>, Vol.3, No.2, July December</w:t>
      </w:r>
    </w:p>
    <w:p w:rsidR="001554C2" w:rsidRPr="00E41D28" w:rsidRDefault="001554C2" w:rsidP="005642A1">
      <w:pPr>
        <w:spacing w:line="240" w:lineRule="auto"/>
        <w:jc w:val="both"/>
        <w:rPr>
          <w:rFonts w:ascii="Times New Roman" w:hAnsi="Times New Roman"/>
          <w:sz w:val="20"/>
          <w:szCs w:val="20"/>
        </w:rPr>
      </w:pPr>
      <w:r w:rsidRPr="00E41D28">
        <w:rPr>
          <w:rFonts w:ascii="Times New Roman" w:hAnsi="Times New Roman"/>
          <w:sz w:val="20"/>
          <w:szCs w:val="20"/>
        </w:rPr>
        <w:t xml:space="preserve">Sharma, </w:t>
      </w:r>
      <w:proofErr w:type="spellStart"/>
      <w:r w:rsidRPr="00E41D28">
        <w:rPr>
          <w:rFonts w:ascii="Times New Roman" w:hAnsi="Times New Roman"/>
          <w:sz w:val="20"/>
          <w:szCs w:val="20"/>
        </w:rPr>
        <w:t>Samit</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Mohanty</w:t>
      </w:r>
      <w:proofErr w:type="spellEnd"/>
      <w:r w:rsidRPr="00E41D28">
        <w:rPr>
          <w:rFonts w:ascii="Times New Roman" w:hAnsi="Times New Roman"/>
          <w:sz w:val="20"/>
          <w:szCs w:val="20"/>
        </w:rPr>
        <w:t xml:space="preserve">, N.K. (2009) Trade, Transport and Tax Margins in Jute and Mesta Textile Industries of India, </w:t>
      </w:r>
      <w:r w:rsidRPr="00E41D28">
        <w:rPr>
          <w:rFonts w:ascii="Times New Roman" w:hAnsi="Times New Roman"/>
          <w:i/>
          <w:sz w:val="20"/>
          <w:szCs w:val="20"/>
        </w:rPr>
        <w:t>Business Perspectives</w:t>
      </w:r>
      <w:r w:rsidRPr="00E41D28">
        <w:rPr>
          <w:rFonts w:ascii="Times New Roman" w:hAnsi="Times New Roman"/>
          <w:sz w:val="20"/>
          <w:szCs w:val="20"/>
        </w:rPr>
        <w:t xml:space="preserve">. Vol. VIII, No.1. </w:t>
      </w:r>
    </w:p>
    <w:p w:rsidR="001554C2" w:rsidRPr="00E41D28" w:rsidRDefault="001554C2" w:rsidP="005642A1">
      <w:pPr>
        <w:spacing w:line="240" w:lineRule="auto"/>
        <w:jc w:val="both"/>
        <w:rPr>
          <w:rFonts w:ascii="Times New Roman" w:hAnsi="Times New Roman"/>
          <w:sz w:val="20"/>
          <w:szCs w:val="20"/>
        </w:rPr>
      </w:pPr>
      <w:proofErr w:type="gramStart"/>
      <w:r w:rsidRPr="00E41D28">
        <w:rPr>
          <w:rFonts w:ascii="Times New Roman" w:hAnsi="Times New Roman"/>
          <w:sz w:val="20"/>
          <w:szCs w:val="20"/>
        </w:rPr>
        <w:t xml:space="preserve">Sharma, </w:t>
      </w:r>
      <w:proofErr w:type="spellStart"/>
      <w:r w:rsidRPr="00E41D28">
        <w:rPr>
          <w:rFonts w:ascii="Times New Roman" w:hAnsi="Times New Roman"/>
          <w:sz w:val="20"/>
          <w:szCs w:val="20"/>
        </w:rPr>
        <w:t>Sudhi</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Prakash</w:t>
      </w:r>
      <w:proofErr w:type="spellEnd"/>
      <w:r w:rsidRPr="00E41D28">
        <w:rPr>
          <w:rFonts w:ascii="Times New Roman" w:hAnsi="Times New Roman"/>
          <w:sz w:val="20"/>
          <w:szCs w:val="20"/>
        </w:rPr>
        <w:t xml:space="preserve">, </w:t>
      </w:r>
      <w:proofErr w:type="spellStart"/>
      <w:r w:rsidRPr="00E41D28">
        <w:rPr>
          <w:rFonts w:ascii="Times New Roman" w:hAnsi="Times New Roman"/>
          <w:sz w:val="20"/>
          <w:szCs w:val="20"/>
        </w:rPr>
        <w:t>Shri</w:t>
      </w:r>
      <w:proofErr w:type="spellEnd"/>
      <w:r w:rsidRPr="00E41D28">
        <w:rPr>
          <w:rFonts w:ascii="Times New Roman" w:hAnsi="Times New Roman"/>
          <w:sz w:val="20"/>
          <w:szCs w:val="20"/>
        </w:rPr>
        <w:t xml:space="preserve"> and </w:t>
      </w:r>
      <w:proofErr w:type="spellStart"/>
      <w:r w:rsidRPr="00E41D28">
        <w:rPr>
          <w:rFonts w:ascii="Times New Roman" w:hAnsi="Times New Roman"/>
          <w:sz w:val="20"/>
          <w:szCs w:val="20"/>
        </w:rPr>
        <w:t>Negi</w:t>
      </w:r>
      <w:proofErr w:type="spellEnd"/>
      <w:r w:rsidRPr="00E41D28">
        <w:rPr>
          <w:rFonts w:ascii="Times New Roman" w:hAnsi="Times New Roman"/>
          <w:sz w:val="20"/>
          <w:szCs w:val="20"/>
        </w:rPr>
        <w:t>, Gautam (2015), Agriculture, Non Agriculture and General Inflation in Indian Economy from 1867 to 2013.</w:t>
      </w:r>
      <w:proofErr w:type="gramEnd"/>
      <w:r w:rsidRPr="00E41D28">
        <w:rPr>
          <w:rFonts w:ascii="Times New Roman" w:hAnsi="Times New Roman"/>
          <w:sz w:val="20"/>
          <w:szCs w:val="20"/>
        </w:rPr>
        <w:t xml:space="preserve"> </w:t>
      </w:r>
      <w:proofErr w:type="gramStart"/>
      <w:r w:rsidRPr="00E41D28">
        <w:rPr>
          <w:rFonts w:ascii="Times New Roman" w:hAnsi="Times New Roman"/>
          <w:sz w:val="20"/>
          <w:szCs w:val="20"/>
        </w:rPr>
        <w:t>Presented at the 18</w:t>
      </w:r>
      <w:r w:rsidRPr="00E41D28">
        <w:rPr>
          <w:rFonts w:ascii="Times New Roman" w:hAnsi="Times New Roman"/>
          <w:sz w:val="20"/>
          <w:szCs w:val="20"/>
          <w:vertAlign w:val="superscript"/>
        </w:rPr>
        <w:t>th</w:t>
      </w:r>
      <w:r w:rsidRPr="00E41D28">
        <w:rPr>
          <w:rFonts w:ascii="Times New Roman" w:hAnsi="Times New Roman"/>
          <w:sz w:val="20"/>
          <w:szCs w:val="20"/>
        </w:rPr>
        <w:t xml:space="preserve"> National Conferen</w:t>
      </w:r>
      <w:r w:rsidR="00F2629B" w:rsidRPr="00E41D28">
        <w:rPr>
          <w:rFonts w:ascii="Times New Roman" w:hAnsi="Times New Roman"/>
          <w:sz w:val="20"/>
          <w:szCs w:val="20"/>
        </w:rPr>
        <w:t>ce of IORA on Input Output and R</w:t>
      </w:r>
      <w:r w:rsidRPr="00E41D28">
        <w:rPr>
          <w:rFonts w:ascii="Times New Roman" w:hAnsi="Times New Roman"/>
          <w:sz w:val="20"/>
          <w:szCs w:val="20"/>
        </w:rPr>
        <w:t>elated techniques, BIMTECH, Greater Noida.</w:t>
      </w:r>
      <w:proofErr w:type="gramEnd"/>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Singh</w:t>
      </w:r>
      <w:r w:rsidR="00F2629B" w:rsidRPr="00E41D28">
        <w:rPr>
          <w:rFonts w:ascii="Times New Roman" w:hAnsi="Times New Roman"/>
          <w:sz w:val="20"/>
          <w:szCs w:val="20"/>
        </w:rPr>
        <w:t>,</w:t>
      </w:r>
      <w:r w:rsidRPr="00E41D28">
        <w:rPr>
          <w:rFonts w:ascii="Times New Roman" w:hAnsi="Times New Roman"/>
          <w:sz w:val="20"/>
          <w:szCs w:val="20"/>
        </w:rPr>
        <w:t xml:space="preserve"> Karan (2012) An Assessment of Inflation Modeling in India, </w:t>
      </w:r>
      <w:r w:rsidRPr="00E41D28">
        <w:rPr>
          <w:rFonts w:ascii="Times New Roman" w:hAnsi="Times New Roman"/>
          <w:i/>
          <w:sz w:val="20"/>
          <w:szCs w:val="20"/>
        </w:rPr>
        <w:t>Indian Council for Research on International Economic Research</w:t>
      </w:r>
      <w:r w:rsidRPr="00E41D28">
        <w:rPr>
          <w:rFonts w:ascii="Times New Roman" w:hAnsi="Times New Roman"/>
          <w:sz w:val="20"/>
          <w:szCs w:val="20"/>
        </w:rPr>
        <w:t>, Working paper 259</w:t>
      </w:r>
    </w:p>
    <w:p w:rsidR="001554C2" w:rsidRPr="00E41D28" w:rsidRDefault="001554C2" w:rsidP="005642A1">
      <w:pPr>
        <w:spacing w:line="240" w:lineRule="auto"/>
        <w:rPr>
          <w:rFonts w:ascii="Times New Roman" w:hAnsi="Times New Roman"/>
          <w:sz w:val="20"/>
          <w:szCs w:val="20"/>
        </w:rPr>
      </w:pPr>
      <w:r w:rsidRPr="00E41D28">
        <w:rPr>
          <w:rFonts w:ascii="Times New Roman" w:hAnsi="Times New Roman"/>
          <w:sz w:val="20"/>
          <w:szCs w:val="20"/>
        </w:rPr>
        <w:t xml:space="preserve">Singh, </w:t>
      </w:r>
      <w:proofErr w:type="spellStart"/>
      <w:r w:rsidRPr="00E41D28">
        <w:rPr>
          <w:rFonts w:ascii="Times New Roman" w:hAnsi="Times New Roman"/>
          <w:sz w:val="20"/>
          <w:szCs w:val="20"/>
        </w:rPr>
        <w:t>Pratima</w:t>
      </w:r>
      <w:proofErr w:type="spellEnd"/>
      <w:r w:rsidRPr="00E41D28">
        <w:rPr>
          <w:rFonts w:ascii="Times New Roman" w:hAnsi="Times New Roman"/>
          <w:sz w:val="20"/>
          <w:szCs w:val="20"/>
        </w:rPr>
        <w:t xml:space="preserve"> (2011) Inflation in India: An Empirical Analysis, </w:t>
      </w:r>
      <w:r w:rsidRPr="00E41D28">
        <w:rPr>
          <w:rFonts w:ascii="Times New Roman" w:hAnsi="Times New Roman"/>
          <w:i/>
          <w:sz w:val="20"/>
          <w:szCs w:val="20"/>
        </w:rPr>
        <w:t xml:space="preserve">ISAS </w:t>
      </w:r>
      <w:proofErr w:type="gramStart"/>
      <w:r w:rsidRPr="00E41D28">
        <w:rPr>
          <w:rFonts w:ascii="Times New Roman" w:hAnsi="Times New Roman"/>
          <w:i/>
          <w:sz w:val="20"/>
          <w:szCs w:val="20"/>
        </w:rPr>
        <w:t>Working</w:t>
      </w:r>
      <w:proofErr w:type="gramEnd"/>
      <w:r w:rsidRPr="00E41D28">
        <w:rPr>
          <w:rFonts w:ascii="Times New Roman" w:hAnsi="Times New Roman"/>
          <w:i/>
          <w:sz w:val="20"/>
          <w:szCs w:val="20"/>
        </w:rPr>
        <w:t xml:space="preserve"> paper</w:t>
      </w:r>
      <w:r w:rsidRPr="00E41D28">
        <w:rPr>
          <w:rFonts w:ascii="Times New Roman" w:hAnsi="Times New Roman"/>
          <w:sz w:val="20"/>
          <w:szCs w:val="20"/>
        </w:rPr>
        <w:t>, National University of Singapore.</w:t>
      </w:r>
    </w:p>
    <w:p w:rsidR="001554C2" w:rsidRPr="00E41D28" w:rsidRDefault="001554C2" w:rsidP="005642A1">
      <w:pPr>
        <w:spacing w:line="240" w:lineRule="auto"/>
        <w:jc w:val="both"/>
        <w:rPr>
          <w:rFonts w:ascii="Times New Roman" w:hAnsi="Times New Roman"/>
          <w:sz w:val="20"/>
          <w:szCs w:val="20"/>
        </w:rPr>
      </w:pPr>
      <w:proofErr w:type="spellStart"/>
      <w:proofErr w:type="gramStart"/>
      <w:r w:rsidRPr="00E41D28">
        <w:rPr>
          <w:rFonts w:ascii="Times New Roman" w:hAnsi="Times New Roman"/>
          <w:sz w:val="20"/>
          <w:szCs w:val="20"/>
        </w:rPr>
        <w:t>Venkatramaiha</w:t>
      </w:r>
      <w:proofErr w:type="spellEnd"/>
      <w:r w:rsidRPr="00E41D28">
        <w:rPr>
          <w:rFonts w:ascii="Times New Roman" w:hAnsi="Times New Roman"/>
          <w:sz w:val="20"/>
          <w:szCs w:val="20"/>
        </w:rPr>
        <w:t>, P.V. (1967) Margins in Indian Industries.</w:t>
      </w:r>
      <w:proofErr w:type="gramEnd"/>
      <w:r w:rsidRPr="00E41D28">
        <w:rPr>
          <w:rFonts w:ascii="Times New Roman" w:hAnsi="Times New Roman"/>
          <w:sz w:val="20"/>
          <w:szCs w:val="20"/>
        </w:rPr>
        <w:t xml:space="preserve"> Published in </w:t>
      </w:r>
      <w:proofErr w:type="spellStart"/>
      <w:r w:rsidRPr="00E41D28">
        <w:rPr>
          <w:rFonts w:ascii="Times New Roman" w:hAnsi="Times New Roman"/>
          <w:sz w:val="20"/>
          <w:szCs w:val="20"/>
        </w:rPr>
        <w:t>Mathur</w:t>
      </w:r>
      <w:proofErr w:type="spellEnd"/>
      <w:r w:rsidRPr="00E41D28">
        <w:rPr>
          <w:rFonts w:ascii="Times New Roman" w:hAnsi="Times New Roman"/>
          <w:sz w:val="20"/>
          <w:szCs w:val="20"/>
        </w:rPr>
        <w:t xml:space="preserve">, P.N. and </w:t>
      </w:r>
      <w:proofErr w:type="spellStart"/>
      <w:r w:rsidRPr="00E41D28">
        <w:rPr>
          <w:rFonts w:ascii="Times New Roman" w:hAnsi="Times New Roman"/>
          <w:sz w:val="20"/>
          <w:szCs w:val="20"/>
        </w:rPr>
        <w:t>Bharadwaj</w:t>
      </w:r>
      <w:proofErr w:type="spellEnd"/>
      <w:r w:rsidRPr="00E41D28">
        <w:rPr>
          <w:rFonts w:ascii="Times New Roman" w:hAnsi="Times New Roman"/>
          <w:sz w:val="20"/>
          <w:szCs w:val="20"/>
        </w:rPr>
        <w:t xml:space="preserve">, R. (Editors) </w:t>
      </w:r>
      <w:r w:rsidRPr="00E41D28">
        <w:rPr>
          <w:rFonts w:ascii="Times New Roman" w:hAnsi="Times New Roman"/>
          <w:i/>
          <w:sz w:val="20"/>
          <w:szCs w:val="20"/>
        </w:rPr>
        <w:t>Economic Analysis in Input Output Framework</w:t>
      </w:r>
      <w:r w:rsidRPr="00E41D28">
        <w:rPr>
          <w:rFonts w:ascii="Times New Roman" w:hAnsi="Times New Roman"/>
          <w:sz w:val="20"/>
          <w:szCs w:val="20"/>
        </w:rPr>
        <w:t xml:space="preserve">, Volume I, Input Output Research Association, GIPE, </w:t>
      </w:r>
      <w:proofErr w:type="spellStart"/>
      <w:r w:rsidRPr="00E41D28">
        <w:rPr>
          <w:rFonts w:ascii="Times New Roman" w:hAnsi="Times New Roman"/>
          <w:sz w:val="20"/>
          <w:szCs w:val="20"/>
        </w:rPr>
        <w:t>Pune</w:t>
      </w:r>
      <w:proofErr w:type="spellEnd"/>
      <w:r w:rsidRPr="00E41D28">
        <w:rPr>
          <w:rFonts w:ascii="Times New Roman" w:hAnsi="Times New Roman"/>
          <w:sz w:val="20"/>
          <w:szCs w:val="20"/>
        </w:rPr>
        <w:t>.</w:t>
      </w:r>
    </w:p>
    <w:p w:rsidR="00995E31" w:rsidRPr="00E41D28" w:rsidRDefault="00995E31" w:rsidP="005642A1">
      <w:pPr>
        <w:spacing w:line="240" w:lineRule="auto"/>
        <w:jc w:val="both"/>
        <w:rPr>
          <w:rFonts w:ascii="Times New Roman" w:hAnsi="Times New Roman"/>
          <w:b/>
          <w:sz w:val="20"/>
          <w:szCs w:val="20"/>
        </w:rPr>
      </w:pPr>
    </w:p>
    <w:p w:rsidR="005F6816" w:rsidRPr="00E41D28" w:rsidRDefault="007D30D4" w:rsidP="005642A1">
      <w:pPr>
        <w:spacing w:line="240" w:lineRule="auto"/>
        <w:jc w:val="both"/>
        <w:rPr>
          <w:rFonts w:ascii="Times New Roman" w:hAnsi="Times New Roman"/>
          <w:b/>
          <w:sz w:val="20"/>
          <w:szCs w:val="20"/>
        </w:rPr>
      </w:pPr>
      <w:r w:rsidRPr="00E41D28">
        <w:rPr>
          <w:rFonts w:ascii="Times New Roman" w:hAnsi="Times New Roman"/>
          <w:b/>
          <w:sz w:val="20"/>
          <w:szCs w:val="20"/>
        </w:rPr>
        <w:t xml:space="preserve">                            </w:t>
      </w:r>
      <w:r w:rsidR="005F6816" w:rsidRPr="00E41D28">
        <w:rPr>
          <w:rFonts w:ascii="Times New Roman" w:hAnsi="Times New Roman"/>
          <w:b/>
          <w:sz w:val="20"/>
          <w:szCs w:val="20"/>
        </w:rPr>
        <w:t>Appendix</w:t>
      </w:r>
      <w:r w:rsidR="00BE3A0A" w:rsidRPr="00E41D28">
        <w:rPr>
          <w:rFonts w:ascii="Times New Roman" w:hAnsi="Times New Roman"/>
          <w:b/>
          <w:sz w:val="20"/>
          <w:szCs w:val="20"/>
        </w:rPr>
        <w:t>-</w:t>
      </w:r>
      <w:r w:rsidR="00277384" w:rsidRPr="00E41D28">
        <w:rPr>
          <w:rFonts w:ascii="Times New Roman" w:hAnsi="Times New Roman"/>
          <w:b/>
          <w:sz w:val="20"/>
          <w:szCs w:val="20"/>
        </w:rPr>
        <w:t xml:space="preserve"> Tables </w:t>
      </w:r>
      <w:r w:rsidR="00BE3A0A" w:rsidRPr="00E41D28">
        <w:rPr>
          <w:rFonts w:ascii="Times New Roman" w:hAnsi="Times New Roman"/>
          <w:b/>
          <w:sz w:val="20"/>
          <w:szCs w:val="20"/>
        </w:rPr>
        <w:t>1</w:t>
      </w:r>
    </w:p>
    <w:p w:rsidR="005F6816" w:rsidRPr="00E41D28" w:rsidRDefault="00D70D57" w:rsidP="005642A1">
      <w:pPr>
        <w:spacing w:line="240" w:lineRule="auto"/>
        <w:jc w:val="both"/>
        <w:rPr>
          <w:rFonts w:ascii="Times New Roman" w:hAnsi="Times New Roman"/>
          <w:b/>
          <w:sz w:val="20"/>
          <w:szCs w:val="20"/>
        </w:rPr>
      </w:pPr>
      <w:r w:rsidRPr="00E41D28">
        <w:rPr>
          <w:rFonts w:ascii="Times New Roman" w:hAnsi="Times New Roman"/>
          <w:b/>
          <w:sz w:val="20"/>
          <w:szCs w:val="20"/>
        </w:rPr>
        <w:t xml:space="preserve">                         </w:t>
      </w:r>
      <w:r w:rsidR="005F6816" w:rsidRPr="00E41D28">
        <w:rPr>
          <w:rFonts w:ascii="Times New Roman" w:hAnsi="Times New Roman"/>
          <w:b/>
          <w:sz w:val="20"/>
          <w:szCs w:val="20"/>
        </w:rPr>
        <w:t>Steps involved in the application of the decomposed models</w:t>
      </w:r>
    </w:p>
    <w:p w:rsidR="005F6816" w:rsidRPr="00E41D28" w:rsidRDefault="005F6816" w:rsidP="005642A1">
      <w:pPr>
        <w:pStyle w:val="ListParagraph"/>
        <w:numPr>
          <w:ilvl w:val="0"/>
          <w:numId w:val="4"/>
        </w:numPr>
        <w:spacing w:line="240" w:lineRule="auto"/>
        <w:jc w:val="both"/>
        <w:rPr>
          <w:rFonts w:ascii="Times New Roman" w:hAnsi="Times New Roman"/>
          <w:sz w:val="20"/>
          <w:szCs w:val="20"/>
        </w:rPr>
      </w:pPr>
      <w:r w:rsidRPr="00E41D28">
        <w:rPr>
          <w:rFonts w:ascii="Times New Roman" w:hAnsi="Times New Roman"/>
          <w:sz w:val="20"/>
          <w:szCs w:val="20"/>
        </w:rPr>
        <w:t xml:space="preserve">First of all the prices of all four segments are calculated without introducing any change in the prices of 2007-08 in which the transaction and other tables are given. These prices constitute the base for comparison with prices derived from the application of alternative models developed in the </w:t>
      </w:r>
      <w:r w:rsidR="006A5161" w:rsidRPr="00E41D28">
        <w:rPr>
          <w:rFonts w:ascii="Times New Roman" w:hAnsi="Times New Roman"/>
          <w:sz w:val="20"/>
          <w:szCs w:val="20"/>
        </w:rPr>
        <w:t>paper</w:t>
      </w:r>
      <w:r w:rsidRPr="00E41D28">
        <w:rPr>
          <w:rFonts w:ascii="Times New Roman" w:hAnsi="Times New Roman"/>
          <w:sz w:val="20"/>
          <w:szCs w:val="20"/>
        </w:rPr>
        <w:t>.</w:t>
      </w:r>
    </w:p>
    <w:p w:rsidR="005F6816" w:rsidRPr="00E41D28" w:rsidRDefault="005F6816" w:rsidP="005642A1">
      <w:pPr>
        <w:pStyle w:val="ListParagraph"/>
        <w:numPr>
          <w:ilvl w:val="0"/>
          <w:numId w:val="4"/>
        </w:numPr>
        <w:spacing w:line="240" w:lineRule="auto"/>
        <w:jc w:val="both"/>
        <w:rPr>
          <w:rFonts w:ascii="Times New Roman" w:hAnsi="Times New Roman"/>
          <w:sz w:val="20"/>
          <w:szCs w:val="20"/>
        </w:rPr>
      </w:pPr>
      <w:r w:rsidRPr="00E41D28">
        <w:rPr>
          <w:rFonts w:ascii="Times New Roman" w:hAnsi="Times New Roman"/>
          <w:sz w:val="20"/>
          <w:szCs w:val="20"/>
        </w:rPr>
        <w:t xml:space="preserve">The first experiment is conducted with 5% constant increase in the prices of all 27 flex price sectors. The application comprises following steps. </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t>Values of flex price inputs supplied to all sectors of the economy in segment 1 and segment 2 are increased by 5%.</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t xml:space="preserve">Corresponding changes are made in output vector of 27 flex price sectors. </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t>A new coefficient matrix has been calculated of 130* 130 matrix</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t>Now, (I-A)</w:t>
      </w:r>
      <w:r w:rsidRPr="00E41D28">
        <w:rPr>
          <w:rFonts w:ascii="Times New Roman" w:hAnsi="Times New Roman"/>
          <w:sz w:val="20"/>
          <w:szCs w:val="20"/>
          <w:vertAlign w:val="superscript"/>
        </w:rPr>
        <w:t>-1</w:t>
      </w:r>
      <w:r w:rsidRPr="00E41D28">
        <w:rPr>
          <w:rFonts w:ascii="Times New Roman" w:hAnsi="Times New Roman"/>
          <w:sz w:val="20"/>
          <w:szCs w:val="20"/>
        </w:rPr>
        <w:t xml:space="preserve"> is derived from these new coefficient matrix.</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t xml:space="preserve">Value added vector of four segments is determined separately on the principle of proportionality. The ratio of sum total of inputs coefficient of first and third segments is used to split value added of flex price sector into two parts corresponding to first and third segments. The value added vector of fix price sector is also split analogously in to two parts corresponding to second and fourth part. </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t>Inverse matrix is also decomposed into four parts correspon</w:t>
      </w:r>
      <w:r w:rsidR="00D70D57" w:rsidRPr="00E41D28">
        <w:rPr>
          <w:rFonts w:ascii="Times New Roman" w:hAnsi="Times New Roman"/>
          <w:sz w:val="20"/>
          <w:szCs w:val="20"/>
        </w:rPr>
        <w:t>ding to four segments that are I</w:t>
      </w:r>
      <w:r w:rsidRPr="00E41D28">
        <w:rPr>
          <w:rFonts w:ascii="Times New Roman" w:hAnsi="Times New Roman"/>
          <w:sz w:val="20"/>
          <w:szCs w:val="20"/>
        </w:rPr>
        <w:t>nverse</w:t>
      </w:r>
      <w:r w:rsidR="00D70D57" w:rsidRPr="00E41D28">
        <w:rPr>
          <w:rFonts w:ascii="Times New Roman" w:hAnsi="Times New Roman"/>
          <w:sz w:val="20"/>
          <w:szCs w:val="20"/>
        </w:rPr>
        <w:t>s</w:t>
      </w:r>
      <w:r w:rsidRPr="00E41D28">
        <w:rPr>
          <w:rFonts w:ascii="Times New Roman" w:hAnsi="Times New Roman"/>
          <w:sz w:val="20"/>
          <w:szCs w:val="20"/>
        </w:rPr>
        <w:t xml:space="preserve"> of first and four segments is 27* 27 and 103*103 square matrix respectively. These are used for pre multiplication by corresponding value added vectors.</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t>However, inverses of second and third segments are non square matrix. So, to make them confirm for multiplication to the corresponding value added vectors. A null sub matrix is used to augment these inverses to make them of requisite order.</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lastRenderedPageBreak/>
        <w:t>The components of value added vectors have already been augmented as mentioned in the assumptions.</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t>The prices have been derived as usual procedure, pre multiplication of inverse by value added vector.</w:t>
      </w:r>
    </w:p>
    <w:p w:rsidR="005F6816" w:rsidRPr="00E41D28" w:rsidRDefault="005F6816" w:rsidP="005642A1">
      <w:pPr>
        <w:pStyle w:val="ListParagraph"/>
        <w:numPr>
          <w:ilvl w:val="1"/>
          <w:numId w:val="4"/>
        </w:numPr>
        <w:spacing w:line="240" w:lineRule="auto"/>
        <w:jc w:val="both"/>
        <w:rPr>
          <w:rFonts w:ascii="Times New Roman" w:hAnsi="Times New Roman"/>
          <w:sz w:val="20"/>
          <w:szCs w:val="20"/>
        </w:rPr>
      </w:pPr>
      <w:r w:rsidRPr="00E41D28">
        <w:rPr>
          <w:rFonts w:ascii="Times New Roman" w:hAnsi="Times New Roman"/>
          <w:sz w:val="20"/>
          <w:szCs w:val="20"/>
        </w:rPr>
        <w:t>The same steps have been replicated in the application of other decomposed models</w:t>
      </w:r>
    </w:p>
    <w:p w:rsidR="005F6816" w:rsidRPr="00E41D28" w:rsidRDefault="005F6816" w:rsidP="005642A1">
      <w:pPr>
        <w:spacing w:line="240" w:lineRule="auto"/>
        <w:jc w:val="both"/>
        <w:rPr>
          <w:rFonts w:ascii="Times New Roman" w:hAnsi="Times New Roman"/>
          <w:sz w:val="20"/>
          <w:szCs w:val="20"/>
        </w:rPr>
      </w:pPr>
    </w:p>
    <w:p w:rsidR="005F6816" w:rsidRDefault="005F6816" w:rsidP="005642A1">
      <w:pPr>
        <w:spacing w:line="240" w:lineRule="auto"/>
        <w:jc w:val="both"/>
        <w:rPr>
          <w:rFonts w:ascii="Times New Roman" w:hAnsi="Times New Roman"/>
          <w:sz w:val="24"/>
          <w:szCs w:val="24"/>
        </w:rPr>
      </w:pPr>
    </w:p>
    <w:p w:rsidR="009261F2" w:rsidRDefault="009261F2" w:rsidP="009261F2">
      <w:pPr>
        <w:tabs>
          <w:tab w:val="left" w:pos="2640"/>
        </w:tabs>
      </w:pPr>
    </w:p>
    <w:p w:rsidR="009261F2" w:rsidRDefault="009261F2" w:rsidP="009261F2">
      <w:pPr>
        <w:tabs>
          <w:tab w:val="left" w:pos="2640"/>
        </w:tabs>
      </w:pPr>
    </w:p>
    <w:p w:rsidR="009261F2" w:rsidRDefault="009261F2" w:rsidP="009261F2">
      <w:pPr>
        <w:tabs>
          <w:tab w:val="left" w:pos="2640"/>
        </w:tabs>
      </w:pPr>
    </w:p>
    <w:p w:rsidR="009261F2" w:rsidRDefault="009261F2" w:rsidP="009261F2">
      <w:pPr>
        <w:tabs>
          <w:tab w:val="left" w:pos="2640"/>
        </w:tabs>
      </w:pPr>
    </w:p>
    <w:p w:rsidR="009261F2" w:rsidRDefault="009261F2" w:rsidP="009261F2">
      <w:pPr>
        <w:tabs>
          <w:tab w:val="left" w:pos="2640"/>
        </w:tabs>
      </w:pPr>
    </w:p>
    <w:p w:rsidR="009261F2" w:rsidRDefault="009261F2" w:rsidP="009261F2">
      <w:pPr>
        <w:tabs>
          <w:tab w:val="left" w:pos="2640"/>
        </w:tabs>
      </w:pPr>
    </w:p>
    <w:p w:rsidR="009261F2" w:rsidRDefault="009261F2" w:rsidP="009261F2">
      <w:pPr>
        <w:tabs>
          <w:tab w:val="left" w:pos="2640"/>
        </w:tabs>
      </w:pPr>
    </w:p>
    <w:p w:rsidR="009261F2" w:rsidRDefault="009261F2" w:rsidP="009261F2">
      <w:pPr>
        <w:tabs>
          <w:tab w:val="left" w:pos="2640"/>
        </w:tabs>
      </w:pPr>
    </w:p>
    <w:p w:rsidR="009261F2" w:rsidRDefault="009261F2" w:rsidP="009261F2">
      <w:pPr>
        <w:tabs>
          <w:tab w:val="left" w:pos="2640"/>
        </w:tabs>
      </w:pPr>
    </w:p>
    <w:p w:rsidR="009261F2" w:rsidRPr="009261F2" w:rsidRDefault="009261F2" w:rsidP="009261F2">
      <w:pPr>
        <w:tabs>
          <w:tab w:val="left" w:pos="2640"/>
        </w:tabs>
      </w:pPr>
    </w:p>
    <w:sectPr w:rsidR="009261F2" w:rsidRPr="009261F2" w:rsidSect="00A357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B7C"/>
    <w:multiLevelType w:val="multilevel"/>
    <w:tmpl w:val="005AF212"/>
    <w:lvl w:ilvl="0">
      <w:start w:val="6"/>
      <w:numFmt w:val="decimal"/>
      <w:lvlText w:val="%1"/>
      <w:lvlJc w:val="left"/>
      <w:pPr>
        <w:ind w:left="480" w:hanging="480"/>
      </w:pPr>
    </w:lvl>
    <w:lvl w:ilvl="1">
      <w:start w:val="8"/>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F056D2A"/>
    <w:multiLevelType w:val="hybridMultilevel"/>
    <w:tmpl w:val="6B808130"/>
    <w:lvl w:ilvl="0" w:tplc="81F2BD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26278"/>
    <w:multiLevelType w:val="hybridMultilevel"/>
    <w:tmpl w:val="91340CB6"/>
    <w:lvl w:ilvl="0" w:tplc="CB30907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65F7E"/>
    <w:multiLevelType w:val="multilevel"/>
    <w:tmpl w:val="817E457C"/>
    <w:lvl w:ilvl="0">
      <w:start w:val="6"/>
      <w:numFmt w:val="decimal"/>
      <w:lvlText w:val="%1"/>
      <w:lvlJc w:val="left"/>
      <w:pPr>
        <w:ind w:left="480" w:hanging="480"/>
      </w:pPr>
    </w:lvl>
    <w:lvl w:ilvl="1">
      <w:start w:val="8"/>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B9D6FC0"/>
    <w:multiLevelType w:val="hybridMultilevel"/>
    <w:tmpl w:val="5926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E46A1"/>
    <w:multiLevelType w:val="multilevel"/>
    <w:tmpl w:val="83CA69FC"/>
    <w:lvl w:ilvl="0">
      <w:start w:val="6"/>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88C1EBA"/>
    <w:multiLevelType w:val="hybridMultilevel"/>
    <w:tmpl w:val="428C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B5788"/>
    <w:multiLevelType w:val="hybridMultilevel"/>
    <w:tmpl w:val="FC3053EE"/>
    <w:lvl w:ilvl="0" w:tplc="54A22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205AA"/>
    <w:multiLevelType w:val="hybridMultilevel"/>
    <w:tmpl w:val="98625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B1274"/>
    <w:multiLevelType w:val="multilevel"/>
    <w:tmpl w:val="B0BA6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3A24387"/>
    <w:multiLevelType w:val="hybridMultilevel"/>
    <w:tmpl w:val="BE6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531F0"/>
    <w:multiLevelType w:val="hybridMultilevel"/>
    <w:tmpl w:val="1FF4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1730B0"/>
    <w:multiLevelType w:val="hybridMultilevel"/>
    <w:tmpl w:val="FA02C6CA"/>
    <w:lvl w:ilvl="0" w:tplc="1652AC8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09A0ED6"/>
    <w:multiLevelType w:val="multilevel"/>
    <w:tmpl w:val="EF649810"/>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5062A42"/>
    <w:multiLevelType w:val="hybridMultilevel"/>
    <w:tmpl w:val="23EEC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8"/>
  </w:num>
  <w:num w:numId="4">
    <w:abstractNumId w:val="13"/>
  </w:num>
  <w:num w:numId="5">
    <w:abstractNumId w:val="2"/>
  </w:num>
  <w:num w:numId="6">
    <w:abstractNumId w:val="7"/>
  </w:num>
  <w:num w:numId="7">
    <w:abstractNumId w:val="11"/>
  </w:num>
  <w:num w:numId="8">
    <w:abstractNumId w:val="10"/>
  </w:num>
  <w:num w:numId="9">
    <w:abstractNumId w:val="1"/>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6"/>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9976D0"/>
    <w:rsid w:val="00002012"/>
    <w:rsid w:val="00017CDB"/>
    <w:rsid w:val="0002005D"/>
    <w:rsid w:val="00024841"/>
    <w:rsid w:val="000254B4"/>
    <w:rsid w:val="00031D33"/>
    <w:rsid w:val="000369C8"/>
    <w:rsid w:val="0004163E"/>
    <w:rsid w:val="00042338"/>
    <w:rsid w:val="00045E9A"/>
    <w:rsid w:val="000532D3"/>
    <w:rsid w:val="0005332B"/>
    <w:rsid w:val="00055FA2"/>
    <w:rsid w:val="00056D48"/>
    <w:rsid w:val="00057D14"/>
    <w:rsid w:val="0006245F"/>
    <w:rsid w:val="00063CB8"/>
    <w:rsid w:val="00064934"/>
    <w:rsid w:val="00066464"/>
    <w:rsid w:val="00072E06"/>
    <w:rsid w:val="00074AC3"/>
    <w:rsid w:val="000755A8"/>
    <w:rsid w:val="0007732C"/>
    <w:rsid w:val="00080671"/>
    <w:rsid w:val="00092284"/>
    <w:rsid w:val="00093938"/>
    <w:rsid w:val="00095BC0"/>
    <w:rsid w:val="00096CD1"/>
    <w:rsid w:val="00097A07"/>
    <w:rsid w:val="000A10D4"/>
    <w:rsid w:val="000A15B6"/>
    <w:rsid w:val="000A4F70"/>
    <w:rsid w:val="000B28A9"/>
    <w:rsid w:val="000B367E"/>
    <w:rsid w:val="000B529F"/>
    <w:rsid w:val="000C06A7"/>
    <w:rsid w:val="000C0E9D"/>
    <w:rsid w:val="000C17A1"/>
    <w:rsid w:val="000C2E8A"/>
    <w:rsid w:val="000C5749"/>
    <w:rsid w:val="000C5BAC"/>
    <w:rsid w:val="000D0D9D"/>
    <w:rsid w:val="000D1B74"/>
    <w:rsid w:val="000D27B0"/>
    <w:rsid w:val="000D4231"/>
    <w:rsid w:val="000D5D7B"/>
    <w:rsid w:val="000D6DD1"/>
    <w:rsid w:val="000D7E55"/>
    <w:rsid w:val="000E0446"/>
    <w:rsid w:val="000E2285"/>
    <w:rsid w:val="000E4822"/>
    <w:rsid w:val="000E5BC8"/>
    <w:rsid w:val="000E67DC"/>
    <w:rsid w:val="000E773B"/>
    <w:rsid w:val="000F06AC"/>
    <w:rsid w:val="000F60D4"/>
    <w:rsid w:val="000F7CDC"/>
    <w:rsid w:val="00101D9C"/>
    <w:rsid w:val="0010379B"/>
    <w:rsid w:val="00103976"/>
    <w:rsid w:val="00103C01"/>
    <w:rsid w:val="001045CD"/>
    <w:rsid w:val="00106520"/>
    <w:rsid w:val="001111EF"/>
    <w:rsid w:val="0011575C"/>
    <w:rsid w:val="00115C10"/>
    <w:rsid w:val="00115D58"/>
    <w:rsid w:val="0012207D"/>
    <w:rsid w:val="00124A0D"/>
    <w:rsid w:val="001277C6"/>
    <w:rsid w:val="0012788F"/>
    <w:rsid w:val="0013031B"/>
    <w:rsid w:val="0013098C"/>
    <w:rsid w:val="0013374F"/>
    <w:rsid w:val="00134426"/>
    <w:rsid w:val="0014145C"/>
    <w:rsid w:val="0014172D"/>
    <w:rsid w:val="00147811"/>
    <w:rsid w:val="00150596"/>
    <w:rsid w:val="00152527"/>
    <w:rsid w:val="0015279C"/>
    <w:rsid w:val="001554C2"/>
    <w:rsid w:val="00156D91"/>
    <w:rsid w:val="00162289"/>
    <w:rsid w:val="00162843"/>
    <w:rsid w:val="001646E5"/>
    <w:rsid w:val="00165B8F"/>
    <w:rsid w:val="00172A68"/>
    <w:rsid w:val="001744CE"/>
    <w:rsid w:val="00175143"/>
    <w:rsid w:val="001765FD"/>
    <w:rsid w:val="00177B98"/>
    <w:rsid w:val="00180CBE"/>
    <w:rsid w:val="00181B39"/>
    <w:rsid w:val="001825A1"/>
    <w:rsid w:val="00183EE2"/>
    <w:rsid w:val="001842C5"/>
    <w:rsid w:val="00184A65"/>
    <w:rsid w:val="00185F8D"/>
    <w:rsid w:val="00186544"/>
    <w:rsid w:val="0018737E"/>
    <w:rsid w:val="001922A6"/>
    <w:rsid w:val="00194203"/>
    <w:rsid w:val="00194DA7"/>
    <w:rsid w:val="00196D4F"/>
    <w:rsid w:val="00197B5A"/>
    <w:rsid w:val="001A20AB"/>
    <w:rsid w:val="001B1675"/>
    <w:rsid w:val="001B2D17"/>
    <w:rsid w:val="001B3DC6"/>
    <w:rsid w:val="001B5B58"/>
    <w:rsid w:val="001B6776"/>
    <w:rsid w:val="001C14FC"/>
    <w:rsid w:val="001C6BF4"/>
    <w:rsid w:val="001D489E"/>
    <w:rsid w:val="001D4E8E"/>
    <w:rsid w:val="001F4C6B"/>
    <w:rsid w:val="001F4FC9"/>
    <w:rsid w:val="00200ECF"/>
    <w:rsid w:val="00201FB7"/>
    <w:rsid w:val="00202034"/>
    <w:rsid w:val="00203D88"/>
    <w:rsid w:val="00206FF2"/>
    <w:rsid w:val="00207373"/>
    <w:rsid w:val="00211886"/>
    <w:rsid w:val="002167B9"/>
    <w:rsid w:val="002206B8"/>
    <w:rsid w:val="002273F2"/>
    <w:rsid w:val="00230328"/>
    <w:rsid w:val="00233E7A"/>
    <w:rsid w:val="00234093"/>
    <w:rsid w:val="002357D9"/>
    <w:rsid w:val="00235AB2"/>
    <w:rsid w:val="0023710A"/>
    <w:rsid w:val="002418A7"/>
    <w:rsid w:val="00241CB9"/>
    <w:rsid w:val="0024255B"/>
    <w:rsid w:val="00246736"/>
    <w:rsid w:val="0025180C"/>
    <w:rsid w:val="00252D91"/>
    <w:rsid w:val="0025320A"/>
    <w:rsid w:val="00254680"/>
    <w:rsid w:val="002566B0"/>
    <w:rsid w:val="00265503"/>
    <w:rsid w:val="00272ED8"/>
    <w:rsid w:val="00273DC6"/>
    <w:rsid w:val="0027540F"/>
    <w:rsid w:val="0027549C"/>
    <w:rsid w:val="00277384"/>
    <w:rsid w:val="002806CF"/>
    <w:rsid w:val="00282720"/>
    <w:rsid w:val="002827D9"/>
    <w:rsid w:val="002911B0"/>
    <w:rsid w:val="00295A54"/>
    <w:rsid w:val="00295D27"/>
    <w:rsid w:val="00297594"/>
    <w:rsid w:val="002A4D5C"/>
    <w:rsid w:val="002A7430"/>
    <w:rsid w:val="002B1C5C"/>
    <w:rsid w:val="002B2E58"/>
    <w:rsid w:val="002B43F8"/>
    <w:rsid w:val="002B4435"/>
    <w:rsid w:val="002B5610"/>
    <w:rsid w:val="002B6E0C"/>
    <w:rsid w:val="002B7A77"/>
    <w:rsid w:val="002C356D"/>
    <w:rsid w:val="002C6CDC"/>
    <w:rsid w:val="002D2C19"/>
    <w:rsid w:val="002E3245"/>
    <w:rsid w:val="002E3EA1"/>
    <w:rsid w:val="002E646E"/>
    <w:rsid w:val="002E6F91"/>
    <w:rsid w:val="002F0061"/>
    <w:rsid w:val="002F0390"/>
    <w:rsid w:val="002F1A11"/>
    <w:rsid w:val="002F3099"/>
    <w:rsid w:val="002F54AF"/>
    <w:rsid w:val="0030147D"/>
    <w:rsid w:val="00303022"/>
    <w:rsid w:val="003045E6"/>
    <w:rsid w:val="00304F2C"/>
    <w:rsid w:val="00305552"/>
    <w:rsid w:val="003072CF"/>
    <w:rsid w:val="00307434"/>
    <w:rsid w:val="00307698"/>
    <w:rsid w:val="003153B7"/>
    <w:rsid w:val="00315DEF"/>
    <w:rsid w:val="00316E1D"/>
    <w:rsid w:val="0032118D"/>
    <w:rsid w:val="003229C7"/>
    <w:rsid w:val="00324BFE"/>
    <w:rsid w:val="00330496"/>
    <w:rsid w:val="00331FCB"/>
    <w:rsid w:val="0033200B"/>
    <w:rsid w:val="003370CA"/>
    <w:rsid w:val="0033732E"/>
    <w:rsid w:val="0034094B"/>
    <w:rsid w:val="00340977"/>
    <w:rsid w:val="00343F34"/>
    <w:rsid w:val="00346D19"/>
    <w:rsid w:val="00347395"/>
    <w:rsid w:val="00352F78"/>
    <w:rsid w:val="00354B41"/>
    <w:rsid w:val="00362659"/>
    <w:rsid w:val="0036561E"/>
    <w:rsid w:val="0036600D"/>
    <w:rsid w:val="00367305"/>
    <w:rsid w:val="00370491"/>
    <w:rsid w:val="00375A5A"/>
    <w:rsid w:val="00380A04"/>
    <w:rsid w:val="00383DC5"/>
    <w:rsid w:val="00385297"/>
    <w:rsid w:val="00387964"/>
    <w:rsid w:val="0039201B"/>
    <w:rsid w:val="0039227A"/>
    <w:rsid w:val="00394859"/>
    <w:rsid w:val="00395A5C"/>
    <w:rsid w:val="00396672"/>
    <w:rsid w:val="003A0852"/>
    <w:rsid w:val="003A1284"/>
    <w:rsid w:val="003A2CA5"/>
    <w:rsid w:val="003A3215"/>
    <w:rsid w:val="003A3AED"/>
    <w:rsid w:val="003A5DF1"/>
    <w:rsid w:val="003B18B3"/>
    <w:rsid w:val="003B2A66"/>
    <w:rsid w:val="003C184A"/>
    <w:rsid w:val="003C43D5"/>
    <w:rsid w:val="003D05E7"/>
    <w:rsid w:val="003D1827"/>
    <w:rsid w:val="003D378F"/>
    <w:rsid w:val="003D3C83"/>
    <w:rsid w:val="003D4E99"/>
    <w:rsid w:val="003D72EC"/>
    <w:rsid w:val="003D768F"/>
    <w:rsid w:val="003E18BA"/>
    <w:rsid w:val="003E33DC"/>
    <w:rsid w:val="003E363C"/>
    <w:rsid w:val="003E5501"/>
    <w:rsid w:val="003F2D0B"/>
    <w:rsid w:val="003F3071"/>
    <w:rsid w:val="003F7010"/>
    <w:rsid w:val="0040176F"/>
    <w:rsid w:val="00404031"/>
    <w:rsid w:val="004072A1"/>
    <w:rsid w:val="00413CD7"/>
    <w:rsid w:val="00421E8A"/>
    <w:rsid w:val="0042607A"/>
    <w:rsid w:val="00427D48"/>
    <w:rsid w:val="004311B8"/>
    <w:rsid w:val="0043210E"/>
    <w:rsid w:val="00432AA8"/>
    <w:rsid w:val="004346F0"/>
    <w:rsid w:val="00441963"/>
    <w:rsid w:val="00443341"/>
    <w:rsid w:val="004577B5"/>
    <w:rsid w:val="0046199C"/>
    <w:rsid w:val="004619A8"/>
    <w:rsid w:val="00467B56"/>
    <w:rsid w:val="00473789"/>
    <w:rsid w:val="004760EC"/>
    <w:rsid w:val="004766C7"/>
    <w:rsid w:val="00484786"/>
    <w:rsid w:val="00486E4A"/>
    <w:rsid w:val="00490845"/>
    <w:rsid w:val="004908B7"/>
    <w:rsid w:val="00490D03"/>
    <w:rsid w:val="00491AE6"/>
    <w:rsid w:val="004A05D3"/>
    <w:rsid w:val="004A1460"/>
    <w:rsid w:val="004A3582"/>
    <w:rsid w:val="004A5A05"/>
    <w:rsid w:val="004A5AA0"/>
    <w:rsid w:val="004B1161"/>
    <w:rsid w:val="004B54A9"/>
    <w:rsid w:val="004B6484"/>
    <w:rsid w:val="004C6743"/>
    <w:rsid w:val="004D1813"/>
    <w:rsid w:val="004D220B"/>
    <w:rsid w:val="004D36FD"/>
    <w:rsid w:val="004D5150"/>
    <w:rsid w:val="004D6AA6"/>
    <w:rsid w:val="004E7A8E"/>
    <w:rsid w:val="004E7C53"/>
    <w:rsid w:val="004F3972"/>
    <w:rsid w:val="004F5365"/>
    <w:rsid w:val="004F658D"/>
    <w:rsid w:val="00500260"/>
    <w:rsid w:val="00500BF8"/>
    <w:rsid w:val="0050489F"/>
    <w:rsid w:val="0050586A"/>
    <w:rsid w:val="00505A34"/>
    <w:rsid w:val="00512EFF"/>
    <w:rsid w:val="005139E6"/>
    <w:rsid w:val="005223CA"/>
    <w:rsid w:val="0052325D"/>
    <w:rsid w:val="00524E8E"/>
    <w:rsid w:val="0052728D"/>
    <w:rsid w:val="00532E4B"/>
    <w:rsid w:val="00534DCD"/>
    <w:rsid w:val="00540B90"/>
    <w:rsid w:val="00552687"/>
    <w:rsid w:val="00553235"/>
    <w:rsid w:val="005554AA"/>
    <w:rsid w:val="005606EA"/>
    <w:rsid w:val="00562FCC"/>
    <w:rsid w:val="005642A1"/>
    <w:rsid w:val="005674E1"/>
    <w:rsid w:val="00567815"/>
    <w:rsid w:val="00574745"/>
    <w:rsid w:val="0057713F"/>
    <w:rsid w:val="00582F6B"/>
    <w:rsid w:val="00585427"/>
    <w:rsid w:val="00586B56"/>
    <w:rsid w:val="00595382"/>
    <w:rsid w:val="005A1B43"/>
    <w:rsid w:val="005A2B48"/>
    <w:rsid w:val="005A5159"/>
    <w:rsid w:val="005A535C"/>
    <w:rsid w:val="005A69FA"/>
    <w:rsid w:val="005A6B18"/>
    <w:rsid w:val="005A7336"/>
    <w:rsid w:val="005A7433"/>
    <w:rsid w:val="005A756C"/>
    <w:rsid w:val="005B4237"/>
    <w:rsid w:val="005B44A8"/>
    <w:rsid w:val="005B5ACF"/>
    <w:rsid w:val="005B5D76"/>
    <w:rsid w:val="005C0D2B"/>
    <w:rsid w:val="005C10A5"/>
    <w:rsid w:val="005C51EB"/>
    <w:rsid w:val="005C56F2"/>
    <w:rsid w:val="005C5C2A"/>
    <w:rsid w:val="005C64BF"/>
    <w:rsid w:val="005C7505"/>
    <w:rsid w:val="005E0131"/>
    <w:rsid w:val="005E183D"/>
    <w:rsid w:val="005E32F5"/>
    <w:rsid w:val="005E43F2"/>
    <w:rsid w:val="005E44EB"/>
    <w:rsid w:val="005E6A35"/>
    <w:rsid w:val="005F1768"/>
    <w:rsid w:val="005F595B"/>
    <w:rsid w:val="005F5EEE"/>
    <w:rsid w:val="005F6816"/>
    <w:rsid w:val="005F7CD2"/>
    <w:rsid w:val="00600BEF"/>
    <w:rsid w:val="00607EA3"/>
    <w:rsid w:val="00611D84"/>
    <w:rsid w:val="00612180"/>
    <w:rsid w:val="00616E72"/>
    <w:rsid w:val="00621A80"/>
    <w:rsid w:val="00625FCA"/>
    <w:rsid w:val="0063024D"/>
    <w:rsid w:val="00632503"/>
    <w:rsid w:val="006351FE"/>
    <w:rsid w:val="0063563E"/>
    <w:rsid w:val="00636C9E"/>
    <w:rsid w:val="00640762"/>
    <w:rsid w:val="00640CB5"/>
    <w:rsid w:val="00642A3E"/>
    <w:rsid w:val="006469DB"/>
    <w:rsid w:val="00647AF2"/>
    <w:rsid w:val="00650677"/>
    <w:rsid w:val="006529B2"/>
    <w:rsid w:val="00653C18"/>
    <w:rsid w:val="00653C80"/>
    <w:rsid w:val="00653FEF"/>
    <w:rsid w:val="00657917"/>
    <w:rsid w:val="00661DB7"/>
    <w:rsid w:val="0066491D"/>
    <w:rsid w:val="00667E27"/>
    <w:rsid w:val="00670B97"/>
    <w:rsid w:val="006730D3"/>
    <w:rsid w:val="00673E8B"/>
    <w:rsid w:val="0068017D"/>
    <w:rsid w:val="00680704"/>
    <w:rsid w:val="006809D8"/>
    <w:rsid w:val="006845E3"/>
    <w:rsid w:val="006847C2"/>
    <w:rsid w:val="00685C80"/>
    <w:rsid w:val="00686597"/>
    <w:rsid w:val="00687D72"/>
    <w:rsid w:val="00694276"/>
    <w:rsid w:val="006A0948"/>
    <w:rsid w:val="006A3FB3"/>
    <w:rsid w:val="006A5161"/>
    <w:rsid w:val="006B1061"/>
    <w:rsid w:val="006B4BE5"/>
    <w:rsid w:val="006B5141"/>
    <w:rsid w:val="006C12FE"/>
    <w:rsid w:val="006C42DA"/>
    <w:rsid w:val="006C5ACB"/>
    <w:rsid w:val="006C6647"/>
    <w:rsid w:val="006D04CD"/>
    <w:rsid w:val="006D6092"/>
    <w:rsid w:val="006D70BF"/>
    <w:rsid w:val="006E060B"/>
    <w:rsid w:val="006E278F"/>
    <w:rsid w:val="006E67FC"/>
    <w:rsid w:val="006F10BB"/>
    <w:rsid w:val="006F3B48"/>
    <w:rsid w:val="006F3D8D"/>
    <w:rsid w:val="006F4687"/>
    <w:rsid w:val="006F589B"/>
    <w:rsid w:val="00700768"/>
    <w:rsid w:val="00701086"/>
    <w:rsid w:val="007022C2"/>
    <w:rsid w:val="00703EAA"/>
    <w:rsid w:val="00706E9E"/>
    <w:rsid w:val="00707A1A"/>
    <w:rsid w:val="00712DA5"/>
    <w:rsid w:val="00715A90"/>
    <w:rsid w:val="00715D58"/>
    <w:rsid w:val="00720919"/>
    <w:rsid w:val="00721489"/>
    <w:rsid w:val="00724005"/>
    <w:rsid w:val="007274DF"/>
    <w:rsid w:val="007330DC"/>
    <w:rsid w:val="00735905"/>
    <w:rsid w:val="00737D2B"/>
    <w:rsid w:val="00740506"/>
    <w:rsid w:val="00743927"/>
    <w:rsid w:val="00745324"/>
    <w:rsid w:val="007504CC"/>
    <w:rsid w:val="0075121D"/>
    <w:rsid w:val="00751C56"/>
    <w:rsid w:val="00751EF5"/>
    <w:rsid w:val="00753423"/>
    <w:rsid w:val="00754D5B"/>
    <w:rsid w:val="00756780"/>
    <w:rsid w:val="007613E7"/>
    <w:rsid w:val="007652A7"/>
    <w:rsid w:val="00767BF0"/>
    <w:rsid w:val="007702AB"/>
    <w:rsid w:val="00772FB9"/>
    <w:rsid w:val="00773814"/>
    <w:rsid w:val="00774178"/>
    <w:rsid w:val="0077560C"/>
    <w:rsid w:val="00777707"/>
    <w:rsid w:val="0078010B"/>
    <w:rsid w:val="007803D8"/>
    <w:rsid w:val="007844B3"/>
    <w:rsid w:val="00795341"/>
    <w:rsid w:val="007A1EBA"/>
    <w:rsid w:val="007A1F99"/>
    <w:rsid w:val="007A3EFB"/>
    <w:rsid w:val="007B16B9"/>
    <w:rsid w:val="007B1DE8"/>
    <w:rsid w:val="007C0345"/>
    <w:rsid w:val="007C231D"/>
    <w:rsid w:val="007D01D4"/>
    <w:rsid w:val="007D30D4"/>
    <w:rsid w:val="007D5F0A"/>
    <w:rsid w:val="007D6543"/>
    <w:rsid w:val="007D7D85"/>
    <w:rsid w:val="007E7CFE"/>
    <w:rsid w:val="007F4204"/>
    <w:rsid w:val="007F5A33"/>
    <w:rsid w:val="0080051E"/>
    <w:rsid w:val="00800D93"/>
    <w:rsid w:val="00800E3C"/>
    <w:rsid w:val="0080421A"/>
    <w:rsid w:val="00812134"/>
    <w:rsid w:val="008139AF"/>
    <w:rsid w:val="00815B4E"/>
    <w:rsid w:val="00823656"/>
    <w:rsid w:val="00824958"/>
    <w:rsid w:val="00826390"/>
    <w:rsid w:val="00830187"/>
    <w:rsid w:val="00830696"/>
    <w:rsid w:val="0083485A"/>
    <w:rsid w:val="00837A79"/>
    <w:rsid w:val="008512D8"/>
    <w:rsid w:val="008541E1"/>
    <w:rsid w:val="00855F92"/>
    <w:rsid w:val="00857FC0"/>
    <w:rsid w:val="008608FE"/>
    <w:rsid w:val="00861A55"/>
    <w:rsid w:val="00866AB8"/>
    <w:rsid w:val="00866E08"/>
    <w:rsid w:val="008727F7"/>
    <w:rsid w:val="008738EB"/>
    <w:rsid w:val="00874591"/>
    <w:rsid w:val="00874F03"/>
    <w:rsid w:val="00877B54"/>
    <w:rsid w:val="008827DB"/>
    <w:rsid w:val="00882ED7"/>
    <w:rsid w:val="00883D13"/>
    <w:rsid w:val="008849EA"/>
    <w:rsid w:val="00884B49"/>
    <w:rsid w:val="00886931"/>
    <w:rsid w:val="00887191"/>
    <w:rsid w:val="00892A1F"/>
    <w:rsid w:val="00893BAE"/>
    <w:rsid w:val="00895040"/>
    <w:rsid w:val="00895F43"/>
    <w:rsid w:val="008964F7"/>
    <w:rsid w:val="008A4271"/>
    <w:rsid w:val="008A6B49"/>
    <w:rsid w:val="008B4AA9"/>
    <w:rsid w:val="008B6FA9"/>
    <w:rsid w:val="008C2B6B"/>
    <w:rsid w:val="008C4375"/>
    <w:rsid w:val="008C4D00"/>
    <w:rsid w:val="008C662F"/>
    <w:rsid w:val="008C7176"/>
    <w:rsid w:val="008C7866"/>
    <w:rsid w:val="008D2849"/>
    <w:rsid w:val="008D32AC"/>
    <w:rsid w:val="008D3B02"/>
    <w:rsid w:val="008D4A9E"/>
    <w:rsid w:val="008E0598"/>
    <w:rsid w:val="008E4F0F"/>
    <w:rsid w:val="008E690B"/>
    <w:rsid w:val="008F219D"/>
    <w:rsid w:val="008F41DA"/>
    <w:rsid w:val="008F491B"/>
    <w:rsid w:val="008F5817"/>
    <w:rsid w:val="00900FE6"/>
    <w:rsid w:val="00901567"/>
    <w:rsid w:val="00903D55"/>
    <w:rsid w:val="0090428B"/>
    <w:rsid w:val="009048AA"/>
    <w:rsid w:val="009050A3"/>
    <w:rsid w:val="00907774"/>
    <w:rsid w:val="00911542"/>
    <w:rsid w:val="00917AD1"/>
    <w:rsid w:val="00923034"/>
    <w:rsid w:val="00923A5A"/>
    <w:rsid w:val="009261F2"/>
    <w:rsid w:val="009303BB"/>
    <w:rsid w:val="00932B83"/>
    <w:rsid w:val="0093698B"/>
    <w:rsid w:val="0093740B"/>
    <w:rsid w:val="00941FA1"/>
    <w:rsid w:val="00943018"/>
    <w:rsid w:val="0094551C"/>
    <w:rsid w:val="00963B7C"/>
    <w:rsid w:val="0096685F"/>
    <w:rsid w:val="00972944"/>
    <w:rsid w:val="009771B4"/>
    <w:rsid w:val="00980D9D"/>
    <w:rsid w:val="0098168E"/>
    <w:rsid w:val="00983DC1"/>
    <w:rsid w:val="00985F45"/>
    <w:rsid w:val="00994C3C"/>
    <w:rsid w:val="00995E31"/>
    <w:rsid w:val="009960AA"/>
    <w:rsid w:val="009971AC"/>
    <w:rsid w:val="009976D0"/>
    <w:rsid w:val="009A05CC"/>
    <w:rsid w:val="009A0E5A"/>
    <w:rsid w:val="009A0FE6"/>
    <w:rsid w:val="009A1CD7"/>
    <w:rsid w:val="009A2114"/>
    <w:rsid w:val="009A4BE2"/>
    <w:rsid w:val="009A7CD0"/>
    <w:rsid w:val="009B3150"/>
    <w:rsid w:val="009B77B2"/>
    <w:rsid w:val="009C0A6B"/>
    <w:rsid w:val="009C4700"/>
    <w:rsid w:val="009C6481"/>
    <w:rsid w:val="009C7176"/>
    <w:rsid w:val="009D0FA1"/>
    <w:rsid w:val="009D49FD"/>
    <w:rsid w:val="009E11A5"/>
    <w:rsid w:val="009E3DA2"/>
    <w:rsid w:val="009E4840"/>
    <w:rsid w:val="009E778A"/>
    <w:rsid w:val="009F16CA"/>
    <w:rsid w:val="009F1E5A"/>
    <w:rsid w:val="009F3108"/>
    <w:rsid w:val="009F3277"/>
    <w:rsid w:val="009F491E"/>
    <w:rsid w:val="009F70E3"/>
    <w:rsid w:val="00A00D0D"/>
    <w:rsid w:val="00A014EF"/>
    <w:rsid w:val="00A035C9"/>
    <w:rsid w:val="00A15E8C"/>
    <w:rsid w:val="00A164BA"/>
    <w:rsid w:val="00A231AF"/>
    <w:rsid w:val="00A256CB"/>
    <w:rsid w:val="00A25D9C"/>
    <w:rsid w:val="00A2652C"/>
    <w:rsid w:val="00A267AF"/>
    <w:rsid w:val="00A27162"/>
    <w:rsid w:val="00A27DB1"/>
    <w:rsid w:val="00A338FA"/>
    <w:rsid w:val="00A3575D"/>
    <w:rsid w:val="00A36020"/>
    <w:rsid w:val="00A372B3"/>
    <w:rsid w:val="00A41340"/>
    <w:rsid w:val="00A466D2"/>
    <w:rsid w:val="00A50B43"/>
    <w:rsid w:val="00A56EA7"/>
    <w:rsid w:val="00A62855"/>
    <w:rsid w:val="00A62C23"/>
    <w:rsid w:val="00A62E5C"/>
    <w:rsid w:val="00A6683E"/>
    <w:rsid w:val="00A7154D"/>
    <w:rsid w:val="00A75396"/>
    <w:rsid w:val="00A777BB"/>
    <w:rsid w:val="00A77CD4"/>
    <w:rsid w:val="00A81295"/>
    <w:rsid w:val="00A81B9F"/>
    <w:rsid w:val="00A83B6C"/>
    <w:rsid w:val="00A87D9B"/>
    <w:rsid w:val="00A90AFB"/>
    <w:rsid w:val="00A90FD8"/>
    <w:rsid w:val="00A91CC4"/>
    <w:rsid w:val="00A92304"/>
    <w:rsid w:val="00A96787"/>
    <w:rsid w:val="00A96E30"/>
    <w:rsid w:val="00AA1582"/>
    <w:rsid w:val="00AA164A"/>
    <w:rsid w:val="00AA31C4"/>
    <w:rsid w:val="00AA42E5"/>
    <w:rsid w:val="00AB333B"/>
    <w:rsid w:val="00AB366E"/>
    <w:rsid w:val="00AB3CBD"/>
    <w:rsid w:val="00AB50BF"/>
    <w:rsid w:val="00AB5DC6"/>
    <w:rsid w:val="00AB6E55"/>
    <w:rsid w:val="00AC13C6"/>
    <w:rsid w:val="00AC1853"/>
    <w:rsid w:val="00AC5FA4"/>
    <w:rsid w:val="00AC6C91"/>
    <w:rsid w:val="00AD39BA"/>
    <w:rsid w:val="00AD594E"/>
    <w:rsid w:val="00AD5B90"/>
    <w:rsid w:val="00AE0FB3"/>
    <w:rsid w:val="00AE1678"/>
    <w:rsid w:val="00AE245D"/>
    <w:rsid w:val="00AE31AF"/>
    <w:rsid w:val="00B02C6C"/>
    <w:rsid w:val="00B02F48"/>
    <w:rsid w:val="00B066E8"/>
    <w:rsid w:val="00B12963"/>
    <w:rsid w:val="00B141F7"/>
    <w:rsid w:val="00B15162"/>
    <w:rsid w:val="00B22FA8"/>
    <w:rsid w:val="00B264E2"/>
    <w:rsid w:val="00B26D97"/>
    <w:rsid w:val="00B33406"/>
    <w:rsid w:val="00B34C41"/>
    <w:rsid w:val="00B36B05"/>
    <w:rsid w:val="00B43ECB"/>
    <w:rsid w:val="00B451C5"/>
    <w:rsid w:val="00B47B58"/>
    <w:rsid w:val="00B511E1"/>
    <w:rsid w:val="00B5140F"/>
    <w:rsid w:val="00B528E7"/>
    <w:rsid w:val="00B535FC"/>
    <w:rsid w:val="00B60A7C"/>
    <w:rsid w:val="00B707F4"/>
    <w:rsid w:val="00B73F88"/>
    <w:rsid w:val="00B80A74"/>
    <w:rsid w:val="00B8160B"/>
    <w:rsid w:val="00B9289D"/>
    <w:rsid w:val="00B936C3"/>
    <w:rsid w:val="00B943E2"/>
    <w:rsid w:val="00B96C77"/>
    <w:rsid w:val="00BA330C"/>
    <w:rsid w:val="00BA4190"/>
    <w:rsid w:val="00BA457F"/>
    <w:rsid w:val="00BA51DD"/>
    <w:rsid w:val="00BB1B65"/>
    <w:rsid w:val="00BB2CDF"/>
    <w:rsid w:val="00BB4260"/>
    <w:rsid w:val="00BB5551"/>
    <w:rsid w:val="00BB5678"/>
    <w:rsid w:val="00BC2828"/>
    <w:rsid w:val="00BC3374"/>
    <w:rsid w:val="00BC6D82"/>
    <w:rsid w:val="00BC73D6"/>
    <w:rsid w:val="00BD02A3"/>
    <w:rsid w:val="00BD34EA"/>
    <w:rsid w:val="00BD36EB"/>
    <w:rsid w:val="00BD7A21"/>
    <w:rsid w:val="00BE0E1B"/>
    <w:rsid w:val="00BE1713"/>
    <w:rsid w:val="00BE23A5"/>
    <w:rsid w:val="00BE2C9C"/>
    <w:rsid w:val="00BE33BD"/>
    <w:rsid w:val="00BE3A0A"/>
    <w:rsid w:val="00BE4255"/>
    <w:rsid w:val="00BE7CAA"/>
    <w:rsid w:val="00BF60CE"/>
    <w:rsid w:val="00C018A6"/>
    <w:rsid w:val="00C04871"/>
    <w:rsid w:val="00C04A8B"/>
    <w:rsid w:val="00C15CC0"/>
    <w:rsid w:val="00C1756D"/>
    <w:rsid w:val="00C220E3"/>
    <w:rsid w:val="00C226E0"/>
    <w:rsid w:val="00C2330D"/>
    <w:rsid w:val="00C255BF"/>
    <w:rsid w:val="00C33AE3"/>
    <w:rsid w:val="00C3617C"/>
    <w:rsid w:val="00C36577"/>
    <w:rsid w:val="00C366B8"/>
    <w:rsid w:val="00C36718"/>
    <w:rsid w:val="00C40666"/>
    <w:rsid w:val="00C41B41"/>
    <w:rsid w:val="00C43869"/>
    <w:rsid w:val="00C44F70"/>
    <w:rsid w:val="00C45929"/>
    <w:rsid w:val="00C46EC9"/>
    <w:rsid w:val="00C47735"/>
    <w:rsid w:val="00C47F7B"/>
    <w:rsid w:val="00C50F3D"/>
    <w:rsid w:val="00C515FC"/>
    <w:rsid w:val="00C517E6"/>
    <w:rsid w:val="00C53BA4"/>
    <w:rsid w:val="00C54F4A"/>
    <w:rsid w:val="00C56977"/>
    <w:rsid w:val="00C62CA5"/>
    <w:rsid w:val="00C643E7"/>
    <w:rsid w:val="00C64A6C"/>
    <w:rsid w:val="00C70191"/>
    <w:rsid w:val="00C70736"/>
    <w:rsid w:val="00C72C68"/>
    <w:rsid w:val="00C751F5"/>
    <w:rsid w:val="00C8023B"/>
    <w:rsid w:val="00C82BAA"/>
    <w:rsid w:val="00C83BD8"/>
    <w:rsid w:val="00C84D4B"/>
    <w:rsid w:val="00C85C1D"/>
    <w:rsid w:val="00C864FE"/>
    <w:rsid w:val="00C87302"/>
    <w:rsid w:val="00C90642"/>
    <w:rsid w:val="00C90887"/>
    <w:rsid w:val="00C92671"/>
    <w:rsid w:val="00C9710C"/>
    <w:rsid w:val="00CB2B4F"/>
    <w:rsid w:val="00CC08D9"/>
    <w:rsid w:val="00CC345D"/>
    <w:rsid w:val="00CC3CF2"/>
    <w:rsid w:val="00CC3F40"/>
    <w:rsid w:val="00CC51B6"/>
    <w:rsid w:val="00CC64DA"/>
    <w:rsid w:val="00CC78C9"/>
    <w:rsid w:val="00CD5509"/>
    <w:rsid w:val="00CD5FE0"/>
    <w:rsid w:val="00CD64EA"/>
    <w:rsid w:val="00CE1412"/>
    <w:rsid w:val="00CE547D"/>
    <w:rsid w:val="00CE6842"/>
    <w:rsid w:val="00CF0E35"/>
    <w:rsid w:val="00CF3DFD"/>
    <w:rsid w:val="00CF4953"/>
    <w:rsid w:val="00CF6156"/>
    <w:rsid w:val="00D00A0F"/>
    <w:rsid w:val="00D032FC"/>
    <w:rsid w:val="00D04223"/>
    <w:rsid w:val="00D04305"/>
    <w:rsid w:val="00D05E39"/>
    <w:rsid w:val="00D05F23"/>
    <w:rsid w:val="00D077E4"/>
    <w:rsid w:val="00D11939"/>
    <w:rsid w:val="00D2121C"/>
    <w:rsid w:val="00D22C2F"/>
    <w:rsid w:val="00D23C14"/>
    <w:rsid w:val="00D24C7F"/>
    <w:rsid w:val="00D2621B"/>
    <w:rsid w:val="00D26A6F"/>
    <w:rsid w:val="00D30046"/>
    <w:rsid w:val="00D3081C"/>
    <w:rsid w:val="00D33A9D"/>
    <w:rsid w:val="00D34CD0"/>
    <w:rsid w:val="00D4063C"/>
    <w:rsid w:val="00D51EBF"/>
    <w:rsid w:val="00D54EE4"/>
    <w:rsid w:val="00D57013"/>
    <w:rsid w:val="00D60A0B"/>
    <w:rsid w:val="00D61D3C"/>
    <w:rsid w:val="00D70D57"/>
    <w:rsid w:val="00D71242"/>
    <w:rsid w:val="00D71314"/>
    <w:rsid w:val="00D74343"/>
    <w:rsid w:val="00D805ED"/>
    <w:rsid w:val="00D8140D"/>
    <w:rsid w:val="00D81477"/>
    <w:rsid w:val="00D8423C"/>
    <w:rsid w:val="00D8680C"/>
    <w:rsid w:val="00D87A34"/>
    <w:rsid w:val="00D93CBB"/>
    <w:rsid w:val="00D95B45"/>
    <w:rsid w:val="00D9613C"/>
    <w:rsid w:val="00DA2F26"/>
    <w:rsid w:val="00DA5A3A"/>
    <w:rsid w:val="00DB4BBA"/>
    <w:rsid w:val="00DC0E84"/>
    <w:rsid w:val="00DC220E"/>
    <w:rsid w:val="00DC3098"/>
    <w:rsid w:val="00DC67CF"/>
    <w:rsid w:val="00DD12EF"/>
    <w:rsid w:val="00DD1340"/>
    <w:rsid w:val="00DD190D"/>
    <w:rsid w:val="00DD68D4"/>
    <w:rsid w:val="00DE0AFC"/>
    <w:rsid w:val="00DE2E16"/>
    <w:rsid w:val="00DE4C1B"/>
    <w:rsid w:val="00DE5BC0"/>
    <w:rsid w:val="00DF475D"/>
    <w:rsid w:val="00DF5F93"/>
    <w:rsid w:val="00DF685F"/>
    <w:rsid w:val="00DF7004"/>
    <w:rsid w:val="00E012F1"/>
    <w:rsid w:val="00E05E51"/>
    <w:rsid w:val="00E05E5F"/>
    <w:rsid w:val="00E069B1"/>
    <w:rsid w:val="00E11C38"/>
    <w:rsid w:val="00E14E62"/>
    <w:rsid w:val="00E150FB"/>
    <w:rsid w:val="00E1638C"/>
    <w:rsid w:val="00E16EB1"/>
    <w:rsid w:val="00E23660"/>
    <w:rsid w:val="00E23E2A"/>
    <w:rsid w:val="00E24961"/>
    <w:rsid w:val="00E25E3C"/>
    <w:rsid w:val="00E2767B"/>
    <w:rsid w:val="00E33994"/>
    <w:rsid w:val="00E3445F"/>
    <w:rsid w:val="00E35BD5"/>
    <w:rsid w:val="00E36A6D"/>
    <w:rsid w:val="00E371B0"/>
    <w:rsid w:val="00E41D28"/>
    <w:rsid w:val="00E47AA9"/>
    <w:rsid w:val="00E527DD"/>
    <w:rsid w:val="00E53C4B"/>
    <w:rsid w:val="00E60DD4"/>
    <w:rsid w:val="00E61B0A"/>
    <w:rsid w:val="00E625C7"/>
    <w:rsid w:val="00E62EA1"/>
    <w:rsid w:val="00E62FE0"/>
    <w:rsid w:val="00E63B4A"/>
    <w:rsid w:val="00E70632"/>
    <w:rsid w:val="00E70ACA"/>
    <w:rsid w:val="00E71E76"/>
    <w:rsid w:val="00E72CCE"/>
    <w:rsid w:val="00E73747"/>
    <w:rsid w:val="00E762F3"/>
    <w:rsid w:val="00E768B1"/>
    <w:rsid w:val="00E80B3F"/>
    <w:rsid w:val="00E80D03"/>
    <w:rsid w:val="00E81255"/>
    <w:rsid w:val="00E902B5"/>
    <w:rsid w:val="00E90C14"/>
    <w:rsid w:val="00E919C2"/>
    <w:rsid w:val="00E923E5"/>
    <w:rsid w:val="00E94DEF"/>
    <w:rsid w:val="00E96158"/>
    <w:rsid w:val="00EA08C5"/>
    <w:rsid w:val="00EA0ABD"/>
    <w:rsid w:val="00EA22F0"/>
    <w:rsid w:val="00EA7345"/>
    <w:rsid w:val="00EB1E1E"/>
    <w:rsid w:val="00EB5268"/>
    <w:rsid w:val="00EB5D94"/>
    <w:rsid w:val="00EC4F0B"/>
    <w:rsid w:val="00EE2C98"/>
    <w:rsid w:val="00EE47C7"/>
    <w:rsid w:val="00EF6709"/>
    <w:rsid w:val="00F04FFE"/>
    <w:rsid w:val="00F05B79"/>
    <w:rsid w:val="00F076FF"/>
    <w:rsid w:val="00F12AD6"/>
    <w:rsid w:val="00F143E1"/>
    <w:rsid w:val="00F14CED"/>
    <w:rsid w:val="00F14E3A"/>
    <w:rsid w:val="00F20FF6"/>
    <w:rsid w:val="00F239AE"/>
    <w:rsid w:val="00F2629B"/>
    <w:rsid w:val="00F30BFD"/>
    <w:rsid w:val="00F34AB5"/>
    <w:rsid w:val="00F359DC"/>
    <w:rsid w:val="00F369FF"/>
    <w:rsid w:val="00F40CD7"/>
    <w:rsid w:val="00F410C1"/>
    <w:rsid w:val="00F413AD"/>
    <w:rsid w:val="00F41E23"/>
    <w:rsid w:val="00F450BC"/>
    <w:rsid w:val="00F4656D"/>
    <w:rsid w:val="00F47109"/>
    <w:rsid w:val="00F50093"/>
    <w:rsid w:val="00F66EC8"/>
    <w:rsid w:val="00F70D87"/>
    <w:rsid w:val="00F71598"/>
    <w:rsid w:val="00F7571F"/>
    <w:rsid w:val="00F76366"/>
    <w:rsid w:val="00F77284"/>
    <w:rsid w:val="00F77452"/>
    <w:rsid w:val="00F81CCF"/>
    <w:rsid w:val="00F82323"/>
    <w:rsid w:val="00F8429A"/>
    <w:rsid w:val="00F844E7"/>
    <w:rsid w:val="00F866B5"/>
    <w:rsid w:val="00F94F4A"/>
    <w:rsid w:val="00FA0DBA"/>
    <w:rsid w:val="00FA1CFE"/>
    <w:rsid w:val="00FA781D"/>
    <w:rsid w:val="00FB1BC7"/>
    <w:rsid w:val="00FB3294"/>
    <w:rsid w:val="00FB5738"/>
    <w:rsid w:val="00FB5AED"/>
    <w:rsid w:val="00FB60B1"/>
    <w:rsid w:val="00FB632E"/>
    <w:rsid w:val="00FC2261"/>
    <w:rsid w:val="00FC4FAA"/>
    <w:rsid w:val="00FC70B3"/>
    <w:rsid w:val="00FD5002"/>
    <w:rsid w:val="00FD6D5E"/>
    <w:rsid w:val="00FE30C2"/>
    <w:rsid w:val="00FE5368"/>
    <w:rsid w:val="00FE7105"/>
    <w:rsid w:val="00FE7DD5"/>
    <w:rsid w:val="00FF0F8F"/>
    <w:rsid w:val="00FF5409"/>
    <w:rsid w:val="00FF6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5" type="connector" idref="#_x0000_s1084"/>
        <o:r id="V:Rule6" type="connector" idref="#_x0000_s1082"/>
        <o:r id="V:Rule7" type="connector" idref="#_x0000_s1083"/>
        <o:r id="V:Rule8"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75D"/>
    <w:pPr>
      <w:spacing w:after="200" w:line="276" w:lineRule="auto"/>
    </w:pPr>
    <w:rPr>
      <w:sz w:val="22"/>
      <w:szCs w:val="22"/>
    </w:rPr>
  </w:style>
  <w:style w:type="paragraph" w:styleId="Heading1">
    <w:name w:val="heading 1"/>
    <w:basedOn w:val="Normal"/>
    <w:next w:val="Normal"/>
    <w:link w:val="Heading1Char"/>
    <w:uiPriority w:val="9"/>
    <w:qFormat/>
    <w:rsid w:val="00D34CD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8423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6D0"/>
    <w:rPr>
      <w:color w:val="808080"/>
    </w:rPr>
  </w:style>
  <w:style w:type="paragraph" w:styleId="BalloonText">
    <w:name w:val="Balloon Text"/>
    <w:basedOn w:val="Normal"/>
    <w:link w:val="BalloonTextChar"/>
    <w:uiPriority w:val="99"/>
    <w:semiHidden/>
    <w:unhideWhenUsed/>
    <w:rsid w:val="0099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D0"/>
    <w:rPr>
      <w:rFonts w:ascii="Tahoma" w:hAnsi="Tahoma" w:cs="Tahoma"/>
      <w:sz w:val="16"/>
      <w:szCs w:val="16"/>
    </w:rPr>
  </w:style>
  <w:style w:type="paragraph" w:styleId="ListParagraph">
    <w:name w:val="List Paragraph"/>
    <w:basedOn w:val="Normal"/>
    <w:uiPriority w:val="34"/>
    <w:qFormat/>
    <w:rsid w:val="00F14E3A"/>
    <w:pPr>
      <w:ind w:left="720"/>
      <w:contextualSpacing/>
    </w:pPr>
  </w:style>
  <w:style w:type="character" w:customStyle="1" w:styleId="Heading1Char">
    <w:name w:val="Heading 1 Char"/>
    <w:basedOn w:val="DefaultParagraphFont"/>
    <w:link w:val="Heading1"/>
    <w:uiPriority w:val="9"/>
    <w:rsid w:val="00D34CD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423C"/>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39227A"/>
    <w:rPr>
      <w:color w:val="0000FF" w:themeColor="hyperlink"/>
      <w:u w:val="single"/>
    </w:rPr>
  </w:style>
  <w:style w:type="character" w:customStyle="1" w:styleId="apple-converted-space">
    <w:name w:val="apple-converted-space"/>
    <w:basedOn w:val="DefaultParagraphFont"/>
    <w:rsid w:val="001554C2"/>
  </w:style>
  <w:style w:type="character" w:styleId="Emphasis">
    <w:name w:val="Emphasis"/>
    <w:basedOn w:val="DefaultParagraphFont"/>
    <w:uiPriority w:val="20"/>
    <w:qFormat/>
    <w:rsid w:val="001554C2"/>
    <w:rPr>
      <w:i/>
      <w:iCs/>
    </w:rPr>
  </w:style>
  <w:style w:type="character" w:styleId="FollowedHyperlink">
    <w:name w:val="FollowedHyperlink"/>
    <w:basedOn w:val="DefaultParagraphFont"/>
    <w:uiPriority w:val="99"/>
    <w:semiHidden/>
    <w:unhideWhenUsed/>
    <w:rsid w:val="00A91CC4"/>
    <w:rPr>
      <w:color w:val="800080"/>
      <w:u w:val="single"/>
    </w:rPr>
  </w:style>
  <w:style w:type="paragraph" w:styleId="NormalWeb">
    <w:name w:val="Normal (Web)"/>
    <w:basedOn w:val="Normal"/>
    <w:uiPriority w:val="99"/>
    <w:semiHidden/>
    <w:unhideWhenUsed/>
    <w:rsid w:val="00A91CC4"/>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A91CC4"/>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A91CC4"/>
    <w:rPr>
      <w:rFonts w:asciiTheme="minorHAnsi" w:eastAsiaTheme="minorEastAsia" w:hAnsiTheme="minorHAnsi" w:cstheme="minorBidi"/>
    </w:rPr>
  </w:style>
  <w:style w:type="paragraph" w:styleId="Header">
    <w:name w:val="header"/>
    <w:basedOn w:val="Normal"/>
    <w:link w:val="HeaderChar"/>
    <w:uiPriority w:val="99"/>
    <w:semiHidden/>
    <w:unhideWhenUsed/>
    <w:rsid w:val="00A91CC4"/>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semiHidden/>
    <w:rsid w:val="00A91CC4"/>
    <w:rPr>
      <w:rFonts w:asciiTheme="minorHAnsi" w:eastAsiaTheme="minorEastAsia" w:hAnsiTheme="minorHAnsi" w:cstheme="minorBidi"/>
      <w:sz w:val="22"/>
      <w:szCs w:val="22"/>
    </w:rPr>
  </w:style>
  <w:style w:type="paragraph" w:styleId="Footer">
    <w:name w:val="footer"/>
    <w:basedOn w:val="Normal"/>
    <w:link w:val="FooterChar"/>
    <w:uiPriority w:val="99"/>
    <w:semiHidden/>
    <w:unhideWhenUsed/>
    <w:rsid w:val="00A91CC4"/>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semiHidden/>
    <w:rsid w:val="00A91CC4"/>
    <w:rPr>
      <w:rFonts w:asciiTheme="minorHAnsi" w:eastAsiaTheme="minorEastAsia" w:hAnsiTheme="minorHAnsi" w:cstheme="minorBidi"/>
      <w:sz w:val="22"/>
      <w:szCs w:val="22"/>
    </w:rPr>
  </w:style>
  <w:style w:type="paragraph" w:styleId="EndnoteText">
    <w:name w:val="endnote text"/>
    <w:basedOn w:val="Normal"/>
    <w:link w:val="EndnoteTextChar"/>
    <w:uiPriority w:val="99"/>
    <w:semiHidden/>
    <w:unhideWhenUsed/>
    <w:rsid w:val="00A91CC4"/>
    <w:pPr>
      <w:spacing w:after="0" w:line="240" w:lineRule="auto"/>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A91CC4"/>
    <w:rPr>
      <w:rFonts w:asciiTheme="minorHAnsi" w:eastAsiaTheme="minorEastAsia" w:hAnsiTheme="minorHAnsi" w:cstheme="minorBidi"/>
    </w:rPr>
  </w:style>
  <w:style w:type="paragraph" w:customStyle="1" w:styleId="xl63">
    <w:name w:val="xl63"/>
    <w:basedOn w:val="Normal"/>
    <w:uiPriority w:val="99"/>
    <w:rsid w:val="00A91CC4"/>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64">
    <w:name w:val="xl64"/>
    <w:basedOn w:val="Normal"/>
    <w:uiPriority w:val="99"/>
    <w:rsid w:val="00A91CC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65">
    <w:name w:val="xl65"/>
    <w:basedOn w:val="Normal"/>
    <w:uiPriority w:val="99"/>
    <w:rsid w:val="00A91CC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66">
    <w:name w:val="xl66"/>
    <w:basedOn w:val="Normal"/>
    <w:uiPriority w:val="99"/>
    <w:rsid w:val="00A91CC4"/>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67">
    <w:name w:val="xl67"/>
    <w:basedOn w:val="Normal"/>
    <w:uiPriority w:val="99"/>
    <w:rsid w:val="00A91CC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68">
    <w:name w:val="xl68"/>
    <w:basedOn w:val="Normal"/>
    <w:uiPriority w:val="99"/>
    <w:rsid w:val="00A91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69">
    <w:name w:val="xl69"/>
    <w:basedOn w:val="Normal"/>
    <w:uiPriority w:val="99"/>
    <w:rsid w:val="00A91CC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70">
    <w:name w:val="xl70"/>
    <w:basedOn w:val="Normal"/>
    <w:uiPriority w:val="99"/>
    <w:rsid w:val="00A91CC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71">
    <w:name w:val="xl71"/>
    <w:basedOn w:val="Normal"/>
    <w:uiPriority w:val="99"/>
    <w:rsid w:val="00A91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72">
    <w:name w:val="xl72"/>
    <w:basedOn w:val="Normal"/>
    <w:uiPriority w:val="99"/>
    <w:rsid w:val="00A91CC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73">
    <w:name w:val="xl73"/>
    <w:basedOn w:val="Normal"/>
    <w:uiPriority w:val="99"/>
    <w:rsid w:val="00A91CC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4">
    <w:name w:val="xl74"/>
    <w:basedOn w:val="Normal"/>
    <w:uiPriority w:val="99"/>
    <w:rsid w:val="00A91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5">
    <w:name w:val="xl75"/>
    <w:basedOn w:val="Normal"/>
    <w:uiPriority w:val="99"/>
    <w:rsid w:val="00A91CC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76">
    <w:name w:val="xl76"/>
    <w:basedOn w:val="Normal"/>
    <w:uiPriority w:val="99"/>
    <w:rsid w:val="00A91CC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7">
    <w:name w:val="xl77"/>
    <w:basedOn w:val="Normal"/>
    <w:uiPriority w:val="99"/>
    <w:rsid w:val="00A91CC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Normal"/>
    <w:uiPriority w:val="99"/>
    <w:rsid w:val="00A91CC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8"/>
      <w:szCs w:val="18"/>
    </w:rPr>
  </w:style>
  <w:style w:type="character" w:styleId="FootnoteReference">
    <w:name w:val="footnote reference"/>
    <w:basedOn w:val="DefaultParagraphFont"/>
    <w:uiPriority w:val="99"/>
    <w:semiHidden/>
    <w:unhideWhenUsed/>
    <w:rsid w:val="00A91CC4"/>
    <w:rPr>
      <w:vertAlign w:val="superscript"/>
    </w:rPr>
  </w:style>
  <w:style w:type="character" w:styleId="EndnoteReference">
    <w:name w:val="endnote reference"/>
    <w:basedOn w:val="DefaultParagraphFont"/>
    <w:uiPriority w:val="99"/>
    <w:semiHidden/>
    <w:unhideWhenUsed/>
    <w:rsid w:val="00A91CC4"/>
    <w:rPr>
      <w:vertAlign w:val="superscript"/>
    </w:rPr>
  </w:style>
  <w:style w:type="table" w:styleId="TableGrid">
    <w:name w:val="Table Grid"/>
    <w:basedOn w:val="TableNormal"/>
    <w:uiPriority w:val="59"/>
    <w:rsid w:val="00A91C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7012">
      <w:bodyDiv w:val="1"/>
      <w:marLeft w:val="0"/>
      <w:marRight w:val="0"/>
      <w:marTop w:val="0"/>
      <w:marBottom w:val="0"/>
      <w:divBdr>
        <w:top w:val="none" w:sz="0" w:space="0" w:color="auto"/>
        <w:left w:val="none" w:sz="0" w:space="0" w:color="auto"/>
        <w:bottom w:val="none" w:sz="0" w:space="0" w:color="auto"/>
        <w:right w:val="none" w:sz="0" w:space="0" w:color="auto"/>
      </w:divBdr>
    </w:div>
    <w:div w:id="21517669">
      <w:bodyDiv w:val="1"/>
      <w:marLeft w:val="0"/>
      <w:marRight w:val="0"/>
      <w:marTop w:val="0"/>
      <w:marBottom w:val="0"/>
      <w:divBdr>
        <w:top w:val="none" w:sz="0" w:space="0" w:color="auto"/>
        <w:left w:val="none" w:sz="0" w:space="0" w:color="auto"/>
        <w:bottom w:val="none" w:sz="0" w:space="0" w:color="auto"/>
        <w:right w:val="none" w:sz="0" w:space="0" w:color="auto"/>
      </w:divBdr>
    </w:div>
    <w:div w:id="240919097">
      <w:bodyDiv w:val="1"/>
      <w:marLeft w:val="0"/>
      <w:marRight w:val="0"/>
      <w:marTop w:val="0"/>
      <w:marBottom w:val="0"/>
      <w:divBdr>
        <w:top w:val="none" w:sz="0" w:space="0" w:color="auto"/>
        <w:left w:val="none" w:sz="0" w:space="0" w:color="auto"/>
        <w:bottom w:val="none" w:sz="0" w:space="0" w:color="auto"/>
        <w:right w:val="none" w:sz="0" w:space="0" w:color="auto"/>
      </w:divBdr>
    </w:div>
    <w:div w:id="242682793">
      <w:bodyDiv w:val="1"/>
      <w:marLeft w:val="0"/>
      <w:marRight w:val="0"/>
      <w:marTop w:val="0"/>
      <w:marBottom w:val="0"/>
      <w:divBdr>
        <w:top w:val="none" w:sz="0" w:space="0" w:color="auto"/>
        <w:left w:val="none" w:sz="0" w:space="0" w:color="auto"/>
        <w:bottom w:val="none" w:sz="0" w:space="0" w:color="auto"/>
        <w:right w:val="none" w:sz="0" w:space="0" w:color="auto"/>
      </w:divBdr>
    </w:div>
    <w:div w:id="307587393">
      <w:bodyDiv w:val="1"/>
      <w:marLeft w:val="0"/>
      <w:marRight w:val="0"/>
      <w:marTop w:val="0"/>
      <w:marBottom w:val="0"/>
      <w:divBdr>
        <w:top w:val="none" w:sz="0" w:space="0" w:color="auto"/>
        <w:left w:val="none" w:sz="0" w:space="0" w:color="auto"/>
        <w:bottom w:val="none" w:sz="0" w:space="0" w:color="auto"/>
        <w:right w:val="none" w:sz="0" w:space="0" w:color="auto"/>
      </w:divBdr>
    </w:div>
    <w:div w:id="356346585">
      <w:bodyDiv w:val="1"/>
      <w:marLeft w:val="0"/>
      <w:marRight w:val="0"/>
      <w:marTop w:val="0"/>
      <w:marBottom w:val="0"/>
      <w:divBdr>
        <w:top w:val="none" w:sz="0" w:space="0" w:color="auto"/>
        <w:left w:val="none" w:sz="0" w:space="0" w:color="auto"/>
        <w:bottom w:val="none" w:sz="0" w:space="0" w:color="auto"/>
        <w:right w:val="none" w:sz="0" w:space="0" w:color="auto"/>
      </w:divBdr>
    </w:div>
    <w:div w:id="366219220">
      <w:bodyDiv w:val="1"/>
      <w:marLeft w:val="0"/>
      <w:marRight w:val="0"/>
      <w:marTop w:val="0"/>
      <w:marBottom w:val="0"/>
      <w:divBdr>
        <w:top w:val="none" w:sz="0" w:space="0" w:color="auto"/>
        <w:left w:val="none" w:sz="0" w:space="0" w:color="auto"/>
        <w:bottom w:val="none" w:sz="0" w:space="0" w:color="auto"/>
        <w:right w:val="none" w:sz="0" w:space="0" w:color="auto"/>
      </w:divBdr>
    </w:div>
    <w:div w:id="388699085">
      <w:bodyDiv w:val="1"/>
      <w:marLeft w:val="0"/>
      <w:marRight w:val="0"/>
      <w:marTop w:val="0"/>
      <w:marBottom w:val="0"/>
      <w:divBdr>
        <w:top w:val="none" w:sz="0" w:space="0" w:color="auto"/>
        <w:left w:val="none" w:sz="0" w:space="0" w:color="auto"/>
        <w:bottom w:val="none" w:sz="0" w:space="0" w:color="auto"/>
        <w:right w:val="none" w:sz="0" w:space="0" w:color="auto"/>
      </w:divBdr>
    </w:div>
    <w:div w:id="1017191310">
      <w:bodyDiv w:val="1"/>
      <w:marLeft w:val="0"/>
      <w:marRight w:val="0"/>
      <w:marTop w:val="0"/>
      <w:marBottom w:val="0"/>
      <w:divBdr>
        <w:top w:val="none" w:sz="0" w:space="0" w:color="auto"/>
        <w:left w:val="none" w:sz="0" w:space="0" w:color="auto"/>
        <w:bottom w:val="none" w:sz="0" w:space="0" w:color="auto"/>
        <w:right w:val="none" w:sz="0" w:space="0" w:color="auto"/>
      </w:divBdr>
    </w:div>
    <w:div w:id="1173492878">
      <w:bodyDiv w:val="1"/>
      <w:marLeft w:val="0"/>
      <w:marRight w:val="0"/>
      <w:marTop w:val="0"/>
      <w:marBottom w:val="0"/>
      <w:divBdr>
        <w:top w:val="none" w:sz="0" w:space="0" w:color="auto"/>
        <w:left w:val="none" w:sz="0" w:space="0" w:color="auto"/>
        <w:bottom w:val="none" w:sz="0" w:space="0" w:color="auto"/>
        <w:right w:val="none" w:sz="0" w:space="0" w:color="auto"/>
      </w:divBdr>
    </w:div>
    <w:div w:id="1334605200">
      <w:bodyDiv w:val="1"/>
      <w:marLeft w:val="0"/>
      <w:marRight w:val="0"/>
      <w:marTop w:val="0"/>
      <w:marBottom w:val="0"/>
      <w:divBdr>
        <w:top w:val="none" w:sz="0" w:space="0" w:color="auto"/>
        <w:left w:val="none" w:sz="0" w:space="0" w:color="auto"/>
        <w:bottom w:val="none" w:sz="0" w:space="0" w:color="auto"/>
        <w:right w:val="none" w:sz="0" w:space="0" w:color="auto"/>
      </w:divBdr>
    </w:div>
    <w:div w:id="1343320731">
      <w:bodyDiv w:val="1"/>
      <w:marLeft w:val="0"/>
      <w:marRight w:val="0"/>
      <w:marTop w:val="0"/>
      <w:marBottom w:val="0"/>
      <w:divBdr>
        <w:top w:val="none" w:sz="0" w:space="0" w:color="auto"/>
        <w:left w:val="none" w:sz="0" w:space="0" w:color="auto"/>
        <w:bottom w:val="none" w:sz="0" w:space="0" w:color="auto"/>
        <w:right w:val="none" w:sz="0" w:space="0" w:color="auto"/>
      </w:divBdr>
    </w:div>
    <w:div w:id="1419518911">
      <w:bodyDiv w:val="1"/>
      <w:marLeft w:val="0"/>
      <w:marRight w:val="0"/>
      <w:marTop w:val="0"/>
      <w:marBottom w:val="0"/>
      <w:divBdr>
        <w:top w:val="none" w:sz="0" w:space="0" w:color="auto"/>
        <w:left w:val="none" w:sz="0" w:space="0" w:color="auto"/>
        <w:bottom w:val="none" w:sz="0" w:space="0" w:color="auto"/>
        <w:right w:val="none" w:sz="0" w:space="0" w:color="auto"/>
      </w:divBdr>
    </w:div>
    <w:div w:id="1437670422">
      <w:bodyDiv w:val="1"/>
      <w:marLeft w:val="0"/>
      <w:marRight w:val="0"/>
      <w:marTop w:val="0"/>
      <w:marBottom w:val="0"/>
      <w:divBdr>
        <w:top w:val="none" w:sz="0" w:space="0" w:color="auto"/>
        <w:left w:val="none" w:sz="0" w:space="0" w:color="auto"/>
        <w:bottom w:val="none" w:sz="0" w:space="0" w:color="auto"/>
        <w:right w:val="none" w:sz="0" w:space="0" w:color="auto"/>
      </w:divBdr>
    </w:div>
    <w:div w:id="1757285435">
      <w:bodyDiv w:val="1"/>
      <w:marLeft w:val="0"/>
      <w:marRight w:val="0"/>
      <w:marTop w:val="0"/>
      <w:marBottom w:val="0"/>
      <w:divBdr>
        <w:top w:val="none" w:sz="0" w:space="0" w:color="auto"/>
        <w:left w:val="none" w:sz="0" w:space="0" w:color="auto"/>
        <w:bottom w:val="none" w:sz="0" w:space="0" w:color="auto"/>
        <w:right w:val="none" w:sz="0" w:space="0" w:color="auto"/>
      </w:divBdr>
    </w:div>
    <w:div w:id="1899054568">
      <w:bodyDiv w:val="1"/>
      <w:marLeft w:val="0"/>
      <w:marRight w:val="0"/>
      <w:marTop w:val="0"/>
      <w:marBottom w:val="0"/>
      <w:divBdr>
        <w:top w:val="none" w:sz="0" w:space="0" w:color="auto"/>
        <w:left w:val="none" w:sz="0" w:space="0" w:color="auto"/>
        <w:bottom w:val="none" w:sz="0" w:space="0" w:color="auto"/>
        <w:right w:val="none" w:sz="0" w:space="0" w:color="auto"/>
      </w:divBdr>
    </w:div>
    <w:div w:id="19359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udhisharma1983@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ri1j38@gmail.com" TargetMode="Externa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4204AC-EFFE-4FC3-8846-6D6C5FE87AA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D78C94A3-E3C4-433F-B719-266CF5FD3A18}">
      <dgm:prSet phldrT="[Text]"/>
      <dgm:spPr/>
      <dgm:t>
        <a:bodyPr/>
        <a:lstStyle/>
        <a:p>
          <a:r>
            <a:rPr lang="en-US"/>
            <a:t>Decomposed Model (Experimental)</a:t>
          </a:r>
        </a:p>
      </dgm:t>
    </dgm:pt>
    <dgm:pt modelId="{096962FD-ADE9-42FF-9446-F2C8A77A00B4}" type="parTrans" cxnId="{B163B0C7-37D8-4B99-AE3B-CE94988CA69D}">
      <dgm:prSet/>
      <dgm:spPr/>
      <dgm:t>
        <a:bodyPr/>
        <a:lstStyle/>
        <a:p>
          <a:endParaRPr lang="en-US"/>
        </a:p>
      </dgm:t>
    </dgm:pt>
    <dgm:pt modelId="{C5DE7379-5744-4F90-A332-44008378FF95}" type="sibTrans" cxnId="{B163B0C7-37D8-4B99-AE3B-CE94988CA69D}">
      <dgm:prSet/>
      <dgm:spPr/>
      <dgm:t>
        <a:bodyPr/>
        <a:lstStyle/>
        <a:p>
          <a:endParaRPr lang="en-US"/>
        </a:p>
      </dgm:t>
    </dgm:pt>
    <dgm:pt modelId="{A2174C63-11F5-4B98-9CA8-E8ADE46F5E4B}">
      <dgm:prSet phldrT="[Text]"/>
      <dgm:spPr/>
      <dgm:t>
        <a:bodyPr/>
        <a:lstStyle/>
        <a:p>
          <a:r>
            <a:rPr lang="en-US"/>
            <a:t>27 *103 sectors</a:t>
          </a:r>
        </a:p>
      </dgm:t>
    </dgm:pt>
    <dgm:pt modelId="{9A8B677E-FC73-4920-A8B1-5F08C2FDA550}" type="parTrans" cxnId="{B8479996-93DC-4607-8652-AA3B0C744DF8}">
      <dgm:prSet/>
      <dgm:spPr/>
      <dgm:t>
        <a:bodyPr/>
        <a:lstStyle/>
        <a:p>
          <a:endParaRPr lang="en-US"/>
        </a:p>
      </dgm:t>
    </dgm:pt>
    <dgm:pt modelId="{CA8748CB-E4F6-4EAE-8638-2A486E3F2244}" type="sibTrans" cxnId="{B8479996-93DC-4607-8652-AA3B0C744DF8}">
      <dgm:prSet/>
      <dgm:spPr/>
      <dgm:t>
        <a:bodyPr/>
        <a:lstStyle/>
        <a:p>
          <a:endParaRPr lang="en-US"/>
        </a:p>
      </dgm:t>
    </dgm:pt>
    <dgm:pt modelId="{1211279F-B464-4ECE-9D1C-845DD4FCD5CD}">
      <dgm:prSet phldrT="[Text]"/>
      <dgm:spPr/>
      <dgm:t>
        <a:bodyPr/>
        <a:lstStyle/>
        <a:p>
          <a:r>
            <a:rPr lang="en-US"/>
            <a:t>Model 2</a:t>
          </a:r>
        </a:p>
      </dgm:t>
    </dgm:pt>
    <dgm:pt modelId="{42F0EFFD-4060-482E-8157-C1774F3423BE}" type="parTrans" cxnId="{2EB8E289-2905-4875-ACF3-544AAA8BDD97}">
      <dgm:prSet/>
      <dgm:spPr/>
      <dgm:t>
        <a:bodyPr/>
        <a:lstStyle/>
        <a:p>
          <a:endParaRPr lang="en-US"/>
        </a:p>
      </dgm:t>
    </dgm:pt>
    <dgm:pt modelId="{2A89EF1E-9B4A-4805-9ED1-696C01A9E1ED}" type="sibTrans" cxnId="{2EB8E289-2905-4875-ACF3-544AAA8BDD97}">
      <dgm:prSet/>
      <dgm:spPr/>
      <dgm:t>
        <a:bodyPr/>
        <a:lstStyle/>
        <a:p>
          <a:endParaRPr lang="en-US"/>
        </a:p>
      </dgm:t>
    </dgm:pt>
    <dgm:pt modelId="{C4AEFDD2-4218-4FC3-BAD9-684633AA7DF9}">
      <dgm:prSet phldrT="[Text]"/>
      <dgm:spPr/>
      <dgm:t>
        <a:bodyPr/>
        <a:lstStyle/>
        <a:p>
          <a:r>
            <a:rPr lang="en-US"/>
            <a:t> Flex- Fix Price Model developed by Prakash 1981 (Experimental)</a:t>
          </a:r>
        </a:p>
      </dgm:t>
    </dgm:pt>
    <dgm:pt modelId="{75A5E2B4-C935-40F8-B156-339B5F15FA14}" type="parTrans" cxnId="{CD5C8FCB-CC9F-47BB-81F6-4CE352185A40}">
      <dgm:prSet/>
      <dgm:spPr/>
      <dgm:t>
        <a:bodyPr/>
        <a:lstStyle/>
        <a:p>
          <a:endParaRPr lang="en-US"/>
        </a:p>
      </dgm:t>
    </dgm:pt>
    <dgm:pt modelId="{13001D4D-8FBD-4F2F-B1F5-487D305A59CA}" type="sibTrans" cxnId="{CD5C8FCB-CC9F-47BB-81F6-4CE352185A40}">
      <dgm:prSet/>
      <dgm:spPr/>
      <dgm:t>
        <a:bodyPr/>
        <a:lstStyle/>
        <a:p>
          <a:endParaRPr lang="en-US"/>
        </a:p>
      </dgm:t>
    </dgm:pt>
    <dgm:pt modelId="{51E22DC5-918E-42D4-8279-C745522C1A5D}">
      <dgm:prSet phldrT="[Text]"/>
      <dgm:spPr/>
      <dgm:t>
        <a:bodyPr/>
        <a:lstStyle/>
        <a:p>
          <a:r>
            <a:rPr lang="en-US"/>
            <a:t>27*103</a:t>
          </a:r>
        </a:p>
      </dgm:t>
    </dgm:pt>
    <dgm:pt modelId="{D8CDA8D7-1CAE-430A-BF88-C999212BCC69}" type="parTrans" cxnId="{2C27571B-1041-44DB-BACA-42335823FBEA}">
      <dgm:prSet/>
      <dgm:spPr/>
      <dgm:t>
        <a:bodyPr/>
        <a:lstStyle/>
        <a:p>
          <a:endParaRPr lang="en-US"/>
        </a:p>
      </dgm:t>
    </dgm:pt>
    <dgm:pt modelId="{CB53E305-E0E6-4E94-8475-08CE4A2D9562}" type="sibTrans" cxnId="{2C27571B-1041-44DB-BACA-42335823FBEA}">
      <dgm:prSet/>
      <dgm:spPr/>
      <dgm:t>
        <a:bodyPr/>
        <a:lstStyle/>
        <a:p>
          <a:endParaRPr lang="en-US"/>
        </a:p>
      </dgm:t>
    </dgm:pt>
    <dgm:pt modelId="{CBA01D0C-F5CE-4D45-B382-1E75C5664EB2}">
      <dgm:prSet phldrT="[Text]"/>
      <dgm:spPr/>
      <dgm:t>
        <a:bodyPr/>
        <a:lstStyle/>
        <a:p>
          <a:r>
            <a:rPr lang="en-US"/>
            <a:t>Model 3</a:t>
          </a:r>
        </a:p>
      </dgm:t>
    </dgm:pt>
    <dgm:pt modelId="{BAE6A048-C303-4F03-A239-3FD5086BA228}" type="parTrans" cxnId="{777B333D-1EFE-4A90-AF8E-1A3F15B8E683}">
      <dgm:prSet/>
      <dgm:spPr/>
      <dgm:t>
        <a:bodyPr/>
        <a:lstStyle/>
        <a:p>
          <a:endParaRPr lang="en-US"/>
        </a:p>
      </dgm:t>
    </dgm:pt>
    <dgm:pt modelId="{5980950F-EFB9-48B6-A40E-FF9A437CD40C}" type="sibTrans" cxnId="{777B333D-1EFE-4A90-AF8E-1A3F15B8E683}">
      <dgm:prSet/>
      <dgm:spPr/>
      <dgm:t>
        <a:bodyPr/>
        <a:lstStyle/>
        <a:p>
          <a:endParaRPr lang="en-US"/>
        </a:p>
      </dgm:t>
    </dgm:pt>
    <dgm:pt modelId="{6EB47078-2828-42F4-B0DA-CC0391DC763D}">
      <dgm:prSet phldrT="[Text]"/>
      <dgm:spPr/>
      <dgm:t>
        <a:bodyPr/>
        <a:lstStyle/>
        <a:p>
          <a:r>
            <a:rPr lang="en-US"/>
            <a:t>Decomposed Model ((Experimental)</a:t>
          </a:r>
        </a:p>
      </dgm:t>
    </dgm:pt>
    <dgm:pt modelId="{1E70D778-B68A-41CC-B08F-0CF05BDC8156}" type="parTrans" cxnId="{A9BFEBC7-12F3-4D2D-B79C-B79E0ECD554C}">
      <dgm:prSet/>
      <dgm:spPr/>
      <dgm:t>
        <a:bodyPr/>
        <a:lstStyle/>
        <a:p>
          <a:endParaRPr lang="en-US"/>
        </a:p>
      </dgm:t>
    </dgm:pt>
    <dgm:pt modelId="{114DB0C3-D410-45C0-9378-1198CDBEB0F7}" type="sibTrans" cxnId="{A9BFEBC7-12F3-4D2D-B79C-B79E0ECD554C}">
      <dgm:prSet/>
      <dgm:spPr/>
      <dgm:t>
        <a:bodyPr/>
        <a:lstStyle/>
        <a:p>
          <a:endParaRPr lang="en-US"/>
        </a:p>
      </dgm:t>
    </dgm:pt>
    <dgm:pt modelId="{84C4A443-4D1E-4CD6-93FD-85B96F818C45}">
      <dgm:prSet phldrT="[Text]"/>
      <dgm:spPr/>
      <dgm:t>
        <a:bodyPr/>
        <a:lstStyle/>
        <a:p>
          <a:r>
            <a:rPr lang="en-US"/>
            <a:t>41*89</a:t>
          </a:r>
        </a:p>
      </dgm:t>
    </dgm:pt>
    <dgm:pt modelId="{5F87012B-7A6A-4581-84C7-D730EDD8EB29}" type="parTrans" cxnId="{52754625-E037-4F1F-9436-1F2A110D2A22}">
      <dgm:prSet/>
      <dgm:spPr/>
      <dgm:t>
        <a:bodyPr/>
        <a:lstStyle/>
        <a:p>
          <a:endParaRPr lang="en-US"/>
        </a:p>
      </dgm:t>
    </dgm:pt>
    <dgm:pt modelId="{90506EB7-8F99-47D1-A556-33C1C9B80C44}" type="sibTrans" cxnId="{52754625-E037-4F1F-9436-1F2A110D2A22}">
      <dgm:prSet/>
      <dgm:spPr/>
      <dgm:t>
        <a:bodyPr/>
        <a:lstStyle/>
        <a:p>
          <a:endParaRPr lang="en-US"/>
        </a:p>
      </dgm:t>
    </dgm:pt>
    <dgm:pt modelId="{E03183A9-E2EB-4D3E-967F-FC26CED74057}">
      <dgm:prSet/>
      <dgm:spPr/>
      <dgm:t>
        <a:bodyPr/>
        <a:lstStyle/>
        <a:p>
          <a:r>
            <a:rPr lang="en-US"/>
            <a:t>Model 4</a:t>
          </a:r>
        </a:p>
      </dgm:t>
    </dgm:pt>
    <dgm:pt modelId="{D0755E65-C168-41FB-B56F-700886AACE24}" type="parTrans" cxnId="{1A6337FE-BEA3-4FFC-91CA-48A8B557D33E}">
      <dgm:prSet/>
      <dgm:spPr/>
      <dgm:t>
        <a:bodyPr/>
        <a:lstStyle/>
        <a:p>
          <a:endParaRPr lang="en-US"/>
        </a:p>
      </dgm:t>
    </dgm:pt>
    <dgm:pt modelId="{9921735E-81CE-408E-9F5F-F1479028CA11}" type="sibTrans" cxnId="{1A6337FE-BEA3-4FFC-91CA-48A8B557D33E}">
      <dgm:prSet/>
      <dgm:spPr/>
      <dgm:t>
        <a:bodyPr/>
        <a:lstStyle/>
        <a:p>
          <a:endParaRPr lang="en-US"/>
        </a:p>
      </dgm:t>
    </dgm:pt>
    <dgm:pt modelId="{FCB7681A-B268-4D73-8A29-A25FD4DE895D}">
      <dgm:prSet/>
      <dgm:spPr/>
      <dgm:t>
        <a:bodyPr/>
        <a:lstStyle/>
        <a:p>
          <a:r>
            <a:rPr lang="en-US"/>
            <a:t>Model 5</a:t>
          </a:r>
        </a:p>
      </dgm:t>
    </dgm:pt>
    <dgm:pt modelId="{C6AEEDFE-252C-4ACC-B89C-15B445A10981}" type="parTrans" cxnId="{C310B46D-22DD-40D7-9888-F4BF262F50F3}">
      <dgm:prSet/>
      <dgm:spPr/>
      <dgm:t>
        <a:bodyPr/>
        <a:lstStyle/>
        <a:p>
          <a:endParaRPr lang="en-US"/>
        </a:p>
      </dgm:t>
    </dgm:pt>
    <dgm:pt modelId="{E0E0B70F-B883-4458-B477-7B5AF6A898B1}" type="sibTrans" cxnId="{C310B46D-22DD-40D7-9888-F4BF262F50F3}">
      <dgm:prSet/>
      <dgm:spPr/>
      <dgm:t>
        <a:bodyPr/>
        <a:lstStyle/>
        <a:p>
          <a:endParaRPr lang="en-US"/>
        </a:p>
      </dgm:t>
    </dgm:pt>
    <dgm:pt modelId="{5304A5DC-E824-469D-A9F3-8787A49B4931}">
      <dgm:prSet/>
      <dgm:spPr/>
      <dgm:t>
        <a:bodyPr/>
        <a:lstStyle/>
        <a:p>
          <a:r>
            <a:rPr lang="en-US"/>
            <a:t>Model 6</a:t>
          </a:r>
        </a:p>
      </dgm:t>
    </dgm:pt>
    <dgm:pt modelId="{283A9C67-DD67-4B55-A6CC-7D5D46B5D1C5}" type="parTrans" cxnId="{F9CBEF6F-9414-416E-B346-0C08CBF95676}">
      <dgm:prSet/>
      <dgm:spPr/>
      <dgm:t>
        <a:bodyPr/>
        <a:lstStyle/>
        <a:p>
          <a:endParaRPr lang="en-US"/>
        </a:p>
      </dgm:t>
    </dgm:pt>
    <dgm:pt modelId="{75C93AD9-4331-408B-8C74-F8F72552CC91}" type="sibTrans" cxnId="{F9CBEF6F-9414-416E-B346-0C08CBF95676}">
      <dgm:prSet/>
      <dgm:spPr/>
      <dgm:t>
        <a:bodyPr/>
        <a:lstStyle/>
        <a:p>
          <a:endParaRPr lang="en-US"/>
        </a:p>
      </dgm:t>
    </dgm:pt>
    <dgm:pt modelId="{28BD0487-EF7E-42AC-9919-3909DB526BCB}">
      <dgm:prSet/>
      <dgm:spPr/>
      <dgm:t>
        <a:bodyPr/>
        <a:lstStyle/>
        <a:p>
          <a:r>
            <a:rPr lang="en-US"/>
            <a:t>Flex- Fix Price Model (Experimental)</a:t>
          </a:r>
        </a:p>
      </dgm:t>
    </dgm:pt>
    <dgm:pt modelId="{9BFBD05A-43D9-4476-B4F7-C1C287FBA531}" type="parTrans" cxnId="{37704B50-46F6-471D-90F2-2F0A79BEB56F}">
      <dgm:prSet/>
      <dgm:spPr/>
      <dgm:t>
        <a:bodyPr/>
        <a:lstStyle/>
        <a:p>
          <a:endParaRPr lang="en-US"/>
        </a:p>
      </dgm:t>
    </dgm:pt>
    <dgm:pt modelId="{5DD2A09C-86BA-441F-AD25-EAA4D168EF76}" type="sibTrans" cxnId="{37704B50-46F6-471D-90F2-2F0A79BEB56F}">
      <dgm:prSet/>
      <dgm:spPr/>
      <dgm:t>
        <a:bodyPr/>
        <a:lstStyle/>
        <a:p>
          <a:endParaRPr lang="en-US"/>
        </a:p>
      </dgm:t>
    </dgm:pt>
    <dgm:pt modelId="{42AFD52E-6372-4741-B5FB-75BABE112F89}">
      <dgm:prSet/>
      <dgm:spPr/>
      <dgm:t>
        <a:bodyPr/>
        <a:lstStyle/>
        <a:p>
          <a:r>
            <a:rPr lang="en-US"/>
            <a:t>41*89</a:t>
          </a:r>
        </a:p>
      </dgm:t>
    </dgm:pt>
    <dgm:pt modelId="{79B00FE4-F50B-421C-B4CA-AFFB26468326}" type="parTrans" cxnId="{7E29055C-D5CC-4098-951A-13EDFD4A5C9C}">
      <dgm:prSet/>
      <dgm:spPr/>
      <dgm:t>
        <a:bodyPr/>
        <a:lstStyle/>
        <a:p>
          <a:endParaRPr lang="en-US"/>
        </a:p>
      </dgm:t>
    </dgm:pt>
    <dgm:pt modelId="{0B779DB9-F83B-4AD3-961B-571CA88329C2}" type="sibTrans" cxnId="{7E29055C-D5CC-4098-951A-13EDFD4A5C9C}">
      <dgm:prSet/>
      <dgm:spPr/>
      <dgm:t>
        <a:bodyPr/>
        <a:lstStyle/>
        <a:p>
          <a:endParaRPr lang="en-US"/>
        </a:p>
      </dgm:t>
    </dgm:pt>
    <dgm:pt modelId="{7A276251-2D4F-4A28-9252-3A752AA8F3C2}">
      <dgm:prSet/>
      <dgm:spPr/>
      <dgm:t>
        <a:bodyPr/>
        <a:lstStyle/>
        <a:p>
          <a:r>
            <a:rPr lang="en-US"/>
            <a:t>Decomposed Model (Real Change in Prices)</a:t>
          </a:r>
        </a:p>
      </dgm:t>
    </dgm:pt>
    <dgm:pt modelId="{8579E8E2-4AC9-45B8-9DB4-0073B066BE9F}" type="parTrans" cxnId="{A2067077-0E3A-491F-8C08-D6E71458FA70}">
      <dgm:prSet/>
      <dgm:spPr/>
      <dgm:t>
        <a:bodyPr/>
        <a:lstStyle/>
        <a:p>
          <a:endParaRPr lang="en-US"/>
        </a:p>
      </dgm:t>
    </dgm:pt>
    <dgm:pt modelId="{B9EB0116-7374-49AE-9371-42DAD9B93E29}" type="sibTrans" cxnId="{A2067077-0E3A-491F-8C08-D6E71458FA70}">
      <dgm:prSet/>
      <dgm:spPr/>
      <dgm:t>
        <a:bodyPr/>
        <a:lstStyle/>
        <a:p>
          <a:endParaRPr lang="en-US"/>
        </a:p>
      </dgm:t>
    </dgm:pt>
    <dgm:pt modelId="{1E60DEFF-4BE6-4BBC-9F63-7B3FA76429B6}">
      <dgm:prSet/>
      <dgm:spPr/>
      <dgm:t>
        <a:bodyPr/>
        <a:lstStyle/>
        <a:p>
          <a:r>
            <a:rPr lang="en-US"/>
            <a:t>41*89</a:t>
          </a:r>
        </a:p>
      </dgm:t>
    </dgm:pt>
    <dgm:pt modelId="{770A0E1C-EE0D-40AD-B6D4-EEDBE2FAEB83}" type="parTrans" cxnId="{5C1AA0C0-5624-4404-8A0E-BDD980308620}">
      <dgm:prSet/>
      <dgm:spPr/>
      <dgm:t>
        <a:bodyPr/>
        <a:lstStyle/>
        <a:p>
          <a:endParaRPr lang="en-US"/>
        </a:p>
      </dgm:t>
    </dgm:pt>
    <dgm:pt modelId="{8CA293B3-7F03-4895-930E-AD800D4099AC}" type="sibTrans" cxnId="{5C1AA0C0-5624-4404-8A0E-BDD980308620}">
      <dgm:prSet/>
      <dgm:spPr/>
      <dgm:t>
        <a:bodyPr/>
        <a:lstStyle/>
        <a:p>
          <a:endParaRPr lang="en-US"/>
        </a:p>
      </dgm:t>
    </dgm:pt>
    <dgm:pt modelId="{C9C04C84-12CD-497F-8457-335C36E4AAA6}">
      <dgm:prSet/>
      <dgm:spPr/>
      <dgm:t>
        <a:bodyPr/>
        <a:lstStyle/>
        <a:p>
          <a:r>
            <a:rPr lang="en-US"/>
            <a:t>Flex- Fix Price Model (Real Change in Prices)</a:t>
          </a:r>
        </a:p>
      </dgm:t>
    </dgm:pt>
    <dgm:pt modelId="{DA65D212-7B00-43CF-8FDA-9CB3410E505A}" type="parTrans" cxnId="{82898CCE-FDC0-4B2F-8A19-6D5BBDF6CAF7}">
      <dgm:prSet/>
      <dgm:spPr/>
      <dgm:t>
        <a:bodyPr/>
        <a:lstStyle/>
        <a:p>
          <a:endParaRPr lang="en-US"/>
        </a:p>
      </dgm:t>
    </dgm:pt>
    <dgm:pt modelId="{96234A4D-4E2F-4150-98CF-AA015CAC7B5A}" type="sibTrans" cxnId="{82898CCE-FDC0-4B2F-8A19-6D5BBDF6CAF7}">
      <dgm:prSet/>
      <dgm:spPr/>
      <dgm:t>
        <a:bodyPr/>
        <a:lstStyle/>
        <a:p>
          <a:endParaRPr lang="en-US"/>
        </a:p>
      </dgm:t>
    </dgm:pt>
    <dgm:pt modelId="{54618687-A407-4B57-81AD-FA6A8871EB25}">
      <dgm:prSet/>
      <dgm:spPr/>
      <dgm:t>
        <a:bodyPr/>
        <a:lstStyle/>
        <a:p>
          <a:r>
            <a:rPr lang="en-US"/>
            <a:t>41*89</a:t>
          </a:r>
        </a:p>
      </dgm:t>
    </dgm:pt>
    <dgm:pt modelId="{5C6C74B7-6289-45A0-838B-340693EB8685}" type="parTrans" cxnId="{EAA4A8CF-1D90-48A7-9A7A-EA91BA9950FF}">
      <dgm:prSet/>
      <dgm:spPr/>
      <dgm:t>
        <a:bodyPr/>
        <a:lstStyle/>
        <a:p>
          <a:endParaRPr lang="en-US"/>
        </a:p>
      </dgm:t>
    </dgm:pt>
    <dgm:pt modelId="{32D8A940-10BE-4C62-BA5C-8223173DC007}" type="sibTrans" cxnId="{EAA4A8CF-1D90-48A7-9A7A-EA91BA9950FF}">
      <dgm:prSet/>
      <dgm:spPr/>
      <dgm:t>
        <a:bodyPr/>
        <a:lstStyle/>
        <a:p>
          <a:endParaRPr lang="en-US"/>
        </a:p>
      </dgm:t>
    </dgm:pt>
    <dgm:pt modelId="{4F930906-6066-47AF-AC5A-BDC010AEBA05}">
      <dgm:prSet phldrT="[Text]"/>
      <dgm:spPr/>
      <dgm:t>
        <a:bodyPr/>
        <a:lstStyle/>
        <a:p>
          <a:r>
            <a:rPr lang="en-US"/>
            <a:t>Model 1</a:t>
          </a:r>
        </a:p>
      </dgm:t>
    </dgm:pt>
    <dgm:pt modelId="{DF86F3BF-F8A2-46F8-8A20-FCFD9C9DA42A}" type="sibTrans" cxnId="{EBA27AD3-E836-422E-9757-F641E4394981}">
      <dgm:prSet/>
      <dgm:spPr/>
      <dgm:t>
        <a:bodyPr/>
        <a:lstStyle/>
        <a:p>
          <a:endParaRPr lang="en-US"/>
        </a:p>
      </dgm:t>
    </dgm:pt>
    <dgm:pt modelId="{C839BA1A-4C57-4D32-A6A0-D61762FFF7B4}" type="parTrans" cxnId="{EBA27AD3-E836-422E-9757-F641E4394981}">
      <dgm:prSet/>
      <dgm:spPr/>
      <dgm:t>
        <a:bodyPr/>
        <a:lstStyle/>
        <a:p>
          <a:endParaRPr lang="en-US"/>
        </a:p>
      </dgm:t>
    </dgm:pt>
    <dgm:pt modelId="{916DC6D9-ABB1-443D-AD95-97C9A7910E70}" type="pres">
      <dgm:prSet presAssocID="{334204AC-EFFE-4FC3-8846-6D6C5FE87AA0}" presName="linearFlow" presStyleCnt="0">
        <dgm:presLayoutVars>
          <dgm:dir/>
          <dgm:animLvl val="lvl"/>
          <dgm:resizeHandles val="exact"/>
        </dgm:presLayoutVars>
      </dgm:prSet>
      <dgm:spPr/>
      <dgm:t>
        <a:bodyPr/>
        <a:lstStyle/>
        <a:p>
          <a:endParaRPr lang="en-US"/>
        </a:p>
      </dgm:t>
    </dgm:pt>
    <dgm:pt modelId="{63C7E879-B3D2-4C21-AC5B-A803CC229526}" type="pres">
      <dgm:prSet presAssocID="{4F930906-6066-47AF-AC5A-BDC010AEBA05}" presName="composite" presStyleCnt="0"/>
      <dgm:spPr/>
    </dgm:pt>
    <dgm:pt modelId="{543470BD-3A53-47C2-9EC1-53AC169073D1}" type="pres">
      <dgm:prSet presAssocID="{4F930906-6066-47AF-AC5A-BDC010AEBA05}" presName="parentText" presStyleLbl="alignNode1" presStyleIdx="0" presStyleCnt="6" custLinFactNeighborX="0" custLinFactNeighborY="-19">
        <dgm:presLayoutVars>
          <dgm:chMax val="1"/>
          <dgm:bulletEnabled val="1"/>
        </dgm:presLayoutVars>
      </dgm:prSet>
      <dgm:spPr/>
      <dgm:t>
        <a:bodyPr/>
        <a:lstStyle/>
        <a:p>
          <a:endParaRPr lang="en-US"/>
        </a:p>
      </dgm:t>
    </dgm:pt>
    <dgm:pt modelId="{257FA1A0-B9B2-4BD2-8F41-8F95829F96C2}" type="pres">
      <dgm:prSet presAssocID="{4F930906-6066-47AF-AC5A-BDC010AEBA05}" presName="descendantText" presStyleLbl="alignAcc1" presStyleIdx="0" presStyleCnt="6">
        <dgm:presLayoutVars>
          <dgm:bulletEnabled val="1"/>
        </dgm:presLayoutVars>
      </dgm:prSet>
      <dgm:spPr/>
      <dgm:t>
        <a:bodyPr/>
        <a:lstStyle/>
        <a:p>
          <a:endParaRPr lang="en-US"/>
        </a:p>
      </dgm:t>
    </dgm:pt>
    <dgm:pt modelId="{02E25E27-9295-4B32-BCA7-CF2F690C237E}" type="pres">
      <dgm:prSet presAssocID="{DF86F3BF-F8A2-46F8-8A20-FCFD9C9DA42A}" presName="sp" presStyleCnt="0"/>
      <dgm:spPr/>
    </dgm:pt>
    <dgm:pt modelId="{0D180050-0C7B-40D3-BBBA-77F67F927384}" type="pres">
      <dgm:prSet presAssocID="{1211279F-B464-4ECE-9D1C-845DD4FCD5CD}" presName="composite" presStyleCnt="0"/>
      <dgm:spPr/>
    </dgm:pt>
    <dgm:pt modelId="{0278A5CA-FF21-4373-B415-E0DC0D894ED7}" type="pres">
      <dgm:prSet presAssocID="{1211279F-B464-4ECE-9D1C-845DD4FCD5CD}" presName="parentText" presStyleLbl="alignNode1" presStyleIdx="1" presStyleCnt="6">
        <dgm:presLayoutVars>
          <dgm:chMax val="1"/>
          <dgm:bulletEnabled val="1"/>
        </dgm:presLayoutVars>
      </dgm:prSet>
      <dgm:spPr/>
      <dgm:t>
        <a:bodyPr/>
        <a:lstStyle/>
        <a:p>
          <a:endParaRPr lang="en-US"/>
        </a:p>
      </dgm:t>
    </dgm:pt>
    <dgm:pt modelId="{7D0AFBB0-F56C-45BD-9408-7E82192FD6A9}" type="pres">
      <dgm:prSet presAssocID="{1211279F-B464-4ECE-9D1C-845DD4FCD5CD}" presName="descendantText" presStyleLbl="alignAcc1" presStyleIdx="1" presStyleCnt="6" custLinFactNeighborX="0">
        <dgm:presLayoutVars>
          <dgm:bulletEnabled val="1"/>
        </dgm:presLayoutVars>
      </dgm:prSet>
      <dgm:spPr/>
      <dgm:t>
        <a:bodyPr/>
        <a:lstStyle/>
        <a:p>
          <a:endParaRPr lang="en-US"/>
        </a:p>
      </dgm:t>
    </dgm:pt>
    <dgm:pt modelId="{217BAE74-4621-416A-B245-41CFBA675B25}" type="pres">
      <dgm:prSet presAssocID="{2A89EF1E-9B4A-4805-9ED1-696C01A9E1ED}" presName="sp" presStyleCnt="0"/>
      <dgm:spPr/>
    </dgm:pt>
    <dgm:pt modelId="{CD597949-8C8B-4999-9F12-6AEA498FDF1B}" type="pres">
      <dgm:prSet presAssocID="{CBA01D0C-F5CE-4D45-B382-1E75C5664EB2}" presName="composite" presStyleCnt="0"/>
      <dgm:spPr/>
    </dgm:pt>
    <dgm:pt modelId="{39203BC0-A071-46B5-92D9-923A16184CB6}" type="pres">
      <dgm:prSet presAssocID="{CBA01D0C-F5CE-4D45-B382-1E75C5664EB2}" presName="parentText" presStyleLbl="alignNode1" presStyleIdx="2" presStyleCnt="6">
        <dgm:presLayoutVars>
          <dgm:chMax val="1"/>
          <dgm:bulletEnabled val="1"/>
        </dgm:presLayoutVars>
      </dgm:prSet>
      <dgm:spPr/>
      <dgm:t>
        <a:bodyPr/>
        <a:lstStyle/>
        <a:p>
          <a:endParaRPr lang="en-US"/>
        </a:p>
      </dgm:t>
    </dgm:pt>
    <dgm:pt modelId="{21F4F658-10F1-4B43-A4AD-164A14E31804}" type="pres">
      <dgm:prSet presAssocID="{CBA01D0C-F5CE-4D45-B382-1E75C5664EB2}" presName="descendantText" presStyleLbl="alignAcc1" presStyleIdx="2" presStyleCnt="6">
        <dgm:presLayoutVars>
          <dgm:bulletEnabled val="1"/>
        </dgm:presLayoutVars>
      </dgm:prSet>
      <dgm:spPr/>
      <dgm:t>
        <a:bodyPr/>
        <a:lstStyle/>
        <a:p>
          <a:endParaRPr lang="en-US"/>
        </a:p>
      </dgm:t>
    </dgm:pt>
    <dgm:pt modelId="{F71A0A4B-E800-407B-B163-25BAF70B04C9}" type="pres">
      <dgm:prSet presAssocID="{5980950F-EFB9-48B6-A40E-FF9A437CD40C}" presName="sp" presStyleCnt="0"/>
      <dgm:spPr/>
    </dgm:pt>
    <dgm:pt modelId="{EE6BB11F-2FC2-47A4-99ED-45D027D7F06A}" type="pres">
      <dgm:prSet presAssocID="{E03183A9-E2EB-4D3E-967F-FC26CED74057}" presName="composite" presStyleCnt="0"/>
      <dgm:spPr/>
    </dgm:pt>
    <dgm:pt modelId="{CD66F96D-5D64-4399-A1D7-EF7CD1BB7252}" type="pres">
      <dgm:prSet presAssocID="{E03183A9-E2EB-4D3E-967F-FC26CED74057}" presName="parentText" presStyleLbl="alignNode1" presStyleIdx="3" presStyleCnt="6" custLinFactNeighborX="0" custLinFactNeighborY="150">
        <dgm:presLayoutVars>
          <dgm:chMax val="1"/>
          <dgm:bulletEnabled val="1"/>
        </dgm:presLayoutVars>
      </dgm:prSet>
      <dgm:spPr/>
      <dgm:t>
        <a:bodyPr/>
        <a:lstStyle/>
        <a:p>
          <a:endParaRPr lang="en-US"/>
        </a:p>
      </dgm:t>
    </dgm:pt>
    <dgm:pt modelId="{4AFA1FAB-F3BA-4936-896E-9BE3B7A73FF3}" type="pres">
      <dgm:prSet presAssocID="{E03183A9-E2EB-4D3E-967F-FC26CED74057}" presName="descendantText" presStyleLbl="alignAcc1" presStyleIdx="3" presStyleCnt="6" custLinFactNeighborX="0">
        <dgm:presLayoutVars>
          <dgm:bulletEnabled val="1"/>
        </dgm:presLayoutVars>
      </dgm:prSet>
      <dgm:spPr/>
      <dgm:t>
        <a:bodyPr/>
        <a:lstStyle/>
        <a:p>
          <a:endParaRPr lang="en-US"/>
        </a:p>
      </dgm:t>
    </dgm:pt>
    <dgm:pt modelId="{DEEBD29B-2126-48EC-9EEC-37CAF020B92C}" type="pres">
      <dgm:prSet presAssocID="{9921735E-81CE-408E-9F5F-F1479028CA11}" presName="sp" presStyleCnt="0"/>
      <dgm:spPr/>
    </dgm:pt>
    <dgm:pt modelId="{4B6A7AA3-A302-4B77-80ED-C61FB8F9C468}" type="pres">
      <dgm:prSet presAssocID="{FCB7681A-B268-4D73-8A29-A25FD4DE895D}" presName="composite" presStyleCnt="0"/>
      <dgm:spPr/>
    </dgm:pt>
    <dgm:pt modelId="{6BD99AA0-5E6C-4892-A645-2468AF4F5C8F}" type="pres">
      <dgm:prSet presAssocID="{FCB7681A-B268-4D73-8A29-A25FD4DE895D}" presName="parentText" presStyleLbl="alignNode1" presStyleIdx="4" presStyleCnt="6" custLinFactNeighborY="196">
        <dgm:presLayoutVars>
          <dgm:chMax val="1"/>
          <dgm:bulletEnabled val="1"/>
        </dgm:presLayoutVars>
      </dgm:prSet>
      <dgm:spPr/>
      <dgm:t>
        <a:bodyPr/>
        <a:lstStyle/>
        <a:p>
          <a:endParaRPr lang="en-US"/>
        </a:p>
      </dgm:t>
    </dgm:pt>
    <dgm:pt modelId="{DBA9FAE3-8794-4CF0-8714-5AF6ED6B68B1}" type="pres">
      <dgm:prSet presAssocID="{FCB7681A-B268-4D73-8A29-A25FD4DE895D}" presName="descendantText" presStyleLbl="alignAcc1" presStyleIdx="4" presStyleCnt="6" custLinFactNeighborX="0">
        <dgm:presLayoutVars>
          <dgm:bulletEnabled val="1"/>
        </dgm:presLayoutVars>
      </dgm:prSet>
      <dgm:spPr/>
      <dgm:t>
        <a:bodyPr/>
        <a:lstStyle/>
        <a:p>
          <a:endParaRPr lang="en-US"/>
        </a:p>
      </dgm:t>
    </dgm:pt>
    <dgm:pt modelId="{CAE552FD-373D-4C77-9761-6AF1E24C4535}" type="pres">
      <dgm:prSet presAssocID="{E0E0B70F-B883-4458-B477-7B5AF6A898B1}" presName="sp" presStyleCnt="0"/>
      <dgm:spPr/>
    </dgm:pt>
    <dgm:pt modelId="{9BE4B650-68DA-461A-B933-C2654ACFB9B0}" type="pres">
      <dgm:prSet presAssocID="{5304A5DC-E824-469D-A9F3-8787A49B4931}" presName="composite" presStyleCnt="0"/>
      <dgm:spPr/>
    </dgm:pt>
    <dgm:pt modelId="{9C8F7F9D-7550-4227-8077-027AA73DCC3C}" type="pres">
      <dgm:prSet presAssocID="{5304A5DC-E824-469D-A9F3-8787A49B4931}" presName="parentText" presStyleLbl="alignNode1" presStyleIdx="5" presStyleCnt="6" custLinFactNeighborX="0" custLinFactNeighborY="19">
        <dgm:presLayoutVars>
          <dgm:chMax val="1"/>
          <dgm:bulletEnabled val="1"/>
        </dgm:presLayoutVars>
      </dgm:prSet>
      <dgm:spPr/>
      <dgm:t>
        <a:bodyPr/>
        <a:lstStyle/>
        <a:p>
          <a:endParaRPr lang="en-US"/>
        </a:p>
      </dgm:t>
    </dgm:pt>
    <dgm:pt modelId="{F3596CED-56DA-493B-81BD-EC374C00679F}" type="pres">
      <dgm:prSet presAssocID="{5304A5DC-E824-469D-A9F3-8787A49B4931}" presName="descendantText" presStyleLbl="alignAcc1" presStyleIdx="5" presStyleCnt="6" custLinFactNeighborX="0" custLinFactNeighborY="23143">
        <dgm:presLayoutVars>
          <dgm:bulletEnabled val="1"/>
        </dgm:presLayoutVars>
      </dgm:prSet>
      <dgm:spPr/>
      <dgm:t>
        <a:bodyPr/>
        <a:lstStyle/>
        <a:p>
          <a:endParaRPr lang="en-US"/>
        </a:p>
      </dgm:t>
    </dgm:pt>
  </dgm:ptLst>
  <dgm:cxnLst>
    <dgm:cxn modelId="{C310B46D-22DD-40D7-9888-F4BF262F50F3}" srcId="{334204AC-EFFE-4FC3-8846-6D6C5FE87AA0}" destId="{FCB7681A-B268-4D73-8A29-A25FD4DE895D}" srcOrd="4" destOrd="0" parTransId="{C6AEEDFE-252C-4ACC-B89C-15B445A10981}" sibTransId="{E0E0B70F-B883-4458-B477-7B5AF6A898B1}"/>
    <dgm:cxn modelId="{FC1395FE-20D2-482F-922E-E4E95BBC501B}" type="presOf" srcId="{E03183A9-E2EB-4D3E-967F-FC26CED74057}" destId="{CD66F96D-5D64-4399-A1D7-EF7CD1BB7252}" srcOrd="0" destOrd="0" presId="urn:microsoft.com/office/officeart/2005/8/layout/chevron2"/>
    <dgm:cxn modelId="{DFF75FB4-11B8-4360-B3EE-06AB8869FB7A}" type="presOf" srcId="{7A276251-2D4F-4A28-9252-3A752AA8F3C2}" destId="{DBA9FAE3-8794-4CF0-8714-5AF6ED6B68B1}" srcOrd="0" destOrd="0" presId="urn:microsoft.com/office/officeart/2005/8/layout/chevron2"/>
    <dgm:cxn modelId="{B3DAE889-1A20-416C-B651-464BA04D8CB3}" type="presOf" srcId="{28BD0487-EF7E-42AC-9919-3909DB526BCB}" destId="{4AFA1FAB-F3BA-4936-896E-9BE3B7A73FF3}" srcOrd="0" destOrd="0" presId="urn:microsoft.com/office/officeart/2005/8/layout/chevron2"/>
    <dgm:cxn modelId="{EAA4A8CF-1D90-48A7-9A7A-EA91BA9950FF}" srcId="{5304A5DC-E824-469D-A9F3-8787A49B4931}" destId="{54618687-A407-4B57-81AD-FA6A8871EB25}" srcOrd="1" destOrd="0" parTransId="{5C6C74B7-6289-45A0-838B-340693EB8685}" sibTransId="{32D8A940-10BE-4C62-BA5C-8223173DC007}"/>
    <dgm:cxn modelId="{927E04EB-23FD-4165-9CEC-F1FB34FAF3C3}" type="presOf" srcId="{C4AEFDD2-4218-4FC3-BAD9-684633AA7DF9}" destId="{7D0AFBB0-F56C-45BD-9408-7E82192FD6A9}" srcOrd="0" destOrd="0" presId="urn:microsoft.com/office/officeart/2005/8/layout/chevron2"/>
    <dgm:cxn modelId="{A9BFEBC7-12F3-4D2D-B79C-B79E0ECD554C}" srcId="{CBA01D0C-F5CE-4D45-B382-1E75C5664EB2}" destId="{6EB47078-2828-42F4-B0DA-CC0391DC763D}" srcOrd="0" destOrd="0" parTransId="{1E70D778-B68A-41CC-B08F-0CF05BDC8156}" sibTransId="{114DB0C3-D410-45C0-9378-1198CDBEB0F7}"/>
    <dgm:cxn modelId="{B163B0C7-37D8-4B99-AE3B-CE94988CA69D}" srcId="{4F930906-6066-47AF-AC5A-BDC010AEBA05}" destId="{D78C94A3-E3C4-433F-B719-266CF5FD3A18}" srcOrd="0" destOrd="0" parTransId="{096962FD-ADE9-42FF-9446-F2C8A77A00B4}" sibTransId="{C5DE7379-5744-4F90-A332-44008378FF95}"/>
    <dgm:cxn modelId="{52754625-E037-4F1F-9436-1F2A110D2A22}" srcId="{CBA01D0C-F5CE-4D45-B382-1E75C5664EB2}" destId="{84C4A443-4D1E-4CD6-93FD-85B96F818C45}" srcOrd="1" destOrd="0" parTransId="{5F87012B-7A6A-4581-84C7-D730EDD8EB29}" sibTransId="{90506EB7-8F99-47D1-A556-33C1C9B80C44}"/>
    <dgm:cxn modelId="{CD5C8FCB-CC9F-47BB-81F6-4CE352185A40}" srcId="{1211279F-B464-4ECE-9D1C-845DD4FCD5CD}" destId="{C4AEFDD2-4218-4FC3-BAD9-684633AA7DF9}" srcOrd="0" destOrd="0" parTransId="{75A5E2B4-C935-40F8-B156-339B5F15FA14}" sibTransId="{13001D4D-8FBD-4F2F-B1F5-487D305A59CA}"/>
    <dgm:cxn modelId="{E5C212F0-83C2-4AD3-9D9B-1B603A9B5FB9}" type="presOf" srcId="{1211279F-B464-4ECE-9D1C-845DD4FCD5CD}" destId="{0278A5CA-FF21-4373-B415-E0DC0D894ED7}" srcOrd="0" destOrd="0" presId="urn:microsoft.com/office/officeart/2005/8/layout/chevron2"/>
    <dgm:cxn modelId="{AB92CB84-644B-4D75-9833-6A6A6FDDECE9}" type="presOf" srcId="{A2174C63-11F5-4B98-9CA8-E8ADE46F5E4B}" destId="{257FA1A0-B9B2-4BD2-8F41-8F95829F96C2}" srcOrd="0" destOrd="1" presId="urn:microsoft.com/office/officeart/2005/8/layout/chevron2"/>
    <dgm:cxn modelId="{5C1AA0C0-5624-4404-8A0E-BDD980308620}" srcId="{FCB7681A-B268-4D73-8A29-A25FD4DE895D}" destId="{1E60DEFF-4BE6-4BBC-9F63-7B3FA76429B6}" srcOrd="1" destOrd="0" parTransId="{770A0E1C-EE0D-40AD-B6D4-EEDBE2FAEB83}" sibTransId="{8CA293B3-7F03-4895-930E-AD800D4099AC}"/>
    <dgm:cxn modelId="{39301C9F-3BF8-499C-8BA7-D1E67000018D}" type="presOf" srcId="{FCB7681A-B268-4D73-8A29-A25FD4DE895D}" destId="{6BD99AA0-5E6C-4892-A645-2468AF4F5C8F}" srcOrd="0" destOrd="0" presId="urn:microsoft.com/office/officeart/2005/8/layout/chevron2"/>
    <dgm:cxn modelId="{C60CE200-7A01-4C39-B5BB-7D5A24667199}" type="presOf" srcId="{334204AC-EFFE-4FC3-8846-6D6C5FE87AA0}" destId="{916DC6D9-ABB1-443D-AD95-97C9A7910E70}" srcOrd="0" destOrd="0" presId="urn:microsoft.com/office/officeart/2005/8/layout/chevron2"/>
    <dgm:cxn modelId="{E6B42DC8-BA19-4C76-80E6-C41E93B3EC76}" type="presOf" srcId="{54618687-A407-4B57-81AD-FA6A8871EB25}" destId="{F3596CED-56DA-493B-81BD-EC374C00679F}" srcOrd="0" destOrd="1" presId="urn:microsoft.com/office/officeart/2005/8/layout/chevron2"/>
    <dgm:cxn modelId="{2C27571B-1041-44DB-BACA-42335823FBEA}" srcId="{1211279F-B464-4ECE-9D1C-845DD4FCD5CD}" destId="{51E22DC5-918E-42D4-8279-C745522C1A5D}" srcOrd="1" destOrd="0" parTransId="{D8CDA8D7-1CAE-430A-BF88-C999212BCC69}" sibTransId="{CB53E305-E0E6-4E94-8475-08CE4A2D9562}"/>
    <dgm:cxn modelId="{E8D4AF86-2C29-4620-B29A-CE01BBD6E8F1}" type="presOf" srcId="{1E60DEFF-4BE6-4BBC-9F63-7B3FA76429B6}" destId="{DBA9FAE3-8794-4CF0-8714-5AF6ED6B68B1}" srcOrd="0" destOrd="1" presId="urn:microsoft.com/office/officeart/2005/8/layout/chevron2"/>
    <dgm:cxn modelId="{A8F3F814-309A-4A9D-8E72-6E320B404127}" type="presOf" srcId="{5304A5DC-E824-469D-A9F3-8787A49B4931}" destId="{9C8F7F9D-7550-4227-8077-027AA73DCC3C}" srcOrd="0" destOrd="0" presId="urn:microsoft.com/office/officeart/2005/8/layout/chevron2"/>
    <dgm:cxn modelId="{1A6337FE-BEA3-4FFC-91CA-48A8B557D33E}" srcId="{334204AC-EFFE-4FC3-8846-6D6C5FE87AA0}" destId="{E03183A9-E2EB-4D3E-967F-FC26CED74057}" srcOrd="3" destOrd="0" parTransId="{D0755E65-C168-41FB-B56F-700886AACE24}" sibTransId="{9921735E-81CE-408E-9F5F-F1479028CA11}"/>
    <dgm:cxn modelId="{ADC75412-0104-45C2-8593-17AD701FC7B2}" type="presOf" srcId="{CBA01D0C-F5CE-4D45-B382-1E75C5664EB2}" destId="{39203BC0-A071-46B5-92D9-923A16184CB6}" srcOrd="0" destOrd="0" presId="urn:microsoft.com/office/officeart/2005/8/layout/chevron2"/>
    <dgm:cxn modelId="{433C77A0-8DD0-454D-9D6C-E83E94DBC663}" type="presOf" srcId="{6EB47078-2828-42F4-B0DA-CC0391DC763D}" destId="{21F4F658-10F1-4B43-A4AD-164A14E31804}" srcOrd="0" destOrd="0" presId="urn:microsoft.com/office/officeart/2005/8/layout/chevron2"/>
    <dgm:cxn modelId="{EBA27AD3-E836-422E-9757-F641E4394981}" srcId="{334204AC-EFFE-4FC3-8846-6D6C5FE87AA0}" destId="{4F930906-6066-47AF-AC5A-BDC010AEBA05}" srcOrd="0" destOrd="0" parTransId="{C839BA1A-4C57-4D32-A6A0-D61762FFF7B4}" sibTransId="{DF86F3BF-F8A2-46F8-8A20-FCFD9C9DA42A}"/>
    <dgm:cxn modelId="{2EB8E289-2905-4875-ACF3-544AAA8BDD97}" srcId="{334204AC-EFFE-4FC3-8846-6D6C5FE87AA0}" destId="{1211279F-B464-4ECE-9D1C-845DD4FCD5CD}" srcOrd="1" destOrd="0" parTransId="{42F0EFFD-4060-482E-8157-C1774F3423BE}" sibTransId="{2A89EF1E-9B4A-4805-9ED1-696C01A9E1ED}"/>
    <dgm:cxn modelId="{37704B50-46F6-471D-90F2-2F0A79BEB56F}" srcId="{E03183A9-E2EB-4D3E-967F-FC26CED74057}" destId="{28BD0487-EF7E-42AC-9919-3909DB526BCB}" srcOrd="0" destOrd="0" parTransId="{9BFBD05A-43D9-4476-B4F7-C1C287FBA531}" sibTransId="{5DD2A09C-86BA-441F-AD25-EAA4D168EF76}"/>
    <dgm:cxn modelId="{A2067077-0E3A-491F-8C08-D6E71458FA70}" srcId="{FCB7681A-B268-4D73-8A29-A25FD4DE895D}" destId="{7A276251-2D4F-4A28-9252-3A752AA8F3C2}" srcOrd="0" destOrd="0" parTransId="{8579E8E2-4AC9-45B8-9DB4-0073B066BE9F}" sibTransId="{B9EB0116-7374-49AE-9371-42DAD9B93E29}"/>
    <dgm:cxn modelId="{777B333D-1EFE-4A90-AF8E-1A3F15B8E683}" srcId="{334204AC-EFFE-4FC3-8846-6D6C5FE87AA0}" destId="{CBA01D0C-F5CE-4D45-B382-1E75C5664EB2}" srcOrd="2" destOrd="0" parTransId="{BAE6A048-C303-4F03-A239-3FD5086BA228}" sibTransId="{5980950F-EFB9-48B6-A40E-FF9A437CD40C}"/>
    <dgm:cxn modelId="{C2084719-6614-4B86-9006-44A0E014BC3B}" type="presOf" srcId="{C9C04C84-12CD-497F-8457-335C36E4AAA6}" destId="{F3596CED-56DA-493B-81BD-EC374C00679F}" srcOrd="0" destOrd="0" presId="urn:microsoft.com/office/officeart/2005/8/layout/chevron2"/>
    <dgm:cxn modelId="{1D1C7330-1646-4F2D-948C-F72739D9CC8F}" type="presOf" srcId="{D78C94A3-E3C4-433F-B719-266CF5FD3A18}" destId="{257FA1A0-B9B2-4BD2-8F41-8F95829F96C2}" srcOrd="0" destOrd="0" presId="urn:microsoft.com/office/officeart/2005/8/layout/chevron2"/>
    <dgm:cxn modelId="{DD379E4E-4F9B-4CAD-B167-8C59DEE4EF98}" type="presOf" srcId="{51E22DC5-918E-42D4-8279-C745522C1A5D}" destId="{7D0AFBB0-F56C-45BD-9408-7E82192FD6A9}" srcOrd="0" destOrd="1" presId="urn:microsoft.com/office/officeart/2005/8/layout/chevron2"/>
    <dgm:cxn modelId="{82898CCE-FDC0-4B2F-8A19-6D5BBDF6CAF7}" srcId="{5304A5DC-E824-469D-A9F3-8787A49B4931}" destId="{C9C04C84-12CD-497F-8457-335C36E4AAA6}" srcOrd="0" destOrd="0" parTransId="{DA65D212-7B00-43CF-8FDA-9CB3410E505A}" sibTransId="{96234A4D-4E2F-4150-98CF-AA015CAC7B5A}"/>
    <dgm:cxn modelId="{F9CBEF6F-9414-416E-B346-0C08CBF95676}" srcId="{334204AC-EFFE-4FC3-8846-6D6C5FE87AA0}" destId="{5304A5DC-E824-469D-A9F3-8787A49B4931}" srcOrd="5" destOrd="0" parTransId="{283A9C67-DD67-4B55-A6CC-7D5D46B5D1C5}" sibTransId="{75C93AD9-4331-408B-8C74-F8F72552CC91}"/>
    <dgm:cxn modelId="{3B858A53-F69F-4BC9-BC36-418421E144BC}" type="presOf" srcId="{42AFD52E-6372-4741-B5FB-75BABE112F89}" destId="{4AFA1FAB-F3BA-4936-896E-9BE3B7A73FF3}" srcOrd="0" destOrd="1" presId="urn:microsoft.com/office/officeart/2005/8/layout/chevron2"/>
    <dgm:cxn modelId="{B8479996-93DC-4607-8652-AA3B0C744DF8}" srcId="{4F930906-6066-47AF-AC5A-BDC010AEBA05}" destId="{A2174C63-11F5-4B98-9CA8-E8ADE46F5E4B}" srcOrd="1" destOrd="0" parTransId="{9A8B677E-FC73-4920-A8B1-5F08C2FDA550}" sibTransId="{CA8748CB-E4F6-4EAE-8638-2A486E3F2244}"/>
    <dgm:cxn modelId="{02A4C718-C9EF-49E5-BAED-F596E69BABDF}" type="presOf" srcId="{4F930906-6066-47AF-AC5A-BDC010AEBA05}" destId="{543470BD-3A53-47C2-9EC1-53AC169073D1}" srcOrd="0" destOrd="0" presId="urn:microsoft.com/office/officeart/2005/8/layout/chevron2"/>
    <dgm:cxn modelId="{3D5A73D3-D20B-4271-AABA-6C9CC52C7834}" type="presOf" srcId="{84C4A443-4D1E-4CD6-93FD-85B96F818C45}" destId="{21F4F658-10F1-4B43-A4AD-164A14E31804}" srcOrd="0" destOrd="1" presId="urn:microsoft.com/office/officeart/2005/8/layout/chevron2"/>
    <dgm:cxn modelId="{7E29055C-D5CC-4098-951A-13EDFD4A5C9C}" srcId="{E03183A9-E2EB-4D3E-967F-FC26CED74057}" destId="{42AFD52E-6372-4741-B5FB-75BABE112F89}" srcOrd="1" destOrd="0" parTransId="{79B00FE4-F50B-421C-B4CA-AFFB26468326}" sibTransId="{0B779DB9-F83B-4AD3-961B-571CA88329C2}"/>
    <dgm:cxn modelId="{772BF8F2-5BFA-409F-A8BE-DC80B2B8C172}" type="presParOf" srcId="{916DC6D9-ABB1-443D-AD95-97C9A7910E70}" destId="{63C7E879-B3D2-4C21-AC5B-A803CC229526}" srcOrd="0" destOrd="0" presId="urn:microsoft.com/office/officeart/2005/8/layout/chevron2"/>
    <dgm:cxn modelId="{C4772E9B-A41F-428D-88FF-6973B3F51274}" type="presParOf" srcId="{63C7E879-B3D2-4C21-AC5B-A803CC229526}" destId="{543470BD-3A53-47C2-9EC1-53AC169073D1}" srcOrd="0" destOrd="0" presId="urn:microsoft.com/office/officeart/2005/8/layout/chevron2"/>
    <dgm:cxn modelId="{E3742B0E-031A-4FA5-A135-FEFB94FDAD75}" type="presParOf" srcId="{63C7E879-B3D2-4C21-AC5B-A803CC229526}" destId="{257FA1A0-B9B2-4BD2-8F41-8F95829F96C2}" srcOrd="1" destOrd="0" presId="urn:microsoft.com/office/officeart/2005/8/layout/chevron2"/>
    <dgm:cxn modelId="{E7634880-9013-4EE2-9B8A-0AE0FC3E4FE8}" type="presParOf" srcId="{916DC6D9-ABB1-443D-AD95-97C9A7910E70}" destId="{02E25E27-9295-4B32-BCA7-CF2F690C237E}" srcOrd="1" destOrd="0" presId="urn:microsoft.com/office/officeart/2005/8/layout/chevron2"/>
    <dgm:cxn modelId="{FEA2D376-6889-4C27-9605-09BCDEBD1976}" type="presParOf" srcId="{916DC6D9-ABB1-443D-AD95-97C9A7910E70}" destId="{0D180050-0C7B-40D3-BBBA-77F67F927384}" srcOrd="2" destOrd="0" presId="urn:microsoft.com/office/officeart/2005/8/layout/chevron2"/>
    <dgm:cxn modelId="{D98EF793-01B0-4160-B41D-C5F0F83EADCF}" type="presParOf" srcId="{0D180050-0C7B-40D3-BBBA-77F67F927384}" destId="{0278A5CA-FF21-4373-B415-E0DC0D894ED7}" srcOrd="0" destOrd="0" presId="urn:microsoft.com/office/officeart/2005/8/layout/chevron2"/>
    <dgm:cxn modelId="{6941136C-B90D-47F4-BB3F-2AFE5588C429}" type="presParOf" srcId="{0D180050-0C7B-40D3-BBBA-77F67F927384}" destId="{7D0AFBB0-F56C-45BD-9408-7E82192FD6A9}" srcOrd="1" destOrd="0" presId="urn:microsoft.com/office/officeart/2005/8/layout/chevron2"/>
    <dgm:cxn modelId="{FBFE5B5D-C4FF-44F8-A47D-5B9A82488E35}" type="presParOf" srcId="{916DC6D9-ABB1-443D-AD95-97C9A7910E70}" destId="{217BAE74-4621-416A-B245-41CFBA675B25}" srcOrd="3" destOrd="0" presId="urn:microsoft.com/office/officeart/2005/8/layout/chevron2"/>
    <dgm:cxn modelId="{071C59B0-95AE-4BA0-920B-89B98B278952}" type="presParOf" srcId="{916DC6D9-ABB1-443D-AD95-97C9A7910E70}" destId="{CD597949-8C8B-4999-9F12-6AEA498FDF1B}" srcOrd="4" destOrd="0" presId="urn:microsoft.com/office/officeart/2005/8/layout/chevron2"/>
    <dgm:cxn modelId="{D9108BE3-B0C1-48F2-A9D5-61316F83FD23}" type="presParOf" srcId="{CD597949-8C8B-4999-9F12-6AEA498FDF1B}" destId="{39203BC0-A071-46B5-92D9-923A16184CB6}" srcOrd="0" destOrd="0" presId="urn:microsoft.com/office/officeart/2005/8/layout/chevron2"/>
    <dgm:cxn modelId="{D7F8BF8D-009D-4BA2-8A71-BDFB3955B35E}" type="presParOf" srcId="{CD597949-8C8B-4999-9F12-6AEA498FDF1B}" destId="{21F4F658-10F1-4B43-A4AD-164A14E31804}" srcOrd="1" destOrd="0" presId="urn:microsoft.com/office/officeart/2005/8/layout/chevron2"/>
    <dgm:cxn modelId="{176B648F-1550-4BD7-8DC3-6C163D13AE1B}" type="presParOf" srcId="{916DC6D9-ABB1-443D-AD95-97C9A7910E70}" destId="{F71A0A4B-E800-407B-B163-25BAF70B04C9}" srcOrd="5" destOrd="0" presId="urn:microsoft.com/office/officeart/2005/8/layout/chevron2"/>
    <dgm:cxn modelId="{CB117257-E46A-410E-9DFB-BEE69F57E8E5}" type="presParOf" srcId="{916DC6D9-ABB1-443D-AD95-97C9A7910E70}" destId="{EE6BB11F-2FC2-47A4-99ED-45D027D7F06A}" srcOrd="6" destOrd="0" presId="urn:microsoft.com/office/officeart/2005/8/layout/chevron2"/>
    <dgm:cxn modelId="{24A3A4E5-C87C-4980-BA61-84DA94345874}" type="presParOf" srcId="{EE6BB11F-2FC2-47A4-99ED-45D027D7F06A}" destId="{CD66F96D-5D64-4399-A1D7-EF7CD1BB7252}" srcOrd="0" destOrd="0" presId="urn:microsoft.com/office/officeart/2005/8/layout/chevron2"/>
    <dgm:cxn modelId="{2B43B3E4-F1E8-4756-B214-04A14D467D26}" type="presParOf" srcId="{EE6BB11F-2FC2-47A4-99ED-45D027D7F06A}" destId="{4AFA1FAB-F3BA-4936-896E-9BE3B7A73FF3}" srcOrd="1" destOrd="0" presId="urn:microsoft.com/office/officeart/2005/8/layout/chevron2"/>
    <dgm:cxn modelId="{BAD1F960-6A5C-4F51-B7FC-CA967AE550DF}" type="presParOf" srcId="{916DC6D9-ABB1-443D-AD95-97C9A7910E70}" destId="{DEEBD29B-2126-48EC-9EEC-37CAF020B92C}" srcOrd="7" destOrd="0" presId="urn:microsoft.com/office/officeart/2005/8/layout/chevron2"/>
    <dgm:cxn modelId="{12C88468-6416-494E-B6B9-E25A201DC0E8}" type="presParOf" srcId="{916DC6D9-ABB1-443D-AD95-97C9A7910E70}" destId="{4B6A7AA3-A302-4B77-80ED-C61FB8F9C468}" srcOrd="8" destOrd="0" presId="urn:microsoft.com/office/officeart/2005/8/layout/chevron2"/>
    <dgm:cxn modelId="{3691FCA1-300E-422F-ABF6-039C11653AF3}" type="presParOf" srcId="{4B6A7AA3-A302-4B77-80ED-C61FB8F9C468}" destId="{6BD99AA0-5E6C-4892-A645-2468AF4F5C8F}" srcOrd="0" destOrd="0" presId="urn:microsoft.com/office/officeart/2005/8/layout/chevron2"/>
    <dgm:cxn modelId="{2C0B02D3-889D-46FA-A0E6-F299706D5464}" type="presParOf" srcId="{4B6A7AA3-A302-4B77-80ED-C61FB8F9C468}" destId="{DBA9FAE3-8794-4CF0-8714-5AF6ED6B68B1}" srcOrd="1" destOrd="0" presId="urn:microsoft.com/office/officeart/2005/8/layout/chevron2"/>
    <dgm:cxn modelId="{6D1E3755-CAEE-49D2-AC50-13622694E922}" type="presParOf" srcId="{916DC6D9-ABB1-443D-AD95-97C9A7910E70}" destId="{CAE552FD-373D-4C77-9761-6AF1E24C4535}" srcOrd="9" destOrd="0" presId="urn:microsoft.com/office/officeart/2005/8/layout/chevron2"/>
    <dgm:cxn modelId="{0D516EFF-B681-4012-BB92-F4AC03D2A276}" type="presParOf" srcId="{916DC6D9-ABB1-443D-AD95-97C9A7910E70}" destId="{9BE4B650-68DA-461A-B933-C2654ACFB9B0}" srcOrd="10" destOrd="0" presId="urn:microsoft.com/office/officeart/2005/8/layout/chevron2"/>
    <dgm:cxn modelId="{8FF1B3D3-D9D6-4FA0-A7D1-940A02FFB6AF}" type="presParOf" srcId="{9BE4B650-68DA-461A-B933-C2654ACFB9B0}" destId="{9C8F7F9D-7550-4227-8077-027AA73DCC3C}" srcOrd="0" destOrd="0" presId="urn:microsoft.com/office/officeart/2005/8/layout/chevron2"/>
    <dgm:cxn modelId="{0FD52489-6D4C-48F7-8654-1E352A980AE4}" type="presParOf" srcId="{9BE4B650-68DA-461A-B933-C2654ACFB9B0}" destId="{F3596CED-56DA-493B-81BD-EC374C00679F}"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2A18-3487-4A28-8788-9CD2F17F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16981</Words>
  <Characters>96796</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SHRIPRAKASH</dc:creator>
  <cp:lastModifiedBy>SHRIPRAKASH</cp:lastModifiedBy>
  <cp:revision>2</cp:revision>
  <dcterms:created xsi:type="dcterms:W3CDTF">2016-05-18T16:16:00Z</dcterms:created>
  <dcterms:modified xsi:type="dcterms:W3CDTF">2016-05-18T16:16:00Z</dcterms:modified>
</cp:coreProperties>
</file>